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rFonts w:ascii="Arial" w:hAnsi="Arial"/>
          <w:b/>
          <w:color w:val="B00020"/>
          <w:sz w:val="50"/>
        </w:rPr>
        <w:t>TAMPONAMENTO CARDÍACO</w:t>
      </w:r>
    </w:p>
    <w:p>
      <w:pPr>
        <w:spacing w:after="80" w:line="252" w:lineRule="auto"/>
        <w:jc w:val="center"/>
      </w:pPr>
      <w:r>
        <w:rPr>
          <w:rFonts w:ascii="Arial" w:hAnsi="Arial"/>
          <w:color w:val="1F4E79"/>
          <w:sz w:val="26"/>
        </w:rPr>
        <w:t>Abordagem completa, prática e emergencial para plantão, UTI, pronto-socorro e enfermaria</w:t>
      </w:r>
    </w:p>
    <w:p>
      <w:pPr>
        <w:spacing w:after="80" w:line="252" w:lineRule="auto"/>
        <w:jc w:val="center"/>
      </w:pPr>
      <w:r>
        <w:rPr>
          <w:rFonts w:ascii="Arial" w:hAnsi="Arial"/>
          <w:sz w:val="20"/>
        </w:rPr>
        <w:t>Manual operacional com algoritmo, POCUS/Eco, pericardiocentese, investigação etiológica e checklist de segurança</w:t>
      </w:r>
    </w:p>
    <w:p>
      <w:pPr>
        <w:spacing w:after="80" w:line="252" w:lineRule="auto"/>
      </w:pPr>
    </w:p>
    <w:p>
      <w:pPr>
        <w:spacing w:after="80" w:line="252" w:lineRule="auto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6126480" cy="3836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mo_tampon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64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EE2E2"/>
            <w:tcBorders>
              <w:top w:val="single" w:sz="12" w:space="0" w:color="B91C1C"/>
              <w:left w:val="single" w:sz="12" w:space="0" w:color="B91C1C"/>
              <w:bottom w:val="single" w:sz="12" w:space="0" w:color="B91C1C"/>
              <w:right w:val="single" w:sz="12" w:space="0" w:color="B91C1C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Resumo vital em uma frase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Tamponamento cardíaco é choque obstrutivo por aumento da pressão intrapericárdica; quando há instabilidade, a conduta definitiva é drenagem pericárdica imediata, preferencialmente guiada por ecocardiografia, sem esperar tomografia, radiografia ou laboratório.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  <w:jc w:val="center"/>
      </w:pPr>
      <w:r>
        <w:rPr>
          <w:rFonts w:ascii="Arial" w:hAnsi="Arial"/>
          <w:i/>
          <w:sz w:val="17"/>
        </w:rPr>
        <w:t>Elaborado para uso médico. Atualizado em 06/06/2026.</w:t>
        <w:br/>
        <w:t>Baseado em diretrizes ESC 2025/2015, ACC 2025, recomendações de imagem/pericardiocentese e literatura de emergência/UTI.</w:t>
      </w:r>
    </w:p>
    <w:p>
      <w:pPr>
        <w:spacing w:after="80" w:line="252" w:lineRule="auto"/>
      </w:pPr>
      <w:r>
        <w:rPr>
          <w:rFonts w:ascii="Arial" w:hAnsi="Arial"/>
        </w:rPr>
        <w:br w:type="page"/>
      </w:r>
    </w:p>
    <w:p>
      <w:pPr>
        <w:pStyle w:val="Heading1"/>
        <w:spacing w:after="80" w:line="252" w:lineRule="auto"/>
      </w:pPr>
      <w:r>
        <w:rPr>
          <w:rFonts w:ascii="Arial" w:hAnsi="Arial"/>
        </w:rPr>
        <w:t>Sumário executivo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Pergunta de plantão</w:t>
            </w:r>
          </w:p>
        </w:tc>
        <w:tc>
          <w:tcPr>
            <w:tcW w:type="dxa" w:w="6236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Resposta prática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 que define tamponamento?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Não é o volume absoluto: é a combinação de derrame pericárdico + pressão intrapericárdica suficiente para limitar enchimento diastólico e reduzir débito cardíaco.</w:t>
            </w:r>
          </w:p>
        </w:tc>
      </w:tr>
      <w:tr>
        <w:tc>
          <w:tcPr>
            <w:tcW w:type="dxa" w:w="238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Quando drenar imediatamente?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Instabilidade hemodinâmica, hipoperfusão, PCR/PEA, suspeita de tamponamento traumático/iatrogênico com choque, ou sinais ecocardiográficos relevantes em paciente deteriorando.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Qual exame-chave?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Ecocardiografia/POCUS à beira-leito: confirma derrame, estima impacto hemodinâmico e orienta o melhor trajeto de drenagem.</w:t>
            </w:r>
          </w:p>
        </w:tc>
      </w:tr>
      <w:tr>
        <w:tc>
          <w:tcPr>
            <w:tcW w:type="dxa" w:w="238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Furosemida ajuda?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Em geral, não. Diurético reduz pré-carga e pode precipitar colapso. Evitar até drenagem/estabilização, salvo outro diagnóstico predominante.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Cristaloide ajuda?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Pode temporizar se hipovolêmico/hipotenso: bolus pequenos de 250-500 mL e reavaliação. Não substitui drenagem.</w:t>
            </w:r>
          </w:p>
        </w:tc>
      </w:tr>
      <w:tr>
        <w:tc>
          <w:tcPr>
            <w:tcW w:type="dxa" w:w="238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Vasopressor?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Noradrenalina pode ser ponte para manter perfusão enquanto se prepara drenagem. Não deve atrasar pericardiocentese/cirurgia.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Intubação?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Evitar se possível antes da drenagem. Pressão positiva reduz retorno venoso e pode causar colapso. Se inevitável: vasopressor/preload prontos, indução cuidadosa, PEEP baixa.</w:t>
            </w:r>
          </w:p>
        </w:tc>
      </w:tr>
      <w:tr>
        <w:tc>
          <w:tcPr>
            <w:tcW w:type="dxa" w:w="238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600 mL hemorrágico pode tamponar?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Sim. Se acumulou rapidamente, até 200-300 mL podem tamponar; se lento, o pericárdio pode acomodar 1-2 L antes de colapsar.</w:t>
            </w:r>
          </w:p>
        </w:tc>
      </w:tr>
    </w:tbl>
    <w:p>
      <w:pPr>
        <w:spacing w:after="80"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7ED"/>
            <w:tcBorders>
              <w:top w:val="single" w:sz="12" w:space="0" w:color="C2410C"/>
              <w:left w:val="single" w:sz="12" w:space="0" w:color="C2410C"/>
              <w:bottom w:val="single" w:sz="12" w:space="0" w:color="C2410C"/>
              <w:right w:val="single" w:sz="12" w:space="0" w:color="C2410C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Mensagem de segurança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Paciente com choque + derrame pericárdico importante é pericardiocentese/cirurgia, não “observação”. A tentativa de estabilizar com volume, DVA e oxigênio deve ocorrer em paralelo à preparação da drenagem.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7370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Definição e fisiopatologia essencial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Causas e contextos clínicos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Quadro clínico e sinais de alerta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Diagnóstico: ECG, RX, laboratório e imagem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Ecocardiografia/POCUS: o que procurar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Algoritmo prático nos primeiros 10 minutos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Tratamento: estabilização e drenagem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Pericardiocentese: indicações, técnica e segurança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Quando preferir drenagem cirúrgica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Análise do líquido pericárdico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Tratamento conforme etiologia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Situações especiais e armadilhas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Pós-procedimento, seguimento e alta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Checklists, mnemônicos e modelos práticos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Questões rápidas de revisão</w:t>
            </w:r>
          </w:p>
        </w:tc>
      </w:tr>
      <w:tr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Referências essenciais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1. Definição e fisiopatologia essencial</w:t>
      </w:r>
    </w:p>
    <w:p>
      <w:pPr>
        <w:spacing w:after="80" w:line="252" w:lineRule="auto"/>
      </w:pPr>
      <w:r>
        <w:rPr>
          <w:rFonts w:ascii="Arial" w:hAnsi="Arial"/>
          <w:b/>
        </w:rPr>
        <w:t xml:space="preserve">Tamponamento cardíaco </w:t>
      </w:r>
      <w:r>
        <w:rPr>
          <w:rFonts w:ascii="Arial" w:hAnsi="Arial"/>
        </w:rPr>
        <w:t>é uma síndrome pericárdica na qual o acúmulo de líquido, sangue, pus, ar ou coágulo no espaço pericárdico eleva a pressão intrapericárdica, limita o enchimento diastólico, aumenta a interdependência ventricular e reduz o débito cardíaco. O resultado é choque obstrutivo potencialmente fatal.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O volume absoluto é menos importante que a velocidade de acúmulo e a complacência do pericárdio.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Hemopericárdio agudo pode tamponar com cerca de 200-300 mL; derrames crônicos podem atingir 1-2 L antes de haver tamponamento clínico.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A queda do débito cardíaco costuma ser compensada inicialmente por taquicardia e vasoconstrição; hipotensão pode ser tardia em tamponamento subagudo.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A pressão venosa jugular elevada reflete dificuldade de enchimento das câmaras direitas, mas pode faltar no tamponamento de baixa pressão ou em hipovolemia.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A drenagem de pequeno volume pode produzir melhora hemodinâmica desproporcional, porque reduz abruptamente a pressão pericárdica.</w:t>
      </w:r>
    </w:p>
    <w:p>
      <w:pPr>
        <w:spacing w:after="80" w:line="252" w:lineRule="auto"/>
      </w:pPr>
      <w:r>
        <w:rPr>
          <w:rFonts w:ascii="Arial" w:hAnsi="Arial"/>
          <w:i/>
          <w:color w:val="5A5A5A"/>
          <w:sz w:val="16"/>
        </w:rPr>
        <w:t>Base: ESC 2025 descreve tamponamento como síndrome em que o derrame reduz enchimento diastólico e débito cardíaco, com limiar de 200-300 mL em acúmulo rápido e até 1-2 L em acúmulo lento [1].</w:t>
      </w:r>
    </w:p>
    <w:p>
      <w:pPr>
        <w:spacing w:after="80" w:line="252" w:lineRule="auto"/>
      </w:pPr>
      <w:r>
        <w:rPr>
          <w:rFonts w:ascii="Arial" w:hAnsi="Arial"/>
        </w:rP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6236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Implicação prática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Curva pressão-volume pericárdica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Pequeno aumento de volume pode causar grande aumento de pressão após o limite de complacência.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Interdependência ventricular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Inspiração aumenta retorno ao VD, que comprime o VE dentro de um pericárdio rígido; isso gera queda da PAS: pulso paradoxal.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Choque obstrutivo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 problema primário é enchimento; tratar como “choque por restrição de pré-carga”, não como choque distributivo.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Descompressão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Retirar líquido corrige a fisiologia; drogas são ponte, não tratamento definitivo.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2. Causas e contextos clínicos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198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Grupo etiológico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Exemplos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Pistas clínicas úteis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Trauma/hemopericárdio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Ferimento penetrante, trauma torácico fechado, ruptura cardíaca, pós-RCP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Choque súbito, FAST positivo, mecanismo compatível, derrame hiperecogênico/coágulos. Cirurgia costuma ser prioridade.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Iatrogênico</w:t>
            </w:r>
          </w:p>
        </w:tc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Cateterismo, angioplastia, ablação, marcapasso/CDI, punção central, biópsia endomiocárdica</w:t>
            </w:r>
          </w:p>
        </w:tc>
        <w:tc>
          <w:tcPr>
            <w:tcW w:type="dxa" w:w="3969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Deterioração aguda após procedimento cardiovascular; derrame novo.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Malignidade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Pulmão, mama, linfoma, melanoma, metástases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grande, recorrente, hemorrágico, subagudo, perda ponderal; citologia é essencial.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Infecção</w:t>
            </w:r>
          </w:p>
        </w:tc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Viral, bacteriana/purulenta, tuberculose, fungos</w:t>
            </w:r>
          </w:p>
        </w:tc>
        <w:tc>
          <w:tcPr>
            <w:tcW w:type="dxa" w:w="3969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Febre, toxemia, imunossupressão, TB regional, derrame exsudativo; purulento exige drenagem agressiva.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Uremia/DRC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Pericardite urêmica ou associada à diálise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DRC avançada, ureia alta, subdiálise; intensificar diálise, drenar se tamponamento.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Autoimune/inflamatória</w:t>
            </w:r>
          </w:p>
        </w:tc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LES, AR, vasculites, Still, febre familiar mediterrânea</w:t>
            </w:r>
          </w:p>
        </w:tc>
        <w:tc>
          <w:tcPr>
            <w:tcW w:type="dxa" w:w="3969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Polisserosite, artralgias, rash, marcadores inflamatórios, recidiva.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Endócrina/metabólica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Hipotireoidismo grave, mixedema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grande e lento, bradicardia relativa, pele seca, TSH elevado; drenar se tamponamento.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Doença aórtica/IAM</w:t>
            </w:r>
          </w:p>
        </w:tc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Dissecção tipo A, ruptura de parede livre pós-IAM</w:t>
            </w:r>
          </w:p>
        </w:tc>
        <w:tc>
          <w:tcPr>
            <w:tcW w:type="dxa" w:w="3969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Dor torácica intensa, assimetria de pulsos, síncope, choque; acionar cirurgia imediatamente.</w:t>
            </w:r>
          </w:p>
        </w:tc>
      </w:tr>
    </w:tbl>
    <w:p>
      <w:pPr>
        <w:spacing w:after="80"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0F2FE"/>
            <w:tcBorders>
              <w:top w:val="single" w:sz="12" w:space="0" w:color="0369A1"/>
              <w:left w:val="single" w:sz="12" w:space="0" w:color="0369A1"/>
              <w:bottom w:val="single" w:sz="12" w:space="0" w:color="0369A1"/>
              <w:right w:val="single" w:sz="12" w:space="0" w:color="0369A1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Regra de ouro etiológica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Derrame grande sem inflamação clara, hemorrágico, recorrente ou subagudo deve acender alerta para malignidade, tuberculose, iatrogenia/anticoagulação e doença aórtica, conforme contexto.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3. Quadro clínico e sinais de alerta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Sintomas comuns: dispneia, ortopneia, desconforto torácico, fadiga, ansiedade, síncope/presíncope, náusea, dor epigástrica ou sensação de morte iminente.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Sinais clássicos: taquicardia, hipotensão absoluta ou relativa, turgência jugular, bulhas abafadas, pulso paradoxal, extremidades frias, oligúria, alteração do sensório.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Tríade de Beck: hipotensão + turgência jugular + bulhas abafadas. É clássica, mas pouco sensível; não espere a tríade completa para agir.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Pulso paradoxal: queda inspiratória exagerada da pressão sistólica, tradicionalmente &gt;10 mmHg.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Em hipertensos, a pressão pode estar “normal” mas inadequada para o basal do paciente; pense em hipotensão relativa.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Em DPOC/asma grave, embolia pulmonar, obesidade e ventilação mecânica, a interpretação de pulso paradoxal e variação respiratória pode ser difícil.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6236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Como interpretar no plantão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Taquicardia progressiva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Pode ser o primeiro sinal de queda do volume sistólico.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Hipotensão ou PAS “normal baixa”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Em tamponamento subagudo, pode surgir tardiamente; valor isolado não exclui.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Turgência jugular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Forte pista de choque obstrutivo, mas pode faltar se hipovolêmico.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Pulso paradoxal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Útil se medido corretamente; no monitor, pode aparecer como variação respiratória da onda de pulso/oximetria.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Oligúria/alteração mental/lactato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Sinais de hipoperfusão; elevam urgência da drenagem.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PCR em AESP/PEA</w:t>
            </w:r>
          </w:p>
        </w:tc>
        <w:tc>
          <w:tcPr>
            <w:tcW w:type="dxa" w:w="6236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Tamponamento é um dos Hs/Ts reversíveis; compressão isolada tem eficácia limitada sem drenagem.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4. Diagnóstico: ECG, RX, laboratório e imagem</w:t>
      </w:r>
    </w:p>
    <w:p>
      <w:pPr>
        <w:spacing w:after="80" w:line="252" w:lineRule="auto"/>
      </w:pPr>
      <w:r>
        <w:rPr>
          <w:rFonts w:ascii="Arial" w:hAnsi="Arial"/>
        </w:rPr>
        <w:t>O diagnóstico é clínico-ecocardiográfico. Exames complementares ajudam na etiologia e no diferencial, mas não devem atrasar drenagem em paciente instável.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Exame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Achados possíveis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Limitações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ECG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Taquicardia sinusal, baixa voltagem, alternância elétrica, alterações de pericardite.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ECG normal ou inespecífico não exclui tamponamento.</w:t>
            </w:r>
          </w:p>
        </w:tc>
      </w:tr>
      <w:tr>
        <w:tc>
          <w:tcPr>
            <w:tcW w:type="dxa" w:w="181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Radiografia de tórax</w:t>
            </w:r>
          </w:p>
        </w:tc>
        <w:tc>
          <w:tcPr>
            <w:tcW w:type="dxa" w:w="368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Cardiomegalia em “moringa/garrafa d’água” em derrame volumoso crônico; trauma, massa, congestão.</w:t>
            </w:r>
          </w:p>
        </w:tc>
        <w:tc>
          <w:tcPr>
            <w:tcW w:type="dxa" w:w="294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Pouco útil no agudo; pode ser normal em hemopericárdio rápido. Não atrasar POCUS.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Laboratório inicial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Hemograma, eletrólitos, função renal, coagulograma, gasometria/lactato, troponina, PCR/VHS, TSH se suspeita, culturas se febre.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Não confirma nem exclui tamponamento; orienta risco procedural e causa.</w:t>
            </w:r>
          </w:p>
        </w:tc>
      </w:tr>
      <w:tr>
        <w:tc>
          <w:tcPr>
            <w:tcW w:type="dxa" w:w="181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Ecocardiografia/POCUS</w:t>
            </w:r>
          </w:p>
        </w:tc>
        <w:tc>
          <w:tcPr>
            <w:tcW w:type="dxa" w:w="368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+ colapso de câmaras direitas + IVC pletórica + variação respiratória de fluxos.</w:t>
            </w:r>
          </w:p>
        </w:tc>
        <w:tc>
          <w:tcPr>
            <w:tcW w:type="dxa" w:w="294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 ser difícil em pós-operatório, derrame loculado, DPOC, obesidade, hipertensão pulmonar.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TC/RM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Úteis para loculação, massa, dissecção, pericárdio, etiologia.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Não são exames de primeira linha no choque; usar se estável ou dúvida após eco.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/>
          <w:i/>
          <w:color w:val="5A5A5A"/>
          <w:sz w:val="16"/>
        </w:rPr>
        <w:t>Diretrizes ESC 2015 e 2025 reforçam ecocardiografia como ferramenta central para avaliar tamanho, localização e impacto hemodinâmico do derrame e guiar pericardiocentese [1,3].</w:t>
      </w:r>
    </w:p>
    <w:p>
      <w:pPr>
        <w:pStyle w:val="Heading1"/>
        <w:spacing w:after="80" w:line="252" w:lineRule="auto"/>
      </w:pPr>
      <w:r>
        <w:rPr>
          <w:rFonts w:ascii="Arial" w:hAnsi="Arial"/>
        </w:rPr>
        <w:t>5. Ecocardiografia/POCUS: o que procurar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Janelas: subxifoide, paraesternal longo, paraesternal curto, apical quatro câmaras; usar a melhor janela para confirmar derrame e escolher trajeto.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Confirme que o líquido é pericárdico: em paraesternal longo, derrame pericárdico passa anteriormente à aorta descendente; derrame pleural fica posterior à aorta descendente.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Estime distribuição: circunferencial, posterior, anterior, loculado, com septações/coágulos, compressão regional.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Procure sinais de impacto: colapso diastólico de VD, colapso sistólico/diastólico de AD, IVC dilatada e pouco colapsável, variação respiratória exagerada de fluxos mitral/tricúspide.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Integre com a clínica: sinais ecocardiográficos isolados em paciente estável não equivalem automaticamente a choque; instabilidade clínica muda a prioridade.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243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Sinal no eco/POCUS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Valor prático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Pegadinhas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moderado/grande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Quanto maior e mais rápido, maior risco de tamponamento.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Pequeno derrame agudo hemorrágico pode tamponar se pericárdio não distende.</w:t>
            </w:r>
          </w:p>
        </w:tc>
      </w:tr>
      <w:tr>
        <w:tc>
          <w:tcPr>
            <w:tcW w:type="dxa" w:w="243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“Swinging heart”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Coração balançando no líquido; pode explicar alternância elétrica.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Mais típico de derrame grande.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Colapso de átrio direito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Sinal precoce; duração maior aumenta especificidade.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 ser falso em hipovolemia; correlacionar.</w:t>
            </w:r>
          </w:p>
        </w:tc>
      </w:tr>
      <w:tr>
        <w:tc>
          <w:tcPr>
            <w:tcW w:type="dxa" w:w="243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Colapso diastólico de VD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Sinal importante de pressão pericárdica &gt; pressão intracavitária.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 faltar em hipertensão pulmonar, TEP, infarto de VD ou VM com pressão elevada.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IVC pletórica &gt;20 mm com colapso &lt;50%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Sugere pressão atrial direita elevada.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 faltar em tamponamento de baixa pressão; pode estar presente em outras causas de pressão AD alta.</w:t>
            </w:r>
          </w:p>
        </w:tc>
      </w:tr>
      <w:tr>
        <w:tc>
          <w:tcPr>
            <w:tcW w:type="dxa" w:w="243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Variação mitral &gt;25-30% e tricúspide &gt;40%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Traduz interdependência ventricular exagerada.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DPOC, ventilação mecânica e arritmias dificultam análise.</w:t>
            </w:r>
          </w:p>
        </w:tc>
      </w:tr>
    </w:tbl>
    <w:p>
      <w:pPr>
        <w:spacing w:after="80"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CFDF5"/>
            <w:tcBorders>
              <w:top w:val="single" w:sz="12" w:space="0" w:color="047857"/>
              <w:left w:val="single" w:sz="12" w:space="0" w:color="047857"/>
              <w:bottom w:val="single" w:sz="12" w:space="0" w:color="047857"/>
              <w:right w:val="single" w:sz="12" w:space="0" w:color="047857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POCUS prático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Na emergência, não tente “provar tudo”. Pergunta operacional: existe derrame pericárdico relevante e o paciente está em choque/hipoperfusão? Se sim, acione drenagem imediatamente e use o eco para escolher o trajeto mais seguro.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6. Algoritmo prático nos primeiros 10 minutos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1. Reconhecer padrão: dispneia/ortopneia/síncope/dor torácica + taquicardia/hipotensão/turgência jugular/choque.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2. A-B-C: oxigênio se hipoxemia, monitor cardíaco, PA seriada/invasiva se disponível, oximetria, acesso venoso calibroso x2, desfibrilador próximo.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3. Chamar ajuda cedo: cardiologia, ecocardiografista, intensivista, cirurgia cardiovascular/torácica conforme contexto; avisar hemodinâmica se iatrogênico/cateterismo.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4. POCUS imediato: confirmar derrame, sinais de impacto e melhor janela para punção.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5. Suspender ou não iniciar intervenções que reduzem pré-carga: diurético, nitrato, vasodilatação, sedação profunda, VNI/PEEP alta sem necessidade absoluta.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6. Se instável: preparar pericardiocentese guiada por eco ou drenagem cirúrgica. Não esperar TC, RX ou resultado de coagulograma se risco de morte iminente.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7. Ponte hemodinâmica: bolus de cristaloide 250-500 mL se hipovolêmico/hipotenso; noradrenalina se choque, sempre enquanto a drenagem é preparada.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8. Após drenar: reavaliar PA, perfusão, lactato, diurese, eco e complicações; deixar dreno e investigar causa.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0-2 min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Reconhecer choque obstrutivo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Monitor, acesso, oxigênio se necessário, chamar ajuda.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2-5 min</w:t>
            </w:r>
          </w:p>
        </w:tc>
        <w:tc>
          <w:tcPr>
            <w:tcW w:type="dxa" w:w="255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Confirmar derrame e impacto</w:t>
            </w:r>
          </w:p>
        </w:tc>
        <w:tc>
          <w:tcPr>
            <w:tcW w:type="dxa" w:w="45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POCUS/eco à beira-leito; procurar AD/VD colapsando, IVC pletórica.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5-10 min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Decidir via de drenagem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Pericardiocentese guiada se viável; cirurgia se trauma/dissecção/pus/coágulo/loculado.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Durante preparação</w:t>
            </w:r>
          </w:p>
        </w:tc>
        <w:tc>
          <w:tcPr>
            <w:tcW w:type="dxa" w:w="255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Evitar colapso</w:t>
            </w:r>
          </w:p>
        </w:tc>
        <w:tc>
          <w:tcPr>
            <w:tcW w:type="dxa" w:w="45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Volume pequeno se apropriado; noradrenalina; evitar diurético e pressão positiva desnecessária.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Após drenagem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Prevenir recorrência e definir causa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Dreno, análise do líquido, eco controle, investigação etiológica.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7. Tratamento: estabilização e drenagem</w:t>
      </w:r>
    </w:p>
    <w:p>
      <w:pPr>
        <w:spacing w:after="80" w:line="252" w:lineRule="auto"/>
      </w:pPr>
      <w:r>
        <w:rPr>
          <w:rFonts w:ascii="Arial" w:hAnsi="Arial"/>
          <w:b/>
        </w:rPr>
        <w:t xml:space="preserve">Tratamento definitivo: </w:t>
      </w:r>
      <w:r>
        <w:rPr>
          <w:rFonts w:ascii="Arial" w:hAnsi="Arial"/>
        </w:rPr>
        <w:t>drenagem pericárdica. Em paciente instável, a drenagem deve ser realizada sem demora. Pericardiocentese guiada por ecocardiografia ou fluoroscopia é preferida quando factível; abordagem cirúrgica é preferida em situações específicas.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198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Intervenção</w:t>
            </w:r>
          </w:p>
        </w:tc>
        <w:tc>
          <w:tcPr>
            <w:tcW w:type="dxa" w:w="323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Observações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Cristaloide 250-500 mL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Hipotensão/hipovolemia como ponte até drenagem.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Reavaliar; excesso pode piorar congestão sem resolver obstrução.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Noradrenalina</w:t>
            </w:r>
          </w:p>
        </w:tc>
        <w:tc>
          <w:tcPr>
            <w:tcW w:type="dxa" w:w="323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Choque com hipoperfusão enquanto se prepara drenagem.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Alvo prático: PAM &gt;=65 mmHg ou perfusão adequada; não atrasar drenagem.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Inotrópico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Casos selecionados com disfunção miocárdica associada.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Não é rotina; considerar eco e perfil hemodinâmico.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Oxigênio</w:t>
            </w:r>
          </w:p>
        </w:tc>
        <w:tc>
          <w:tcPr>
            <w:tcW w:type="dxa" w:w="323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Hipoxemia ou desconforto respiratório.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Não confundir melhora de SpO2 com resolução do choque.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Evitar diuréticos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Em tamponamento verdadeiro, diurético reduz pré-carga.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Furosemida só se outro diagnóstico predominante e após excluir/abordar tamponamento.</w:t>
            </w:r>
          </w:p>
        </w:tc>
      </w:tr>
      <w:tr>
        <w:tc>
          <w:tcPr>
            <w:tcW w:type="dxa" w:w="198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Evitar vasodilatadores/nitratos</w:t>
            </w:r>
          </w:p>
        </w:tc>
        <w:tc>
          <w:tcPr>
            <w:tcW w:type="dxa" w:w="323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Podem reduzir retorno venoso e pressão arterial.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Não tratar dor torácica como SCA às cegas se há suspeita de tamponamento/dissecção.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Evitar VNI/VM se possível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Pressão positiva reduz retorno venoso.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Se inevitável: equipe experiente, vasopressor pronto, PEEP baixa, drenagem antes se possível.</w:t>
            </w:r>
          </w:p>
        </w:tc>
      </w:tr>
    </w:tbl>
    <w:p>
      <w:pPr>
        <w:spacing w:after="80" w:line="25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EE2E2"/>
            <w:tcBorders>
              <w:top w:val="single" w:sz="12" w:space="0" w:color="B91C1C"/>
              <w:left w:val="single" w:sz="12" w:space="0" w:color="B91C1C"/>
              <w:bottom w:val="single" w:sz="12" w:space="0" w:color="B91C1C"/>
              <w:right w:val="single" w:sz="12" w:space="0" w:color="B91C1C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Não faça como rotina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Furosemida, nitrato, morfina/sedação excessiva e pressão positiva podem precipitar colapso em tamponamento por queda de pré-carga. A drenagem é a prioridade.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8. Pericardiocentese: indicações, técnica e segurança</w:t>
      </w:r>
    </w:p>
    <w:p>
      <w:pPr>
        <w:pStyle w:val="Heading2"/>
        <w:spacing w:after="80" w:line="252" w:lineRule="auto"/>
      </w:pPr>
      <w:r>
        <w:rPr>
          <w:rFonts w:ascii="Arial" w:hAnsi="Arial"/>
        </w:rPr>
        <w:t>8.1 Indicações práticas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Tamponamento cardíaco com instabilidade ou hipoperfusão.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PCR/AESP com derrame pericárdico compatível, especialmente trauma/iatrogenia.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Derrame moderado/grande sintomático, especialmente se refratário ao tratamento clínico.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Suspeita de pericardite bacteriana/purulenta, tuberculosa ou neoplásica quando a análise do líquido muda conduta.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Derrame recorrente ou persistente quando indicado por cardiologia/cirurgia.</w:t>
      </w:r>
    </w:p>
    <w:p>
      <w:pPr>
        <w:pStyle w:val="Heading2"/>
        <w:spacing w:after="80" w:line="252" w:lineRule="auto"/>
      </w:pPr>
      <w:r>
        <w:rPr>
          <w:rFonts w:ascii="Arial" w:hAnsi="Arial"/>
        </w:rPr>
        <w:t>8.2 Contraindicações e cautelas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Em tamponamento com risco iminente de morte, não há contraindicação absoluta prática: drenar ou operar salva vida.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Cautelas/contraindicações relativas: anticoagulação plena, coagulopatia, plaquetopenia grave, derrame pequeno/posterior/loculado sem janela segura, suspeita de dissecção aórtica, ruptura de parede livre pós-IAM, trauma com hemopericárdio coagulado.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Quando houver suspeita de dissecção tipo A ou ruptura cardíaca, priorizar cirurgia. Pericardiocentese pode ser considerada apenas como ponte controlada em colapso extremo e por equipe experiente, porque descompressão ampla pode aumentar sangramento.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Corrigir coagulopatia quando possível, mas não atrasar drenagem em paciente morrendo.</w:t>
      </w:r>
    </w:p>
    <w:p>
      <w:pPr>
        <w:pStyle w:val="Heading2"/>
        <w:spacing w:after="80" w:line="252" w:lineRule="auto"/>
      </w:pPr>
      <w:r>
        <w:rPr>
          <w:rFonts w:ascii="Arial" w:hAnsi="Arial"/>
        </w:rPr>
        <w:t>8.3 Materiais básicos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Itens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Monitorização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Monitor cardíaco, PA não invasiva/invasiva se disponível, oxímetro, desfibrilador, material de RCP.</w:t>
            </w:r>
          </w:p>
        </w:tc>
      </w:tr>
      <w:tr>
        <w:tc>
          <w:tcPr>
            <w:tcW w:type="dxa" w:w="187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Ultrassom</w:t>
            </w:r>
          </w:p>
        </w:tc>
        <w:tc>
          <w:tcPr>
            <w:tcW w:type="dxa" w:w="680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Transdutor cardíaco/convexo, capa estéril, gel estéril, campo amplo.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Punção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Agulha 16-18G ou kit específico, seringa com soro, anestésico local, bisturi, fio-guia em J, dilatador 6-8 Fr, introdutor.</w:t>
            </w:r>
          </w:p>
        </w:tc>
      </w:tr>
      <w:tr>
        <w:tc>
          <w:tcPr>
            <w:tcW w:type="dxa" w:w="187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Drenagem</w:t>
            </w:r>
          </w:p>
        </w:tc>
        <w:tc>
          <w:tcPr>
            <w:tcW w:type="dxa" w:w="680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Cateter pigtail 6-8 Fr ou kit de drenagem pericárdica, equipo/coletor, material para fixação, curativo.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Exames do líquido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Frascos estéreis para cultura, citologia, bioquímica, contagem celular, BAAR/TB conforme suspeita.</w:t>
            </w:r>
          </w:p>
        </w:tc>
      </w:tr>
      <w:tr>
        <w:tc>
          <w:tcPr>
            <w:tcW w:type="dxa" w:w="187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  <w:tc>
          <w:tcPr>
            <w:tcW w:type="dxa" w:w="680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Hemoderivados disponíveis se risco hemorrágico, reversores de anticoagulação conforme caso, equipe de via aérea/cirurgia avisada.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/>
          <w:i/>
          <w:color w:val="5A5A5A"/>
          <w:sz w:val="16"/>
        </w:rPr>
        <w:t>A lista de materiais reflete recomendações práticas de pericardiocentese guiada por eco, incluindo agulha 16-18G, dilatador/introducer 6-8 Fr, fio-guia em J e cateter pigtail [5].</w:t>
      </w:r>
    </w:p>
    <w:p>
      <w:pPr>
        <w:pStyle w:val="Heading2"/>
        <w:spacing w:after="80" w:line="252" w:lineRule="auto"/>
      </w:pPr>
      <w:r>
        <w:rPr>
          <w:rFonts w:ascii="Arial" w:hAnsi="Arial"/>
        </w:rPr>
        <w:t>8.4 Escolha da via de punção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Via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Quando considerar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Cuidados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Eco-dirigida pelo maior bolsão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Preferida. Escolher a menor distância pele-pericárdio com maior coleção e sem pulmão/fígado/mamária interna no trajeto.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Marcar local, profundidade e ângulo; manter visualização dinâmica quando possível.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Apical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Bolsão apical/lateral grande, trajeto curto.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Risco de pneumotórax; evitar se pulmão interposto.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Paraesternal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Coleção anterior acessível, geralmente próximo à borda esternal.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Evitar artéria mamária interna; atenção a vasos intercostais.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Subxifoide/subcostal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Útil quando janela anterior/apical não é segura; tradicional em emergências.</w:t>
            </w:r>
          </w:p>
        </w:tc>
        <w:tc>
          <w:tcPr>
            <w:tcW w:type="dxa" w:w="340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Trajeto mais longo; risco hepático; direcionar para ombro esquerdo sob orientação.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Blind emergencial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Somente em colapso extremo/PCR quando eco não está disponível e não há alternativa.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Alto risco. Assim que possível, usar ultrassom.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Arial" w:hAnsi="Arial"/>
        </w:rPr>
        <w:t>8.5 Técnica resumida guiada por eco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1. Confirmar indicação, acionar equipe e explicar risco/benefício se houver tempo; manter monitorização e acesso venoso.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2. Realizar varredura ecocardiográfica: tamanho, localização, maior bolsão, profundidade, trajetória, estruturas a evitar.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3. Posicionar paciente semirreclinado, se tolerado, com campo amplo e técnica estéril.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4. Anestesiar pele e subcutâneo; avançar agulha conectada à seringa com soro, aspirando continuamente em direção ao espaço pericárdico.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5. Ao aspirar líquido, confirmar posição: eco, visualização do fio/cateter, ou injeção de pequena quantidade de soro agitado se dúvida entre cavidade cardíaca e pericárdio.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6. Passar fio-guia em J pela agulha, retirar agulha, pequena incisão, dilatar trajeto e posicionar cateter pigtail pelo método de Seldinger.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7. Aspirar lentamente até melhora hemodinâmica e/ou redução significativa do derrame; em choque, pequena drenagem inicial pode estabilizar muito.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8. Fixar cateter, conectar a sistema fechado, enviar amostras, documentar volume/aspecto e fazer eco de controle.</w:t>
      </w:r>
    </w:p>
    <w:p>
      <w:pPr>
        <w:spacing w:after="80" w:line="252" w:lineRule="auto"/>
        <w:ind w:left="198" w:hanging="198"/>
      </w:pPr>
      <w:r>
        <w:rPr>
          <w:rFonts w:ascii="Arial" w:hAnsi="Arial"/>
          <w:sz w:val="18"/>
        </w:rPr>
        <w:t>9. Manter vigilância de arritmia, pneumotórax, sangramento, perfuração de câmara, lesão coronária, lesão hepática e reexpansão/recorrência.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Como suspeitar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Conduta inicial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Punção de câmara cardíaca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Sangue pulsátil/arterializado, instabilidade, fio dentro da câmara ao eco.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Parar, manter fio/cateter se necessário até cirurgia/hemodinâmica, acionar especialista.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Arritmias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Extrassístoles/TV durante avanço.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Recuar instrumento, monitorizar, tratar ACLS se instável.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Pneumotórax/hemotórax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Dor, dessaturação, ausência de murmúrio, imagem.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RX/US tórax, drenagem torácica se indicado.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Lesão hepática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Dor abdominal, queda Hb, trajeto subxifoide.</w:t>
            </w:r>
          </w:p>
        </w:tc>
        <w:tc>
          <w:tcPr>
            <w:tcW w:type="dxa" w:w="311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Compressão, imagem, cirurgia/intervenção se sangramento.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Recorrência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Dreno obstruído, débito alto, retorno de sintomas/eco.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Lavar conforme protocolo, revisar posição, considerar janela pericárdica.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9. Quando preferir drenagem cirúrgica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Trauma penetrante ou contuso com hemopericárdio e suspeita de lesão cardíaca ativa.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Dissecção aguda de aorta tipo A ou ruptura cardíaca pós-IAM.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Derrame purulento, espesso, septado, loculado ou com coágulos, em que drenagem percutânea pode ser incompleta.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Derrame recorrente, neoplásico com recidiva, necessidade de biópsia pericárdica ou janela pericárdica.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Falha técnica, ausência de janela segura, complicação da pericardiocentese ou persistência de instabilidade apesar de drenagem adequada.</w:t>
      </w:r>
    </w:p>
    <w:p>
      <w:pPr>
        <w:spacing w:after="80" w:line="252" w:lineRule="auto"/>
      </w:pPr>
      <w:r>
        <w:rPr>
          <w:rFonts w:ascii="Arial" w:hAnsi="Arial"/>
          <w:i/>
          <w:color w:val="5A5A5A"/>
          <w:sz w:val="16"/>
        </w:rPr>
        <w:t>ESC 2025 recomenda drenagem cirúrgica quando pericardiocentese percutânea não é factível ou há derrame purulento; a janela pleuropericárdica é recomendada em derrame recorrente apesar de terapia médica [1].</w:t>
      </w:r>
    </w:p>
    <w:p>
      <w:pPr>
        <w:pStyle w:val="Heading1"/>
        <w:spacing w:after="80" w:line="252" w:lineRule="auto"/>
      </w:pPr>
      <w:r>
        <w:rPr>
          <w:rFonts w:ascii="Arial" w:hAnsi="Arial"/>
        </w:rPr>
        <w:t>10. Análise do líquido pericárdico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Amostra/exame</w:t>
            </w:r>
          </w:p>
        </w:tc>
        <w:tc>
          <w:tcPr>
            <w:tcW w:type="dxa" w:w="5953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Por que pedir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Aspecto macroscópico e volume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Hemorrágico sugere malignidade, TB, trauma/iatrogenia, dissecção/ruptura; purulento sugere bacteriano.</w:t>
            </w:r>
          </w:p>
        </w:tc>
      </w:tr>
      <w:tr>
        <w:tc>
          <w:tcPr>
            <w:tcW w:type="dxa" w:w="272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Contagem de células e diferencial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Predomínio neutrofílico sugere bacteriano/agudo; linfocítico sugere TB, neoplasia, viral/autoimune.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Proteína, LDH, glicose, pH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Caracterização inflamatória/infecciosa; glicose baixa pode sugerir infecção, TB, malignidade, reumatológica.</w:t>
            </w:r>
          </w:p>
        </w:tc>
      </w:tr>
      <w:tr>
        <w:tc>
          <w:tcPr>
            <w:tcW w:type="dxa" w:w="272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Gram e culturas aeróbia/anaeróbia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Essencial se febre, sepse, imunossupressão, purulento.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BAAR, cultura para micobactéria, PCR/NAAT, ADA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Considerar em áreas endêmicas, derrame linfocítico, sintomas constitucionais, imunossupressão.</w:t>
            </w:r>
          </w:p>
        </w:tc>
      </w:tr>
      <w:tr>
        <w:tc>
          <w:tcPr>
            <w:tcW w:type="dxa" w:w="272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Citologia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Fundamental em derrame hemorrágico, recorrente, grande ou suspeita de malignidade.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Fungos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Imunossupressão, neoplasia hematológica, transplante, uso prolongado de antibiótico.</w:t>
            </w:r>
          </w:p>
        </w:tc>
      </w:tr>
      <w:tr>
        <w:tc>
          <w:tcPr>
            <w:tcW w:type="dxa" w:w="272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Triglicerídeos/quilomícrons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Suspeita de quilopericárdio.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Hematócrito do líquido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Ajuda a distinguir hemopericárdio franco de líquido sero-hemático.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Também coletar sangue conforme contexto: hemoculturas, hemograma, PCR/VHS, função renal, TSH, FAN/complemento/autoanticorpos, HIV, hepatites, troponina, provas de coagulação.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Não usar critérios de Light de forma acrítica: líquido pericárdico normal já é relativamente rico em proteínas, albumina e LDH; a interpretação deve ser contextual.</w:t>
      </w:r>
    </w:p>
    <w:p>
      <w:pPr>
        <w:pStyle w:val="Heading1"/>
        <w:spacing w:after="80" w:line="252" w:lineRule="auto"/>
      </w:pPr>
      <w:r>
        <w:rPr>
          <w:rFonts w:ascii="Arial" w:hAnsi="Arial"/>
        </w:rPr>
        <w:t>11. Tratamento conforme etiologia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Etiologia provável</w:t>
            </w:r>
          </w:p>
        </w:tc>
        <w:tc>
          <w:tcPr>
            <w:tcW w:type="dxa" w:w="6520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Conduta após estabilização/drenagem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Idiopática/viral/inflamatória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AINE ou AAS em dose anti-inflamatória + colchicina se não houver contraindicação; IBP se risco GI; restringir esforço; seguir PCR/sintomas.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Neoplásica</w:t>
            </w:r>
          </w:p>
        </w:tc>
        <w:tc>
          <w:tcPr>
            <w:tcW w:type="dxa" w:w="652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Drenagem prolongada, citologia, imagem/oncologia; considerar janela pericárdica se recorrente; tratamento sistêmico do câncer.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Tuberculosa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Enviar BAAR/cultura/PCR/ADA; iniciar RIPE se confirmado ou alta probabilidade em área endêmica após excluir diferenciais; acompanhar risco de constrição.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Purulenta/bacteriana</w:t>
            </w:r>
          </w:p>
        </w:tc>
        <w:tc>
          <w:tcPr>
            <w:tcW w:type="dxa" w:w="652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Drenagem completa, frequentemente cirúrgica; antibiótico IV amplo guiado por culturas; alto risco de sepse/constrição.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Uremia/diálise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Intensificar diálise; drenar se tamponamento, grande sintomático ou refratário; revisar anticoagulação da diálise.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Autoimune</w:t>
            </w:r>
          </w:p>
        </w:tc>
        <w:tc>
          <w:tcPr>
            <w:tcW w:type="dxa" w:w="652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Tratar doença de base; AINE/colchicina se pericardite; corticosteroide/imunossupressor quando indicação reumatológica.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Hipotireoidismo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Levotiroxina e suporte; drenar se tamponamento/instabilidade; derrames costumam resolver lentamente.</w:t>
            </w:r>
          </w:p>
        </w:tc>
      </w:tr>
      <w:tr>
        <w:tc>
          <w:tcPr>
            <w:tcW w:type="dxa" w:w="2268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Iatrogênica/anticoagulante</w:t>
            </w:r>
          </w:p>
        </w:tc>
        <w:tc>
          <w:tcPr>
            <w:tcW w:type="dxa" w:w="652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Drenar se instável; suspender/reverter anticoagulação conforme risco; monitorar recorrência e necessidade de reparo.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Dissecção/ruptura cardíaca/trauma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Cirurgia imediata; pericardiocentese apenas como ponte controlada em colapso extremo e com especialista.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/>
        </w:rP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EF3C7"/>
            <w:tcBorders>
              <w:top w:val="single" w:sz="12" w:space="0" w:color="B45309"/>
              <w:left w:val="single" w:sz="12" w:space="0" w:color="B45309"/>
              <w:bottom w:val="single" w:sz="12" w:space="0" w:color="B45309"/>
              <w:right w:val="single" w:sz="12" w:space="0" w:color="B45309"/>
            </w:tcBorders>
          </w:tcPr>
          <w:p>
            <w:r>
              <w:rPr>
                <w:rFonts w:ascii="Arial" w:hAnsi="Arial"/>
                <w:b/>
                <w:color w:val="784100"/>
                <w:sz w:val="20"/>
              </w:rPr>
              <w:t>Colchicina e AINE não salvam tamponamento instável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sz w:val="18"/>
              </w:rPr>
              <w:t>Tratamento anti-inflamatório é para a doença pericárdica inflamatória após estabilização ou em derrames sem choque. Se há tamponamento com hipoperfusão, a prioridade é drenagem.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12. Situações especiais e armadilhas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3475"/>
        <w:gridCol w:w="3475"/>
        <w:gridCol w:w="3475"/>
      </w:tblGrid>
      <w:tr>
        <w:tc>
          <w:tcPr>
            <w:tcW w:type="dxa" w:w="215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06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Armadilha</w:t>
            </w:r>
          </w:p>
        </w:tc>
        <w:tc>
          <w:tcPr>
            <w:tcW w:type="dxa" w:w="3572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Conduta segura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Tamponamento de baixa pressão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JVP/IVC podem não estar marcadamente elevados, especialmente em hipovolemia.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Alta suspeita + eco + resposta a volume/drenagem; não descartar por IVC colabável isolada.</w:t>
            </w:r>
          </w:p>
        </w:tc>
      </w:tr>
      <w:tr>
        <w:tc>
          <w:tcPr>
            <w:tcW w:type="dxa" w:w="215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Ventilação mecânica</w:t>
            </w:r>
          </w:p>
        </w:tc>
        <w:tc>
          <w:tcPr>
            <w:tcW w:type="dxa" w:w="306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PEEP/pressão positiva reduzem retorno venoso e alteram Doppler.</w:t>
            </w:r>
          </w:p>
        </w:tc>
        <w:tc>
          <w:tcPr>
            <w:tcW w:type="dxa" w:w="357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Drenar antes de intubar se possível; se intubar, usar estratégia hemodinamicamente protetora.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Hipertensão pulmonar/TEP/VD doente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Colapso de VD pode faltar, gerando falso conforto.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Valorizar clínica, derrame, AD/IVC, comparação com basal e outros sinais.</w:t>
            </w:r>
          </w:p>
        </w:tc>
      </w:tr>
      <w:tr>
        <w:tc>
          <w:tcPr>
            <w:tcW w:type="dxa" w:w="215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Pós-cirurgia cardíaca</w:t>
            </w:r>
          </w:p>
        </w:tc>
        <w:tc>
          <w:tcPr>
            <w:tcW w:type="dxa" w:w="306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pode ser loculado e comprimir câmara específica; TTE pode ser ruim.</w:t>
            </w:r>
          </w:p>
        </w:tc>
        <w:tc>
          <w:tcPr>
            <w:tcW w:type="dxa" w:w="357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TEE/TC se estável; cirurgia frequentemente necessária se coágulo/loculação.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Anticoagulado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Medo de puncionar pode atrasar salvamento.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Se choque: drenar/cirurgia; reverter anticoagulação em paralelo conforme agente e risco.</w:t>
            </w:r>
          </w:p>
        </w:tc>
      </w:tr>
      <w:tr>
        <w:tc>
          <w:tcPr>
            <w:tcW w:type="dxa" w:w="215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Dissecção de aorta tipo A</w:t>
            </w:r>
          </w:p>
        </w:tc>
        <w:tc>
          <w:tcPr>
            <w:tcW w:type="dxa" w:w="306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Pericardiocentese ampla pode destamponar sangramento e piorar.</w:t>
            </w:r>
          </w:p>
        </w:tc>
        <w:tc>
          <w:tcPr>
            <w:tcW w:type="dxa" w:w="357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Cirurgia imediata; pericardiocentese só como ponte mínima/controlada em colapso extremo.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DPOC/asma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Pulso paradoxal pode ocorrer sem tamponamento.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Usar POCUS e contexto; diferenciar hiperinsuflação/PEEP intrínseca.</w:t>
            </w:r>
          </w:p>
        </w:tc>
      </w:tr>
      <w:tr>
        <w:tc>
          <w:tcPr>
            <w:tcW w:type="dxa" w:w="215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Derrame pleural confundido</w:t>
            </w:r>
          </w:p>
        </w:tc>
        <w:tc>
          <w:tcPr>
            <w:tcW w:type="dxa" w:w="306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Pode parecer líquido ao redor do coração.</w:t>
            </w:r>
          </w:p>
        </w:tc>
        <w:tc>
          <w:tcPr>
            <w:tcW w:type="dxa" w:w="3572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No PLAX, pericárdico fica anterior à aorta descendente; pleural, posterior.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/>
        </w:rPr>
        <w:t>13. Pós-procedimento, seguimento e alta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Reavaliar imediatamente: PA, frequência, perfusão, lactato, diurese, necessidade de vasopressor e sintomas.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Eco de controle logo após drenagem e repetido conforme evolução para detectar resíduo, loculação ou recorrência.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Manter dreno em sistema fechado; registrar débito por turno e aspecto. Diretrizes citam remoção quando drenagem diária é baixa, por exemplo &lt;30 mL/dia, conforme protocolo local.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Se suspeita de neoplasia, considerar drenagem estendida por 3-6 dias para reduzir recorrência, conforme recomendação ESC 2025.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Monitorar complicações: pneumotórax, hemotórax, arritmias, sangramento, infecção, reexpansão/edema pulmonar, constrição efusivo-constritiva.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Investigar etiologia antes da alta, especialmente se derrame grande, hemorrágico, recorrente, febre, perda ponderal, imunossupressão, DRC, TB ou câncer.</w:t>
      </w:r>
    </w:p>
    <w:p>
      <w:pPr>
        <w:pStyle w:val="ListBullet"/>
        <w:spacing w:after="80" w:line="252" w:lineRule="auto"/>
      </w:pPr>
      <w:r>
        <w:rPr>
          <w:rFonts w:ascii="Arial" w:hAnsi="Arial"/>
          <w:sz w:val="18"/>
        </w:rPr>
        <w:t>Encaminhar cardiologia/reumatologia/oncologia/infectologia/nefrrologia conforme causa; programar eco seriado.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Critério de risco para manter internado/UTI</w:t>
            </w:r>
          </w:p>
        </w:tc>
        <w:tc>
          <w:tcPr>
            <w:tcW w:type="dxa" w:w="5953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Instabilidade ou DVA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Choque, lactato elevado, oligúria, alteração mental, necessidade de noradrenalina.</w:t>
            </w:r>
          </w:p>
        </w:tc>
      </w:tr>
      <w:tr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Etiologia perigosa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Bacteriana/purulenta, TB, neoplásica, dissecção, trauma, iatrogênica hemorrágica.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Risco de recorrência/complicação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Derrame loculado, drenagem persistente, anticoagulação, coagulopatia, pós-operatório.</w:t>
            </w:r>
          </w:p>
        </w:tc>
      </w:tr>
      <w:tr>
        <w:tc>
          <w:tcPr>
            <w:tcW w:type="dxa" w:w="2835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Comorbidade crítica</w:t>
            </w:r>
          </w:p>
        </w:tc>
        <w:tc>
          <w:tcPr>
            <w:tcW w:type="dxa" w:w="595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DRC dialítica, câncer avançado, imunossupressão, ventilação mecânica, hipertensão pulmonar.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/>
        </w:rPr>
        <w:br w:type="page"/>
      </w:r>
    </w:p>
    <w:p>
      <w:pPr>
        <w:pStyle w:val="Heading1"/>
        <w:spacing w:after="80" w:line="252" w:lineRule="auto"/>
      </w:pPr>
      <w:r>
        <w:rPr>
          <w:rFonts w:ascii="Arial" w:hAnsi="Arial"/>
        </w:rPr>
        <w:t>14. Checklists, mnemônicos e modelos práticos</w:t>
      </w:r>
    </w:p>
    <w:p>
      <w:pPr>
        <w:pStyle w:val="Heading2"/>
        <w:spacing w:after="80" w:line="252" w:lineRule="auto"/>
      </w:pPr>
      <w:r>
        <w:rPr>
          <w:rFonts w:ascii="Arial" w:hAnsi="Arial"/>
        </w:rPr>
        <w:t>14.1 Checklist de beira-leito: suspeita de tamponamento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7370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OK?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Choque/hipoperfusão reconhecidos: PAS/PAM, diurese, lactato, extremidades, sensório.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POCUS/eco realizado ou acionado imediatamente.</w:t>
            </w:r>
          </w:p>
        </w:tc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Cardiologia/cirurgia/intensivista/hemodinâmica acionados conforme contexto.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Acesso venoso x2, monitor, desfibrilador e material de via aérea disponíveis.</w:t>
            </w:r>
          </w:p>
        </w:tc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Diurético/nitrato/sedação/pressão positiva evitados enquanto não drenado, se possível.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Volume pequeno e noradrenalina considerados como ponte se instável.</w:t>
            </w:r>
          </w:p>
        </w:tc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Via de drenagem definida: percutânea guiada vs cirúrgica.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Frascos para análise do líquido preparados.</w:t>
            </w:r>
          </w:p>
        </w:tc>
        <w:tc>
          <w:tcPr>
            <w:tcW w:type="dxa" w:w="1134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Plano pós-drenagem: eco controle, dreno, UTI/monitorização.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___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Arial" w:hAnsi="Arial"/>
        </w:rPr>
        <w:t>14.2 Mnemônicos úteis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CD2"/>
          <w:left w:val="single" w:sz="4" w:space="0" w:color="C8CCD2"/>
          <w:bottom w:val="single" w:sz="4" w:space="0" w:color="C8CCD2"/>
          <w:right w:val="single" w:sz="4" w:space="0" w:color="C8CCD2"/>
          <w:insideH w:val="single" w:sz="4" w:space="0" w:color="C8CCD2"/>
          <w:insideV w:val="single" w:sz="4" w:space="0" w:color="C8CCD2"/>
        </w:tblBorders>
      </w:tblPr>
      <w:tblGrid>
        <w:gridCol w:w="5213"/>
        <w:gridCol w:w="5213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Mnemônico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Como usar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TAMPONA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T: taquicardia; A: abafamento de bulhas; M: murmúrio/dispneia; P: pulso paradoxal; O: oligúria/obstrução; N: nuca/jugular cheia; A: agir drenando.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DRENA</w:t>
            </w:r>
          </w:p>
        </w:tc>
        <w:tc>
          <w:tcPr>
            <w:tcW w:type="dxa" w:w="680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D: derrame + deterioração; R: reconhecer no POCUS; E: equipe chamada; N: não dar diurético/PEEP alta; A: aspirar/drenar.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ECO-VD-AD-IVC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Checklist do eco: Effusão, Colapso VD, Colapso AD, IVC pletórica.</w:t>
            </w:r>
          </w:p>
        </w:tc>
      </w:tr>
      <w:tr>
        <w:tc>
          <w:tcPr>
            <w:tcW w:type="dxa" w:w="1701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NÃO ATRASE</w:t>
            </w:r>
          </w:p>
        </w:tc>
        <w:tc>
          <w:tcPr>
            <w:tcW w:type="dxa" w:w="6803"/>
            <w:shd w:fill="F7F9FC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Não aguarde RX/TC/lab; Ação é drenagem; Oxigênio/volume/DVA são ponte; Avalie cirurgia se sangue/pus/coágulo/dissecção.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Arial" w:hAnsi="Arial"/>
        </w:rPr>
        <w:t>14.3 Modelo de evolução/parecer objetivo</w:t>
      </w:r>
    </w:p>
    <w:p>
      <w:pPr>
        <w:spacing w:after="80" w:line="252" w:lineRule="auto"/>
      </w:pPr>
      <w:r>
        <w:rPr>
          <w:rFonts w:ascii="Arial" w:hAnsi="Arial"/>
          <w:sz w:val="17"/>
        </w:rPr>
        <w:t>IMPRESSÃO: Paciente com derrame pericárdico associado a sinais clínicos/ecocardiográficos de tamponamento cardíaco, cursando com choque obstrutivo/risco de deterioração hemodinâmica. Quadro exige abordagem emergencial com drenagem pericárdica, preferencialmente guiada por ecocardiografia, sem atraso por exames não essenciais.</w:t>
        <w:br/>
        <w:br/>
        <w:t>CONDUTAS SUGERIDAS:</w:t>
        <w:br/>
        <w:t>1. Monitorização contínua, acesso venoso calibroso x2, controle seriado de PA, diurese, lactato e perfusão.</w:t>
        <w:br/>
        <w:t>2. Acionar cardiologia/cirurgia cardiovascular/intensivista para pericardiocentese guiada ou drenagem cirúrgica conforme etiologia e janela.</w:t>
        <w:br/>
        <w:t>3. Evitar diurético, vasodilatador e pressão positiva não indispensável antes da drenagem.</w:t>
        <w:br/>
        <w:t>4. Considerar cristaloide 250-500 mL e noradrenalina como ponte se hipotensão/hipoperfusão, sem atrasar drenagem.</w:t>
        <w:br/>
        <w:t>5. Enviar líquido pericárdico para citologia, Gram/culturas, celularidade, bioquímica, BAAR/TB conforme contexto.</w:t>
        <w:br/>
        <w:t>6. Eco controle pós-procedimento, manter dreno conforme débito e investigar etiologia.</w:t>
      </w:r>
    </w:p>
    <w:p>
      <w:pPr>
        <w:pStyle w:val="Heading1"/>
        <w:spacing w:after="80" w:line="252" w:lineRule="auto"/>
      </w:pPr>
      <w:r>
        <w:rPr>
          <w:rFonts w:ascii="Arial" w:hAnsi="Arial"/>
        </w:rPr>
        <w:t>15. Questões rápidas de revisão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1. O paciente tem derrame pericárdico grande no eco, PA 90/60, taquicardia, extremidades frias e IVC pletórica. Qual é a conduta prioritária?</w:t>
        <w:br/>
      </w:r>
      <w:r>
        <w:rPr>
          <w:rFonts w:ascii="Arial" w:hAnsi="Arial"/>
          <w:sz w:val="17"/>
        </w:rPr>
        <w:t>Resposta: Drenagem pericárdica imediata, preferencialmente guiada por eco/fluoro, com suporte hemodinâmico como ponte.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2. A tríade de Beck ausente exclui tamponamento?</w:t>
        <w:br/>
      </w:r>
      <w:r>
        <w:rPr>
          <w:rFonts w:ascii="Arial" w:hAnsi="Arial"/>
          <w:sz w:val="17"/>
        </w:rPr>
        <w:t>Resposta: Não. A tríade é clássica, mas pouco sensível, especialmente em tamponamento subagudo/medical.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3. Por que furosemida pode ser perigosa?</w:t>
        <w:br/>
      </w:r>
      <w:r>
        <w:rPr>
          <w:rFonts w:ascii="Arial" w:hAnsi="Arial"/>
          <w:sz w:val="17"/>
        </w:rPr>
        <w:t>Resposta: Porque reduz pré-carga em uma síndrome em que o problema central é limitação de enchimento; pode precipitar colapso.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4. Qual sinal ecográfico é muito útil, mas pode faltar em hipertensão pulmonar?</w:t>
        <w:br/>
      </w:r>
      <w:r>
        <w:rPr>
          <w:rFonts w:ascii="Arial" w:hAnsi="Arial"/>
          <w:sz w:val="17"/>
        </w:rPr>
        <w:t>Resposta: Colapso diastólico do ventrículo direito.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5. Em suspeita de dissecção tipo A com hemopericárdio, a pericardiocentese é sempre a primeira escolha?</w:t>
        <w:br/>
      </w:r>
      <w:r>
        <w:rPr>
          <w:rFonts w:ascii="Arial" w:hAnsi="Arial"/>
          <w:sz w:val="17"/>
        </w:rPr>
        <w:t>Resposta: Não. A prioridade é cirurgia. Pericardiocentese ampla pode piorar sangramento; considerar apenas como ponte controlada em colapso extremo.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6. Quanto volume pode tamponar?</w:t>
        <w:br/>
      </w:r>
      <w:r>
        <w:rPr>
          <w:rFonts w:ascii="Arial" w:hAnsi="Arial"/>
          <w:sz w:val="17"/>
        </w:rPr>
        <w:t>Resposta: Não há volume fixo; acúmulo rápido pode tamponar com 200-300 mL, enquanto acúmulo lento pode chegar a 1-2 L.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7. Qual exame define melhor o local seguro de punção?</w:t>
        <w:br/>
      </w:r>
      <w:r>
        <w:rPr>
          <w:rFonts w:ascii="Arial" w:hAnsi="Arial"/>
          <w:sz w:val="17"/>
        </w:rPr>
        <w:t>Resposta: Ecocardiografia/POCUS, escolhendo o maior bolsão e o trajeto mais curto/seguro.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8. Quando manter maior suspeita de malignidade?</w:t>
        <w:br/>
      </w:r>
      <w:r>
        <w:rPr>
          <w:rFonts w:ascii="Arial" w:hAnsi="Arial"/>
          <w:sz w:val="17"/>
        </w:rPr>
        <w:t>Resposta: Derrame grande, hemorrágico, recorrente, sem marcadores inflamatórios claros, perda ponderal ou câncer conhecido.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9. O que fazer se o paciente precisar ser intubado antes da drenagem?</w:t>
        <w:br/>
      </w:r>
      <w:r>
        <w:rPr>
          <w:rFonts w:ascii="Arial" w:hAnsi="Arial"/>
          <w:sz w:val="17"/>
        </w:rPr>
        <w:t>Resposta: Preparar vasopressor/preload, evitar vasodilatação/sedação profunda, usar estratégia com menor pressão intratorácica possível e drenar assim que viável.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10. Quando remover o dreno?</w:t>
        <w:br/>
      </w:r>
      <w:r>
        <w:rPr>
          <w:rFonts w:ascii="Arial" w:hAnsi="Arial"/>
          <w:sz w:val="17"/>
        </w:rPr>
        <w:t>Resposta: Quando débito estiver baixo e eco mostrar controle, conforme protocolo; ESC 2025 cita remoção quando drenagem diária &lt;30 mL em contexto apropriado.</w:t>
      </w:r>
    </w:p>
    <w:p>
      <w:pPr>
        <w:pStyle w:val="Heading1"/>
        <w:spacing w:after="80" w:line="252" w:lineRule="auto"/>
      </w:pPr>
      <w:r>
        <w:rPr>
          <w:rFonts w:ascii="Arial" w:hAnsi="Arial"/>
        </w:rPr>
        <w:t>16. Referências essenciais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1. European Society of Cardiology. 2025 ESC Guidelines for the management of myocarditis and pericarditis / inflammatory myopericardial syndromes. ESC Clinical Practice Guidelines, 2025.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2. Wang TKM, Klein AL, et al. 2025 Concise Clinical Guidance: ACC Expert Consensus Statement on the Diagnosis and Management of Pericarditis. Journal of the American College of Cardiology, 2025.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3. Adler Y, Charron P, Imazio M, et al. 2015 ESC Guidelines for the diagnosis and management of pericardial diseases. European Heart Journal. 2015;36:2921-2964. DOI: 10.1093/eurheartj/ehv318.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4. Ristić AD, Imazio M, Adler Y, et al. Triage strategy for urgent management of cardiac tamponade: a position statement of the ESC Working Group on Myocardial and Pericardial Diseases. European Heart Journal. 2014;35:2279-2284. DOI: 10.1093/eurheartj/ehu217.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5. European Society of Cardiology E-Journal of Cardiology Practice. Pericardiocentesis in cardiac tamponade: indications and practical aspects. 2017.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6. American College of Emergency Physicians - Emergency Ultrasound Section. Cardiac Tamponade and Ultrasound-Guided Pericardiocentesis. 2022.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7. Stashko E, Meer JM. Cardiac Tamponade. StatPearls. Treasure Island (FL): StatPearls Publishing; atualizado 2023.</w:t>
      </w:r>
    </w:p>
    <w:p>
      <w:pPr>
        <w:spacing w:after="80" w:line="252" w:lineRule="auto"/>
        <w:ind w:left="312" w:hanging="312"/>
      </w:pPr>
      <w:r>
        <w:rPr>
          <w:rFonts w:ascii="Arial" w:hAnsi="Arial"/>
          <w:sz w:val="16"/>
        </w:rPr>
        <w:t>8. Royal Cornwall Hospitals NHS Trust. Cardiac Tamponade Management Clinical Guideline V2.0. 2023.</w:t>
      </w:r>
    </w:p>
    <w:p>
      <w:pPr>
        <w:pStyle w:val="SmallText"/>
        <w:spacing w:after="80" w:line="252" w:lineRule="auto"/>
      </w:pPr>
      <w:r>
        <w:rPr>
          <w:rFonts w:ascii="Arial" w:hAnsi="Arial"/>
          <w:i/>
        </w:rPr>
        <w:t>Links consultados incluem páginas oficiais ESC 2025, ESC 2015, ACC/JACC 2025, ACEP Emergency Ultrasound e documentos clínicos de pericardiocentese/tamponamento. Confirmar disponibilidade local de kits, hemodinâmica e cirurgia cardiovascular.</w:t>
      </w:r>
    </w:p>
    <w:sectPr w:rsidR="00FC693F" w:rsidRPr="0006063C" w:rsidSect="00034616">
      <w:footerReference w:type="default" r:id="rId9"/>
      <w:pgSz w:w="12240" w:h="15840"/>
      <w:pgMar w:top="96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Tamponamento Cardíaco - Manual de Plantão |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758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rial" w:hAnsi="Arial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Tamponamento Cardíaco - Abordagem Completa</dc:title>
  <dc:subject>Manual prático de diagnóstico e manejo emergencial do tamponamento cardíaco</dc:subject>
  <dc:creator>ChatGPT - documento gerado para Dr. Aldenir Rocha</dc:creator>
  <cp:keywords>tamponamento cardíaco, pericardiocentese, POCUS, ecocardiografia, UTI, emergência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