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sz w:val="80"/>
          <w:szCs w:val="80"/>
        </w:rPr>
        <w:t xml:space="preserve">🧠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F7A"/>
          <w:sz w:val="48"/>
          <w:szCs w:val="48"/>
        </w:rPr>
        <w:t xml:space="preserve">TCE Moderado e Grave em Adultos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Guia Completo UTI · Preparação TEMI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Baseado em: UpToDate março/2026 · Brain Trauma Foundation 2016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Dr. Aldenir Rocha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CRM 16587 | Clínica Médica | RQE 11846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UTI • Hospital Regional Norte • Santa Casa Sobral</w:t>
            </w:r>
          </w:p>
        </w:tc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2C3E5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CONTEÚDO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01. Classificação &amp; Epidemiologia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02. Avaliação Inicial &amp; Emergência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03. Manejo Hemodinâmico &amp; VM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04. Controle da PIC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05. Farmacologia Crítica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06. Alvos Numéricos Essenciais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07. Ensaios Clínicos Fundamentais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08. Flashcards TEMI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09. Prognóstico</w:t>
            </w:r>
          </w:p>
          <w:p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▸ 10. Curiosidades Nerd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01 · CLASSIFICAÇÃO &amp; EPIDEMIOLOGIA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📊 Escala de Coma de Glasgow — Classificação Atual (BTF/UpToDate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GCS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34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 Importante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TCE Leve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14–15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patologia intracraniana significativa em imagem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TCE Moderado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9–13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Reclassificação 2024: inclui GCS 13 (antes era 'leve')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TCE Grave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 (≤ 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 ~33% · Maioria necessita IOT e monitoração PIC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⚠️ ATENÇÃO TEMI — GCS 13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Mais de 1/3 dos pacientes com GCS 13 apresentam lesões intracranianas potencialmente fatais.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reclassificação para TCE moderado (9–13) ainda não foi amplamente adotada, mas é a tendência.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Cobrado em prova: saber que GCS 13 NÃO é mais 'seguramente leve'.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📈 Epidemiologia (EUA — referência 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Atendimentos PS/ano (EUA 2013)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 milhões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Internações hospitalares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282.000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Óbitos/ano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Impacto econômico direto+indireto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US$ 76,5 bilhões (2010)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 TCE grave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 TCE moderado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Independência funcional em 12m (TCE moderado)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02 · AVALIAÇÃO INICIAL &amp; EMERGÊNCIA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🚨 Os 2 Maiores Inimigos — Lesão Secundária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7F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Agressão</w:t>
            </w:r>
          </w:p>
        </w:tc>
        <w:tc>
          <w:tcPr>
            <w:tcW w:type="dxa" w:w="1872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7F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1872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7F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Prevalência</w:t>
            </w:r>
          </w:p>
        </w:tc>
        <w:tc>
          <w:tcPr>
            <w:tcW w:type="dxa" w:w="1872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7F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Relativo</w:t>
            </w:r>
          </w:p>
        </w:tc>
        <w:tc>
          <w:tcPr>
            <w:tcW w:type="dxa" w:w="1872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7F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HIPOTENSÃO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 &lt; 90 mmHg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dos pacientes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 2,67 de desfecho ruim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 ≥ 100–110 mmHg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HIPÓXIA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PaO₂ &lt; 60 mmHg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dos pacientes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 2,14 de desfecho ruim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PaO₂ 80–120 mmHg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0000"/>
                <w:sz w:val="20"/>
                <w:szCs w:val="20"/>
              </w:rPr>
              <w:t xml:space="preserve">🔥 DADO CRÍTICO para a TEMI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 &lt; 90 mmHg → risco de morte TRIPLICADO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 &lt; 100 mmHg → risco de morte DOBRADO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 &lt; 120 mmHg → risco 1,5× maior (análise de 5.057 pacientes — registro europeu)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🆘 Protocolo de Herniação Cerebral Iminente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F7A"/>
          <w:sz w:val="22"/>
          <w:szCs w:val="22"/>
        </w:rPr>
        <w:t xml:space="preserve">Sinais Clínicos de Alerta: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Tríade de Cushing: Hipertensão + Bradicardia + Respiração irregular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Pupilas fixas e dilatadas (uni ou bilateral)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Postura de decorticação (flexão) ou descerebração (extensão)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Depressão respiratória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F7A"/>
          <w:sz w:val="22"/>
          <w:szCs w:val="22"/>
        </w:rPr>
        <w:t xml:space="preserve">Protocolo Imediato Passo a Passo: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Intubação orotraqueal (se ainda não realizada)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Cabeceira 30–45° + cabeça em posição neutra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Hiperventilação BREVE: PaCO₂ 30–35 mmHg / EtCO₂ 25–30 mmHg (temporária!)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Agente osmótico em bolus: NaCl 23,4% 30–60mL em 10min OU Manitol 1–1,5 g/kg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Manter PAM 80–100 mmHg (volemia + vasopressor se necessário)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TC de crânio + avaliação neurocirúrgica IMEDIATA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0000"/>
                <w:sz w:val="20"/>
                <w:szCs w:val="20"/>
              </w:rPr>
              <w:t xml:space="preserve">❌ HIPERVENTILAÇÃO PROLONGADA — PROIBIDA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Vasoconstrição cerebral → ↓ FSC → ISQUEMIA SECUNDÁRIA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Aumenta lactato e glutamato extracelulares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Estudo randomizado: PaCO₂ ≤ 25 mmHg por 5 dias = PIOR desfecho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APENAS como ponte temporária na herniação iminente!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💊 Ácido Tranexâmico — Estudo CRASH-3 (9.202 pacientes)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TCE Moderado (GCS 9–12) ≤ 3h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Mortalidade: 5,8% vs 7,5% (RR 0,78)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RECOMENDADO — Grau 1B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TCE Grave + pupilas reativas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Tendência de benefício incerto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Considerar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TCE Grave + pupilas fixas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 0,99 — SEM benefício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Benefício ausente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Administração pré-hospitalar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benefício (ensaio randomizado)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 fazer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Dose: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1g IV em 10 minutos + 1g IV em 8 horas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Janela: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Até 3 horas após a lesão (benefício tempo-dependente)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🔬 TC de Crânio — Tipos de Lesão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Lesão</w:t>
            </w:r>
          </w:p>
        </w:tc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 Tomográfico</w:t>
            </w:r>
          </w:p>
        </w:tc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Cirúrgica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Hematoma Epidural (HED)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Lenticular (convexo) — art. meníngea média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Evacuação urgente se grande + sintomático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Hematoma Subdural (HSD)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Crescente — veias em ponte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SDH &gt; 10mm / desvio &gt; 5mm / deterioração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Hemorragia Intracerebral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Contusão parenquimatosa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Hemisférico &gt; 50cm³; Fossa posterior: efeito de massa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Lesão Axonal Difusa (LAD)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Substância branca / corpo caloso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Conservador — NÃO prediz mal prognóstico isoladamente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Fratura c/ afundamento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Afundamento &gt; espessura craniana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Elevação + desbridamento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03 · UTI — MANEJO HEMODINÂMICO &amp; VENTILAÇÃO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💧 Fluidos — Regra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Fluido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 0,9% (Soro Fisiológico)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PADRÃO — manter euvolemia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Isotônico, sem risco de edema cerebral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CONTRAINDICADA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Trial: mortalidade 42% vs 22% no TCE!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Ringer Lactato / Plasmalyte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EVITAR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Relativamente hipotônico → piora edema cerebral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Solução Salina Hipertônica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Para controle de 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osmótico — ver seção PIC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🫁 Ventilação Mecânica — 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PaO₂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80–120 mmHg (mínimo &gt; 60)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Hipóxia = lesão secundária grave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PaCO₂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35–45 mmHg (normocarbia)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Hipercapnia → ↑ PIC; Hipocapnia → isquemia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90–93%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de segurança mínima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Até 15–20 cmH₂O (SDRA)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efeito consistente na PIC; melhora PbtO₂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EtCO₂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Monitorar continuamente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Capnografia em todos os intubados com TCE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Traqueostomia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Preferir ≤ 7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↓ 4 dias VM · ↓ 6 dias UTI · ↓ PAV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💉 Profilaxia PAV — Ceftriaxona (Grau 2B)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2g IV dose única em até 12h após intubação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Reduz PAV em 7 dias: 14% vs 32%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Reduz mortalidade em 28 dias: 15% vs 25%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🌡️ Controle de Temperatura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Paracetamol 1g enteral 6–8/8h em TODOS com T &gt; 37°C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Resfriamento de superfície se PIC elevada refratária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Hipotermia terapêutica induzida: NÃO melhora desfechos — apenas em ensaios clínicos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Febre → ↑ demanda metabólica → ↑ FSC → ↑ PIC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🩸 Transfusão de Hemácias — 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 Hb</w:t>
            </w:r>
          </w:p>
        </w:tc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Geral (maioria dos pacientes)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8–9 g/dL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HEMOTION / TRAIN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de isquemia cerebral (PbtO₂ &lt; 20, PIC refratária)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 g/dL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Estudo PbtO₂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Sangramento 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Transfundir conforme clínica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trauma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⚠️ TRAIN Trial — Importante para TEMI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Limiar restritivo Hb 7 g/dL versus liberal Hb 9 g/dL: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Desfecho neurológico ruim: 72,6% (restritivo) vs 62,6% (liberal) — RR 0,86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Eventos isquêmicos cerebrais: 13,5% vs 8,8% (RR 0,65) — MAIS isquemia com Hb baixa!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🧪 Controle Glicêmico &amp; Eletrólitos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glicemia: 140–180 mg/dL — evitar extremos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NÃO usar insulinoterapia intensiva (80–110 mg/dL) → risco de hipoglicemia cerebral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Hiperglicemia E hipoglicemia → pior prognóstico neurológico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Eletrólitos seriados a cada 4–6h (Na⁺, K⁺, Cl⁻, osmolalidade)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🧠 Anticonvulsivantes — Profilaxia 7 Dias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F7A"/>
          <w:sz w:val="22"/>
          <w:szCs w:val="22"/>
        </w:rPr>
        <w:t xml:space="preserve">Indicações: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Contusão cortical visível na 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HSD, HED ou HIC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Fratura craniana com afundamento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Ferimento penetrante craniano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Convulsão nas primeiras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GCS &lt; 11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Levetiracetam (preferido)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Ataque: 20 mg/kg IV em 60min | Manutenção: 1000mg IV 12/12h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Melhor desfecho cognitivo a longo prazo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Fenitoína (alternativa)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Consultar protocolo institucional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Pior desfecho cognitivo — associação adversa comprovada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Duração: 7 dias — suspender sem desmame se sem crise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EEG contínuo: 15–25% dos pacientes têm crises não convulsivas ocultas!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Crises eletrográficas silenciosas: tratar se GCS baixo desproporcional à lesão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🩹 Profilaxia TEV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Compressão pneumática intermitente: desde a admissão — Grau 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Heparina não fracionada 5000 UI 3x/dia OU Enoxaparina 40mg/dia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Iniciar farmacológico: 24h após estabilidade confirmada por imagem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Meta: Plaquetas &gt; 75.000/µL | INR &lt; 1,4</w:t>
      </w:r>
    </w:p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04 · CONTROLE DA PRESSÃO INTRACRANIANA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F7A"/>
                <w:sz w:val="20"/>
                <w:szCs w:val="20"/>
              </w:rPr>
              <w:t xml:space="preserve">🎯 Metas Primárias — BTF 2016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PIC ≤ 22 mmHg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PPC (PAM − PIC) = 60–70 mmHg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Iniciar monitoração: TCE grave (GCS &lt; 9) + TC anormal com efeito de massa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📈 Algoritmo Escalonado — Manejo da 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Intervenção</w:t>
            </w:r>
          </w:p>
        </w:tc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Cabeceira 30° + pescoço neutro + afrouxar colar cervical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TIER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DVE + Drenagem LCR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Drenagem contínua a 20cm acima do trago · GCS &lt; 6 nas 1as 12h: contínua obrigatória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TIER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Sedoanalgesia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Propofol + Fentanil · RASS 0 a –2 se PIC OK · RASS –4/–5 se refratária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TIER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Terapia Osmótica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NaCl 3% 0,1–1 mL/kg/h ou bolus NaCl 23,4% 30mL em 10min OU Manitol 0,25–0,5 g/kg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TIER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Craniectomia Descompressiva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 &gt; 22 por &gt; 1–12h refratária · mínimo ≥ 12×15cm ou 15cm diâmetro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⚫ TIER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Coma Barbitúrico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Pentobarbital 5–20 mg/kg + 1–4 mg/kg/h · EEG: burst-suppression · SE craniectomia impossível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💧 NaCl 23,4% vs Manitol — Comparação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NaCl 23,4%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Manitol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 bolus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30–60 mL em 10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1–1,5 g/kg IV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Efeito volêmico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Expande volume (não depleta)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Diurético osmótico (depleta volume)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Coeficiente reflexão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 (ideal)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 (menor)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extravasamento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Maior (ruptura BHE)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Preferir 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Trauma, hipovolemia, hemorragia 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 aceitável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Na⁺, Cl⁻ seriados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Osmolalidade &lt; 320 mOsm/L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venoso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CVC preferencial (pode ser AVP em emergência)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Periférico aceitável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⚠️ Descontinuação Gradual dos Osmóticos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Efeito osmótico diminui em 24h (osmoles cerebrais compensatórios)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Suspensão abrupta → inversão gradiente → EDEMA CEREBRAL DE REBOTE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Reduzir gradualmente após uso prolongado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🔪 Craniectomia Descompressiva — Evidências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Ensaio</w:t>
            </w:r>
          </w:p>
        </w:tc>
        <w:tc>
          <w:tcPr>
            <w:tcW w:type="dxa" w:w="234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34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34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DECRA (2011)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TCE difuso grave, PIC &gt; 20 por 15min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Cirurgia: ↓ PIC + ↓ UTI MAS pior E-GOS em 6m (limitações metodológicas)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RESCUEicp (2016)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 &gt; 25 por 1–12h refratária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Cirurgia: mortalidade 27% vs 49% | Vegetativo: 8,5% vs 2,1% | 1 ano: 45% vs 32% favorável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📌 Técnica Cirúrgica — Pontos Críticos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Tamanho: ≥ 12×15 cm ou 15 cm diâmetro (craniectomia pequena = ineficaz + risco infarto venoso)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Durotomia ampla: maior parte da redução da PIC vem da abertura da dura-máter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Descompressão adequada da fossa média (prevenir herniação uncal mesmo com PIC normal)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Hemicraniectomia para lesões unilaterais; bifrontal extensa para difusas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🔬 Coma Barbitúrico — Pentobarbital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Indicação: PIC refratária quando Tier 1–2 falhou E craniectomia não é viável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Ataque: 5–20 mg/kg IV → Manutenção: 1–4 mg/kg/h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Monitorar EEG continuamente → alvo: padrão burst-suppression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Efeitos adversos: hipotensão (vasopressor!), íleo, pneumonia (PAV)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CUIDADO: acidose metabólica por toxicidade do propilenoglicol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Atrasa exame neurológico e determinação de morte encefálica (longa meia-vida)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📡 Monitoramento da PIC — DVE vs Intraparenquimatoso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Vantagem</w:t>
            </w:r>
          </w:p>
        </w:tc>
        <w:tc>
          <w:tcPr>
            <w:tcW w:type="dxa" w:w="312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Desvantagem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DVE (Ventricular)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Padrão ouro · diagnóstico + terapêutico · drenagem LCR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maior de hemorragia e infecção · difícil em ventrículos pequenos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Intraparenquimatoso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Mais fácil de inserir · menor risco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possibilidade de drenagem LCR · PIC contínua apenas quando DVE fechado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DBNO (ultrassom)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invasivo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Ainda EXPERIMENTAL — não guia tratamento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05 · FARMACOLOGIA CRÍTICA NO TCE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😴 Sedoanalgesia — Propofol + Fentanil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Fármaco</w:t>
            </w:r>
          </w:p>
        </w:tc>
        <w:tc>
          <w:tcPr>
            <w:tcW w:type="dxa" w:w="1872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UTI</w:t>
            </w:r>
          </w:p>
        </w:tc>
        <w:tc>
          <w:tcPr>
            <w:tcW w:type="dxa" w:w="1872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1872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Efeito Cerebral</w:t>
            </w:r>
          </w:p>
        </w:tc>
        <w:tc>
          <w:tcPr>
            <w:tcW w:type="dxa" w:w="1872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 Principal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Propofol (1ª linha)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5–50 mcg/kg/min IV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Agonista GABA-A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↓ CMO₂ ↓ FSC ↓ PIC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PRIS: acidose + rabdomiólise (doses altas prolongadas)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Fentanil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0,7–10 mcg/kg/h IV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Agonista opioide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Analgesia sem ↑ PIC se normoventilado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Acúmulo em uso prolongado; rigidez torácica em bolus rápido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Midazolam (alternativa)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0,02–0,1 mg/kg/h IV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Agonista GABA-A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Amnésico + sedativo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Acúmulo + delirium; evitar como 1ª linha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Dexmedetomidina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0,2–1,5 mcg/kg/h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Agonista alfa-2 central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Sedação sem depressão respiratória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Bradicardia + hipotensão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0000"/>
                <w:sz w:val="20"/>
                <w:szCs w:val="20"/>
              </w:rPr>
              <w:t xml:space="preserve">🚨 Síndrome de Infusão do Propofol (PRIS)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Tríade: Acidose metabólica grave + Rabdomiólise + Hipercalemia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Pode evoluir para: Insuficiência renal aguda + Colapso cardiovascular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Risco com: doses &gt; 5 mg/kg/h por &gt; 48h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Prevenção: limitar dose + monitorar CPK, gasometria e eletrólitos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💧 Terapia Osmótica — Protocolos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F7A"/>
          <w:sz w:val="22"/>
          <w:szCs w:val="22"/>
        </w:rPr>
        <w:t xml:space="preserve">NaCl 3% (manutenção contínua):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Infusão: 0,1–1 mL/kg/hora IV (CVC preferencial)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Na⁺: 145–155 mEq/L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Monitorar Na⁺, Cl⁻ e balanço hídrico a cada 4–6h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F7A"/>
          <w:sz w:val="22"/>
          <w:szCs w:val="22"/>
        </w:rPr>
        <w:t xml:space="preserve">NaCl 23,4% (bolus — crise aguda):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 mL IV em 10 minutos (pode administrar em AVP em emergência)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Preferido em trauma, hipovolemia, instabilidade hemodinâmica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Atenção: hipotensão transitória com infusão muito rápida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F7A"/>
          <w:sz w:val="22"/>
          <w:szCs w:val="22"/>
        </w:rPr>
        <w:t xml:space="preserve">Manitol (alternativa):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0,25–0,5 g/kg IV a cada 4–6 horas conforme 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Osmolalidade sérica alvo: &lt; 320 mOsm/L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Função renal diariamente (diurético osmótico)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Evitar em hipovolemia/instabilidade hemodinâmica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💊 Outros Fármacos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Fármaco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no TCE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Amantadina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vegetativo / consciência mínima 4–16 sem pós-TCE grave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100–200mg 2×/dia 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Grau 2C · antagonista NMDA + agonista dopaminérgico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Levetiracetam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Profilaxia e tratamento de convulsões pós-traumáticas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mg/kg ataque → 1000mg 12/12h 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dias profilático · melhor que fenitoína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Paracetamol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febre e analgesia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1g VO/IV 6–8/8h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em todos com T &gt; 37°C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Ceftriaxona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Profilaxia PAV pós-intubação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2g IV dose única &lt; 12h da IOT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Grau 2B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Ácido Tranexâmico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TCE moderado ≤ 3h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1g IV 10min + 1g IV em 8h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Grau 1B para GCS 9–12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🚫 CONTRAINDICADO — Corticosteroide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0000" w:sz="1"/>
              <w:left w:val="single" w:color="7F0000" w:sz="1"/>
              <w:bottom w:val="single" w:color="7F0000" w:sz="1"/>
              <w:right w:val="single" w:color="7F0000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0000"/>
                <w:sz w:val="20"/>
                <w:szCs w:val="20"/>
              </w:rPr>
              <w:t xml:space="preserve">❌ CRASH Trial — Metilprednisolona AUMENTA Mortalidade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10.008 pacientes randomizados — metilprednisolona vs placebo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Mortalidade em 2 semanas: 21% vs 18% (RR 1,18)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Mortalidade em 6 meses: 26% vs 22% (RR 1,15)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CONCLUSÃO: Corticosteroide é CONTRAINDICADO no TCE moderado e grave!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06 · ALVOS NUMÉRICOS ESSENCIAIS —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34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34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Mínimo Aceitável</w:t>
            </w:r>
          </w:p>
        </w:tc>
        <w:tc>
          <w:tcPr>
            <w:tcW w:type="dxa" w:w="234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se Fora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22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 mmHg (BTF meta ideal)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Escalar Tier → craniectomia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PPC (PAM − PIC)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60–70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60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Tratar PIC primeiro; vasopressor se necessário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70–90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Manter PPC ≥ 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Noradrenalina/vasopressina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100 mmHg (50–69a) / ≥ 110 mmHg (outros)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&lt; 90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Cristaloide + vasopressor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PaO₂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80–120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60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Ajuste FiO₂ + PEEP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PaCO₂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35–45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&lt; 30 crônico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Ajuste VM; hipervent. só em herniação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Na⁺ (com hipert. intracraniana)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145–155 mEq/L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135 mEq/L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NaCl 3% ou bolus 23,4%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Na⁺ (sem hipertensão intracraniana)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135–145 mEq/L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corrigir sódio &gt; 5 mEq/L/24h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Glicemia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140–180 mg/dL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Evitar &lt; 80 e &gt; 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Insulina titulada — alvo não &lt; 140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(geral)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8–9 g/dL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 g/dL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Transfundir se &lt; meta + clínica isquêmica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(risco isquemia)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 g/dL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 g/dL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Transfundir para manter meta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36–37,5°C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38°C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Paracetamol + resfriamento 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1,4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1,5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PFC + Vitamina K + CCP (varfarina)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Plaquetas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75.000/µL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50.000/µL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Transfusão de plaquetas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PbtO₂ (se monitorado)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20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15 mmHg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Ajuste FiO₂, Hb, PPC; checar PIC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SjVO₂ (se monitorado)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55–75%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50% por 10min = dessaturação cerebral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07 · ENSAIOS CLÍNICOS FUNDAMENTAIS —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Ensaio</w:t>
            </w:r>
          </w:p>
        </w:tc>
        <w:tc>
          <w:tcPr>
            <w:tcW w:type="dxa" w:w="1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1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Intervenção</w:t>
            </w:r>
          </w:p>
        </w:tc>
        <w:tc>
          <w:tcPr>
            <w:tcW w:type="dxa" w:w="1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Principal</w:t>
            </w:r>
          </w:p>
        </w:tc>
        <w:tc>
          <w:tcPr>
            <w:tcW w:type="dxa" w:w="1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Prático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9.202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TXA vs placebo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TCE moderado ≤3h: RR 0,78 (mortalidade)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TXA 1B em TCE moderado ≤ 3h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RESCUEicp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Craniectomia vs trat. clínico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Cirurgia: ↓ morte (27% vs 49%); 1 ano: 45% vs 32% favorável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Craniectomia salva vidas mas ↑ vegetativo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Craniectomia bifrontal vs clínico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Pior E-GOS em 6m no grupo cirúrgico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Limitar craniectomia profilática em TCE difuso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6.997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vs SF na UTI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TCE: albumina → mortalidade 42% vs 22%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Albumina CONTRAINDICADA no TCE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Metilprednisolona vs placebo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Corticoide ↑ mortalidade (RR 1,18)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Corticoide CONTRAINDICADO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TRIP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PIC vs clínico-imagem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diferença de desfecho (Bolivia/Equador)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extrapola para UTIs com recursos completos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HEMOTION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&gt; 10 vs &gt; 7 g/dL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significativo mas tendência a favor do liberal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alvo 8–9 (não restritivo)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9 vs 7 g/dL em lesão cerebral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 0,86 para desfecho ruim; ↓ isquemia cerebral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 ≥ 9 se risco isquemia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BOOST-2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PIC + PbtO₂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Viabilidade do protocolo dual confirmada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para o BOOST-3 (fase 3 em curso)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ICU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15.802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Bal. vs SF em UTI geral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TCE: ↑ desfecho composto com balanceados (OR 1,38)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 0,9% é padrão no TCE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08 · FLASHCARDS TEMI — Perguntas &amp; Respostas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Qual a meta de PIC no TCE grave (BTF 2016)?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PIC ≤ 22 mmHg. PPC alvo 60–70 mmHg. PAM 70–90 mmHg conforme PPC.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que albumina é contraindicada no TCE?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SAFE Trial (post hoc): mortalidade 42% vs 22% com albumina. Possivelmente por expansão do edema cerebral.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Quando e como usar Ácido Tranexâmico no TCE?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TCE moderado (GCS 9–12) + chegada ≤ 3h: 1g IV em 10min + 1g em 8h. NÃO pré-hospitalar. TCE grave sem benefício demonstrado (RR 0,99).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que hiperventilação prolongada é proibida no TCE?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Vasoconstrição cerebral → ↓ FSC → isquemia secundária + ↑ lactato/glutamato. PaCO₂ ≤ 25 por 5 dias = pior desfecho. Usar APENAS como ponte na herniação iminente.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RESCUEicp: craniectomia x tratamento clínico — resultados?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↓ mortalidade (27% vs 49%). MAS ↑ estado vegetativo (8,5% vs 2,1%). Em 1 ano: 45% vs 32% com desfecho favorável (E-GOS ≥ 4).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Qual o anticonvulsivante preferido e por quanto tempo?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Levetiracetam: 20 mg/kg ataque + 1000mg 12/12h IV por 7 DIAS. Fenitoína associada a pior desfecho cognitivo a longo prazo.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que é o fenômeno 'falar e morrer' no TCE moderado?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 inicialmente comunicativo deteriora por expansão de hematoma ou edema. Ocorre em ~30% dos TCE moderados. Exame neurológico seriado 1–2h nas primeiras 24–48h é OBRIGATÓRIO.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PEEP alta piora PIC no TCE + SDRA?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de forma clinicamente relevante. PEEP até 15–20 cmH₂O: sem efeito consistente na PIC. Bonus: PEEP MELHORA PbtO₂ cerebral. Usar com monitoramento de PIC.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Qual a meta de Hb no TCE grave? Quando trocar a estratégia?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Geral: 8–9 g/dL. Se risco de isquemia cerebral (PbtO₂ &lt; 20, PIC refratária, vasoespasmo): meta ≥ 9 g/dL. TRAIN: Hb 9 reduziu eventos isquêmicos cerebrais vs Hb 7.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Quais os modelos prognósticos do TCE e suas limitações?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CRASH (10.008 pac.) e IMPACT (8.509 pac.). Ambos SUPERESTIMAM mortalidade quando tratamento é agressivo. Risco de profecia autorrealizável. Aguardar ≥ 2 semanas antes de prognosticar.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Quando usar Amantadina no TCE?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Estado vegetativo ou consciência mínima de 4–16 semanas pós-TCE grave. Dose: 100–200mg 2×/dia VO. Mecanismo: antagonismo NMDA + agonismo dopaminérgico indireto. Grau 2C.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EB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7A"/>
                <w:sz w:val="17"/>
                <w:szCs w:val="17"/>
              </w:rPr>
              <w:t xml:space="preserve">❓ PERGUNTA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HSP (Hiperatividade Simpática Paroxística): como diagnosticar e tratar?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RESPOSTA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Escala PSH-AM: ≥ 17 = provável. Ocorre em ~10% TCE grave. Tratar: morfina (abortivo) + propranolol/gabapentina (preventivo). Descartar EP, infecção como diagnóstico diferencial.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09 · PROGNÓSTICO — TRACK-TBI &amp; Literatura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📊 Desfechos por Gravidade (12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Desfecho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TCE Moderado</w:t>
            </w:r>
          </w:p>
        </w:tc>
        <w:tc>
          <w:tcPr>
            <w:tcW w:type="dxa" w:w="3120"/>
            <w:tcBorders>
              <w:top w:val="single" w:color="1A3F7A" w:sz="1"/>
              <w:left w:val="single" w:color="1A3F7A" w:sz="1"/>
              <w:bottom w:val="single" w:color="1A3F7A" w:sz="1"/>
              <w:right w:val="single" w:color="1A3F7A" w:sz="1"/>
            </w:tcBorders>
            <w:shd w:fill="1A3F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TCE Grave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Mortalidade em 1 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Independência domiciliar em 2 semanas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Independência domiciliar em 12 meses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nenhuma incapacidade em 12 meses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vegetativo → recupera consciência em 1 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Independência funcional em 5 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⚠️ Fatores de Pior Prognóstico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3F7A"/>
                <w:sz w:val="22"/>
                <w:szCs w:val="22"/>
              </w:rPr>
              <w:t xml:space="preserve">🧠 Neurológicos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GCS baixo — especialmente componente motor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FOUR score baixo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Pupilas fixas e dilatadas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Cisternas apagadas na TC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Desvio de linha média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Hemorragia subaracnoide de alto grau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Leucoaraiose (lesão branca crônica)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A3F7A"/>
                <w:sz w:val="22"/>
                <w:szCs w:val="22"/>
              </w:rPr>
              <w:t xml:space="preserve">🌡️ Sistêmicos &amp; Outros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Hipotensão e hipóxia (RC 2,67 e 2,14)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Febre (pirexia)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 elevada / PPC baixa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Hiper ou hipoglicemia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Diátese hemorrágica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Idade avançada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Lesões extracranianas associadas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🚨 Profecia Autorrealizável — Evitar!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Modelos CRASH e IMPACT SUPERESTIMAM mortalidade quando pacientes são tratados agressivamente.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Uma previsão ruim → suspensão do suporte → óbito → confirma a previsão (artifício estatístico).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RECOMENDAÇÃO: Aguardar MÍNIMO 2 semanas de suporte intensivo antes de prognosticar.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Exceções: lesão irreversível de tronco encefálico, morte iminente, diretivas antecipadas.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📌 Recuperação Funcional Tardia — Importante!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Mais de 3/4 dos pacientes em estado vegetativo após 2 semanas RECUPERAM a consciência em 1 ano.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Recuperação funcional pode ocorrer muito lentamente, além de 6–12 meses.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Pacientes com craniectomia e dependentes de traqueostomia podem ter recuperação tardia.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F7A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F7A"/>
          <w:sz w:val="32"/>
          <w:szCs w:val="32"/>
        </w:rPr>
        <w:t xml:space="preserve">10 · NERD ZONE — Fisiopatologia &amp; Curiosidades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🧬 Doutrina de Monro-Kellie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cavidade craniana tem volume fixo: Parênquima + LCR + Sangue = constante.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Compensação 1: ↓ LCR (deslocamento para o espaço lombar)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Compensação 2: ↓ volume venoso cerebral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Quando AMBAS se esgotam → PIC sobe de forma EXPONENCIAL (curva de complacência intracraniana)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Craniectomia 'quebra' a doutrina ao criar um novo compartimento de expansão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Ventrículos em fenda = compensação máxima atingida = DVE tecnicamente muito difícil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🌊 Autorregulação Cerebral e o PRx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Normal: FSC estável entre PAM 50–150 mmHg (plato de autorregulação)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~33% dos TCE graves PERDEM a autorregulação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'Pacientes passivos à pressão': ↑ PAM → ↑ volume sanguíneo cerebral → ↑ 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PRx próximo de 0 = autorregulação preservada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PRx próximo de +1 = autorregulação praticamente ausente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PPC ótima = ponto mais baixo da curva U de PRx × PPC (individualiza o alvo)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Hipertensão com autorregulação comprometida AGRAVA edema cerebral!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🔬 Mnemônico — 'CHUPA FETO' (Manejo Sistemático TCE Grave)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46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Cabeceira 30° + Cabeça neutra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Hemodinâmica: PAS ≥ 100–110 mmHg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Urina/volemia: euvolemia com SF 0,9%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 monitorar ≤ 22 mmHg + PPC 60–70 mmHg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Anticonvulsivante 7 dias (Levetiracetam)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Febre: Paracetamol + resfriamento ativo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Eletrólitos + Glicemia 140–180 mg/dL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Traqueostomia precoce ≤ 7 dias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Osmóticos (NaCl 3% infusão / NaCl 23,4% bolus / Manitol)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🤓 Curiosidades Científicas Extra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Lactato:piruvato &gt; 40 na microdiálise cerebral = metabolismo anaeróbico franco = grave lesão secundária em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SjVO₂ &lt; 50% por 10 min = 'dessaturação cerebral' = desequilíbrio oferta/demanda de O₂ cerebral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HED tem prognóstico MELHOR que HSD: sangramento arterial mais rápido mas parênquima mais preservado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LAD bilateral no corpo caloso = síndrome de desconexão = coma prolongado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Amantadina 'acorda' circuitos silenciados pelo trauma via NMDA + dopamina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Coma barbitúrico pode ATRASAR o diagnóstico de morte encefálica pela longa meia-vida do pentobarbital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Propilenoglicol (excipiente do pentobarbital IV) pode acumular e causar acidose metabólica grave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Leucoaraiose (lesão branca hipertensiva crônica) prediz pior prognóstico no TCE agudo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BOOST-3 (fase 3) poderá confirmar se protocolo dual PIC + PbtO₂ melhora desfechos — resultado esperado 2025–2026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1A3F7A" w:sz="6" w:space="8"/>
        </w:pBdr>
        <w:spacing w:after="40" w:before="200"/>
        <w:jc w:val="center"/>
      </w:pPr>
      <w:r>
        <w:rPr>
          <w:rFonts w:ascii="Arial" w:cs="Arial" w:eastAsia="Arial" w:hAnsi="Arial"/>
          <w:b/>
          <w:bCs/>
          <w:color w:val="1A3F7A"/>
          <w:sz w:val="22"/>
          <w:szCs w:val="22"/>
        </w:rPr>
        <w:t xml:space="preserve">Bons estudos, Dr. Aldenir! TEMI 2025 — você vai passar! 🧠🏆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Fonte: UpToDate Março 2026 · Brain Trauma Foundation Guidelines 4th Ed. 2016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Fonte: UpToDate 2026 · Brain Trauma Foundation 2016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7A" w:sz="6" w:space="4"/>
      </w:pBdr>
      <w:jc w:val="center"/>
    </w:pPr>
    <w:r>
      <w:rPr>
        <w:rFonts w:ascii="Arial" w:cs="Arial" w:eastAsia="Arial" w:hAnsi="Arial"/>
        <w:b/>
        <w:bCs/>
        <w:color w:val="1A3F7A"/>
        <w:sz w:val="18"/>
        <w:szCs w:val="18"/>
      </w:rPr>
      <w:t xml:space="preserve">🧠 TCE MODERADO E GRAVE — UTI / TEMI  |  Dr. Aldenir Rocha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F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2026-04-21T23:15:54.393Z</dcterms:created>
  <dcterms:modified xsi:type="dcterms:W3CDTF">2026-04-21T23:15:54.394Z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