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PANCREATITE AGUDA GRAVE + SARA GRAVE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Protocolo Clinico de UTI | Preparacao TEMI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Atlanta 2012 Revisado  |  Berlin 2012  |  ARDSNet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Hospital Regional Norte / Santa Casa Sobral  |  Dr. Aldenir Rocha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Mortalidade 20-40%  |  Falencia de Multiplos Orgaos  |  P/F &lt;100 = SARA Grave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DIAGNOSTICO — ATLANTA 2012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Criterios diagnosticos (2 de 3 obrigatorios)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Dor abdominal epigastrica tipica (inicio agudo, irradiacao dorsal)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Lipase ou amilase &gt;= 3x o Limite Superior da Normalidade (LSN)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Imagem compativel: TC com contraste ou USG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Perola de prova: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lipase e mais especifica e persiste 48-72h. A amilase sobe rapido e normaliza em 24h. SEMPRE prefira lipase para diagnostico.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Etiologias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critico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Litiase biliar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45-50%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TGO/TGP &gt;3x: suspeita coledocolitiase; CPRE em 24h se colangite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Alcool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30-35%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Padrao recidivante e necrosante; alta gravidade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Hipertrigliceridemia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2-4%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 &gt;1000 mg/dL -&gt; pancreatite grave; aferese em casos extremos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Hipercalcemia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Hiperparatireoidismo primario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Azatioprina, valproato, tiazidicos, furosemida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CPRE iatrogenica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2-3%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Complicacao frequente em questoes de concurso</w:t>
            </w:r>
          </w:p>
        </w:tc>
      </w:tr>
      <w:tr>
        <w:tc>
          <w:tcPr>
            <w:tcW w:type="dxa" w:w="2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Idiopatica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Diagnostico de exclusao; investigar micro-litiase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Marcadores laboratoriais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200"/>
        <w:gridCol w:w="4820"/>
      </w:tblGrid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Marcador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corte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Lipase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&gt;=3x LSN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Especificidade &gt;90%; persiste 48-72h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Amilase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&gt;=3x LSN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Sobe em 2-12h; normaliza em 24h; menos especifica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PCR 48h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&gt;150 mg/L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Preditor de necrose &gt;30% — sensibilidade 80%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Hematocrito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&gt;44%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Hemoconcentracao: preditor de necrose e FMO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&gt;20 mg/dL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Lesao renal; preditor de mortalidade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Procalcitonina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&gt;3,8 ng/mL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Suspeita de necrose infectada / FMO</w:t>
            </w:r>
          </w:p>
        </w:tc>
      </w:tr>
      <w:tr>
        <w:tc>
          <w:tcPr>
            <w:tcW w:type="dxa" w:w="23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Calcio</w:t>
            </w:r>
          </w:p>
        </w:tc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&lt;8 mg/dL</w:t>
            </w:r>
          </w:p>
        </w:tc>
        <w:tc>
          <w:tcPr>
            <w:tcW w:type="dxa" w:w="48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Hipocalcemia: saponificacao gordurosa; mau prognostico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CTSI de Balthazar (TC com contraste)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60"/>
        <w:gridCol w:w="1800"/>
        <w:gridCol w:w="1800"/>
      </w:tblGrid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TC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(grau)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(necrose)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CTSI total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Pancreas normal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 (&lt;30%)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0-2 = Leve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Aumento focal/difuso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 (30-50%)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= Moderado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Inflamacao peripancreatica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 (&gt;50%)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 = GRAVE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Colecao liquida unica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 colecoes ou gas retroperitoneal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CTSI 8-10: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Mortalidade 17x maior! Necrose &gt;30% + Grau E = cenario catastrofico. Indicacao absoluta de UTI.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CLASSIFICACAO DE GRAVIDADE — ATLANTA 2012 REVISADO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Principal</w:t>
            </w:r>
          </w:p>
        </w:tc>
        <w:tc>
          <w:tcPr>
            <w:tcW w:type="dxa" w:w="1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Mortalidade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</w:t>
            </w:r>
          </w:p>
        </w:tc>
        <w:tc>
          <w:tcPr>
            <w:tcW w:type="dxa" w:w="4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falencia organica, sem complicacoes locais</w:t>
            </w:r>
          </w:p>
        </w:tc>
        <w:tc>
          <w:tcPr>
            <w:tcW w:type="dxa" w:w="1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MODERADAMENTE GRAVE</w:t>
            </w:r>
          </w:p>
        </w:tc>
        <w:tc>
          <w:tcPr>
            <w:tcW w:type="dxa" w:w="4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 transitoria &lt;48h OU complicacao local/sistemica</w:t>
            </w:r>
          </w:p>
        </w:tc>
        <w:tc>
          <w:tcPr>
            <w:tcW w:type="dxa" w:w="1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2-8%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GRAVE</w:t>
            </w:r>
          </w:p>
        </w:tc>
        <w:tc>
          <w:tcPr>
            <w:tcW w:type="dxa" w:w="4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 PERSISTENTE &gt;48h em &gt;=1 orgao</w:t>
            </w:r>
          </w:p>
        </w:tc>
        <w:tc>
          <w:tcPr>
            <w:tcW w:type="dxa" w:w="1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20-40%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Score de Marshall Modificado — Falencia Organica = score &gt;=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400"/>
        <w:gridCol w:w="2160"/>
      </w:tblGrid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0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1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2 (FO leve)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&gt;= 3 (FO grave)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Respiratorio (P/F)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&gt;=400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301-400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201-300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&lt;=200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Renal (Cr mg/dL)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&lt;1,4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1,4-1,8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1,9-3,6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&gt;3,6</w:t>
            </w:r>
          </w:p>
        </w:tc>
      </w:tr>
      <w:tr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Cardiovascular (PAS)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PAM &lt;90 responde</w:t>
            </w:r>
          </w:p>
        </w:tc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PAM &lt;90 sem resp. fluido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 &lt;7,2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BISAP Score — 0 a 5 pontos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Mnenonico: </w:t>
      </w:r>
      <w:r>
        <w:rPr>
          <w:rFonts w:ascii="Arial" w:cs="Arial" w:eastAsia="Arial" w:hAnsi="Arial"/>
          <w:sz w:val="22"/>
          <w:szCs w:val="22"/>
        </w:rPr>
        <w:t xml:space="preserve">B-I-S-A-P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Letra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 &gt;25 mg/dL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Impaired mental status (Glasgow &lt;15)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SIRS presente (&gt;=2 criterios)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&gt;60 anos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7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Pleural effusion (derrame pleural no RX)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BISAP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Mortalidade estimada</w:t>
            </w:r>
          </w:p>
        </w:tc>
        <w:tc>
          <w:tcPr>
            <w:tcW w:type="dxa" w:w="4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0-2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&lt;1%</w:t>
            </w:r>
          </w:p>
        </w:tc>
        <w:tc>
          <w:tcPr>
            <w:tcW w:type="dxa" w:w="4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Enfermaria com monitoracao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5-9%</w:t>
            </w:r>
          </w:p>
        </w:tc>
        <w:tc>
          <w:tcPr>
            <w:tcW w:type="dxa" w:w="4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Considerar UTI ou semi-intensiva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&gt;=4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&gt;22%</w:t>
            </w:r>
          </w:p>
        </w:tc>
        <w:tc>
          <w:tcPr>
            <w:tcW w:type="dxa" w:w="48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 obrigatoria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Indicacoes absolutas de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TRANSFERIR PARA UTI SE QUALQUER CRITERIO: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P/F &lt;300 (qualquer grau de SARA)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 &lt;65 mmHg / choque nao responsivo a fluido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Oliguria ou Creatinina &gt;2 mg/dL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Glasgow &lt;13 / rebaixamento neurologico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Necessidade de VMI / IOT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BISAP &gt;= 3 ou PCR 48h &gt; 150 mg/L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Necrose &gt; 50% na TC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Hemorragia retroperitoneal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SARA — SINDROME DO DESCONFORTO RESPIRATORIO AGUDO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Definicao de Berlin 2012 — 4 criterios obrigatorios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c>
          <w:tcPr>
            <w:tcW w:type="dxa" w:w="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agudo</w:t>
            </w:r>
          </w:p>
        </w:tc>
        <w:tc>
          <w:tcPr>
            <w:tcW w:type="dxa" w:w="6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&lt;=7 dias do insulto clinico ou piora respiratoria</w:t>
            </w:r>
          </w:p>
        </w:tc>
      </w:tr>
      <w:tr>
        <w:tc>
          <w:tcPr>
            <w:tcW w:type="dxa" w:w="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Opacidades bilaterais</w:t>
            </w:r>
          </w:p>
        </w:tc>
        <w:tc>
          <w:tcPr>
            <w:tcW w:type="dxa" w:w="6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RX ou TC — nao explicadas por atelectasia/derrame</w:t>
            </w:r>
          </w:p>
        </w:tc>
      </w:tr>
      <w:tr>
        <w:tc>
          <w:tcPr>
            <w:tcW w:type="dxa" w:w="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Origem nao cardiogenica</w:t>
            </w:r>
          </w:p>
        </w:tc>
        <w:tc>
          <w:tcPr>
            <w:tcW w:type="dxa" w:w="6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ECA &lt;=18 mmHg ou ausencia de sobrecarga de volume</w:t>
            </w:r>
          </w:p>
        </w:tc>
      </w:tr>
      <w:tr>
        <w:tc>
          <w:tcPr>
            <w:tcW w:type="dxa" w:w="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P/F &lt;300 com PEEP &gt;=5</w:t>
            </w:r>
          </w:p>
        </w:tc>
        <w:tc>
          <w:tcPr>
            <w:tcW w:type="dxa" w:w="6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 com PEEP minima de 5 cmH2O em VMI ou VNI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Classificacao por gravidade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60"/>
        <w:gridCol w:w="4500"/>
      </w:tblGrid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P/F (mmHg)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Mortalidade</w:t>
            </w:r>
          </w:p>
        </w:tc>
        <w:tc>
          <w:tcPr>
            <w:tcW w:type="dxa" w:w="4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chave</w:t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200-300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~27%</w:t>
            </w:r>
          </w:p>
        </w:tc>
        <w:tc>
          <w:tcPr>
            <w:tcW w:type="dxa" w:w="4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 pode ser tentada; PEEP &gt;=5</w:t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Moderada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100-200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~32%</w:t>
            </w:r>
          </w:p>
        </w:tc>
        <w:tc>
          <w:tcPr>
            <w:tcW w:type="dxa" w:w="4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VMI protetora; considerar prono</w:t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GRAVE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&lt;100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  <w:tc>
          <w:tcPr>
            <w:tcW w:type="dxa" w:w="4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VMI + PRONO obrigatorio + BNM se assincronia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Fisiopatologia — cascata inflamatorias Pancreatite -&gt; SARA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Fase 1 (0-12h): Gatilho pancreatico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Ativacao prematura de tripsina intrapancreatica -&gt; autodigestao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Liberacao sistemica: TNF-alfa, IL-1beta, IL-6, IL-8, PLA2, proteases ativas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Fase 2 (12-48h): SIRS sistemica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Ativacao de macrofagos alveolares -&gt; PAF (fator ativador de plaquetas) + proteases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Lesao endotelial pulmonar direta pela PLA2 pancreatica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Fase 3 (24-72h): Lesao alveolocapilar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Aumento de permeabilidade vascular -&gt; exsudato rico em proteinas no alveolo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Inativacao do surfactante -&gt; colapso alveolar difuso -&gt; SARA estabelecido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Fase 4 (48h-7 dias): SARA + FMO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IRA oligurica, coagulopatia (CIVD), disfuncao hepatica, encefalopatia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TRIADA FATAL: hipoxemia refrataria + choque distributivo + necrose pancreatica infectada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Chave fisiopatologica: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PLA2 (fosfolipase A2 pancreatica) degrada diretamente a dipalmitoilfosfatidilcolina do surfactante alveolar. E o mecanismo ESPECIFICO da pancreatite que causa SARA.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MANEJO CLINICO NA UTI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Ressuscitacao volumetrica — primeiras 24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FLUIDO DE ESCOLHA: RINGER LACTATO (nao SF 0,9%)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Estudo WATERFALL 2021: RL reduz marcadores inflamatorios e acidose vs SF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Taxa inicial: 250-500 mL/h nas primeiras 12-24h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GUIAR pela resposta clinica — nao dar volume cego!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AEEF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CUIDADO: hipervolemia agrava SARA! Balance positivo excessivo piora compliance pulmonar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Metas de ressuscitacao: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Debito urinario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&gt;0,5 mL/kg/h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Frequencia cardiaca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&lt;120 bpm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Hematocrito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&lt;44% (descarta hemoconcentracao)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PAM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&gt;65 mmHg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PVC (se cateter)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8-12 mmHg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Lactato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Queda &gt;10% a cada 2h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Antibioticoterapia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NAO USAR ATB PROFILATICO NA NECROSE PANCREATICA!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Meta-analises (Johnson 2004, Villatoro 2010): sem beneficio, aumenta resistencia bacteriana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ATB profilatico NAO reduz necrose infectada, FMO ou mortalidade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INDICAR apenas se: febre &gt;38,5 graus apos 7-10 dias + PCT elevada + TC sugestiva + PAAF positiva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ATB de escolha: Imipenem 500 mg EV 6/6h (melhor penetracao pancreatica)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Alternativa: Meropenem 1g EV 8/8h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Analgesia multimodal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Farmaco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clinico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Cetamina (infradissociativa)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0,1-0,3 mg/kg/h EV continuo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Opioid-sparing; broncodilatador; ideal SARA; cuidado HIC/psicose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Fentanil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25-100 mcg/h EV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Preferido em IRA (sem metabolitos ativos); titular por escala de dor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Morfina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2-4 mg EV 4/4h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Alternativa ao fentanil; evitar em IRA grave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Dipirona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g EV 6/6h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do esquema multimodal no Brasil; antipiretico + analgesia</w:t>
            </w:r>
          </w:p>
        </w:tc>
      </w:tr>
      <w:tr>
        <w:tc>
          <w:tcPr>
            <w:tcW w:type="dxa" w:w="24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Peridural toracica T6-T8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Bupivacaina 0,125% + fentanil epidural</w:t>
            </w:r>
          </w:p>
        </w:tc>
        <w:tc>
          <w:tcPr>
            <w:tcW w:type="dxa" w:w="42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STANDARD em PAG; melhora perfusao pancreatica; facilita desmame VMI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Suporte hemodinamico — choque distributivo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Noradrenalina: vasopressor de PRIMEIRA linha — dose: 0,01-3 mcg/kg/min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Vasopressina: adicionar se dose de NA &gt;0,25 mcg/kg/min — 0,03-0,04 UI/min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Dobutamina: se disfuncao ventricular esquerda associada — 2-20 mcg/kg/min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Hidrocortisona 200 mg/dia EV se choque refratario a DVA (suspeita de insuficiencia adrenal)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VENTILACAO MECANICA — ARDSNET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Parametros obrigatorios — estrategia protetora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corrente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 mL/kg de PESO PREDITO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Prevencao de volutrauma e biotrauma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Pressao de platô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&lt;30 cmH2O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Medida em pausa inspiratoria (0,5s)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Driving Pressure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&lt;15 cmH2O (Pplat - PEEP)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Preditor independente de mortalidade (Amato, NEJM 2015)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16-35 irpm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 alvo &gt;=7,20 (hipercapnia permissiva OK)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SpO2 alvo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88-95%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Evitar hiperoxia — piora outcomes em UTI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I:E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1:2 a 1:3</w:t>
            </w:r>
          </w:p>
        </w:tc>
        <w:tc>
          <w:tcPr>
            <w:tcW w:type="dxa" w:w="36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Evitar auto-PEEP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Formula peso predito: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Homens: 50 + 0,91 x (altura cm - 152,4). Mulheres: 45,5 + 0,91 x (altura cm - 152,4). NUNCA usar peso real para calcular VT em SARA!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Tabela PEEP/FiO2 — Alta PEEP (usar em SARA grave)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FiO2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0,3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0,4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0,5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0,6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0,7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0,8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0,9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PEEP ALTA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22-24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PEEP baixa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Decubito Prono — indicacao absoluta em SARA grave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INDICACAO: P/F &lt;150 com FiO2 &gt;=0,6 e PEEP &gt;=5 cmH2O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Estudo PROSEVA 2013 (Guerin et al.): mortalidade 32% -&gt; 16% — Nivel de evidencia A!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Maior reducao de mortalidade absoluta de qualquer intervencao na UTI moderna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Protocolo: ciclos de 16h/dia em prono; retornar ao supino por 8h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Avaliar resposta: P/F melhora &gt;20% em 1h = responsivo ao prono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Descontinuar: P/F &gt;150 por 4h em supino por 2 ciclos consecutivos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Contraindicacoes Absolutas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Contraindicacoes Relativas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Trauma facial ou coluna cervical instavel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Instabilidade hemodinamica grave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Hipertensao intracraniana (HIC)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Cirurgia abdominal recente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Torax aberto / esternotomia recente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DVA em dose muito alta</w:t>
            </w:r>
          </w:p>
        </w:tc>
      </w:tr>
      <w:tr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Fraturas costais instavel bilateral</w:t>
            </w:r>
          </w:p>
        </w:tc>
        <w:tc>
          <w:tcPr>
            <w:tcW w:type="dxa" w:w="46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Obesidade morbida (dificuldade de manejo)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Bloqueio Neuromuscular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700"/>
        <w:gridCol w:w="1560"/>
      </w:tblGrid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Farmaco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Indicacao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Cisatracurio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168 mcg/kg/min (aprox. 37,5 mg/h em 70 kg) EV continuo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Assincronia grave OU P/F &lt;120 OU necessidade de prono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48h — reavaliar</w:t>
            </w:r>
          </w:p>
        </w:tc>
      </w:tr>
      <w:tr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Rocuronio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0,6-1,2 mg/kg EV bolus</w:t>
            </w:r>
          </w:p>
        </w:tc>
        <w:tc>
          <w:tcPr>
            <w:tcW w:type="dxa" w:w="2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IOT de sequencia rapida</w:t>
            </w:r>
          </w:p>
        </w:tc>
        <w:tc>
          <w:tcPr>
            <w:tcW w:type="dxa" w:w="1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Reverter com sugamadex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ACURASYS 2010: </w:t>
      </w:r>
      <w:r>
        <w:rPr>
          <w:rFonts w:ascii="Arial" w:cs="Arial" w:eastAsia="Arial" w:hAnsi="Arial"/>
          <w:sz w:val="22"/>
          <w:szCs w:val="22"/>
        </w:rPr>
        <w:t xml:space="preserve">Cisatracurio por 48h reduziu mortalidade em SARA grave.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 2019: </w:t>
      </w:r>
      <w:r>
        <w:rPr>
          <w:rFonts w:ascii="Arial" w:cs="Arial" w:eastAsia="Arial" w:hAnsi="Arial"/>
          <w:sz w:val="22"/>
          <w:szCs w:val="22"/>
        </w:rPr>
        <w:t xml:space="preserve">Sem beneficio adicional se sedacao ja adequada. Indicar em casos selecionados com assincronia grave.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SUPORTE NUTRICIONAL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NAO FAZER NPT DE ROTINA — NUTRICAO ENTERAL E SUPERIOR!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Cochrane (Al-Omran et al.): NE reduz infeccoes, FMO, mortalidade e tempo de internacao vs NPT em PAG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Iniciar NE em 24-48h apos admissao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nasogastrica equivale a nasojejunal (meta-analise Nally 2015)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calorica: 25-35 kcal/kg/dia | Proteina: 1,2-1,5 g/kg/dia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1D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inicial: 10-20 mL/h com progressao gradual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Mitos e evidencias — cobrados na prova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Atual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Jejum absoluto para pâncreas descansar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 precoce reduz mortalidade — ESPEN/SCCM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ERRADO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NJ e superior a NG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Meta-analise Nally 2015: sem diferenca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Probioticos na PAG (PROPATRIA)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PROPATRIA trial: AUMENTA mortalidade!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CONTRAINDICADO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Glutamina IV na PAG (REDOXS)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REDOXS trial: piora FMO em PAG grave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NAO RECOMENDADA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Dieta elementar superior a polimerica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evidencia de superioridade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NPT de rotina</w:t>
            </w:r>
          </w:p>
        </w:tc>
        <w:tc>
          <w:tcPr>
            <w:tcW w:type="dxa" w:w="3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Cochrane: NE e superior em todos os desfechos</w:t>
            </w:r>
          </w:p>
        </w:tc>
        <w:tc>
          <w:tcPr>
            <w:tcW w:type="dxa" w:w="2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EVITAR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Indicacoes de NPT (complementar ou exclusiva)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Intolerancia a NE apos 3 tentativas adequadas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Ileo paralitico grave persistente (&gt;7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Fistula de alto debito impossibilitando acesso enteral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Cirurgia abdominal recente com instabilidade hemodinamica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COMPLICACOES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Complicacoes locais — classificacao Atlanta 2012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Colecao liquida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solido/misto</w:t>
            </w:r>
          </w:p>
        </w:tc>
      </w:tr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&lt;4 semanas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Colecao Liquida Aguda — sem parede definida; NAO drenar de rotina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Necrose Aguda — sem parede; manejo conservador</w:t>
            </w:r>
          </w:p>
        </w:tc>
      </w:tr>
      <w:tr>
        <w:tc>
          <w:tcPr>
            <w:tcW w:type="dxa" w:w="144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&gt;=4 semanas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PSEUDOCISTO — parede bem definida; drenar se sintomatico</w:t>
            </w:r>
          </w:p>
        </w:tc>
        <w:tc>
          <w:tcPr>
            <w:tcW w:type="dxa" w:w="39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WON (Wall-off Necrosis) — necrose encapsulada; alvo do step-up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Necrose infectada — abordagem step-up (estudo PANTER)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EVITAR CIRURGIA ABERTA PRECOCE — STEP-UP REDUZ MORBIDADE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Estudo PANTER: step-up minimamente invasivo vs cirurgia aberta = menor FMO, menor mortalidade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Aguardar WON formada (&gt;4 semanas) antes de intervencao definitiva</w:t>
            </w:r>
          </w:p>
        </w:tc>
      </w:tr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Escada terapeutica abaixo: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PASSO 1 — Antibioticoterapia: Imipenem 500 mg EV 6/6h. Aguardar 72h de resposta clinica.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PASSO 2 — PAAF TC-guiada: Gram + cultura para confirmar infeccao e guiar ATB.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PASSO 3 — Drenagem percutanea: cateter 12-28 Fr. Primeira opcao invasiva nas 4 primeiras semanas.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PASSO 4 — Necrosectomia endoscopica (NOTES): preferida sobre cirurgia aberta. Aguardar WON formada (&gt;4 semanas).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PASSO 5 — Necrosectomia cirurgica (videolaparoscopia ou laparotomia): reservar para falha das etapas anteriores.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Complicacoes vasculares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0"/>
        <w:gridCol w:w="3700"/>
      </w:tblGrid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Complicacao</w:t>
            </w:r>
          </w:p>
        </w:tc>
        <w:tc>
          <w:tcPr>
            <w:tcW w:type="dxa" w:w="3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Sinal/Sintoma</w:t>
            </w:r>
          </w:p>
        </w:tc>
        <w:tc>
          <w:tcPr>
            <w:tcW w:type="dxa" w:w="3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urgente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Pseudoaneurisma</w:t>
            </w:r>
          </w:p>
        </w:tc>
        <w:tc>
          <w:tcPr>
            <w:tcW w:type="dxa" w:w="3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esplenica / hepatica / gastroduodenal — hemoperitonio</w:t>
            </w:r>
          </w:p>
        </w:tc>
        <w:tc>
          <w:tcPr>
            <w:tcW w:type="dxa" w:w="3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Embolizacao angiografica URGENTE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Hemorragia retroperitoneal</w:t>
            </w:r>
          </w:p>
        </w:tc>
        <w:tc>
          <w:tcPr>
            <w:tcW w:type="dxa" w:w="3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Sinal de Cullen (periumbilical) + Grey-Turner (flancos)</w:t>
            </w:r>
          </w:p>
        </w:tc>
        <w:tc>
          <w:tcPr>
            <w:tcW w:type="dxa" w:w="3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 angiografica urgente + embolizacao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Trombose portal/esplenica</w:t>
            </w:r>
          </w:p>
        </w:tc>
        <w:tc>
          <w:tcPr>
            <w:tcW w:type="dxa" w:w="3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Varizes gastricas isoladas; esplenomegalia</w:t>
            </w:r>
          </w:p>
        </w:tc>
        <w:tc>
          <w:tcPr>
            <w:tcW w:type="dxa" w:w="3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Anticoagulacao controversa; tratar varizes sintomaticas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Fistula pancreatica</w:t>
            </w:r>
          </w:p>
        </w:tc>
        <w:tc>
          <w:tcPr>
            <w:tcW w:type="dxa" w:w="34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Amilase no liquido &gt;3x LSN</w:t>
            </w:r>
          </w:p>
        </w:tc>
        <w:tc>
          <w:tcPr>
            <w:tcW w:type="dxa" w:w="37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CPRE + stent ductal transesfincterico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Outras complicacoes sistemicas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Sindrome compartimental abdominal: PIA &gt;20 mmHg com FO nova =&gt; descompressao cirurgica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CIVD: TP/TTPA prolongados, fibrinogenio baixo, esquizocitos =&gt; PFC + plaquetas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Encefalopatia pancreatica: rara, convulsoes, rebaixamento =&gt; investigar outras causas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IRA: nefropatia isquemica (mais comum) + direto pelos mediadores inflamatorios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CHECKLIST ADMISSAO UTI — PAG + SARA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Primeiras 2 horas: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Monitorizacao invasiva: PA arterial, SpO2 continuo, FR, ECG continuo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Gasometria arterial imediata + calculo P/F (PaO2 / FiO2)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Labs completos: hemograma, PCR, PCT, BUN, creatinina, amilase, lipase, LFTs, coagulograma, lactato, calcio, triglicerideos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RX torax: verificar opacidades bilaterais (criterio SARA?)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 abdome com contraste se &gt;48h do inicio ou duvida diagnostica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Hemodinamica e ventilacao: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Ringer Lactato 250-500 mL/h — guiado por DU, Htc, 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Avaliar IOT se P/F &lt;150 ou esforco respiratorio inadequado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IOT: VT 4-6 mL/kg peso predito + tabela PEEP alta ARDSNet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Cabeceira 30 graus (se nao pronado)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Avaliar prono imediato se P/F &lt;150 — ciclos 16h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Farmacologia e suporte: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Analgesia multimodal: cetamina infradissociativa + fentanil + dipirona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Iniciar NE em 24-48h (nasogastrica ou nasojejunal)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NAO iniciar ATB profilatico — reavaliar em 7 dias se febre + necrose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Noradrenalina se choque (vasopressor de primeira linha)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glicemico: alvo 140-180 mg/dL (NICE-SUGAR)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Prevencao de complicacoes: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Profilaxia TVP: HBPM + compressao pneumatica dos membros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Protecao gastrica: IBP 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Higiene oral 2-3x/dia (prevencao de PAVM)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BISAP + Score de Marshall diarios — registrar evolucao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Avaliacao cirurgica se piora clinica apos 48-72h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Suspender drogas precipitantes: azatioprina, valproato, tiazidicos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PEROLAS NERD — CURIOSIDADES PARA O TEMI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Fosfolipase A2 pancreatica (PLA2)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PLA2 e detectavel no soro de pacientes com PAG e tem valor prognostico. Ela degrada diretamente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dipalmitoilfosfatidilcolina (DPPC)</w:t>
      </w:r>
      <w:r>
        <w:rPr>
          <w:rFonts w:ascii="Arial" w:cs="Arial" w:eastAsia="Arial" w:hAnsi="Arial"/>
          <w:sz w:val="22"/>
          <w:szCs w:val="22"/>
        </w:rPr>
        <w:t xml:space="preserve">, principal componente do surfactante alveolar, explicando o mecanismo ESPECIFICO pelo qual a pancreatite gera SARA — diferente de outras causas de SARA.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Estudo PROSEVA — maior reducao de mortalidade da UTI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PROSEVA 2013 (Guerin et al., NEJM) demonstrou reducao de mortalidade de 32% para 16% com prono 16h/dia vs supino em SARA grave — uma reducao absoluta de 16 pontos percentuais. E considerada a maior reducao absoluta de mortalidade ja demonstrada por qualquer intervencao unica em UTI de adultos.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Driving Pressure — preditor mais poderoso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Amato et al. (NEJM 2015) mostraram, por meta-analise de dados individuais, que a Driving Pressure (DeltaP = Pplat - PEEP) e o melhor preditor independente de mortalidade em SARA — mais poderoso que VT, PEEP ou pressao de platô isolados. Meta: Delta P &lt; 15 cmH2O.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Sinais de Cullen e Grey-Turner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sinal de Cullen (equimose periumbilical) e o sinal de Grey-Turner (equimose nos flancos) representam disseccao hematica pelo retroperitonio pelo espaco fascial de Gerota. Podem aparecer 24-48h apos o evento hemorragico. Quando presentes indicam hemorragia retroperitoneal grave — mortalidade &gt; 35%.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PROPATRIA — probioticos que matam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estudo PROPATRIA (Lancet 2008) avaliou probioticos em PAG grave. Resultado: o grupo probioticos teve MAIOR mortalidade (16% vs 6%) — principalmente por isquemia intestinal. Os probioticos aumentam o metabolismo bacteriano no intestino isquemico da PAG. CONTRAINDICADO em PAG grave.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Fluido ideal: WATERFALL 2021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WATERFALL 2021 (NEJM) comparou Ringer Lactato vs Solucao Salina 0,9% em PAG moderada a grave. Resultado: RL associou-se a menos pancreatite grave, menor necessidade de intervencao e menores niveis de PCR. O SF causa acidose hipercloremica que amplifica a resposta inflamatoria.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REFERENCIAS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Banks PA et al. Classification of acute pancreatitis — 2012: revision of the Atlanta classification. Gut. 2013.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ARDS Definition Task Force. Acute Respiratory Distress Syndrome: The Berlin Definition. JAMA. 2012.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ARDSNet. Ventilation with lower tidal volumes for ARDS. N Engl J Med. 2000.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Guerin C et al. Prone Positioning in Severe Acute Respiratory Distress Syndrome (PROSEVA). N Engl J Med. 2013.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Amato MBP et al. Driving Pressure and Survival in ARDS. N Engl J Med. 2015.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Papachristou GI et al. WATERFALL Trial — Lactated Ringers vs Normal Saline for Acute Pancreatitis. N Engl J Med. 2022.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Besselink MG et al. PANTER Trial — Minimally invasive step-up approach for infected necrotising pancreatitis. Lancet. 2010.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Besselink MG et al. PROPATRIA — Probiotic prophylaxis in acute pancreatitis. Lancet. 2008.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Papandreou I et al. ACURASYS — Neuromuscular blockade in ARDS. N Engl J Med. 2010.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National Heart, Lung, and Blood Institute PETAL Clinical Trials Network. ROSE Trial. N Engl J Med. 2019.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NICE-SUGAR Study Investigators. Intensive versus conventional glucose control in critically ill patients. N Engl J Med. 2009.</w:t>
      </w:r>
    </w:p>
    <w:p>
      <w:pPr>
        <w:spacing w:after="80" w:before="8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Documento elaborado para preparacao TEMI — Dr. Aldenir Rocha CRM 16587</w:t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Hospital Regional Norte | Santa Casa de Misericordia de Sobral | Ceara | Brasil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2026-04-20T00:15:18.310Z</dcterms:created>
  <dcterms:modified xsi:type="dcterms:W3CDTF">2026-04-20T00:15:18.310Z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