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0F3057"/>
          <w:sz w:val="46"/>
        </w:rPr>
        <w:t>SUPORTE RESPIRATÓRIO E VENTILAÇÃO MECÂNICA</w:t>
      </w:r>
    </w:p>
    <w:p>
      <w:pPr>
        <w:jc w:val="center"/>
      </w:pPr>
      <w:r>
        <w:rPr>
          <w:b/>
          <w:color w:val="0A9396"/>
          <w:sz w:val="28"/>
        </w:rPr>
        <w:t>Manual prático + simulador decisório para oxigenoterapia, VNI, CNAF/CBAF e VM invasiva em SARA</w:t>
      </w:r>
    </w:p>
    <w:p>
      <w:pPr>
        <w:jc w:val="center"/>
      </w:pPr>
      <w:r>
        <w:rPr>
          <w:color w:val="415A77"/>
          <w:sz w:val="20"/>
        </w:rPr>
        <w:t>Versão 0.1 - Abril de 2026</w:t>
      </w:r>
    </w:p>
    <w:tbl>
      <w:tblPr>
        <w:tblW w:type="auto" w:w="0"/>
        <w:jc w:val="center"/>
        <w:tblLook w:firstColumn="1" w:firstRow="1" w:lastColumn="0" w:lastRow="0" w:noHBand="0" w:noVBand="1" w:val="04A0"/>
        <w:tblBorders>
          <w:top w:val="single" w:sz="12" w:space="0" w:color="0A9396"/>
          <w:left w:val="single" w:sz="12" w:space="0" w:color="0A9396"/>
          <w:bottom w:val="single" w:sz="12" w:space="0" w:color="0A9396"/>
          <w:right w:val="single" w:sz="12" w:space="0" w:color="0A9396"/>
          <w:insideH w:val="single" w:sz="12" w:space="0" w:color="0A9396"/>
          <w:insideV w:val="single" w:sz="12" w:space="0" w:color="0A9396"/>
        </w:tblBorders>
      </w:tblPr>
      <w:tblGrid>
        <w:gridCol w:w="10262"/>
      </w:tblGrid>
      <w:tr>
        <w:tc>
          <w:tcPr>
            <w:tcW w:type="dxa" w:w="10262"/>
            <w:shd w:fill="E6F4F1"/>
            <w:tcMar>
              <w:top w:w="120" w:type="dxa"/>
              <w:start w:w="140" w:type="dxa"/>
              <w:bottom w:w="120" w:type="dxa"/>
              <w:end w:w="140" w:type="dxa"/>
            </w:tcMar>
          </w:tcPr>
          <w:p>
            <w:pPr>
              <w:spacing w:after="80"/>
            </w:pPr>
            <w:r>
              <w:rPr>
                <w:b/>
                <w:color w:val="0A9396"/>
                <w:sz w:val="21"/>
              </w:rPr>
              <w:t>Objetivo do documento</w:t>
            </w:r>
          </w:p>
          <w:p>
            <w:pPr>
              <w:spacing w:line="252" w:lineRule="auto"/>
            </w:pPr>
            <w:r>
              <w:rPr>
                <w:sz w:val="18"/>
              </w:rPr>
              <w:t>Funcionar como ferramenta de apoio à decisão à beira-leito: coletar dados clínicos, gasométricos e ventilatórios; calcular métricas críticas; sugerir reduzir, manter ou escalar suporte respiratório; e orientar ventilação protetora com foco em SARA grave.</w:t>
            </w:r>
          </w:p>
        </w:tc>
      </w:tr>
    </w:tbl>
    <w:p>
      <w:pPr>
        <w:spacing w:after="40"/>
      </w:pPr>
    </w:p>
    <w:tbl>
      <w:tblPr>
        <w:tblW w:type="auto" w:w="0"/>
        <w:jc w:val="center"/>
        <w:tblLook w:firstColumn="1" w:firstRow="1" w:lastColumn="0" w:lastRow="0" w:noHBand="0" w:noVBand="1" w:val="04A0"/>
        <w:tblBorders>
          <w:top w:val="single" w:sz="12" w:space="0" w:color="B00020"/>
          <w:left w:val="single" w:sz="12" w:space="0" w:color="B00020"/>
          <w:bottom w:val="single" w:sz="12" w:space="0" w:color="B00020"/>
          <w:right w:val="single" w:sz="12" w:space="0" w:color="B00020"/>
          <w:insideH w:val="single" w:sz="12" w:space="0" w:color="B00020"/>
          <w:insideV w:val="single" w:sz="12" w:space="0" w:color="B00020"/>
        </w:tblBorders>
      </w:tblPr>
      <w:tblGrid>
        <w:gridCol w:w="10262"/>
      </w:tblGrid>
      <w:tr>
        <w:tc>
          <w:tcPr>
            <w:tcW w:type="dxa" w:w="10262"/>
            <w:shd w:fill="FFF5F5"/>
            <w:tcMar>
              <w:top w:w="120" w:type="dxa"/>
              <w:start w:w="140" w:type="dxa"/>
              <w:bottom w:w="120" w:type="dxa"/>
              <w:end w:w="140" w:type="dxa"/>
            </w:tcMar>
          </w:tcPr>
          <w:p>
            <w:pPr>
              <w:spacing w:after="80"/>
            </w:pPr>
            <w:r>
              <w:rPr>
                <w:b/>
                <w:color w:val="B00020"/>
                <w:sz w:val="21"/>
              </w:rPr>
              <w:t>Aviso de segurança clínica</w:t>
            </w:r>
          </w:p>
          <w:p>
            <w:pPr>
              <w:spacing w:line="252" w:lineRule="auto"/>
            </w:pPr>
            <w:r>
              <w:rPr>
                <w:sz w:val="18"/>
              </w:rPr>
              <w:t>Este material não substitui avaliação médica, equipe multiprofissional, protocolos locais, disponibilidade de dispositivos, nem reavaliação contínua. Não deve ser usado como prescrição automática. Em deterioração clínica, choque, rebaixamento de consciência, exaustão, via aérea ameaçada ou hipoxemia refratária, acione ajuda e considere intubação/UTI imediatamente.</w:t>
            </w:r>
          </w:p>
        </w:tc>
      </w:tr>
    </w:tbl>
    <w:p>
      <w:pPr>
        <w:spacing w:after="40"/>
      </w:pPr>
    </w:p>
    <w:p>
      <w:pPr>
        <w:jc w:val="center"/>
      </w:pPr>
      <w:r>
        <w:drawing>
          <wp:inline xmlns:a="http://schemas.openxmlformats.org/drawingml/2006/main" xmlns:pic="http://schemas.openxmlformats.org/drawingml/2006/picture">
            <wp:extent cx="5940000" cy="3494619"/>
            <wp:docPr id="1" name="Picture 1"/>
            <wp:cNvGraphicFramePr>
              <a:graphicFrameLocks noChangeAspect="1"/>
            </wp:cNvGraphicFramePr>
            <a:graphic>
              <a:graphicData uri="http://schemas.openxmlformats.org/drawingml/2006/picture">
                <pic:pic>
                  <pic:nvPicPr>
                    <pic:cNvPr id="0" name="fig_algoritmo_suporte.png"/>
                    <pic:cNvPicPr/>
                  </pic:nvPicPr>
                  <pic:blipFill>
                    <a:blip r:embed="rId11"/>
                    <a:stretch>
                      <a:fillRect/>
                    </a:stretch>
                  </pic:blipFill>
                  <pic:spPr>
                    <a:xfrm>
                      <a:off x="0" y="0"/>
                      <a:ext cx="5940000" cy="3494619"/>
                    </a:xfrm>
                    <a:prstGeom prst="rect"/>
                  </pic:spPr>
                </pic:pic>
              </a:graphicData>
            </a:graphic>
          </wp:inline>
        </w:drawing>
      </w:r>
    </w:p>
    <w:p>
      <w:pPr>
        <w:spacing w:after="160"/>
        <w:jc w:val="center"/>
      </w:pPr>
      <w:r>
        <w:rPr>
          <w:i/>
          <w:color w:val="415A77"/>
          <w:sz w:val="17"/>
        </w:rPr>
        <w:t>Figura 1. Visão geral do algoritmo de suporte respiratório.</w:t>
      </w:r>
    </w:p>
    <w:p>
      <w:r>
        <w:br w:type="page"/>
      </w:r>
    </w:p>
    <w:p>
      <w:pPr>
        <w:pStyle w:val="Heading1"/>
        <w:spacing w:before="200" w:after="100"/>
        <w:keepNext/>
      </w:pPr>
      <w:r>
        <w:t>Mapa operacional do documento</w:t>
      </w:r>
    </w:p>
    <w:p>
      <w:pPr>
        <w:spacing w:after="80" w:line="259" w:lineRule="auto"/>
      </w:pPr>
      <w:r>
        <w:rPr>
          <w:b w:val="0"/>
          <w:i w:val="0"/>
          <w:color w:val="0B1F33"/>
        </w:rPr>
        <w:t>A proposta é usar este material em três camadas: triagem rápida, cálculo fisiológico e decisão terapêutica. Para pacientes críticos, a sequência deve ser repetida após qualquer mudança de suporte.</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850"/>
            <w:shd w:fill="0F3057"/>
            <w:tcMar>
              <w:top w:w="110" w:type="dxa"/>
              <w:start w:w="80" w:type="dxa"/>
              <w:bottom w:w="110" w:type="dxa"/>
              <w:end w:w="80" w:type="dxa"/>
            </w:tcMar>
            <w:vAlign w:val="center"/>
          </w:tcPr>
          <w:p>
            <w:pPr>
              <w:jc w:val="center"/>
            </w:pPr>
            <w:r/>
            <w:r>
              <w:rPr>
                <w:b/>
                <w:color w:val="FFFFFF"/>
                <w:sz w:val="18"/>
              </w:rPr>
              <w:t>Passo</w:t>
            </w:r>
          </w:p>
        </w:tc>
        <w:tc>
          <w:tcPr>
            <w:tcW w:type="dxa" w:w="2381"/>
            <w:shd w:fill="0F3057"/>
            <w:tcMar>
              <w:top w:w="110" w:type="dxa"/>
              <w:start w:w="80" w:type="dxa"/>
              <w:bottom w:w="110" w:type="dxa"/>
              <w:end w:w="80" w:type="dxa"/>
            </w:tcMar>
            <w:vAlign w:val="center"/>
          </w:tcPr>
          <w:p>
            <w:pPr>
              <w:jc w:val="center"/>
            </w:pPr>
            <w:r/>
            <w:r>
              <w:rPr>
                <w:b/>
                <w:color w:val="FFFFFF"/>
                <w:sz w:val="18"/>
              </w:rPr>
              <w:t>Módulo</w:t>
            </w:r>
          </w:p>
        </w:tc>
        <w:tc>
          <w:tcPr>
            <w:tcW w:type="dxa" w:w="6576"/>
            <w:shd w:fill="0F3057"/>
            <w:tcMar>
              <w:top w:w="110" w:type="dxa"/>
              <w:start w:w="80" w:type="dxa"/>
              <w:bottom w:w="110" w:type="dxa"/>
              <w:end w:w="80" w:type="dxa"/>
            </w:tcMar>
            <w:vAlign w:val="center"/>
          </w:tcPr>
          <w:p>
            <w:pPr>
              <w:jc w:val="center"/>
            </w:pPr>
            <w:r/>
            <w:r>
              <w:rPr>
                <w:b/>
                <w:color w:val="FFFFFF"/>
                <w:sz w:val="18"/>
              </w:rPr>
              <w:t>Função à beira-leito</w:t>
            </w:r>
          </w:p>
        </w:tc>
      </w:tr>
      <w:tr>
        <w:tc>
          <w:tcPr>
            <w:tcW w:type="dxa" w:w="850"/>
            <w:tcMar>
              <w:top w:w="95" w:type="dxa"/>
              <w:start w:w="80" w:type="dxa"/>
              <w:bottom w:w="95" w:type="dxa"/>
              <w:end w:w="80" w:type="dxa"/>
            </w:tcMar>
            <w:vAlign w:val="center"/>
          </w:tcPr>
          <w:p>
            <w:pPr>
              <w:spacing w:line="240" w:lineRule="auto"/>
              <w:jc w:val="center"/>
            </w:pPr>
            <w:r/>
            <w:r>
              <w:rPr>
                <w:b w:val="0"/>
                <w:sz w:val="18"/>
              </w:rPr>
              <w:t>1</w:t>
            </w:r>
          </w:p>
        </w:tc>
        <w:tc>
          <w:tcPr>
            <w:tcW w:type="dxa" w:w="2381"/>
            <w:tcMar>
              <w:top w:w="95" w:type="dxa"/>
              <w:start w:w="80" w:type="dxa"/>
              <w:bottom w:w="95" w:type="dxa"/>
              <w:end w:w="80" w:type="dxa"/>
            </w:tcMar>
            <w:vAlign w:val="center"/>
          </w:tcPr>
          <w:p>
            <w:pPr>
              <w:spacing w:line="240" w:lineRule="auto"/>
              <w:jc w:val="center"/>
            </w:pPr>
            <w:r/>
            <w:r>
              <w:rPr>
                <w:b w:val="0"/>
                <w:sz w:val="18"/>
              </w:rPr>
              <w:t>Coleta de dados</w:t>
            </w:r>
          </w:p>
        </w:tc>
        <w:tc>
          <w:tcPr>
            <w:tcW w:type="dxa" w:w="6576"/>
            <w:tcMar>
              <w:top w:w="95" w:type="dxa"/>
              <w:start w:w="80" w:type="dxa"/>
              <w:bottom w:w="95" w:type="dxa"/>
              <w:end w:w="80" w:type="dxa"/>
            </w:tcMar>
            <w:vAlign w:val="center"/>
          </w:tcPr>
          <w:p>
            <w:pPr>
              <w:spacing w:line="240" w:lineRule="auto"/>
              <w:jc w:val="left"/>
            </w:pPr>
            <w:r/>
            <w:r>
              <w:rPr>
                <w:b w:val="0"/>
                <w:sz w:val="18"/>
              </w:rPr>
              <w:t>Preencher sinais clínicos, gasometria, dispositivo e parâmetros ventilatórios.</w:t>
            </w:r>
          </w:p>
        </w:tc>
      </w:tr>
      <w:tr>
        <w:tc>
          <w:tcPr>
            <w:tcW w:type="dxa" w:w="850"/>
            <w:shd w:fill="F8FAFC"/>
            <w:tcMar>
              <w:top w:w="95" w:type="dxa"/>
              <w:start w:w="80" w:type="dxa"/>
              <w:bottom w:w="95" w:type="dxa"/>
              <w:end w:w="80" w:type="dxa"/>
            </w:tcMar>
            <w:vAlign w:val="center"/>
          </w:tcPr>
          <w:p>
            <w:pPr>
              <w:spacing w:line="240" w:lineRule="auto"/>
              <w:jc w:val="center"/>
            </w:pPr>
            <w:r/>
            <w:r>
              <w:rPr>
                <w:b w:val="0"/>
                <w:sz w:val="18"/>
              </w:rPr>
              <w:t>2</w:t>
            </w:r>
          </w:p>
        </w:tc>
        <w:tc>
          <w:tcPr>
            <w:tcW w:type="dxa" w:w="2381"/>
            <w:shd w:fill="F8FAFC"/>
            <w:tcMar>
              <w:top w:w="95" w:type="dxa"/>
              <w:start w:w="80" w:type="dxa"/>
              <w:bottom w:w="95" w:type="dxa"/>
              <w:end w:w="80" w:type="dxa"/>
            </w:tcMar>
            <w:vAlign w:val="center"/>
          </w:tcPr>
          <w:p>
            <w:pPr>
              <w:spacing w:line="240" w:lineRule="auto"/>
              <w:jc w:val="center"/>
            </w:pPr>
            <w:r/>
            <w:r>
              <w:rPr>
                <w:b w:val="0"/>
                <w:sz w:val="18"/>
              </w:rPr>
              <w:t>Cálculos</w:t>
            </w:r>
          </w:p>
        </w:tc>
        <w:tc>
          <w:tcPr>
            <w:tcW w:type="dxa" w:w="6576"/>
            <w:shd w:fill="F8FAFC"/>
            <w:tcMar>
              <w:top w:w="95" w:type="dxa"/>
              <w:start w:w="80" w:type="dxa"/>
              <w:bottom w:w="95" w:type="dxa"/>
              <w:end w:w="80" w:type="dxa"/>
            </w:tcMar>
            <w:vAlign w:val="center"/>
          </w:tcPr>
          <w:p>
            <w:pPr>
              <w:spacing w:line="240" w:lineRule="auto"/>
              <w:jc w:val="left"/>
            </w:pPr>
            <w:r/>
            <w:r>
              <w:rPr>
                <w:b w:val="0"/>
                <w:sz w:val="18"/>
              </w:rPr>
              <w:t>PBW, VT protetor, P/F, S/F, ROX, DP, complacência, resistência, VE, A-a e acidose.</w:t>
            </w:r>
          </w:p>
        </w:tc>
      </w:tr>
      <w:tr>
        <w:tc>
          <w:tcPr>
            <w:tcW w:type="dxa" w:w="850"/>
            <w:tcMar>
              <w:top w:w="95" w:type="dxa"/>
              <w:start w:w="80" w:type="dxa"/>
              <w:bottom w:w="95" w:type="dxa"/>
              <w:end w:w="80" w:type="dxa"/>
            </w:tcMar>
            <w:vAlign w:val="center"/>
          </w:tcPr>
          <w:p>
            <w:pPr>
              <w:spacing w:line="240" w:lineRule="auto"/>
              <w:jc w:val="center"/>
            </w:pPr>
            <w:r/>
            <w:r>
              <w:rPr>
                <w:b w:val="0"/>
                <w:sz w:val="18"/>
              </w:rPr>
              <w:t>3</w:t>
            </w:r>
          </w:p>
        </w:tc>
        <w:tc>
          <w:tcPr>
            <w:tcW w:type="dxa" w:w="2381"/>
            <w:tcMar>
              <w:top w:w="95" w:type="dxa"/>
              <w:start w:w="80" w:type="dxa"/>
              <w:bottom w:w="95" w:type="dxa"/>
              <w:end w:w="80" w:type="dxa"/>
            </w:tcMar>
            <w:vAlign w:val="center"/>
          </w:tcPr>
          <w:p>
            <w:pPr>
              <w:spacing w:line="240" w:lineRule="auto"/>
              <w:jc w:val="center"/>
            </w:pPr>
            <w:r/>
            <w:r>
              <w:rPr>
                <w:b w:val="0"/>
                <w:sz w:val="18"/>
              </w:rPr>
              <w:t>Classificação</w:t>
            </w:r>
          </w:p>
        </w:tc>
        <w:tc>
          <w:tcPr>
            <w:tcW w:type="dxa" w:w="6576"/>
            <w:tcMar>
              <w:top w:w="95" w:type="dxa"/>
              <w:start w:w="80" w:type="dxa"/>
              <w:bottom w:w="95" w:type="dxa"/>
              <w:end w:w="80" w:type="dxa"/>
            </w:tcMar>
            <w:vAlign w:val="center"/>
          </w:tcPr>
          <w:p>
            <w:pPr>
              <w:spacing w:line="240" w:lineRule="auto"/>
              <w:jc w:val="left"/>
            </w:pPr>
            <w:r/>
            <w:r>
              <w:rPr>
                <w:b w:val="0"/>
                <w:sz w:val="18"/>
              </w:rPr>
              <w:t>Hipoxemia, hipercapnia, distúrbio metabólico, falha de suporte ou melhora sustentada.</w:t>
            </w:r>
          </w:p>
        </w:tc>
      </w:tr>
      <w:tr>
        <w:tc>
          <w:tcPr>
            <w:tcW w:type="dxa" w:w="850"/>
            <w:shd w:fill="F8FAFC"/>
            <w:tcMar>
              <w:top w:w="95" w:type="dxa"/>
              <w:start w:w="80" w:type="dxa"/>
              <w:bottom w:w="95" w:type="dxa"/>
              <w:end w:w="80" w:type="dxa"/>
            </w:tcMar>
            <w:vAlign w:val="center"/>
          </w:tcPr>
          <w:p>
            <w:pPr>
              <w:spacing w:line="240" w:lineRule="auto"/>
              <w:jc w:val="center"/>
            </w:pPr>
            <w:r/>
            <w:r>
              <w:rPr>
                <w:b w:val="0"/>
                <w:sz w:val="18"/>
              </w:rPr>
              <w:t>4</w:t>
            </w:r>
          </w:p>
        </w:tc>
        <w:tc>
          <w:tcPr>
            <w:tcW w:type="dxa" w:w="2381"/>
            <w:shd w:fill="F8FAFC"/>
            <w:tcMar>
              <w:top w:w="95" w:type="dxa"/>
              <w:start w:w="80" w:type="dxa"/>
              <w:bottom w:w="95" w:type="dxa"/>
              <w:end w:w="80" w:type="dxa"/>
            </w:tcMar>
            <w:vAlign w:val="center"/>
          </w:tcPr>
          <w:p>
            <w:pPr>
              <w:spacing w:line="240" w:lineRule="auto"/>
              <w:jc w:val="center"/>
            </w:pPr>
            <w:r/>
            <w:r>
              <w:rPr>
                <w:b w:val="0"/>
                <w:sz w:val="18"/>
              </w:rPr>
              <w:t>Conduta</w:t>
            </w:r>
          </w:p>
        </w:tc>
        <w:tc>
          <w:tcPr>
            <w:tcW w:type="dxa" w:w="6576"/>
            <w:shd w:fill="F8FAFC"/>
            <w:tcMar>
              <w:top w:w="95" w:type="dxa"/>
              <w:start w:w="80" w:type="dxa"/>
              <w:bottom w:w="95" w:type="dxa"/>
              <w:end w:w="80" w:type="dxa"/>
            </w:tcMar>
            <w:vAlign w:val="center"/>
          </w:tcPr>
          <w:p>
            <w:pPr>
              <w:spacing w:line="240" w:lineRule="auto"/>
              <w:jc w:val="left"/>
            </w:pPr>
            <w:r/>
            <w:r>
              <w:rPr>
                <w:b w:val="0"/>
                <w:sz w:val="18"/>
              </w:rPr>
              <w:t>Reduzir, manter, otimizar ou escalar: fluxo, FiO2, PEEP, VNI, VM, prona, bloqueio, ECMO.</w:t>
            </w:r>
          </w:p>
        </w:tc>
      </w:tr>
      <w:tr>
        <w:tc>
          <w:tcPr>
            <w:tcW w:type="dxa" w:w="850"/>
            <w:tcMar>
              <w:top w:w="95" w:type="dxa"/>
              <w:start w:w="80" w:type="dxa"/>
              <w:bottom w:w="95" w:type="dxa"/>
              <w:end w:w="80" w:type="dxa"/>
            </w:tcMar>
            <w:vAlign w:val="center"/>
          </w:tcPr>
          <w:p>
            <w:pPr>
              <w:spacing w:line="240" w:lineRule="auto"/>
              <w:jc w:val="center"/>
            </w:pPr>
            <w:r/>
            <w:r>
              <w:rPr>
                <w:b w:val="0"/>
                <w:sz w:val="18"/>
              </w:rPr>
              <w:t>5</w:t>
            </w:r>
          </w:p>
        </w:tc>
        <w:tc>
          <w:tcPr>
            <w:tcW w:type="dxa" w:w="2381"/>
            <w:tcMar>
              <w:top w:w="95" w:type="dxa"/>
              <w:start w:w="80" w:type="dxa"/>
              <w:bottom w:w="95" w:type="dxa"/>
              <w:end w:w="80" w:type="dxa"/>
            </w:tcMar>
            <w:vAlign w:val="center"/>
          </w:tcPr>
          <w:p>
            <w:pPr>
              <w:spacing w:line="240" w:lineRule="auto"/>
              <w:jc w:val="center"/>
            </w:pPr>
            <w:r/>
            <w:r>
              <w:rPr>
                <w:b w:val="0"/>
                <w:sz w:val="18"/>
              </w:rPr>
              <w:t>Reavaliação</w:t>
            </w:r>
          </w:p>
        </w:tc>
        <w:tc>
          <w:tcPr>
            <w:tcW w:type="dxa" w:w="6576"/>
            <w:tcMar>
              <w:top w:w="95" w:type="dxa"/>
              <w:start w:w="80" w:type="dxa"/>
              <w:bottom w:w="95" w:type="dxa"/>
              <w:end w:w="80" w:type="dxa"/>
            </w:tcMar>
            <w:vAlign w:val="center"/>
          </w:tcPr>
          <w:p>
            <w:pPr>
              <w:spacing w:line="240" w:lineRule="auto"/>
              <w:jc w:val="left"/>
            </w:pPr>
            <w:r/>
            <w:r>
              <w:rPr>
                <w:b w:val="0"/>
                <w:sz w:val="18"/>
              </w:rPr>
              <w:t>Checar SpO2, FR, WOB, hemodinâmica, curva ventilatória e gasometria conforme gravidade.</w:t>
            </w:r>
          </w:p>
        </w:tc>
      </w:tr>
    </w:tbl>
    <w:p>
      <w:pPr>
        <w:spacing w:after="60"/>
      </w:pPr>
    </w:p>
    <w:tbl>
      <w:tblPr>
        <w:tblW w:type="auto" w:w="0"/>
        <w:jc w:val="center"/>
        <w:tblLook w:firstColumn="1" w:firstRow="1" w:lastColumn="0" w:lastRow="0" w:noHBand="0" w:noVBand="1" w:val="04A0"/>
        <w:tblBorders>
          <w:top w:val="single" w:sz="12" w:space="0" w:color="D97706"/>
          <w:left w:val="single" w:sz="12" w:space="0" w:color="D97706"/>
          <w:bottom w:val="single" w:sz="12" w:space="0" w:color="D97706"/>
          <w:right w:val="single" w:sz="12" w:space="0" w:color="D97706"/>
          <w:insideH w:val="single" w:sz="12" w:space="0" w:color="D97706"/>
          <w:insideV w:val="single" w:sz="12" w:space="0" w:color="D97706"/>
        </w:tblBorders>
      </w:tblPr>
      <w:tblGrid>
        <w:gridCol w:w="10262"/>
      </w:tblGrid>
      <w:tr>
        <w:tc>
          <w:tcPr>
            <w:tcW w:type="dxa" w:w="10262"/>
            <w:shd w:fill="FFF7ED"/>
            <w:tcMar>
              <w:top w:w="120" w:type="dxa"/>
              <w:start w:w="140" w:type="dxa"/>
              <w:bottom w:w="120" w:type="dxa"/>
              <w:end w:w="140" w:type="dxa"/>
            </w:tcMar>
          </w:tcPr>
          <w:p>
            <w:pPr>
              <w:spacing w:after="80"/>
            </w:pPr>
            <w:r>
              <w:rPr>
                <w:b/>
                <w:color w:val="D97706"/>
                <w:sz w:val="21"/>
              </w:rPr>
              <w:t>Regra de ouro</w:t>
            </w:r>
          </w:p>
          <w:p>
            <w:pPr>
              <w:spacing w:line="252" w:lineRule="auto"/>
            </w:pPr>
            <w:r>
              <w:rPr>
                <w:sz w:val="18"/>
              </w:rPr>
              <w:t>O ventilador e a gasometria não tratam sozinhos. Sempre procurar causa reversível: tubo, pneumotórax, rolha, broncoespasmo, edema, atelectasia, sepse, TEP, hemorragia, sedação/dor, delirium, acidose metabólica e choque.</w:t>
            </w:r>
          </w:p>
        </w:tc>
      </w:tr>
    </w:tbl>
    <w:p>
      <w:pPr>
        <w:spacing w:after="40"/>
      </w:pPr>
    </w:p>
    <w:p>
      <w:pPr>
        <w:pStyle w:val="Heading1"/>
        <w:spacing w:before="200" w:after="100"/>
        <w:keepNext/>
      </w:pPr>
      <w:r>
        <w:t>Siglas e definições usadas</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1701"/>
            <w:shd w:fill="0F3057"/>
            <w:tcMar>
              <w:top w:w="110" w:type="dxa"/>
              <w:start w:w="80" w:type="dxa"/>
              <w:bottom w:w="110" w:type="dxa"/>
              <w:end w:w="80" w:type="dxa"/>
            </w:tcMar>
            <w:vAlign w:val="center"/>
          </w:tcPr>
          <w:p>
            <w:pPr>
              <w:jc w:val="center"/>
            </w:pPr>
            <w:r/>
            <w:r>
              <w:rPr>
                <w:b/>
                <w:color w:val="FFFFFF"/>
                <w:sz w:val="17"/>
              </w:rPr>
              <w:t>Sigla</w:t>
            </w:r>
          </w:p>
        </w:tc>
        <w:tc>
          <w:tcPr>
            <w:tcW w:type="dxa" w:w="8107"/>
            <w:shd w:fill="0F3057"/>
            <w:tcMar>
              <w:top w:w="110" w:type="dxa"/>
              <w:start w:w="80" w:type="dxa"/>
              <w:bottom w:w="110" w:type="dxa"/>
              <w:end w:w="80" w:type="dxa"/>
            </w:tcMar>
            <w:vAlign w:val="center"/>
          </w:tcPr>
          <w:p>
            <w:pPr>
              <w:jc w:val="center"/>
            </w:pPr>
            <w:r/>
            <w:r>
              <w:rPr>
                <w:b/>
                <w:color w:val="FFFFFF"/>
                <w:sz w:val="17"/>
              </w:rPr>
              <w:t>Significado prático</w:t>
            </w:r>
          </w:p>
        </w:tc>
      </w:tr>
      <w:tr>
        <w:tc>
          <w:tcPr>
            <w:tcW w:type="dxa" w:w="1701"/>
            <w:tcMar>
              <w:top w:w="95" w:type="dxa"/>
              <w:start w:w="80" w:type="dxa"/>
              <w:bottom w:w="95" w:type="dxa"/>
              <w:end w:w="80" w:type="dxa"/>
            </w:tcMar>
            <w:vAlign w:val="center"/>
          </w:tcPr>
          <w:p>
            <w:pPr>
              <w:spacing w:line="240" w:lineRule="auto"/>
              <w:jc w:val="center"/>
            </w:pPr>
            <w:r/>
            <w:r>
              <w:rPr>
                <w:b w:val="0"/>
                <w:sz w:val="17"/>
              </w:rPr>
              <w:t>CN O2</w:t>
            </w:r>
          </w:p>
        </w:tc>
        <w:tc>
          <w:tcPr>
            <w:tcW w:type="dxa" w:w="8107"/>
            <w:tcMar>
              <w:top w:w="95" w:type="dxa"/>
              <w:start w:w="80" w:type="dxa"/>
              <w:bottom w:w="95" w:type="dxa"/>
              <w:end w:w="80" w:type="dxa"/>
            </w:tcMar>
            <w:vAlign w:val="center"/>
          </w:tcPr>
          <w:p>
            <w:pPr>
              <w:spacing w:line="240" w:lineRule="auto"/>
              <w:jc w:val="left"/>
            </w:pPr>
            <w:r/>
            <w:r>
              <w:rPr>
                <w:b w:val="0"/>
                <w:sz w:val="17"/>
              </w:rPr>
              <w:t>Cânula nasal de oxigênio de baixo fluxo. FiO2 aproximada e dependente do padrão ventilatório.</w:t>
            </w:r>
          </w:p>
        </w:tc>
      </w:tr>
      <w:tr>
        <w:tc>
          <w:tcPr>
            <w:tcW w:type="dxa" w:w="1701"/>
            <w:shd w:fill="F8FAFC"/>
            <w:tcMar>
              <w:top w:w="95" w:type="dxa"/>
              <w:start w:w="80" w:type="dxa"/>
              <w:bottom w:w="95" w:type="dxa"/>
              <w:end w:w="80" w:type="dxa"/>
            </w:tcMar>
            <w:vAlign w:val="center"/>
          </w:tcPr>
          <w:p>
            <w:pPr>
              <w:spacing w:line="240" w:lineRule="auto"/>
              <w:jc w:val="center"/>
            </w:pPr>
            <w:r/>
            <w:r>
              <w:rPr>
                <w:b w:val="0"/>
                <w:sz w:val="17"/>
              </w:rPr>
              <w:t>MV</w:t>
            </w:r>
          </w:p>
        </w:tc>
        <w:tc>
          <w:tcPr>
            <w:tcW w:type="dxa" w:w="8107"/>
            <w:shd w:fill="F8FAFC"/>
            <w:tcMar>
              <w:top w:w="95" w:type="dxa"/>
              <w:start w:w="80" w:type="dxa"/>
              <w:bottom w:w="95" w:type="dxa"/>
              <w:end w:w="80" w:type="dxa"/>
            </w:tcMar>
            <w:vAlign w:val="center"/>
          </w:tcPr>
          <w:p>
            <w:pPr>
              <w:spacing w:line="240" w:lineRule="auto"/>
              <w:jc w:val="left"/>
            </w:pPr>
            <w:r/>
            <w:r>
              <w:rPr>
                <w:b w:val="0"/>
                <w:sz w:val="17"/>
              </w:rPr>
              <w:t>Máscara de Venturi: entrega FiO2 mais fixa quando fluxo mínimo adequado é respeitado.</w:t>
            </w:r>
          </w:p>
        </w:tc>
      </w:tr>
      <w:tr>
        <w:tc>
          <w:tcPr>
            <w:tcW w:type="dxa" w:w="1701"/>
            <w:tcMar>
              <w:top w:w="95" w:type="dxa"/>
              <w:start w:w="80" w:type="dxa"/>
              <w:bottom w:w="95" w:type="dxa"/>
              <w:end w:w="80" w:type="dxa"/>
            </w:tcMar>
            <w:vAlign w:val="center"/>
          </w:tcPr>
          <w:p>
            <w:pPr>
              <w:spacing w:line="240" w:lineRule="auto"/>
              <w:jc w:val="center"/>
            </w:pPr>
            <w:r/>
            <w:r>
              <w:rPr>
                <w:b w:val="0"/>
                <w:sz w:val="17"/>
              </w:rPr>
              <w:t>MR</w:t>
            </w:r>
          </w:p>
        </w:tc>
        <w:tc>
          <w:tcPr>
            <w:tcW w:type="dxa" w:w="8107"/>
            <w:tcMar>
              <w:top w:w="95" w:type="dxa"/>
              <w:start w:w="80" w:type="dxa"/>
              <w:bottom w:w="95" w:type="dxa"/>
              <w:end w:w="80" w:type="dxa"/>
            </w:tcMar>
            <w:vAlign w:val="center"/>
          </w:tcPr>
          <w:p>
            <w:pPr>
              <w:spacing w:line="240" w:lineRule="auto"/>
              <w:jc w:val="left"/>
            </w:pPr>
            <w:r/>
            <w:r>
              <w:rPr>
                <w:b w:val="0"/>
                <w:sz w:val="17"/>
              </w:rPr>
              <w:t>Máscara com reservatório/não reinalante: suporte de alto FiO2 em emergência.</w:t>
            </w:r>
          </w:p>
        </w:tc>
      </w:tr>
      <w:tr>
        <w:tc>
          <w:tcPr>
            <w:tcW w:type="dxa" w:w="1701"/>
            <w:shd w:fill="F8FAFC"/>
            <w:tcMar>
              <w:top w:w="95" w:type="dxa"/>
              <w:start w:w="80" w:type="dxa"/>
              <w:bottom w:w="95" w:type="dxa"/>
              <w:end w:w="80" w:type="dxa"/>
            </w:tcMar>
            <w:vAlign w:val="center"/>
          </w:tcPr>
          <w:p>
            <w:pPr>
              <w:spacing w:line="240" w:lineRule="auto"/>
              <w:jc w:val="center"/>
            </w:pPr>
            <w:r/>
            <w:r>
              <w:rPr>
                <w:b w:val="0"/>
                <w:sz w:val="17"/>
              </w:rPr>
              <w:t>CNAF/CBAF</w:t>
            </w:r>
          </w:p>
        </w:tc>
        <w:tc>
          <w:tcPr>
            <w:tcW w:type="dxa" w:w="8107"/>
            <w:shd w:fill="F8FAFC"/>
            <w:tcMar>
              <w:top w:w="95" w:type="dxa"/>
              <w:start w:w="80" w:type="dxa"/>
              <w:bottom w:w="95" w:type="dxa"/>
              <w:end w:w="80" w:type="dxa"/>
            </w:tcMar>
            <w:vAlign w:val="center"/>
          </w:tcPr>
          <w:p>
            <w:pPr>
              <w:spacing w:line="240" w:lineRule="auto"/>
              <w:jc w:val="left"/>
            </w:pPr>
            <w:r/>
            <w:r>
              <w:rPr>
                <w:b w:val="0"/>
                <w:sz w:val="17"/>
              </w:rPr>
              <w:t>Cânula nasal de alto fluxo; neste documento CBAF é tratado como CNAF/HFNC: fluxo aquecido/umidificado, FiO2 ajustável.</w:t>
            </w:r>
          </w:p>
        </w:tc>
      </w:tr>
      <w:tr>
        <w:tc>
          <w:tcPr>
            <w:tcW w:type="dxa" w:w="1701"/>
            <w:tcMar>
              <w:top w:w="95" w:type="dxa"/>
              <w:start w:w="80" w:type="dxa"/>
              <w:bottom w:w="95" w:type="dxa"/>
              <w:end w:w="80" w:type="dxa"/>
            </w:tcMar>
            <w:vAlign w:val="center"/>
          </w:tcPr>
          <w:p>
            <w:pPr>
              <w:spacing w:line="240" w:lineRule="auto"/>
              <w:jc w:val="center"/>
            </w:pPr>
            <w:r/>
            <w:r>
              <w:rPr>
                <w:b w:val="0"/>
                <w:sz w:val="17"/>
              </w:rPr>
              <w:t>VNI</w:t>
            </w:r>
          </w:p>
        </w:tc>
        <w:tc>
          <w:tcPr>
            <w:tcW w:type="dxa" w:w="8107"/>
            <w:tcMar>
              <w:top w:w="95" w:type="dxa"/>
              <w:start w:w="80" w:type="dxa"/>
              <w:bottom w:w="95" w:type="dxa"/>
              <w:end w:w="80" w:type="dxa"/>
            </w:tcMar>
            <w:vAlign w:val="center"/>
          </w:tcPr>
          <w:p>
            <w:pPr>
              <w:spacing w:line="240" w:lineRule="auto"/>
              <w:jc w:val="left"/>
            </w:pPr>
            <w:r/>
            <w:r>
              <w:rPr>
                <w:b w:val="0"/>
                <w:sz w:val="17"/>
              </w:rPr>
              <w:t>Ventilação não invasiva: CPAP ou bilevel/BiPAP com interface.</w:t>
            </w:r>
          </w:p>
        </w:tc>
      </w:tr>
      <w:tr>
        <w:tc>
          <w:tcPr>
            <w:tcW w:type="dxa" w:w="1701"/>
            <w:shd w:fill="F8FAFC"/>
            <w:tcMar>
              <w:top w:w="95" w:type="dxa"/>
              <w:start w:w="80" w:type="dxa"/>
              <w:bottom w:w="95" w:type="dxa"/>
              <w:end w:w="80" w:type="dxa"/>
            </w:tcMar>
            <w:vAlign w:val="center"/>
          </w:tcPr>
          <w:p>
            <w:pPr>
              <w:spacing w:line="240" w:lineRule="auto"/>
              <w:jc w:val="center"/>
            </w:pPr>
            <w:r/>
            <w:r>
              <w:rPr>
                <w:b w:val="0"/>
                <w:sz w:val="17"/>
              </w:rPr>
              <w:t>VM</w:t>
            </w:r>
          </w:p>
        </w:tc>
        <w:tc>
          <w:tcPr>
            <w:tcW w:type="dxa" w:w="8107"/>
            <w:shd w:fill="F8FAFC"/>
            <w:tcMar>
              <w:top w:w="95" w:type="dxa"/>
              <w:start w:w="80" w:type="dxa"/>
              <w:bottom w:w="95" w:type="dxa"/>
              <w:end w:w="80" w:type="dxa"/>
            </w:tcMar>
            <w:vAlign w:val="center"/>
          </w:tcPr>
          <w:p>
            <w:pPr>
              <w:spacing w:line="240" w:lineRule="auto"/>
              <w:jc w:val="left"/>
            </w:pPr>
            <w:r/>
            <w:r>
              <w:rPr>
                <w:b w:val="0"/>
                <w:sz w:val="17"/>
              </w:rPr>
              <w:t>Ventilação mecânica invasiva por tubo orotraqueal ou traqueostomia.</w:t>
            </w:r>
          </w:p>
        </w:tc>
      </w:tr>
      <w:tr>
        <w:tc>
          <w:tcPr>
            <w:tcW w:type="dxa" w:w="1701"/>
            <w:tcMar>
              <w:top w:w="95" w:type="dxa"/>
              <w:start w:w="80" w:type="dxa"/>
              <w:bottom w:w="95" w:type="dxa"/>
              <w:end w:w="80" w:type="dxa"/>
            </w:tcMar>
            <w:vAlign w:val="center"/>
          </w:tcPr>
          <w:p>
            <w:pPr>
              <w:spacing w:line="240" w:lineRule="auto"/>
              <w:jc w:val="center"/>
            </w:pPr>
            <w:r/>
            <w:r>
              <w:rPr>
                <w:b w:val="0"/>
                <w:sz w:val="17"/>
              </w:rPr>
              <w:t>SARA/ARDS</w:t>
            </w:r>
          </w:p>
        </w:tc>
        <w:tc>
          <w:tcPr>
            <w:tcW w:type="dxa" w:w="8107"/>
            <w:tcMar>
              <w:top w:w="95" w:type="dxa"/>
              <w:start w:w="80" w:type="dxa"/>
              <w:bottom w:w="95" w:type="dxa"/>
              <w:end w:w="80" w:type="dxa"/>
            </w:tcMar>
            <w:vAlign w:val="center"/>
          </w:tcPr>
          <w:p>
            <w:pPr>
              <w:spacing w:line="240" w:lineRule="auto"/>
              <w:jc w:val="left"/>
            </w:pPr>
            <w:r/>
            <w:r>
              <w:rPr>
                <w:b w:val="0"/>
                <w:sz w:val="17"/>
              </w:rPr>
              <w:t>Síndrome do desconforto respiratório agudo; foco em ventilação protetora e prevenção de VILI/P-SILI.</w:t>
            </w:r>
          </w:p>
        </w:tc>
      </w:tr>
      <w:tr>
        <w:tc>
          <w:tcPr>
            <w:tcW w:type="dxa" w:w="1701"/>
            <w:shd w:fill="F8FAFC"/>
            <w:tcMar>
              <w:top w:w="95" w:type="dxa"/>
              <w:start w:w="80" w:type="dxa"/>
              <w:bottom w:w="95" w:type="dxa"/>
              <w:end w:w="80" w:type="dxa"/>
            </w:tcMar>
            <w:vAlign w:val="center"/>
          </w:tcPr>
          <w:p>
            <w:pPr>
              <w:spacing w:line="240" w:lineRule="auto"/>
              <w:jc w:val="center"/>
            </w:pPr>
            <w:r/>
            <w:r>
              <w:rPr>
                <w:b w:val="0"/>
                <w:sz w:val="17"/>
              </w:rPr>
              <w:t>WOB</w:t>
            </w:r>
          </w:p>
        </w:tc>
        <w:tc>
          <w:tcPr>
            <w:tcW w:type="dxa" w:w="8107"/>
            <w:shd w:fill="F8FAFC"/>
            <w:tcMar>
              <w:top w:w="95" w:type="dxa"/>
              <w:start w:w="80" w:type="dxa"/>
              <w:bottom w:w="95" w:type="dxa"/>
              <w:end w:w="80" w:type="dxa"/>
            </w:tcMar>
            <w:vAlign w:val="center"/>
          </w:tcPr>
          <w:p>
            <w:pPr>
              <w:spacing w:line="240" w:lineRule="auto"/>
              <w:jc w:val="left"/>
            </w:pPr>
            <w:r/>
            <w:r>
              <w:rPr>
                <w:b w:val="0"/>
                <w:sz w:val="17"/>
              </w:rPr>
              <w:t>Work of breathing: esforço respiratório clínico, uso de musculatura acessória, tiragem, sudorese, fala entrecortada.</w:t>
            </w:r>
          </w:p>
        </w:tc>
      </w:tr>
      <w:tr>
        <w:tc>
          <w:tcPr>
            <w:tcW w:type="dxa" w:w="1701"/>
            <w:tcMar>
              <w:top w:w="95" w:type="dxa"/>
              <w:start w:w="80" w:type="dxa"/>
              <w:bottom w:w="95" w:type="dxa"/>
              <w:end w:w="80" w:type="dxa"/>
            </w:tcMar>
            <w:vAlign w:val="center"/>
          </w:tcPr>
          <w:p>
            <w:pPr>
              <w:spacing w:line="240" w:lineRule="auto"/>
              <w:jc w:val="center"/>
            </w:pPr>
            <w:r/>
            <w:r>
              <w:rPr>
                <w:b w:val="0"/>
                <w:sz w:val="17"/>
              </w:rPr>
              <w:t>P-SILI</w:t>
            </w:r>
          </w:p>
        </w:tc>
        <w:tc>
          <w:tcPr>
            <w:tcW w:type="dxa" w:w="8107"/>
            <w:tcMar>
              <w:top w:w="95" w:type="dxa"/>
              <w:start w:w="80" w:type="dxa"/>
              <w:bottom w:w="95" w:type="dxa"/>
              <w:end w:w="80" w:type="dxa"/>
            </w:tcMar>
            <w:vAlign w:val="center"/>
          </w:tcPr>
          <w:p>
            <w:pPr>
              <w:spacing w:line="240" w:lineRule="auto"/>
              <w:jc w:val="left"/>
            </w:pPr>
            <w:r/>
            <w:r>
              <w:rPr>
                <w:b w:val="0"/>
                <w:sz w:val="17"/>
              </w:rPr>
              <w:t>Patient self-inflicted lung injury: lesão por esforço inspiratório excessivo em pulmão vulnerável.</w:t>
            </w:r>
          </w:p>
        </w:tc>
      </w:tr>
    </w:tbl>
    <w:p>
      <w:pPr>
        <w:spacing w:after="60"/>
      </w:pPr>
    </w:p>
    <w:p>
      <w:pPr>
        <w:pStyle w:val="Heading1"/>
        <w:spacing w:before="200" w:after="100"/>
        <w:keepNext/>
      </w:pPr>
      <w:r>
        <w:t>Classificação inicial da insuficiência respiratória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2098"/>
            <w:shd w:fill="0F3057"/>
            <w:tcMar>
              <w:top w:w="110" w:type="dxa"/>
              <w:start w:w="80" w:type="dxa"/>
              <w:bottom w:w="110" w:type="dxa"/>
              <w:end w:w="80" w:type="dxa"/>
            </w:tcMar>
            <w:vAlign w:val="center"/>
          </w:tcPr>
          <w:p>
            <w:pPr>
              <w:jc w:val="center"/>
            </w:pPr>
            <w:r/>
            <w:r>
              <w:rPr>
                <w:b/>
                <w:color w:val="FFFFFF"/>
                <w:sz w:val="16"/>
              </w:rPr>
              <w:t>Fenótipo</w:t>
            </w:r>
          </w:p>
        </w:tc>
        <w:tc>
          <w:tcPr>
            <w:tcW w:type="dxa" w:w="3855"/>
            <w:shd w:fill="0F3057"/>
            <w:tcMar>
              <w:top w:w="110" w:type="dxa"/>
              <w:start w:w="80" w:type="dxa"/>
              <w:bottom w:w="110" w:type="dxa"/>
              <w:end w:w="80" w:type="dxa"/>
            </w:tcMar>
            <w:vAlign w:val="center"/>
          </w:tcPr>
          <w:p>
            <w:pPr>
              <w:jc w:val="center"/>
            </w:pPr>
            <w:r/>
            <w:r>
              <w:rPr>
                <w:b/>
                <w:color w:val="FFFFFF"/>
                <w:sz w:val="16"/>
              </w:rPr>
              <w:t>Como reconhecer</w:t>
            </w:r>
          </w:p>
        </w:tc>
        <w:tc>
          <w:tcPr>
            <w:tcW w:type="dxa" w:w="3855"/>
            <w:shd w:fill="0F3057"/>
            <w:tcMar>
              <w:top w:w="110" w:type="dxa"/>
              <w:start w:w="80" w:type="dxa"/>
              <w:bottom w:w="110" w:type="dxa"/>
              <w:end w:w="80" w:type="dxa"/>
            </w:tcMar>
            <w:vAlign w:val="center"/>
          </w:tcPr>
          <w:p>
            <w:pPr>
              <w:jc w:val="center"/>
            </w:pPr>
            <w:r/>
            <w:r>
              <w:rPr>
                <w:b/>
                <w:color w:val="FFFFFF"/>
                <w:sz w:val="16"/>
              </w:rPr>
              <w:t>Ação inicial</w:t>
            </w:r>
          </w:p>
        </w:tc>
      </w:tr>
      <w:tr>
        <w:tc>
          <w:tcPr>
            <w:tcW w:type="dxa" w:w="2098"/>
            <w:tcMar>
              <w:top w:w="95" w:type="dxa"/>
              <w:start w:w="80" w:type="dxa"/>
              <w:bottom w:w="95" w:type="dxa"/>
              <w:end w:w="80" w:type="dxa"/>
            </w:tcMar>
            <w:vAlign w:val="center"/>
          </w:tcPr>
          <w:p>
            <w:pPr>
              <w:spacing w:line="240" w:lineRule="auto"/>
              <w:jc w:val="left"/>
            </w:pPr>
            <w:r/>
            <w:r>
              <w:rPr>
                <w:b w:val="0"/>
                <w:sz w:val="16"/>
              </w:rPr>
              <w:t>Tipo 1 - hipoxêmica</w:t>
            </w:r>
          </w:p>
        </w:tc>
        <w:tc>
          <w:tcPr>
            <w:tcW w:type="dxa" w:w="3855"/>
            <w:tcMar>
              <w:top w:w="95" w:type="dxa"/>
              <w:start w:w="80" w:type="dxa"/>
              <w:bottom w:w="95" w:type="dxa"/>
              <w:end w:w="80" w:type="dxa"/>
            </w:tcMar>
            <w:vAlign w:val="center"/>
          </w:tcPr>
          <w:p>
            <w:pPr>
              <w:spacing w:line="240" w:lineRule="auto"/>
              <w:jc w:val="left"/>
            </w:pPr>
            <w:r/>
            <w:r>
              <w:rPr>
                <w:b w:val="0"/>
                <w:sz w:val="16"/>
              </w:rPr>
              <w:t>PaO2 baixa com PaCO2 normal/baixa; P/F reduzido; shunt/V-Q alterado.</w:t>
            </w:r>
          </w:p>
        </w:tc>
        <w:tc>
          <w:tcPr>
            <w:tcW w:type="dxa" w:w="3855"/>
            <w:tcMar>
              <w:top w:w="95" w:type="dxa"/>
              <w:start w:w="80" w:type="dxa"/>
              <w:bottom w:w="95" w:type="dxa"/>
              <w:end w:w="80" w:type="dxa"/>
            </w:tcMar>
            <w:vAlign w:val="center"/>
          </w:tcPr>
          <w:p>
            <w:pPr>
              <w:spacing w:line="240" w:lineRule="auto"/>
              <w:jc w:val="left"/>
            </w:pPr>
            <w:r/>
            <w:r>
              <w:rPr>
                <w:b w:val="0"/>
                <w:sz w:val="16"/>
              </w:rPr>
              <w:t>O2/CNAF, PEEP/CPAP, VM protetora se falha; pensar pneumonia, SARA, edema, TEP, atelectasia.</w:t>
            </w:r>
          </w:p>
        </w:tc>
      </w:tr>
      <w:tr>
        <w:tc>
          <w:tcPr>
            <w:tcW w:type="dxa" w:w="2098"/>
            <w:shd w:fill="F8FAFC"/>
            <w:tcMar>
              <w:top w:w="95" w:type="dxa"/>
              <w:start w:w="80" w:type="dxa"/>
              <w:bottom w:w="95" w:type="dxa"/>
              <w:end w:w="80" w:type="dxa"/>
            </w:tcMar>
            <w:vAlign w:val="center"/>
          </w:tcPr>
          <w:p>
            <w:pPr>
              <w:spacing w:line="240" w:lineRule="auto"/>
              <w:jc w:val="left"/>
            </w:pPr>
            <w:r/>
            <w:r>
              <w:rPr>
                <w:b w:val="0"/>
                <w:sz w:val="16"/>
              </w:rPr>
              <w:t>Tipo 2 - hipercápnica</w:t>
            </w:r>
          </w:p>
        </w:tc>
        <w:tc>
          <w:tcPr>
            <w:tcW w:type="dxa" w:w="3855"/>
            <w:shd w:fill="F8FAFC"/>
            <w:tcMar>
              <w:top w:w="95" w:type="dxa"/>
              <w:start w:w="80" w:type="dxa"/>
              <w:bottom w:w="95" w:type="dxa"/>
              <w:end w:w="80" w:type="dxa"/>
            </w:tcMar>
            <w:vAlign w:val="center"/>
          </w:tcPr>
          <w:p>
            <w:pPr>
              <w:spacing w:line="240" w:lineRule="auto"/>
              <w:jc w:val="left"/>
            </w:pPr>
            <w:r/>
            <w:r>
              <w:rPr>
                <w:b w:val="0"/>
                <w:sz w:val="16"/>
              </w:rPr>
              <w:t>PaCO2 alta com acidemia aguda ou compensação crônica; ventilação alveolar insuficiente.</w:t>
            </w:r>
          </w:p>
        </w:tc>
        <w:tc>
          <w:tcPr>
            <w:tcW w:type="dxa" w:w="3855"/>
            <w:shd w:fill="F8FAFC"/>
            <w:tcMar>
              <w:top w:w="95" w:type="dxa"/>
              <w:start w:w="80" w:type="dxa"/>
              <w:bottom w:w="95" w:type="dxa"/>
              <w:end w:w="80" w:type="dxa"/>
            </w:tcMar>
            <w:vAlign w:val="center"/>
          </w:tcPr>
          <w:p>
            <w:pPr>
              <w:spacing w:line="240" w:lineRule="auto"/>
              <w:jc w:val="left"/>
            </w:pPr>
            <w:r/>
            <w:r>
              <w:rPr>
                <w:b w:val="0"/>
                <w:sz w:val="16"/>
              </w:rPr>
              <w:t>VNI se DPOC/OHS/edema e sem contraindicação; VM se falha, rebaixamento ou exaustão.</w:t>
            </w:r>
          </w:p>
        </w:tc>
      </w:tr>
      <w:tr>
        <w:tc>
          <w:tcPr>
            <w:tcW w:type="dxa" w:w="2098"/>
            <w:tcMar>
              <w:top w:w="95" w:type="dxa"/>
              <w:start w:w="80" w:type="dxa"/>
              <w:bottom w:w="95" w:type="dxa"/>
              <w:end w:w="80" w:type="dxa"/>
            </w:tcMar>
            <w:vAlign w:val="center"/>
          </w:tcPr>
          <w:p>
            <w:pPr>
              <w:spacing w:line="240" w:lineRule="auto"/>
              <w:jc w:val="center"/>
            </w:pPr>
            <w:r/>
            <w:r>
              <w:rPr>
                <w:b w:val="0"/>
                <w:sz w:val="16"/>
              </w:rPr>
              <w:t>Mista</w:t>
            </w:r>
          </w:p>
        </w:tc>
        <w:tc>
          <w:tcPr>
            <w:tcW w:type="dxa" w:w="3855"/>
            <w:tcMar>
              <w:top w:w="95" w:type="dxa"/>
              <w:start w:w="80" w:type="dxa"/>
              <w:bottom w:w="95" w:type="dxa"/>
              <w:end w:w="80" w:type="dxa"/>
            </w:tcMar>
            <w:vAlign w:val="center"/>
          </w:tcPr>
          <w:p>
            <w:pPr>
              <w:spacing w:line="240" w:lineRule="auto"/>
              <w:jc w:val="left"/>
            </w:pPr>
            <w:r/>
            <w:r>
              <w:rPr>
                <w:b w:val="0"/>
                <w:sz w:val="16"/>
              </w:rPr>
              <w:t>Hipoxemia + hipercapnia + WOB; comum em DPOC pneumônico, obesidade, fadiga ou SARA tardia.</w:t>
            </w:r>
          </w:p>
        </w:tc>
        <w:tc>
          <w:tcPr>
            <w:tcW w:type="dxa" w:w="3855"/>
            <w:tcMar>
              <w:top w:w="95" w:type="dxa"/>
              <w:start w:w="80" w:type="dxa"/>
              <w:bottom w:w="95" w:type="dxa"/>
              <w:end w:w="80" w:type="dxa"/>
            </w:tcMar>
            <w:vAlign w:val="center"/>
          </w:tcPr>
          <w:p>
            <w:pPr>
              <w:spacing w:line="240" w:lineRule="auto"/>
              <w:jc w:val="left"/>
            </w:pPr>
            <w:r/>
            <w:r>
              <w:rPr>
                <w:b w:val="0"/>
                <w:sz w:val="16"/>
              </w:rPr>
              <w:t>Evitar atraso de intubação; escolher suporte que trate oxigenação e ventilação.</w:t>
            </w:r>
          </w:p>
        </w:tc>
      </w:tr>
      <w:tr>
        <w:tc>
          <w:tcPr>
            <w:tcW w:type="dxa" w:w="2098"/>
            <w:shd w:fill="F8FAFC"/>
            <w:tcMar>
              <w:top w:w="95" w:type="dxa"/>
              <w:start w:w="80" w:type="dxa"/>
              <w:bottom w:w="95" w:type="dxa"/>
              <w:end w:w="80" w:type="dxa"/>
            </w:tcMar>
            <w:vAlign w:val="center"/>
          </w:tcPr>
          <w:p>
            <w:pPr>
              <w:spacing w:line="240" w:lineRule="auto"/>
              <w:jc w:val="left"/>
            </w:pPr>
            <w:r/>
            <w:r>
              <w:rPr>
                <w:b w:val="0"/>
                <w:sz w:val="16"/>
              </w:rPr>
              <w:t>Choque/metabólica dominante</w:t>
            </w:r>
          </w:p>
        </w:tc>
        <w:tc>
          <w:tcPr>
            <w:tcW w:type="dxa" w:w="3855"/>
            <w:shd w:fill="F8FAFC"/>
            <w:tcMar>
              <w:top w:w="95" w:type="dxa"/>
              <w:start w:w="80" w:type="dxa"/>
              <w:bottom w:w="95" w:type="dxa"/>
              <w:end w:w="80" w:type="dxa"/>
            </w:tcMar>
            <w:vAlign w:val="center"/>
          </w:tcPr>
          <w:p>
            <w:pPr>
              <w:spacing w:line="240" w:lineRule="auto"/>
              <w:jc w:val="left"/>
            </w:pPr>
            <w:r/>
            <w:r>
              <w:rPr>
                <w:b w:val="0"/>
                <w:sz w:val="16"/>
              </w:rPr>
              <w:t>Lactato/BE/AG alterados; PaCO2 pode ser compensatório ou inadequado.</w:t>
            </w:r>
          </w:p>
        </w:tc>
        <w:tc>
          <w:tcPr>
            <w:tcW w:type="dxa" w:w="3855"/>
            <w:shd w:fill="F8FAFC"/>
            <w:tcMar>
              <w:top w:w="95" w:type="dxa"/>
              <w:start w:w="80" w:type="dxa"/>
              <w:bottom w:w="95" w:type="dxa"/>
              <w:end w:w="80" w:type="dxa"/>
            </w:tcMar>
            <w:vAlign w:val="center"/>
          </w:tcPr>
          <w:p>
            <w:pPr>
              <w:spacing w:line="240" w:lineRule="auto"/>
              <w:jc w:val="left"/>
            </w:pPr>
            <w:r/>
            <w:r>
              <w:rPr>
                <w:b w:val="0"/>
                <w:sz w:val="16"/>
              </w:rPr>
              <w:t>Tratar perfusão/causa base; ventilador deve apoiar compensação sem lesar pulmão.</w:t>
            </w:r>
          </w:p>
        </w:tc>
      </w:tr>
    </w:tbl>
    <w:p>
      <w:pPr>
        <w:spacing w:after="60"/>
      </w:pPr>
    </w:p>
    <w:p>
      <w:pPr>
        <w:pStyle w:val="Heading1"/>
        <w:spacing w:before="200" w:after="100"/>
        <w:keepNext/>
      </w:pPr>
      <w:r>
        <w:t>Módulo 1 - Coleta de dados para o simulador</w:t>
      </w:r>
    </w:p>
    <w:p>
      <w:pPr>
        <w:spacing w:after="80" w:line="259" w:lineRule="auto"/>
      </w:pPr>
      <w:r>
        <w:rPr>
          <w:b w:val="0"/>
          <w:i w:val="0"/>
          <w:color w:val="0B1F33"/>
        </w:rPr>
        <w:t>Use este bloco como folha de entrada. Quanto mais completo o preenchimento, mais segura será a inferência. Em casos de instabilidade, a prioridade é estabilização e via aérea, não cálculo detalhado.</w:t>
      </w:r>
    </w:p>
    <w:p>
      <w:pPr>
        <w:pStyle w:val="Heading2"/>
        <w:spacing w:before="120" w:after="100"/>
        <w:keepNext/>
      </w:pPr>
      <w:r>
        <w:t>1.1 Dados clínicos essenciais</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268"/>
            <w:shd w:fill="0F3057"/>
            <w:tcMar>
              <w:top w:w="110" w:type="dxa"/>
              <w:start w:w="80" w:type="dxa"/>
              <w:bottom w:w="110" w:type="dxa"/>
              <w:end w:w="80" w:type="dxa"/>
            </w:tcMar>
            <w:vAlign w:val="center"/>
          </w:tcPr>
          <w:p>
            <w:pPr>
              <w:jc w:val="center"/>
            </w:pPr>
            <w:r/>
            <w:r>
              <w:rPr>
                <w:b/>
                <w:color w:val="FFFFFF"/>
                <w:sz w:val="17"/>
              </w:rPr>
              <w:t>Campo</w:t>
            </w:r>
          </w:p>
        </w:tc>
        <w:tc>
          <w:tcPr>
            <w:tcW w:type="dxa" w:w="7540"/>
            <w:shd w:fill="0F3057"/>
            <w:tcMar>
              <w:top w:w="110" w:type="dxa"/>
              <w:start w:w="80" w:type="dxa"/>
              <w:bottom w:w="110" w:type="dxa"/>
              <w:end w:w="80" w:type="dxa"/>
            </w:tcMar>
            <w:vAlign w:val="center"/>
          </w:tcPr>
          <w:p>
            <w:pPr>
              <w:jc w:val="center"/>
            </w:pPr>
            <w:r/>
            <w:r>
              <w:rPr>
                <w:b/>
                <w:color w:val="FFFFFF"/>
                <w:sz w:val="17"/>
              </w:rPr>
              <w:t>O que registrar</w:t>
            </w:r>
          </w:p>
        </w:tc>
      </w:tr>
      <w:tr>
        <w:tc>
          <w:tcPr>
            <w:tcW w:type="dxa" w:w="2268"/>
            <w:tcMar>
              <w:top w:w="95" w:type="dxa"/>
              <w:start w:w="80" w:type="dxa"/>
              <w:bottom w:w="95" w:type="dxa"/>
              <w:end w:w="80" w:type="dxa"/>
            </w:tcMar>
            <w:vAlign w:val="center"/>
          </w:tcPr>
          <w:p>
            <w:pPr>
              <w:spacing w:line="240" w:lineRule="auto"/>
              <w:jc w:val="left"/>
            </w:pPr>
            <w:r/>
            <w:r>
              <w:rPr>
                <w:b w:val="0"/>
                <w:sz w:val="17"/>
              </w:rPr>
              <w:t>Identificação/tempo</w:t>
            </w:r>
          </w:p>
        </w:tc>
        <w:tc>
          <w:tcPr>
            <w:tcW w:type="dxa" w:w="7540"/>
            <w:tcMar>
              <w:top w:w="95" w:type="dxa"/>
              <w:start w:w="80" w:type="dxa"/>
              <w:bottom w:w="95" w:type="dxa"/>
              <w:end w:w="80" w:type="dxa"/>
            </w:tcMar>
            <w:vAlign w:val="center"/>
          </w:tcPr>
          <w:p>
            <w:pPr>
              <w:spacing w:line="240" w:lineRule="auto"/>
              <w:jc w:val="left"/>
            </w:pPr>
            <w:r/>
            <w:r>
              <w:rPr>
                <w:b w:val="0"/>
                <w:sz w:val="17"/>
              </w:rPr>
              <w:t>Data-hora; diagnóstico provável; início dos sintomas; tempo de VM; antibióticos/sedação.</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Risco imediato</w:t>
            </w:r>
          </w:p>
        </w:tc>
        <w:tc>
          <w:tcPr>
            <w:tcW w:type="dxa" w:w="7540"/>
            <w:shd w:fill="F8FAFC"/>
            <w:tcMar>
              <w:top w:w="95" w:type="dxa"/>
              <w:start w:w="80" w:type="dxa"/>
              <w:bottom w:w="95" w:type="dxa"/>
              <w:end w:w="80" w:type="dxa"/>
            </w:tcMar>
            <w:vAlign w:val="center"/>
          </w:tcPr>
          <w:p>
            <w:pPr>
              <w:spacing w:line="240" w:lineRule="auto"/>
              <w:jc w:val="left"/>
            </w:pPr>
            <w:r/>
            <w:r>
              <w:rPr>
                <w:b w:val="0"/>
                <w:sz w:val="17"/>
              </w:rPr>
              <w:t>Choque, uso de vasopressor, rebaixamento, convulsão, vômitos, secreção abundante, trauma facial, via aérea difícil.</w:t>
            </w:r>
          </w:p>
        </w:tc>
      </w:tr>
      <w:tr>
        <w:tc>
          <w:tcPr>
            <w:tcW w:type="dxa" w:w="2268"/>
            <w:tcMar>
              <w:top w:w="95" w:type="dxa"/>
              <w:start w:w="80" w:type="dxa"/>
              <w:bottom w:w="95" w:type="dxa"/>
              <w:end w:w="80" w:type="dxa"/>
            </w:tcMar>
            <w:vAlign w:val="center"/>
          </w:tcPr>
          <w:p>
            <w:pPr>
              <w:spacing w:line="240" w:lineRule="auto"/>
              <w:jc w:val="left"/>
            </w:pPr>
            <w:r/>
            <w:r>
              <w:rPr>
                <w:b w:val="0"/>
                <w:sz w:val="17"/>
              </w:rPr>
              <w:t>Trabalho respiratório</w:t>
            </w:r>
          </w:p>
        </w:tc>
        <w:tc>
          <w:tcPr>
            <w:tcW w:type="dxa" w:w="7540"/>
            <w:tcMar>
              <w:top w:w="95" w:type="dxa"/>
              <w:start w:w="80" w:type="dxa"/>
              <w:bottom w:w="95" w:type="dxa"/>
              <w:end w:w="80" w:type="dxa"/>
            </w:tcMar>
            <w:vAlign w:val="center"/>
          </w:tcPr>
          <w:p>
            <w:pPr>
              <w:spacing w:line="240" w:lineRule="auto"/>
              <w:jc w:val="left"/>
            </w:pPr>
            <w:r/>
            <w:r>
              <w:rPr>
                <w:b w:val="0"/>
                <w:sz w:val="17"/>
              </w:rPr>
              <w:t>FR, tiragem, uso de acessória, fala, sudorese, fadiga, assincronia, padrão paradoxal.</w:t>
            </w:r>
          </w:p>
        </w:tc>
      </w:tr>
      <w:tr>
        <w:tc>
          <w:tcPr>
            <w:tcW w:type="dxa" w:w="2268"/>
            <w:shd w:fill="F8FAFC"/>
            <w:tcMar>
              <w:top w:w="95" w:type="dxa"/>
              <w:start w:w="80" w:type="dxa"/>
              <w:bottom w:w="95" w:type="dxa"/>
              <w:end w:w="80" w:type="dxa"/>
            </w:tcMar>
            <w:vAlign w:val="center"/>
          </w:tcPr>
          <w:p>
            <w:pPr>
              <w:spacing w:line="240" w:lineRule="auto"/>
              <w:jc w:val="left"/>
            </w:pPr>
            <w:r/>
            <w:r>
              <w:rPr>
                <w:b w:val="0"/>
                <w:sz w:val="17"/>
              </w:rPr>
              <w:t>Perfusão/metabolismo</w:t>
            </w:r>
          </w:p>
        </w:tc>
        <w:tc>
          <w:tcPr>
            <w:tcW w:type="dxa" w:w="7540"/>
            <w:shd w:fill="F8FAFC"/>
            <w:tcMar>
              <w:top w:w="95" w:type="dxa"/>
              <w:start w:w="80" w:type="dxa"/>
              <w:bottom w:w="95" w:type="dxa"/>
              <w:end w:w="80" w:type="dxa"/>
            </w:tcMar>
            <w:vAlign w:val="center"/>
          </w:tcPr>
          <w:p>
            <w:pPr>
              <w:spacing w:line="240" w:lineRule="auto"/>
              <w:jc w:val="left"/>
            </w:pPr>
            <w:r/>
            <w:r>
              <w:rPr>
                <w:b w:val="0"/>
                <w:sz w:val="17"/>
              </w:rPr>
              <w:t>Lactato, PAM, diurese, extremidades, temperatura, Hb, débito cardíaco quando disponível.</w:t>
            </w:r>
          </w:p>
        </w:tc>
      </w:tr>
      <w:tr>
        <w:tc>
          <w:tcPr>
            <w:tcW w:type="dxa" w:w="2268"/>
            <w:tcMar>
              <w:top w:w="95" w:type="dxa"/>
              <w:start w:w="80" w:type="dxa"/>
              <w:bottom w:w="95" w:type="dxa"/>
              <w:end w:w="80" w:type="dxa"/>
            </w:tcMar>
            <w:vAlign w:val="center"/>
          </w:tcPr>
          <w:p>
            <w:pPr>
              <w:spacing w:line="240" w:lineRule="auto"/>
              <w:jc w:val="center"/>
            </w:pPr>
            <w:r/>
            <w:r>
              <w:rPr>
                <w:b w:val="0"/>
                <w:sz w:val="17"/>
              </w:rPr>
              <w:t>Neurológico</w:t>
            </w:r>
          </w:p>
        </w:tc>
        <w:tc>
          <w:tcPr>
            <w:tcW w:type="dxa" w:w="7540"/>
            <w:tcMar>
              <w:top w:w="95" w:type="dxa"/>
              <w:start w:w="80" w:type="dxa"/>
              <w:bottom w:w="95" w:type="dxa"/>
              <w:end w:w="80" w:type="dxa"/>
            </w:tcMar>
            <w:vAlign w:val="center"/>
          </w:tcPr>
          <w:p>
            <w:pPr>
              <w:spacing w:line="240" w:lineRule="auto"/>
              <w:jc w:val="left"/>
            </w:pPr>
            <w:r/>
            <w:r>
              <w:rPr>
                <w:b w:val="0"/>
                <w:sz w:val="17"/>
              </w:rPr>
              <w:t>Glasgow/RASS, delirium, proteção de via aérea, capacidade de cooperar com VNI/CNAF.</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Imagem</w:t>
            </w:r>
          </w:p>
        </w:tc>
        <w:tc>
          <w:tcPr>
            <w:tcW w:type="dxa" w:w="7540"/>
            <w:shd w:fill="F8FAFC"/>
            <w:tcMar>
              <w:top w:w="95" w:type="dxa"/>
              <w:start w:w="80" w:type="dxa"/>
              <w:bottom w:w="95" w:type="dxa"/>
              <w:end w:w="80" w:type="dxa"/>
            </w:tcMar>
            <w:vAlign w:val="center"/>
          </w:tcPr>
          <w:p>
            <w:pPr>
              <w:spacing w:line="240" w:lineRule="auto"/>
              <w:jc w:val="left"/>
            </w:pPr>
            <w:r/>
            <w:r>
              <w:rPr>
                <w:b w:val="0"/>
                <w:sz w:val="17"/>
              </w:rPr>
              <w:t>RX/US/TC: opacidades bilaterais, edema, pneumotórax, atelectasia, derrame, hiperinsuflação.</w:t>
            </w:r>
          </w:p>
        </w:tc>
      </w:tr>
    </w:tbl>
    <w:p>
      <w:pPr>
        <w:spacing w:after="60"/>
      </w:pPr>
    </w:p>
    <w:p>
      <w:pPr>
        <w:pStyle w:val="Heading2"/>
        <w:spacing w:before="120" w:after="100"/>
        <w:keepNext/>
      </w:pPr>
      <w:r>
        <w:t>1.2 Formulário de entrada gasométrica e ventilatória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710"/>
        <w:gridCol w:w="1710"/>
        <w:gridCol w:w="1710"/>
        <w:gridCol w:w="1710"/>
        <w:gridCol w:w="1710"/>
        <w:gridCol w:w="1710"/>
      </w:tblGrid>
      <w:tr>
        <w:trPr>
          <w:tblHeader w:val="true"/>
        </w:trPr>
        <w:tc>
          <w:tcPr>
            <w:tcW w:type="dxa" w:w="1474"/>
            <w:shd w:fill="0F3057"/>
            <w:tcMar>
              <w:top w:w="110" w:type="dxa"/>
              <w:start w:w="80" w:type="dxa"/>
              <w:bottom w:w="110" w:type="dxa"/>
              <w:end w:w="80" w:type="dxa"/>
            </w:tcMar>
            <w:vAlign w:val="center"/>
          </w:tcPr>
          <w:p>
            <w:pPr>
              <w:jc w:val="center"/>
            </w:pPr>
            <w:r/>
            <w:r>
              <w:rPr>
                <w:b/>
                <w:color w:val="FFFFFF"/>
                <w:sz w:val="16"/>
              </w:rPr>
              <w:t>Campo</w:t>
            </w:r>
          </w:p>
        </w:tc>
        <w:tc>
          <w:tcPr>
            <w:tcW w:type="dxa" w:w="2041"/>
            <w:shd w:fill="0F3057"/>
            <w:tcMar>
              <w:top w:w="110" w:type="dxa"/>
              <w:start w:w="80" w:type="dxa"/>
              <w:bottom w:w="110" w:type="dxa"/>
              <w:end w:w="80" w:type="dxa"/>
            </w:tcMar>
            <w:vAlign w:val="center"/>
          </w:tcPr>
          <w:p>
            <w:pPr>
              <w:jc w:val="center"/>
            </w:pPr>
            <w:r/>
            <w:r>
              <w:rPr>
                <w:b/>
                <w:color w:val="FFFFFF"/>
                <w:sz w:val="16"/>
              </w:rPr>
              <w:t>Valor</w:t>
            </w:r>
          </w:p>
        </w:tc>
        <w:tc>
          <w:tcPr>
            <w:tcW w:type="dxa" w:w="1474"/>
            <w:shd w:fill="0F3057"/>
            <w:tcMar>
              <w:top w:w="110" w:type="dxa"/>
              <w:start w:w="80" w:type="dxa"/>
              <w:bottom w:w="110" w:type="dxa"/>
              <w:end w:w="80" w:type="dxa"/>
            </w:tcMar>
            <w:vAlign w:val="center"/>
          </w:tcPr>
          <w:p>
            <w:pPr>
              <w:jc w:val="center"/>
            </w:pPr>
            <w:r/>
            <w:r>
              <w:rPr>
                <w:b/>
                <w:color w:val="FFFFFF"/>
                <w:sz w:val="16"/>
              </w:rPr>
              <w:t>Campo</w:t>
            </w:r>
          </w:p>
        </w:tc>
        <w:tc>
          <w:tcPr>
            <w:tcW w:type="dxa" w:w="1928"/>
            <w:shd w:fill="0F3057"/>
            <w:tcMar>
              <w:top w:w="110" w:type="dxa"/>
              <w:start w:w="80" w:type="dxa"/>
              <w:bottom w:w="110" w:type="dxa"/>
              <w:end w:w="80" w:type="dxa"/>
            </w:tcMar>
            <w:vAlign w:val="center"/>
          </w:tcPr>
          <w:p>
            <w:pPr>
              <w:jc w:val="center"/>
            </w:pPr>
            <w:r/>
            <w:r>
              <w:rPr>
                <w:b/>
                <w:color w:val="FFFFFF"/>
                <w:sz w:val="16"/>
              </w:rPr>
              <w:t>Valor</w:t>
            </w:r>
          </w:p>
        </w:tc>
        <w:tc>
          <w:tcPr>
            <w:tcW w:type="dxa" w:w="1474"/>
            <w:shd w:fill="0F3057"/>
            <w:tcMar>
              <w:top w:w="110" w:type="dxa"/>
              <w:start w:w="80" w:type="dxa"/>
              <w:bottom w:w="110" w:type="dxa"/>
              <w:end w:w="80" w:type="dxa"/>
            </w:tcMar>
            <w:vAlign w:val="center"/>
          </w:tcPr>
          <w:p>
            <w:pPr>
              <w:jc w:val="center"/>
            </w:pPr>
            <w:r/>
            <w:r>
              <w:rPr>
                <w:b/>
                <w:color w:val="FFFFFF"/>
                <w:sz w:val="16"/>
              </w:rPr>
              <w:t>Campo</w:t>
            </w:r>
          </w:p>
        </w:tc>
        <w:tc>
          <w:tcPr>
            <w:tcW w:type="dxa" w:w="1984"/>
            <w:shd w:fill="0F3057"/>
            <w:tcMar>
              <w:top w:w="110" w:type="dxa"/>
              <w:start w:w="80" w:type="dxa"/>
              <w:bottom w:w="110" w:type="dxa"/>
              <w:end w:w="80" w:type="dxa"/>
            </w:tcMar>
            <w:vAlign w:val="center"/>
          </w:tcPr>
          <w:p>
            <w:pPr>
              <w:jc w:val="center"/>
            </w:pPr>
            <w:r/>
            <w:r>
              <w:rPr>
                <w:b/>
                <w:color w:val="FFFFFF"/>
                <w:sz w:val="16"/>
              </w:rPr>
              <w:t>Valor</w:t>
            </w:r>
          </w:p>
        </w:tc>
      </w:tr>
      <w:tr>
        <w:tc>
          <w:tcPr>
            <w:tcW w:type="dxa" w:w="1474"/>
            <w:tcMar>
              <w:top w:w="95" w:type="dxa"/>
              <w:start w:w="80" w:type="dxa"/>
              <w:bottom w:w="95" w:type="dxa"/>
              <w:end w:w="80" w:type="dxa"/>
            </w:tcMar>
            <w:vAlign w:val="center"/>
          </w:tcPr>
          <w:p>
            <w:pPr>
              <w:spacing w:line="240" w:lineRule="auto"/>
              <w:jc w:val="center"/>
            </w:pPr>
            <w:r/>
            <w:r>
              <w:rPr>
                <w:b w:val="0"/>
                <w:sz w:val="16"/>
              </w:rPr>
              <w:t>Sexo</w:t>
            </w:r>
          </w:p>
        </w:tc>
        <w:tc>
          <w:tcPr>
            <w:tcW w:type="dxa" w:w="2041"/>
            <w:tcMar>
              <w:top w:w="95" w:type="dxa"/>
              <w:start w:w="80" w:type="dxa"/>
              <w:bottom w:w="95" w:type="dxa"/>
              <w:end w:w="80" w:type="dxa"/>
            </w:tcMar>
            <w:vAlign w:val="center"/>
          </w:tcPr>
          <w:p>
            <w:pPr>
              <w:spacing w:line="240" w:lineRule="auto"/>
              <w:jc w:val="center"/>
            </w:pPr>
            <w:r/>
            <w:r>
              <w:rPr>
                <w:b w:val="0"/>
                <w:sz w:val="16"/>
              </w:rPr>
              <w:t>___ M  ___ F</w:t>
            </w:r>
          </w:p>
        </w:tc>
        <w:tc>
          <w:tcPr>
            <w:tcW w:type="dxa" w:w="1474"/>
            <w:tcMar>
              <w:top w:w="95" w:type="dxa"/>
              <w:start w:w="80" w:type="dxa"/>
              <w:bottom w:w="95" w:type="dxa"/>
              <w:end w:w="80" w:type="dxa"/>
            </w:tcMar>
            <w:vAlign w:val="center"/>
          </w:tcPr>
          <w:p>
            <w:pPr>
              <w:spacing w:line="240" w:lineRule="auto"/>
              <w:jc w:val="center"/>
            </w:pPr>
            <w:r/>
            <w:r>
              <w:rPr>
                <w:b w:val="0"/>
                <w:sz w:val="16"/>
              </w:rPr>
              <w:t>Altura</w:t>
            </w:r>
          </w:p>
        </w:tc>
        <w:tc>
          <w:tcPr>
            <w:tcW w:type="dxa" w:w="1928"/>
            <w:tcMar>
              <w:top w:w="95" w:type="dxa"/>
              <w:start w:w="80" w:type="dxa"/>
              <w:bottom w:w="95" w:type="dxa"/>
              <w:end w:w="80" w:type="dxa"/>
            </w:tcMar>
            <w:vAlign w:val="center"/>
          </w:tcPr>
          <w:p>
            <w:pPr>
              <w:spacing w:line="240" w:lineRule="auto"/>
              <w:jc w:val="center"/>
            </w:pPr>
            <w:r/>
            <w:r>
              <w:rPr>
                <w:b w:val="0"/>
                <w:sz w:val="16"/>
              </w:rPr>
              <w:t>______ cm</w:t>
            </w:r>
          </w:p>
        </w:tc>
        <w:tc>
          <w:tcPr>
            <w:tcW w:type="dxa" w:w="1474"/>
            <w:tcMar>
              <w:top w:w="95" w:type="dxa"/>
              <w:start w:w="80" w:type="dxa"/>
              <w:bottom w:w="95" w:type="dxa"/>
              <w:end w:w="80" w:type="dxa"/>
            </w:tcMar>
            <w:vAlign w:val="center"/>
          </w:tcPr>
          <w:p>
            <w:pPr>
              <w:spacing w:line="240" w:lineRule="auto"/>
              <w:jc w:val="center"/>
            </w:pPr>
            <w:r/>
            <w:r>
              <w:rPr>
                <w:b w:val="0"/>
                <w:sz w:val="16"/>
              </w:rPr>
              <w:t>Peso atual</w:t>
            </w:r>
          </w:p>
        </w:tc>
        <w:tc>
          <w:tcPr>
            <w:tcW w:type="dxa" w:w="1984"/>
            <w:tcMar>
              <w:top w:w="95" w:type="dxa"/>
              <w:start w:w="80" w:type="dxa"/>
              <w:bottom w:w="95" w:type="dxa"/>
              <w:end w:w="80" w:type="dxa"/>
            </w:tcMar>
            <w:vAlign w:val="center"/>
          </w:tcPr>
          <w:p>
            <w:pPr>
              <w:spacing w:line="240" w:lineRule="auto"/>
              <w:jc w:val="center"/>
            </w:pPr>
            <w:r/>
            <w:r>
              <w:rPr>
                <w:b w:val="0"/>
                <w:sz w:val="16"/>
              </w:rPr>
              <w:t>______ kg</w:t>
            </w:r>
          </w:p>
        </w:tc>
      </w:tr>
      <w:tr>
        <w:tc>
          <w:tcPr>
            <w:tcW w:type="dxa" w:w="1474"/>
            <w:shd w:fill="F8FAFC"/>
            <w:tcMar>
              <w:top w:w="95" w:type="dxa"/>
              <w:start w:w="80" w:type="dxa"/>
              <w:bottom w:w="95" w:type="dxa"/>
              <w:end w:w="80" w:type="dxa"/>
            </w:tcMar>
            <w:vAlign w:val="center"/>
          </w:tcPr>
          <w:p>
            <w:pPr>
              <w:spacing w:line="240" w:lineRule="auto"/>
              <w:jc w:val="center"/>
            </w:pPr>
            <w:r/>
            <w:r>
              <w:rPr>
                <w:b w:val="0"/>
                <w:sz w:val="16"/>
              </w:rPr>
              <w:t>Dispositivo</w:t>
            </w:r>
          </w:p>
        </w:tc>
        <w:tc>
          <w:tcPr>
            <w:tcW w:type="dxa" w:w="2041"/>
            <w:shd w:fill="F8FAFC"/>
            <w:tcMar>
              <w:top w:w="95" w:type="dxa"/>
              <w:start w:w="80" w:type="dxa"/>
              <w:bottom w:w="95" w:type="dxa"/>
              <w:end w:w="80" w:type="dxa"/>
            </w:tcMar>
            <w:vAlign w:val="center"/>
          </w:tcPr>
          <w:p>
            <w:pPr>
              <w:spacing w:line="240" w:lineRule="auto"/>
              <w:jc w:val="left"/>
            </w:pPr>
            <w:r/>
            <w:r>
              <w:rPr>
                <w:b w:val="0"/>
                <w:sz w:val="16"/>
              </w:rPr>
              <w:t>CN / MV / MR / CNAF / VNI / VM</w:t>
            </w:r>
          </w:p>
        </w:tc>
        <w:tc>
          <w:tcPr>
            <w:tcW w:type="dxa" w:w="1474"/>
            <w:shd w:fill="F8FAFC"/>
            <w:tcMar>
              <w:top w:w="95" w:type="dxa"/>
              <w:start w:w="80" w:type="dxa"/>
              <w:bottom w:w="95" w:type="dxa"/>
              <w:end w:w="80" w:type="dxa"/>
            </w:tcMar>
            <w:vAlign w:val="center"/>
          </w:tcPr>
          <w:p>
            <w:pPr>
              <w:spacing w:line="240" w:lineRule="auto"/>
              <w:jc w:val="center"/>
            </w:pPr>
            <w:r/>
            <w:r>
              <w:rPr>
                <w:b w:val="0"/>
                <w:sz w:val="16"/>
              </w:rPr>
              <w:t>FiO2</w:t>
            </w:r>
          </w:p>
        </w:tc>
        <w:tc>
          <w:tcPr>
            <w:tcW w:type="dxa" w:w="1928"/>
            <w:shd w:fill="F8FAFC"/>
            <w:tcMar>
              <w:top w:w="95" w:type="dxa"/>
              <w:start w:w="80" w:type="dxa"/>
              <w:bottom w:w="95" w:type="dxa"/>
              <w:end w:w="80" w:type="dxa"/>
            </w:tcMar>
            <w:vAlign w:val="center"/>
          </w:tcPr>
          <w:p>
            <w:pPr>
              <w:spacing w:line="240" w:lineRule="auto"/>
              <w:jc w:val="center"/>
            </w:pPr>
            <w:r/>
            <w:r>
              <w:rPr>
                <w:b w:val="0"/>
                <w:sz w:val="16"/>
              </w:rPr>
              <w:t>______</w:t>
            </w:r>
          </w:p>
        </w:tc>
        <w:tc>
          <w:tcPr>
            <w:tcW w:type="dxa" w:w="1474"/>
            <w:shd w:fill="F8FAFC"/>
            <w:tcMar>
              <w:top w:w="95" w:type="dxa"/>
              <w:start w:w="80" w:type="dxa"/>
              <w:bottom w:w="95" w:type="dxa"/>
              <w:end w:w="80" w:type="dxa"/>
            </w:tcMar>
            <w:vAlign w:val="center"/>
          </w:tcPr>
          <w:p>
            <w:pPr>
              <w:spacing w:line="240" w:lineRule="auto"/>
              <w:jc w:val="center"/>
            </w:pPr>
            <w:r/>
            <w:r>
              <w:rPr>
                <w:b w:val="0"/>
                <w:sz w:val="16"/>
              </w:rPr>
              <w:t>Fluxo O2/CNAF</w:t>
            </w:r>
          </w:p>
        </w:tc>
        <w:tc>
          <w:tcPr>
            <w:tcW w:type="dxa" w:w="1984"/>
            <w:shd w:fill="F8FAFC"/>
            <w:tcMar>
              <w:top w:w="95" w:type="dxa"/>
              <w:start w:w="80" w:type="dxa"/>
              <w:bottom w:w="95" w:type="dxa"/>
              <w:end w:w="80" w:type="dxa"/>
            </w:tcMar>
            <w:vAlign w:val="center"/>
          </w:tcPr>
          <w:p>
            <w:pPr>
              <w:spacing w:line="240" w:lineRule="auto"/>
              <w:jc w:val="center"/>
            </w:pPr>
            <w:r/>
            <w:r>
              <w:rPr>
                <w:b w:val="0"/>
                <w:sz w:val="16"/>
              </w:rPr>
              <w:t>______ L/min</w:t>
            </w:r>
          </w:p>
        </w:tc>
      </w:tr>
      <w:tr>
        <w:tc>
          <w:tcPr>
            <w:tcW w:type="dxa" w:w="1474"/>
            <w:tcMar>
              <w:top w:w="95" w:type="dxa"/>
              <w:start w:w="80" w:type="dxa"/>
              <w:bottom w:w="95" w:type="dxa"/>
              <w:end w:w="80" w:type="dxa"/>
            </w:tcMar>
            <w:vAlign w:val="center"/>
          </w:tcPr>
          <w:p>
            <w:pPr>
              <w:spacing w:line="240" w:lineRule="auto"/>
              <w:jc w:val="center"/>
            </w:pPr>
            <w:r/>
            <w:r>
              <w:rPr>
                <w:b w:val="0"/>
                <w:sz w:val="16"/>
              </w:rPr>
              <w:t>SpO2/SaO2</w:t>
            </w:r>
          </w:p>
        </w:tc>
        <w:tc>
          <w:tcPr>
            <w:tcW w:type="dxa" w:w="2041"/>
            <w:tcMar>
              <w:top w:w="95" w:type="dxa"/>
              <w:start w:w="80" w:type="dxa"/>
              <w:bottom w:w="95" w:type="dxa"/>
              <w:end w:w="80" w:type="dxa"/>
            </w:tcMar>
            <w:vAlign w:val="center"/>
          </w:tcPr>
          <w:p>
            <w:pPr>
              <w:spacing w:line="240" w:lineRule="auto"/>
              <w:jc w:val="center"/>
            </w:pPr>
            <w:r/>
            <w:r>
              <w:rPr>
                <w:b w:val="0"/>
                <w:sz w:val="16"/>
              </w:rPr>
              <w:t>______ %</w:t>
            </w:r>
          </w:p>
        </w:tc>
        <w:tc>
          <w:tcPr>
            <w:tcW w:type="dxa" w:w="1474"/>
            <w:tcMar>
              <w:top w:w="95" w:type="dxa"/>
              <w:start w:w="80" w:type="dxa"/>
              <w:bottom w:w="95" w:type="dxa"/>
              <w:end w:w="80" w:type="dxa"/>
            </w:tcMar>
            <w:vAlign w:val="center"/>
          </w:tcPr>
          <w:p>
            <w:pPr>
              <w:spacing w:line="240" w:lineRule="auto"/>
              <w:jc w:val="center"/>
            </w:pPr>
            <w:r/>
            <w:r>
              <w:rPr>
                <w:b w:val="0"/>
                <w:sz w:val="16"/>
              </w:rPr>
              <w:t>FR</w:t>
            </w:r>
          </w:p>
        </w:tc>
        <w:tc>
          <w:tcPr>
            <w:tcW w:type="dxa" w:w="1928"/>
            <w:tcMar>
              <w:top w:w="95" w:type="dxa"/>
              <w:start w:w="80" w:type="dxa"/>
              <w:bottom w:w="95" w:type="dxa"/>
              <w:end w:w="80" w:type="dxa"/>
            </w:tcMar>
            <w:vAlign w:val="center"/>
          </w:tcPr>
          <w:p>
            <w:pPr>
              <w:spacing w:line="240" w:lineRule="auto"/>
              <w:jc w:val="center"/>
            </w:pPr>
            <w:r/>
            <w:r>
              <w:rPr>
                <w:b w:val="0"/>
                <w:sz w:val="16"/>
              </w:rPr>
              <w:t>______ irpm</w:t>
            </w:r>
          </w:p>
        </w:tc>
        <w:tc>
          <w:tcPr>
            <w:tcW w:type="dxa" w:w="1474"/>
            <w:tcMar>
              <w:top w:w="95" w:type="dxa"/>
              <w:start w:w="80" w:type="dxa"/>
              <w:bottom w:w="95" w:type="dxa"/>
              <w:end w:w="80" w:type="dxa"/>
            </w:tcMar>
            <w:vAlign w:val="center"/>
          </w:tcPr>
          <w:p>
            <w:pPr>
              <w:spacing w:line="240" w:lineRule="auto"/>
              <w:jc w:val="center"/>
            </w:pPr>
            <w:r/>
            <w:r>
              <w:rPr>
                <w:b w:val="0"/>
                <w:sz w:val="16"/>
              </w:rPr>
              <w:t>FC/PAM</w:t>
            </w:r>
          </w:p>
        </w:tc>
        <w:tc>
          <w:tcPr>
            <w:tcW w:type="dxa" w:w="1984"/>
            <w:tcMar>
              <w:top w:w="95" w:type="dxa"/>
              <w:start w:w="80" w:type="dxa"/>
              <w:bottom w:w="95" w:type="dxa"/>
              <w:end w:w="80" w:type="dxa"/>
            </w:tcMar>
            <w:vAlign w:val="center"/>
          </w:tcPr>
          <w:p>
            <w:pPr>
              <w:spacing w:line="240" w:lineRule="auto"/>
              <w:jc w:val="center"/>
            </w:pPr>
            <w:r/>
            <w:r>
              <w:rPr>
                <w:b w:val="0"/>
                <w:sz w:val="16"/>
              </w:rPr>
              <w:t>______ / ______</w:t>
            </w:r>
          </w:p>
        </w:tc>
      </w:tr>
      <w:tr>
        <w:tc>
          <w:tcPr>
            <w:tcW w:type="dxa" w:w="1474"/>
            <w:shd w:fill="F8FAFC"/>
            <w:tcMar>
              <w:top w:w="95" w:type="dxa"/>
              <w:start w:w="80" w:type="dxa"/>
              <w:bottom w:w="95" w:type="dxa"/>
              <w:end w:w="80" w:type="dxa"/>
            </w:tcMar>
            <w:vAlign w:val="center"/>
          </w:tcPr>
          <w:p>
            <w:pPr>
              <w:spacing w:line="240" w:lineRule="auto"/>
              <w:jc w:val="center"/>
            </w:pPr>
            <w:r/>
            <w:r>
              <w:rPr>
                <w:b w:val="0"/>
                <w:sz w:val="16"/>
              </w:rPr>
              <w:t>pH</w:t>
            </w:r>
          </w:p>
        </w:tc>
        <w:tc>
          <w:tcPr>
            <w:tcW w:type="dxa" w:w="2041"/>
            <w:shd w:fill="F8FAFC"/>
            <w:tcMar>
              <w:top w:w="95" w:type="dxa"/>
              <w:start w:w="80" w:type="dxa"/>
              <w:bottom w:w="95" w:type="dxa"/>
              <w:end w:w="80" w:type="dxa"/>
            </w:tcMar>
            <w:vAlign w:val="center"/>
          </w:tcPr>
          <w:p>
            <w:pPr>
              <w:spacing w:line="240" w:lineRule="auto"/>
              <w:jc w:val="center"/>
            </w:pPr>
            <w:r/>
            <w:r>
              <w:rPr>
                <w:b w:val="0"/>
                <w:sz w:val="16"/>
              </w:rPr>
              <w:t>______</w:t>
            </w:r>
          </w:p>
        </w:tc>
        <w:tc>
          <w:tcPr>
            <w:tcW w:type="dxa" w:w="1474"/>
            <w:shd w:fill="F8FAFC"/>
            <w:tcMar>
              <w:top w:w="95" w:type="dxa"/>
              <w:start w:w="80" w:type="dxa"/>
              <w:bottom w:w="95" w:type="dxa"/>
              <w:end w:w="80" w:type="dxa"/>
            </w:tcMar>
            <w:vAlign w:val="center"/>
          </w:tcPr>
          <w:p>
            <w:pPr>
              <w:spacing w:line="240" w:lineRule="auto"/>
              <w:jc w:val="center"/>
            </w:pPr>
            <w:r/>
            <w:r>
              <w:rPr>
                <w:b w:val="0"/>
                <w:sz w:val="16"/>
              </w:rPr>
              <w:t>PaCO2</w:t>
            </w:r>
          </w:p>
        </w:tc>
        <w:tc>
          <w:tcPr>
            <w:tcW w:type="dxa" w:w="1928"/>
            <w:shd w:fill="F8FAFC"/>
            <w:tcMar>
              <w:top w:w="95" w:type="dxa"/>
              <w:start w:w="80" w:type="dxa"/>
              <w:bottom w:w="95" w:type="dxa"/>
              <w:end w:w="80" w:type="dxa"/>
            </w:tcMar>
            <w:vAlign w:val="center"/>
          </w:tcPr>
          <w:p>
            <w:pPr>
              <w:spacing w:line="240" w:lineRule="auto"/>
              <w:jc w:val="center"/>
            </w:pPr>
            <w:r/>
            <w:r>
              <w:rPr>
                <w:b w:val="0"/>
                <w:sz w:val="16"/>
              </w:rPr>
              <w:t>______ mmHg</w:t>
            </w:r>
          </w:p>
        </w:tc>
        <w:tc>
          <w:tcPr>
            <w:tcW w:type="dxa" w:w="1474"/>
            <w:shd w:fill="F8FAFC"/>
            <w:tcMar>
              <w:top w:w="95" w:type="dxa"/>
              <w:start w:w="80" w:type="dxa"/>
              <w:bottom w:w="95" w:type="dxa"/>
              <w:end w:w="80" w:type="dxa"/>
            </w:tcMar>
            <w:vAlign w:val="center"/>
          </w:tcPr>
          <w:p>
            <w:pPr>
              <w:spacing w:line="240" w:lineRule="auto"/>
              <w:jc w:val="center"/>
            </w:pPr>
            <w:r/>
            <w:r>
              <w:rPr>
                <w:b w:val="0"/>
                <w:sz w:val="16"/>
              </w:rPr>
              <w:t>PaO2</w:t>
            </w:r>
          </w:p>
        </w:tc>
        <w:tc>
          <w:tcPr>
            <w:tcW w:type="dxa" w:w="1984"/>
            <w:shd w:fill="F8FAFC"/>
            <w:tcMar>
              <w:top w:w="95" w:type="dxa"/>
              <w:start w:w="80" w:type="dxa"/>
              <w:bottom w:w="95" w:type="dxa"/>
              <w:end w:w="80" w:type="dxa"/>
            </w:tcMar>
            <w:vAlign w:val="center"/>
          </w:tcPr>
          <w:p>
            <w:pPr>
              <w:spacing w:line="240" w:lineRule="auto"/>
              <w:jc w:val="center"/>
            </w:pPr>
            <w:r/>
            <w:r>
              <w:rPr>
                <w:b w:val="0"/>
                <w:sz w:val="16"/>
              </w:rPr>
              <w:t>______ mmHg</w:t>
            </w:r>
          </w:p>
        </w:tc>
      </w:tr>
      <w:tr>
        <w:tc>
          <w:tcPr>
            <w:tcW w:type="dxa" w:w="1474"/>
            <w:tcMar>
              <w:top w:w="95" w:type="dxa"/>
              <w:start w:w="80" w:type="dxa"/>
              <w:bottom w:w="95" w:type="dxa"/>
              <w:end w:w="80" w:type="dxa"/>
            </w:tcMar>
            <w:vAlign w:val="center"/>
          </w:tcPr>
          <w:p>
            <w:pPr>
              <w:spacing w:line="240" w:lineRule="auto"/>
              <w:jc w:val="center"/>
            </w:pPr>
            <w:r/>
            <w:r>
              <w:rPr>
                <w:b w:val="0"/>
                <w:sz w:val="16"/>
              </w:rPr>
              <w:t>HCO3-</w:t>
            </w:r>
          </w:p>
        </w:tc>
        <w:tc>
          <w:tcPr>
            <w:tcW w:type="dxa" w:w="2041"/>
            <w:tcMar>
              <w:top w:w="95" w:type="dxa"/>
              <w:start w:w="80" w:type="dxa"/>
              <w:bottom w:w="95" w:type="dxa"/>
              <w:end w:w="80" w:type="dxa"/>
            </w:tcMar>
            <w:vAlign w:val="center"/>
          </w:tcPr>
          <w:p>
            <w:pPr>
              <w:spacing w:line="240" w:lineRule="auto"/>
              <w:jc w:val="center"/>
            </w:pPr>
            <w:r/>
            <w:r>
              <w:rPr>
                <w:b w:val="0"/>
                <w:sz w:val="16"/>
              </w:rPr>
              <w:t>______ mEq/L</w:t>
            </w:r>
          </w:p>
        </w:tc>
        <w:tc>
          <w:tcPr>
            <w:tcW w:type="dxa" w:w="1474"/>
            <w:tcMar>
              <w:top w:w="95" w:type="dxa"/>
              <w:start w:w="80" w:type="dxa"/>
              <w:bottom w:w="95" w:type="dxa"/>
              <w:end w:w="80" w:type="dxa"/>
            </w:tcMar>
            <w:vAlign w:val="center"/>
          </w:tcPr>
          <w:p>
            <w:pPr>
              <w:spacing w:line="240" w:lineRule="auto"/>
              <w:jc w:val="center"/>
            </w:pPr>
            <w:r/>
            <w:r>
              <w:rPr>
                <w:b w:val="0"/>
                <w:sz w:val="16"/>
              </w:rPr>
              <w:t>BE</w:t>
            </w:r>
          </w:p>
        </w:tc>
        <w:tc>
          <w:tcPr>
            <w:tcW w:type="dxa" w:w="1928"/>
            <w:tcMar>
              <w:top w:w="95" w:type="dxa"/>
              <w:start w:w="80" w:type="dxa"/>
              <w:bottom w:w="95" w:type="dxa"/>
              <w:end w:w="80" w:type="dxa"/>
            </w:tcMar>
            <w:vAlign w:val="center"/>
          </w:tcPr>
          <w:p>
            <w:pPr>
              <w:spacing w:line="240" w:lineRule="auto"/>
              <w:jc w:val="center"/>
            </w:pPr>
            <w:r/>
            <w:r>
              <w:rPr>
                <w:b w:val="0"/>
                <w:sz w:val="16"/>
              </w:rPr>
              <w:t>______</w:t>
            </w:r>
          </w:p>
        </w:tc>
        <w:tc>
          <w:tcPr>
            <w:tcW w:type="dxa" w:w="1474"/>
            <w:tcMar>
              <w:top w:w="95" w:type="dxa"/>
              <w:start w:w="80" w:type="dxa"/>
              <w:bottom w:w="95" w:type="dxa"/>
              <w:end w:w="80" w:type="dxa"/>
            </w:tcMar>
            <w:vAlign w:val="center"/>
          </w:tcPr>
          <w:p>
            <w:pPr>
              <w:spacing w:line="240" w:lineRule="auto"/>
              <w:jc w:val="center"/>
            </w:pPr>
            <w:r/>
            <w:r>
              <w:rPr>
                <w:b w:val="0"/>
                <w:sz w:val="16"/>
              </w:rPr>
              <w:t>Lactato</w:t>
            </w:r>
          </w:p>
        </w:tc>
        <w:tc>
          <w:tcPr>
            <w:tcW w:type="dxa" w:w="1984"/>
            <w:tcMar>
              <w:top w:w="95" w:type="dxa"/>
              <w:start w:w="80" w:type="dxa"/>
              <w:bottom w:w="95" w:type="dxa"/>
              <w:end w:w="80" w:type="dxa"/>
            </w:tcMar>
            <w:vAlign w:val="center"/>
          </w:tcPr>
          <w:p>
            <w:pPr>
              <w:spacing w:line="240" w:lineRule="auto"/>
              <w:jc w:val="center"/>
            </w:pPr>
            <w:r/>
            <w:r>
              <w:rPr>
                <w:b w:val="0"/>
                <w:sz w:val="16"/>
              </w:rPr>
              <w:t>______ mmol/L</w:t>
            </w:r>
          </w:p>
        </w:tc>
      </w:tr>
      <w:tr>
        <w:tc>
          <w:tcPr>
            <w:tcW w:type="dxa" w:w="1474"/>
            <w:shd w:fill="F8FAFC"/>
            <w:tcMar>
              <w:top w:w="95" w:type="dxa"/>
              <w:start w:w="80" w:type="dxa"/>
              <w:bottom w:w="95" w:type="dxa"/>
              <w:end w:w="80" w:type="dxa"/>
            </w:tcMar>
            <w:vAlign w:val="center"/>
          </w:tcPr>
          <w:p>
            <w:pPr>
              <w:spacing w:line="240" w:lineRule="auto"/>
              <w:jc w:val="center"/>
            </w:pPr>
            <w:r/>
            <w:r>
              <w:rPr>
                <w:b w:val="0"/>
                <w:sz w:val="16"/>
              </w:rPr>
              <w:t>Modo VM/VNI</w:t>
            </w:r>
          </w:p>
        </w:tc>
        <w:tc>
          <w:tcPr>
            <w:tcW w:type="dxa" w:w="2041"/>
            <w:shd w:fill="F8FAFC"/>
            <w:tcMar>
              <w:top w:w="95" w:type="dxa"/>
              <w:start w:w="80" w:type="dxa"/>
              <w:bottom w:w="95" w:type="dxa"/>
              <w:end w:w="80" w:type="dxa"/>
            </w:tcMar>
            <w:vAlign w:val="center"/>
          </w:tcPr>
          <w:p>
            <w:pPr>
              <w:spacing w:line="240" w:lineRule="auto"/>
              <w:jc w:val="left"/>
            </w:pPr>
            <w:r/>
            <w:r>
              <w:rPr>
                <w:b w:val="0"/>
                <w:sz w:val="16"/>
              </w:rPr>
              <w:t>VCV/PCV/PRVC/PSV/CPAP/APRV/outro</w:t>
            </w:r>
          </w:p>
        </w:tc>
        <w:tc>
          <w:tcPr>
            <w:tcW w:type="dxa" w:w="1474"/>
            <w:shd w:fill="F8FAFC"/>
            <w:tcMar>
              <w:top w:w="95" w:type="dxa"/>
              <w:start w:w="80" w:type="dxa"/>
              <w:bottom w:w="95" w:type="dxa"/>
              <w:end w:w="80" w:type="dxa"/>
            </w:tcMar>
            <w:vAlign w:val="center"/>
          </w:tcPr>
          <w:p>
            <w:pPr>
              <w:spacing w:line="240" w:lineRule="auto"/>
              <w:jc w:val="center"/>
            </w:pPr>
            <w:r/>
            <w:r>
              <w:rPr>
                <w:b w:val="0"/>
                <w:sz w:val="16"/>
              </w:rPr>
              <w:t>VT exp.</w:t>
            </w:r>
          </w:p>
        </w:tc>
        <w:tc>
          <w:tcPr>
            <w:tcW w:type="dxa" w:w="1928"/>
            <w:shd w:fill="F8FAFC"/>
            <w:tcMar>
              <w:top w:w="95" w:type="dxa"/>
              <w:start w:w="80" w:type="dxa"/>
              <w:bottom w:w="95" w:type="dxa"/>
              <w:end w:w="80" w:type="dxa"/>
            </w:tcMar>
            <w:vAlign w:val="center"/>
          </w:tcPr>
          <w:p>
            <w:pPr>
              <w:spacing w:line="240" w:lineRule="auto"/>
              <w:jc w:val="center"/>
            </w:pPr>
            <w:r/>
            <w:r>
              <w:rPr>
                <w:b w:val="0"/>
                <w:sz w:val="16"/>
              </w:rPr>
              <w:t>______ mL</w:t>
            </w:r>
          </w:p>
        </w:tc>
        <w:tc>
          <w:tcPr>
            <w:tcW w:type="dxa" w:w="1474"/>
            <w:shd w:fill="F8FAFC"/>
            <w:tcMar>
              <w:top w:w="95" w:type="dxa"/>
              <w:start w:w="80" w:type="dxa"/>
              <w:bottom w:w="95" w:type="dxa"/>
              <w:end w:w="80" w:type="dxa"/>
            </w:tcMar>
            <w:vAlign w:val="center"/>
          </w:tcPr>
          <w:p>
            <w:pPr>
              <w:spacing w:line="240" w:lineRule="auto"/>
              <w:jc w:val="center"/>
            </w:pPr>
            <w:r/>
            <w:r>
              <w:rPr>
                <w:b w:val="0"/>
                <w:sz w:val="16"/>
              </w:rPr>
              <w:t>FR VM</w:t>
            </w:r>
          </w:p>
        </w:tc>
        <w:tc>
          <w:tcPr>
            <w:tcW w:type="dxa" w:w="1984"/>
            <w:shd w:fill="F8FAFC"/>
            <w:tcMar>
              <w:top w:w="95" w:type="dxa"/>
              <w:start w:w="80" w:type="dxa"/>
              <w:bottom w:w="95" w:type="dxa"/>
              <w:end w:w="80" w:type="dxa"/>
            </w:tcMar>
            <w:vAlign w:val="center"/>
          </w:tcPr>
          <w:p>
            <w:pPr>
              <w:spacing w:line="240" w:lineRule="auto"/>
              <w:jc w:val="center"/>
            </w:pPr>
            <w:r/>
            <w:r>
              <w:rPr>
                <w:b w:val="0"/>
                <w:sz w:val="16"/>
              </w:rPr>
              <w:t>______</w:t>
            </w:r>
          </w:p>
        </w:tc>
      </w:tr>
      <w:tr>
        <w:tc>
          <w:tcPr>
            <w:tcW w:type="dxa" w:w="1474"/>
            <w:tcMar>
              <w:top w:w="95" w:type="dxa"/>
              <w:start w:w="80" w:type="dxa"/>
              <w:bottom w:w="95" w:type="dxa"/>
              <w:end w:w="80" w:type="dxa"/>
            </w:tcMar>
            <w:vAlign w:val="center"/>
          </w:tcPr>
          <w:p>
            <w:pPr>
              <w:spacing w:line="240" w:lineRule="auto"/>
              <w:jc w:val="center"/>
            </w:pPr>
            <w:r/>
            <w:r>
              <w:rPr>
                <w:b w:val="0"/>
                <w:sz w:val="16"/>
              </w:rPr>
              <w:t>PEEP/EPAP</w:t>
            </w:r>
          </w:p>
        </w:tc>
        <w:tc>
          <w:tcPr>
            <w:tcW w:type="dxa" w:w="2041"/>
            <w:tcMar>
              <w:top w:w="95" w:type="dxa"/>
              <w:start w:w="80" w:type="dxa"/>
              <w:bottom w:w="95" w:type="dxa"/>
              <w:end w:w="80" w:type="dxa"/>
            </w:tcMar>
            <w:vAlign w:val="center"/>
          </w:tcPr>
          <w:p>
            <w:pPr>
              <w:spacing w:line="240" w:lineRule="auto"/>
              <w:jc w:val="center"/>
            </w:pPr>
            <w:r/>
            <w:r>
              <w:rPr>
                <w:b w:val="0"/>
                <w:sz w:val="16"/>
              </w:rPr>
              <w:t>______ cmH2O</w:t>
            </w:r>
          </w:p>
        </w:tc>
        <w:tc>
          <w:tcPr>
            <w:tcW w:type="dxa" w:w="1474"/>
            <w:tcMar>
              <w:top w:w="95" w:type="dxa"/>
              <w:start w:w="80" w:type="dxa"/>
              <w:bottom w:w="95" w:type="dxa"/>
              <w:end w:w="80" w:type="dxa"/>
            </w:tcMar>
            <w:vAlign w:val="center"/>
          </w:tcPr>
          <w:p>
            <w:pPr>
              <w:spacing w:line="240" w:lineRule="auto"/>
              <w:jc w:val="center"/>
            </w:pPr>
            <w:r/>
            <w:r>
              <w:rPr>
                <w:b w:val="0"/>
                <w:sz w:val="16"/>
              </w:rPr>
              <w:t>Pinsp/IPAP</w:t>
            </w:r>
          </w:p>
        </w:tc>
        <w:tc>
          <w:tcPr>
            <w:tcW w:type="dxa" w:w="1928"/>
            <w:tcMar>
              <w:top w:w="95" w:type="dxa"/>
              <w:start w:w="80" w:type="dxa"/>
              <w:bottom w:w="95" w:type="dxa"/>
              <w:end w:w="80" w:type="dxa"/>
            </w:tcMar>
            <w:vAlign w:val="center"/>
          </w:tcPr>
          <w:p>
            <w:pPr>
              <w:spacing w:line="240" w:lineRule="auto"/>
              <w:jc w:val="center"/>
            </w:pPr>
            <w:r/>
            <w:r>
              <w:rPr>
                <w:b w:val="0"/>
                <w:sz w:val="16"/>
              </w:rPr>
              <w:t>______ cmH2O</w:t>
            </w:r>
          </w:p>
        </w:tc>
        <w:tc>
          <w:tcPr>
            <w:tcW w:type="dxa" w:w="1474"/>
            <w:tcMar>
              <w:top w:w="95" w:type="dxa"/>
              <w:start w:w="80" w:type="dxa"/>
              <w:bottom w:w="95" w:type="dxa"/>
              <w:end w:w="80" w:type="dxa"/>
            </w:tcMar>
            <w:vAlign w:val="center"/>
          </w:tcPr>
          <w:p>
            <w:pPr>
              <w:spacing w:line="240" w:lineRule="auto"/>
              <w:jc w:val="center"/>
            </w:pPr>
            <w:r/>
            <w:r>
              <w:rPr>
                <w:b w:val="0"/>
                <w:sz w:val="16"/>
              </w:rPr>
              <w:t>PS</w:t>
            </w:r>
          </w:p>
        </w:tc>
        <w:tc>
          <w:tcPr>
            <w:tcW w:type="dxa" w:w="1984"/>
            <w:tcMar>
              <w:top w:w="95" w:type="dxa"/>
              <w:start w:w="80" w:type="dxa"/>
              <w:bottom w:w="95" w:type="dxa"/>
              <w:end w:w="80" w:type="dxa"/>
            </w:tcMar>
            <w:vAlign w:val="center"/>
          </w:tcPr>
          <w:p>
            <w:pPr>
              <w:spacing w:line="240" w:lineRule="auto"/>
              <w:jc w:val="center"/>
            </w:pPr>
            <w:r/>
            <w:r>
              <w:rPr>
                <w:b w:val="0"/>
                <w:sz w:val="16"/>
              </w:rPr>
              <w:t>______ cmH2O</w:t>
            </w:r>
          </w:p>
        </w:tc>
      </w:tr>
      <w:tr>
        <w:tc>
          <w:tcPr>
            <w:tcW w:type="dxa" w:w="1474"/>
            <w:shd w:fill="F8FAFC"/>
            <w:tcMar>
              <w:top w:w="95" w:type="dxa"/>
              <w:start w:w="80" w:type="dxa"/>
              <w:bottom w:w="95" w:type="dxa"/>
              <w:end w:w="80" w:type="dxa"/>
            </w:tcMar>
            <w:vAlign w:val="center"/>
          </w:tcPr>
          <w:p>
            <w:pPr>
              <w:spacing w:line="240" w:lineRule="auto"/>
              <w:jc w:val="center"/>
            </w:pPr>
            <w:r/>
            <w:r>
              <w:rPr>
                <w:b w:val="0"/>
                <w:sz w:val="16"/>
              </w:rPr>
              <w:t>Ppico</w:t>
            </w:r>
          </w:p>
        </w:tc>
        <w:tc>
          <w:tcPr>
            <w:tcW w:type="dxa" w:w="2041"/>
            <w:shd w:fill="F8FAFC"/>
            <w:tcMar>
              <w:top w:w="95" w:type="dxa"/>
              <w:start w:w="80" w:type="dxa"/>
              <w:bottom w:w="95" w:type="dxa"/>
              <w:end w:w="80" w:type="dxa"/>
            </w:tcMar>
            <w:vAlign w:val="center"/>
          </w:tcPr>
          <w:p>
            <w:pPr>
              <w:spacing w:line="240" w:lineRule="auto"/>
              <w:jc w:val="center"/>
            </w:pPr>
            <w:r/>
            <w:r>
              <w:rPr>
                <w:b w:val="0"/>
                <w:sz w:val="16"/>
              </w:rPr>
              <w:t>______ cmH2O</w:t>
            </w:r>
          </w:p>
        </w:tc>
        <w:tc>
          <w:tcPr>
            <w:tcW w:type="dxa" w:w="1474"/>
            <w:shd w:fill="F8FAFC"/>
            <w:tcMar>
              <w:top w:w="95" w:type="dxa"/>
              <w:start w:w="80" w:type="dxa"/>
              <w:bottom w:w="95" w:type="dxa"/>
              <w:end w:w="80" w:type="dxa"/>
            </w:tcMar>
            <w:vAlign w:val="center"/>
          </w:tcPr>
          <w:p>
            <w:pPr>
              <w:spacing w:line="240" w:lineRule="auto"/>
              <w:jc w:val="center"/>
            </w:pPr>
            <w:r/>
            <w:r>
              <w:rPr>
                <w:b w:val="0"/>
                <w:sz w:val="16"/>
              </w:rPr>
              <w:t>Pplat</w:t>
            </w:r>
          </w:p>
        </w:tc>
        <w:tc>
          <w:tcPr>
            <w:tcW w:type="dxa" w:w="1928"/>
            <w:shd w:fill="F8FAFC"/>
            <w:tcMar>
              <w:top w:w="95" w:type="dxa"/>
              <w:start w:w="80" w:type="dxa"/>
              <w:bottom w:w="95" w:type="dxa"/>
              <w:end w:w="80" w:type="dxa"/>
            </w:tcMar>
            <w:vAlign w:val="center"/>
          </w:tcPr>
          <w:p>
            <w:pPr>
              <w:spacing w:line="240" w:lineRule="auto"/>
              <w:jc w:val="center"/>
            </w:pPr>
            <w:r/>
            <w:r>
              <w:rPr>
                <w:b w:val="0"/>
                <w:sz w:val="16"/>
              </w:rPr>
              <w:t>______ cmH2O</w:t>
            </w:r>
          </w:p>
        </w:tc>
        <w:tc>
          <w:tcPr>
            <w:tcW w:type="dxa" w:w="1474"/>
            <w:shd w:fill="F8FAFC"/>
            <w:tcMar>
              <w:top w:w="95" w:type="dxa"/>
              <w:start w:w="80" w:type="dxa"/>
              <w:bottom w:w="95" w:type="dxa"/>
              <w:end w:w="80" w:type="dxa"/>
            </w:tcMar>
            <w:vAlign w:val="center"/>
          </w:tcPr>
          <w:p>
            <w:pPr>
              <w:spacing w:line="240" w:lineRule="auto"/>
              <w:jc w:val="center"/>
            </w:pPr>
            <w:r/>
            <w:r>
              <w:rPr>
                <w:b w:val="0"/>
                <w:sz w:val="16"/>
              </w:rPr>
              <w:t>DP</w:t>
            </w:r>
          </w:p>
        </w:tc>
        <w:tc>
          <w:tcPr>
            <w:tcW w:type="dxa" w:w="1984"/>
            <w:shd w:fill="F8FAFC"/>
            <w:tcMar>
              <w:top w:w="95" w:type="dxa"/>
              <w:start w:w="80" w:type="dxa"/>
              <w:bottom w:w="95" w:type="dxa"/>
              <w:end w:w="80" w:type="dxa"/>
            </w:tcMar>
            <w:vAlign w:val="center"/>
          </w:tcPr>
          <w:p>
            <w:pPr>
              <w:spacing w:line="240" w:lineRule="auto"/>
              <w:jc w:val="center"/>
            </w:pPr>
            <w:r/>
            <w:r>
              <w:rPr>
                <w:b w:val="0"/>
                <w:sz w:val="16"/>
              </w:rPr>
              <w:t>______ cmH2O</w:t>
            </w:r>
          </w:p>
        </w:tc>
      </w:tr>
      <w:tr>
        <w:tc>
          <w:tcPr>
            <w:tcW w:type="dxa" w:w="1474"/>
            <w:tcMar>
              <w:top w:w="95" w:type="dxa"/>
              <w:start w:w="80" w:type="dxa"/>
              <w:bottom w:w="95" w:type="dxa"/>
              <w:end w:w="80" w:type="dxa"/>
            </w:tcMar>
            <w:vAlign w:val="center"/>
          </w:tcPr>
          <w:p>
            <w:pPr>
              <w:spacing w:line="240" w:lineRule="auto"/>
              <w:jc w:val="center"/>
            </w:pPr>
            <w:r/>
            <w:r>
              <w:rPr>
                <w:b w:val="0"/>
                <w:sz w:val="16"/>
              </w:rPr>
              <w:t>Ti/Te</w:t>
            </w:r>
          </w:p>
        </w:tc>
        <w:tc>
          <w:tcPr>
            <w:tcW w:type="dxa" w:w="2041"/>
            <w:tcMar>
              <w:top w:w="95" w:type="dxa"/>
              <w:start w:w="80" w:type="dxa"/>
              <w:bottom w:w="95" w:type="dxa"/>
              <w:end w:w="80" w:type="dxa"/>
            </w:tcMar>
            <w:vAlign w:val="center"/>
          </w:tcPr>
          <w:p>
            <w:pPr>
              <w:spacing w:line="240" w:lineRule="auto"/>
              <w:jc w:val="center"/>
            </w:pPr>
            <w:r/>
            <w:r>
              <w:rPr>
                <w:b w:val="0"/>
                <w:sz w:val="16"/>
              </w:rPr>
              <w:t>____ / ____ s</w:t>
            </w:r>
          </w:p>
        </w:tc>
        <w:tc>
          <w:tcPr>
            <w:tcW w:type="dxa" w:w="1474"/>
            <w:tcMar>
              <w:top w:w="95" w:type="dxa"/>
              <w:start w:w="80" w:type="dxa"/>
              <w:bottom w:w="95" w:type="dxa"/>
              <w:end w:w="80" w:type="dxa"/>
            </w:tcMar>
            <w:vAlign w:val="center"/>
          </w:tcPr>
          <w:p>
            <w:pPr>
              <w:spacing w:line="240" w:lineRule="auto"/>
              <w:jc w:val="center"/>
            </w:pPr>
            <w:r/>
            <w:r>
              <w:rPr>
                <w:b w:val="0"/>
                <w:sz w:val="16"/>
              </w:rPr>
              <w:t>Fluxo</w:t>
            </w:r>
          </w:p>
        </w:tc>
        <w:tc>
          <w:tcPr>
            <w:tcW w:type="dxa" w:w="1928"/>
            <w:tcMar>
              <w:top w:w="95" w:type="dxa"/>
              <w:start w:w="80" w:type="dxa"/>
              <w:bottom w:w="95" w:type="dxa"/>
              <w:end w:w="80" w:type="dxa"/>
            </w:tcMar>
            <w:vAlign w:val="center"/>
          </w:tcPr>
          <w:p>
            <w:pPr>
              <w:spacing w:line="240" w:lineRule="auto"/>
              <w:jc w:val="center"/>
            </w:pPr>
            <w:r/>
            <w:r>
              <w:rPr>
                <w:b w:val="0"/>
                <w:sz w:val="16"/>
              </w:rPr>
              <w:t>______ L/min</w:t>
            </w:r>
          </w:p>
        </w:tc>
        <w:tc>
          <w:tcPr>
            <w:tcW w:type="dxa" w:w="1474"/>
            <w:tcMar>
              <w:top w:w="95" w:type="dxa"/>
              <w:start w:w="80" w:type="dxa"/>
              <w:bottom w:w="95" w:type="dxa"/>
              <w:end w:w="80" w:type="dxa"/>
            </w:tcMar>
            <w:vAlign w:val="center"/>
          </w:tcPr>
          <w:p>
            <w:pPr>
              <w:spacing w:line="240" w:lineRule="auto"/>
              <w:jc w:val="center"/>
            </w:pPr>
            <w:r/>
            <w:r>
              <w:rPr>
                <w:b w:val="0"/>
                <w:sz w:val="16"/>
              </w:rPr>
              <w:t>Auto-PEEP</w:t>
            </w:r>
          </w:p>
        </w:tc>
        <w:tc>
          <w:tcPr>
            <w:tcW w:type="dxa" w:w="1984"/>
            <w:tcMar>
              <w:top w:w="95" w:type="dxa"/>
              <w:start w:w="80" w:type="dxa"/>
              <w:bottom w:w="95" w:type="dxa"/>
              <w:end w:w="80" w:type="dxa"/>
            </w:tcMar>
            <w:vAlign w:val="center"/>
          </w:tcPr>
          <w:p>
            <w:pPr>
              <w:spacing w:line="240" w:lineRule="auto"/>
              <w:jc w:val="center"/>
            </w:pPr>
            <w:r/>
            <w:r>
              <w:rPr>
                <w:b w:val="0"/>
                <w:sz w:val="16"/>
              </w:rPr>
              <w:t>______ cmH2O</w:t>
            </w:r>
          </w:p>
        </w:tc>
      </w:tr>
      <w:tr>
        <w:tc>
          <w:tcPr>
            <w:tcW w:type="dxa" w:w="1474"/>
            <w:shd w:fill="F8FAFC"/>
            <w:tcMar>
              <w:top w:w="95" w:type="dxa"/>
              <w:start w:w="80" w:type="dxa"/>
              <w:bottom w:w="95" w:type="dxa"/>
              <w:end w:w="80" w:type="dxa"/>
            </w:tcMar>
            <w:vAlign w:val="center"/>
          </w:tcPr>
          <w:p>
            <w:pPr>
              <w:spacing w:line="240" w:lineRule="auto"/>
              <w:jc w:val="center"/>
            </w:pPr>
            <w:r/>
            <w:r>
              <w:rPr>
                <w:b w:val="0"/>
                <w:sz w:val="16"/>
              </w:rPr>
              <w:t>Cstat</w:t>
            </w:r>
          </w:p>
        </w:tc>
        <w:tc>
          <w:tcPr>
            <w:tcW w:type="dxa" w:w="2041"/>
            <w:shd w:fill="F8FAFC"/>
            <w:tcMar>
              <w:top w:w="95" w:type="dxa"/>
              <w:start w:w="80" w:type="dxa"/>
              <w:bottom w:w="95" w:type="dxa"/>
              <w:end w:w="80" w:type="dxa"/>
            </w:tcMar>
            <w:vAlign w:val="center"/>
          </w:tcPr>
          <w:p>
            <w:pPr>
              <w:spacing w:line="240" w:lineRule="auto"/>
              <w:jc w:val="center"/>
            </w:pPr>
            <w:r/>
            <w:r>
              <w:rPr>
                <w:b w:val="0"/>
                <w:sz w:val="16"/>
              </w:rPr>
              <w:t>______ mL/cmH2O</w:t>
            </w:r>
          </w:p>
        </w:tc>
        <w:tc>
          <w:tcPr>
            <w:tcW w:type="dxa" w:w="1474"/>
            <w:shd w:fill="F8FAFC"/>
            <w:tcMar>
              <w:top w:w="95" w:type="dxa"/>
              <w:start w:w="80" w:type="dxa"/>
              <w:bottom w:w="95" w:type="dxa"/>
              <w:end w:w="80" w:type="dxa"/>
            </w:tcMar>
            <w:vAlign w:val="center"/>
          </w:tcPr>
          <w:p>
            <w:pPr>
              <w:spacing w:line="240" w:lineRule="auto"/>
              <w:jc w:val="center"/>
            </w:pPr>
            <w:r/>
            <w:r>
              <w:rPr>
                <w:b w:val="0"/>
                <w:sz w:val="16"/>
              </w:rPr>
              <w:t>Cdin</w:t>
            </w:r>
          </w:p>
        </w:tc>
        <w:tc>
          <w:tcPr>
            <w:tcW w:type="dxa" w:w="1928"/>
            <w:shd w:fill="F8FAFC"/>
            <w:tcMar>
              <w:top w:w="95" w:type="dxa"/>
              <w:start w:w="80" w:type="dxa"/>
              <w:bottom w:w="95" w:type="dxa"/>
              <w:end w:w="80" w:type="dxa"/>
            </w:tcMar>
            <w:vAlign w:val="center"/>
          </w:tcPr>
          <w:p>
            <w:pPr>
              <w:spacing w:line="240" w:lineRule="auto"/>
              <w:jc w:val="center"/>
            </w:pPr>
            <w:r/>
            <w:r>
              <w:rPr>
                <w:b w:val="0"/>
                <w:sz w:val="16"/>
              </w:rPr>
              <w:t>______</w:t>
            </w:r>
          </w:p>
        </w:tc>
        <w:tc>
          <w:tcPr>
            <w:tcW w:type="dxa" w:w="1474"/>
            <w:shd w:fill="F8FAFC"/>
            <w:tcMar>
              <w:top w:w="95" w:type="dxa"/>
              <w:start w:w="80" w:type="dxa"/>
              <w:bottom w:w="95" w:type="dxa"/>
              <w:end w:w="80" w:type="dxa"/>
            </w:tcMar>
            <w:vAlign w:val="center"/>
          </w:tcPr>
          <w:p>
            <w:pPr>
              <w:spacing w:line="240" w:lineRule="auto"/>
              <w:jc w:val="left"/>
            </w:pPr>
            <w:r/>
            <w:r>
              <w:rPr>
                <w:b w:val="0"/>
                <w:sz w:val="16"/>
              </w:rPr>
              <w:t>Observação de curva</w:t>
            </w:r>
          </w:p>
        </w:tc>
        <w:tc>
          <w:tcPr>
            <w:tcW w:type="dxa" w:w="1984"/>
            <w:shd w:fill="F8FAFC"/>
            <w:tcMar>
              <w:top w:w="95" w:type="dxa"/>
              <w:start w:w="80" w:type="dxa"/>
              <w:bottom w:w="95" w:type="dxa"/>
              <w:end w:w="80" w:type="dxa"/>
            </w:tcMar>
            <w:vAlign w:val="center"/>
          </w:tcPr>
          <w:p>
            <w:pPr>
              <w:spacing w:line="240" w:lineRule="auto"/>
              <w:jc w:val="center"/>
            </w:pPr>
            <w:r/>
            <w:r>
              <w:rPr>
                <w:b w:val="0"/>
                <w:sz w:val="16"/>
              </w:rPr>
              <w:t>________________</w:t>
            </w:r>
          </w:p>
        </w:tc>
      </w:tr>
    </w:tbl>
    <w:p>
      <w:pPr>
        <w:spacing w:after="60"/>
      </w:pPr>
    </w:p>
    <w:tbl>
      <w:tblPr>
        <w:tblW w:type="auto" w:w="0"/>
        <w:jc w:val="center"/>
        <w:tblLook w:firstColumn="1" w:firstRow="1" w:lastColumn="0" w:lastRow="0" w:noHBand="0" w:noVBand="1" w:val="04A0"/>
        <w:tblBorders>
          <w:top w:val="single" w:sz="12" w:space="0" w:color="0F3057"/>
          <w:left w:val="single" w:sz="12" w:space="0" w:color="0F3057"/>
          <w:bottom w:val="single" w:sz="12" w:space="0" w:color="0F3057"/>
          <w:right w:val="single" w:sz="12" w:space="0" w:color="0F3057"/>
          <w:insideH w:val="single" w:sz="12" w:space="0" w:color="0F3057"/>
          <w:insideV w:val="single" w:sz="12" w:space="0" w:color="0F3057"/>
        </w:tblBorders>
      </w:tblPr>
      <w:tblGrid>
        <w:gridCol w:w="10262"/>
      </w:tblGrid>
      <w:tr>
        <w:tc>
          <w:tcPr>
            <w:tcW w:type="dxa" w:w="10262"/>
            <w:shd w:fill="EAF6FF"/>
            <w:tcMar>
              <w:top w:w="120" w:type="dxa"/>
              <w:start w:w="140" w:type="dxa"/>
              <w:bottom w:w="120" w:type="dxa"/>
              <w:end w:w="140" w:type="dxa"/>
            </w:tcMar>
          </w:tcPr>
          <w:p>
            <w:pPr>
              <w:spacing w:after="80"/>
            </w:pPr>
            <w:r>
              <w:rPr>
                <w:b/>
                <w:color w:val="0F3057"/>
                <w:sz w:val="21"/>
              </w:rPr>
              <w:t>Dados mínimos para decisão rápida</w:t>
            </w:r>
          </w:p>
          <w:p>
            <w:pPr>
              <w:spacing w:line="252" w:lineRule="auto"/>
            </w:pPr>
            <w:r>
              <w:rPr>
                <w:sz w:val="18"/>
              </w:rPr>
              <w:t>SpO2, FR, WOB, dispositivo + FiO2 estimada, pH, PaCO2, PaO2, lactato, PEEP/EPAP se houver, Pplat/Ppico/VT se em VM. Sem esses dados, a decisão é mais clínica do que algorítmica.</w:t>
            </w:r>
          </w:p>
        </w:tc>
      </w:tr>
    </w:tbl>
    <w:p>
      <w:pPr>
        <w:spacing w:after="40"/>
      </w:pPr>
    </w:p>
    <w:p>
      <w:pPr>
        <w:pStyle w:val="Heading1"/>
        <w:spacing w:before="200" w:after="100"/>
        <w:keepNext/>
      </w:pPr>
      <w:r>
        <w:t>Módulo 2 - Oxigenoterapia: CN O2, MV, MR e CNAF/CBAF</w:t>
      </w:r>
    </w:p>
    <w:p>
      <w:pPr>
        <w:spacing w:after="80" w:line="259" w:lineRule="auto"/>
      </w:pPr>
      <w:r>
        <w:rPr>
          <w:b w:val="0"/>
          <w:i w:val="0"/>
          <w:color w:val="0B1F33"/>
        </w:rPr>
        <w:t>A meta de saturação deve ser prescrita. Em geral, adultos agudamente doentes sem risco de hipercapnia miram 94-98%; DPOC e outros riscos de insuficiência ventilatória hipercápnica costumam mirar 88-92% enquanto se aguarda gasometria. Em SARA sob protocolo protetor, alvos permissivos como SpO2 88-95% e PaO2 55-80 mmHg são usados para reduzir toxicidade de FiO2 e pressões.</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052"/>
        <w:gridCol w:w="2052"/>
        <w:gridCol w:w="2052"/>
        <w:gridCol w:w="2052"/>
        <w:gridCol w:w="2052"/>
      </w:tblGrid>
      <w:tr>
        <w:trPr>
          <w:tblHeader w:val="true"/>
        </w:trPr>
        <w:tc>
          <w:tcPr>
            <w:tcW w:type="dxa" w:w="1587"/>
            <w:shd w:fill="0F3057"/>
            <w:tcMar>
              <w:top w:w="110" w:type="dxa"/>
              <w:start w:w="80" w:type="dxa"/>
              <w:bottom w:w="110" w:type="dxa"/>
              <w:end w:w="80" w:type="dxa"/>
            </w:tcMar>
            <w:vAlign w:val="center"/>
          </w:tcPr>
          <w:p>
            <w:pPr>
              <w:jc w:val="center"/>
            </w:pPr>
            <w:r/>
            <w:r>
              <w:rPr>
                <w:b/>
                <w:color w:val="FFFFFF"/>
                <w:sz w:val="16"/>
              </w:rPr>
              <w:t>Dispositivo</w:t>
            </w:r>
          </w:p>
        </w:tc>
        <w:tc>
          <w:tcPr>
            <w:tcW w:type="dxa" w:w="1361"/>
            <w:shd w:fill="0F3057"/>
            <w:tcMar>
              <w:top w:w="110" w:type="dxa"/>
              <w:start w:w="80" w:type="dxa"/>
              <w:bottom w:w="110" w:type="dxa"/>
              <w:end w:w="80" w:type="dxa"/>
            </w:tcMar>
            <w:vAlign w:val="center"/>
          </w:tcPr>
          <w:p>
            <w:pPr>
              <w:jc w:val="center"/>
            </w:pPr>
            <w:r/>
            <w:r>
              <w:rPr>
                <w:b/>
                <w:color w:val="FFFFFF"/>
                <w:sz w:val="16"/>
              </w:rPr>
              <w:t>Fluxo</w:t>
            </w:r>
          </w:p>
        </w:tc>
        <w:tc>
          <w:tcPr>
            <w:tcW w:type="dxa" w:w="1814"/>
            <w:shd w:fill="0F3057"/>
            <w:tcMar>
              <w:top w:w="110" w:type="dxa"/>
              <w:start w:w="80" w:type="dxa"/>
              <w:bottom w:w="110" w:type="dxa"/>
              <w:end w:w="80" w:type="dxa"/>
            </w:tcMar>
            <w:vAlign w:val="center"/>
          </w:tcPr>
          <w:p>
            <w:pPr>
              <w:jc w:val="center"/>
            </w:pPr>
            <w:r/>
            <w:r>
              <w:rPr>
                <w:b/>
                <w:color w:val="FFFFFF"/>
                <w:sz w:val="16"/>
              </w:rPr>
              <w:t>FiO2 prática</w:t>
            </w:r>
          </w:p>
        </w:tc>
        <w:tc>
          <w:tcPr>
            <w:tcW w:type="dxa" w:w="2438"/>
            <w:shd w:fill="0F3057"/>
            <w:tcMar>
              <w:top w:w="110" w:type="dxa"/>
              <w:start w:w="80" w:type="dxa"/>
              <w:bottom w:w="110" w:type="dxa"/>
              <w:end w:w="80" w:type="dxa"/>
            </w:tcMar>
            <w:vAlign w:val="center"/>
          </w:tcPr>
          <w:p>
            <w:pPr>
              <w:jc w:val="center"/>
            </w:pPr>
            <w:r/>
            <w:r>
              <w:rPr>
                <w:b/>
                <w:color w:val="FFFFFF"/>
                <w:sz w:val="16"/>
              </w:rPr>
              <w:t>Melhor uso</w:t>
            </w:r>
          </w:p>
        </w:tc>
        <w:tc>
          <w:tcPr>
            <w:tcW w:type="dxa" w:w="2608"/>
            <w:shd w:fill="0F3057"/>
            <w:tcMar>
              <w:top w:w="110" w:type="dxa"/>
              <w:start w:w="80" w:type="dxa"/>
              <w:bottom w:w="110" w:type="dxa"/>
              <w:end w:w="80" w:type="dxa"/>
            </w:tcMar>
            <w:vAlign w:val="center"/>
          </w:tcPr>
          <w:p>
            <w:pPr>
              <w:jc w:val="center"/>
            </w:pPr>
            <w:r/>
            <w:r>
              <w:rPr>
                <w:b/>
                <w:color w:val="FFFFFF"/>
                <w:sz w:val="16"/>
              </w:rPr>
              <w:t>Ponto de atenção</w:t>
            </w:r>
          </w:p>
        </w:tc>
      </w:tr>
      <w:tr>
        <w:tc>
          <w:tcPr>
            <w:tcW w:type="dxa" w:w="1587"/>
            <w:tcMar>
              <w:top w:w="95" w:type="dxa"/>
              <w:start w:w="80" w:type="dxa"/>
              <w:bottom w:w="95" w:type="dxa"/>
              <w:end w:w="80" w:type="dxa"/>
            </w:tcMar>
            <w:vAlign w:val="center"/>
          </w:tcPr>
          <w:p>
            <w:pPr>
              <w:spacing w:line="240" w:lineRule="auto"/>
              <w:jc w:val="center"/>
            </w:pPr>
            <w:r/>
            <w:r>
              <w:rPr>
                <w:b w:val="0"/>
                <w:sz w:val="16"/>
              </w:rPr>
              <w:t>CN O2</w:t>
            </w:r>
          </w:p>
        </w:tc>
        <w:tc>
          <w:tcPr>
            <w:tcW w:type="dxa" w:w="1361"/>
            <w:tcMar>
              <w:top w:w="95" w:type="dxa"/>
              <w:start w:w="80" w:type="dxa"/>
              <w:bottom w:w="95" w:type="dxa"/>
              <w:end w:w="80" w:type="dxa"/>
            </w:tcMar>
            <w:vAlign w:val="center"/>
          </w:tcPr>
          <w:p>
            <w:pPr>
              <w:spacing w:line="240" w:lineRule="auto"/>
              <w:jc w:val="center"/>
            </w:pPr>
            <w:r/>
            <w:r>
              <w:rPr>
                <w:b w:val="0"/>
                <w:sz w:val="16"/>
              </w:rPr>
              <w:t>1-6 L/min</w:t>
            </w:r>
          </w:p>
        </w:tc>
        <w:tc>
          <w:tcPr>
            <w:tcW w:type="dxa" w:w="1814"/>
            <w:tcMar>
              <w:top w:w="95" w:type="dxa"/>
              <w:start w:w="80" w:type="dxa"/>
              <w:bottom w:w="95" w:type="dxa"/>
              <w:end w:w="80" w:type="dxa"/>
            </w:tcMar>
            <w:vAlign w:val="center"/>
          </w:tcPr>
          <w:p>
            <w:pPr>
              <w:spacing w:line="240" w:lineRule="auto"/>
              <w:jc w:val="left"/>
            </w:pPr>
            <w:r/>
            <w:r>
              <w:rPr>
                <w:b w:val="0"/>
                <w:sz w:val="16"/>
              </w:rPr>
              <w:t>FiO2 aprox. 0,24-0,44</w:t>
            </w:r>
          </w:p>
        </w:tc>
        <w:tc>
          <w:tcPr>
            <w:tcW w:type="dxa" w:w="2438"/>
            <w:tcMar>
              <w:top w:w="95" w:type="dxa"/>
              <w:start w:w="80" w:type="dxa"/>
              <w:bottom w:w="95" w:type="dxa"/>
              <w:end w:w="80" w:type="dxa"/>
            </w:tcMar>
            <w:vAlign w:val="center"/>
          </w:tcPr>
          <w:p>
            <w:pPr>
              <w:spacing w:line="240" w:lineRule="auto"/>
              <w:jc w:val="left"/>
            </w:pPr>
            <w:r/>
            <w:r>
              <w:rPr>
                <w:b w:val="0"/>
                <w:sz w:val="16"/>
              </w:rPr>
              <w:t>Hipoxemia leve; paciente estável</w:t>
            </w:r>
          </w:p>
        </w:tc>
        <w:tc>
          <w:tcPr>
            <w:tcW w:type="dxa" w:w="2608"/>
            <w:tcMar>
              <w:top w:w="95" w:type="dxa"/>
              <w:start w:w="80" w:type="dxa"/>
              <w:bottom w:w="95" w:type="dxa"/>
              <w:end w:w="80" w:type="dxa"/>
            </w:tcMar>
            <w:vAlign w:val="center"/>
          </w:tcPr>
          <w:p>
            <w:pPr>
              <w:spacing w:line="240" w:lineRule="auto"/>
              <w:jc w:val="left"/>
            </w:pPr>
            <w:r/>
            <w:r>
              <w:rPr>
                <w:b w:val="0"/>
                <w:sz w:val="16"/>
              </w:rPr>
              <w:t>Escalar se &gt;4-6 L/min sem alvo, FR alta ou WOB.</w:t>
            </w:r>
          </w:p>
        </w:tc>
      </w:tr>
      <w:tr>
        <w:tc>
          <w:tcPr>
            <w:tcW w:type="dxa" w:w="1587"/>
            <w:shd w:fill="F8FAFC"/>
            <w:tcMar>
              <w:top w:w="95" w:type="dxa"/>
              <w:start w:w="80" w:type="dxa"/>
              <w:bottom w:w="95" w:type="dxa"/>
              <w:end w:w="80" w:type="dxa"/>
            </w:tcMar>
            <w:vAlign w:val="center"/>
          </w:tcPr>
          <w:p>
            <w:pPr>
              <w:spacing w:line="240" w:lineRule="auto"/>
              <w:jc w:val="center"/>
            </w:pPr>
            <w:r/>
            <w:r>
              <w:rPr>
                <w:b w:val="0"/>
                <w:sz w:val="16"/>
              </w:rPr>
              <w:t>Máscara Venturi</w:t>
            </w:r>
          </w:p>
        </w:tc>
        <w:tc>
          <w:tcPr>
            <w:tcW w:type="dxa" w:w="1361"/>
            <w:shd w:fill="F8FAFC"/>
            <w:tcMar>
              <w:top w:w="95" w:type="dxa"/>
              <w:start w:w="80" w:type="dxa"/>
              <w:bottom w:w="95" w:type="dxa"/>
              <w:end w:w="80" w:type="dxa"/>
            </w:tcMar>
            <w:vAlign w:val="center"/>
          </w:tcPr>
          <w:p>
            <w:pPr>
              <w:spacing w:line="240" w:lineRule="auto"/>
              <w:jc w:val="center"/>
            </w:pPr>
            <w:r/>
            <w:r>
              <w:rPr>
                <w:b w:val="0"/>
                <w:sz w:val="16"/>
              </w:rPr>
              <w:t>conforme cor</w:t>
            </w:r>
          </w:p>
        </w:tc>
        <w:tc>
          <w:tcPr>
            <w:tcW w:type="dxa" w:w="1814"/>
            <w:shd w:fill="F8FAFC"/>
            <w:tcMar>
              <w:top w:w="95" w:type="dxa"/>
              <w:start w:w="80" w:type="dxa"/>
              <w:bottom w:w="95" w:type="dxa"/>
              <w:end w:w="80" w:type="dxa"/>
            </w:tcMar>
            <w:vAlign w:val="center"/>
          </w:tcPr>
          <w:p>
            <w:pPr>
              <w:spacing w:line="240" w:lineRule="auto"/>
              <w:jc w:val="left"/>
            </w:pPr>
            <w:r/>
            <w:r>
              <w:rPr>
                <w:b w:val="0"/>
                <w:sz w:val="16"/>
              </w:rPr>
              <w:t>FiO2 fixa 0,24-0,50/0,60</w:t>
            </w:r>
          </w:p>
        </w:tc>
        <w:tc>
          <w:tcPr>
            <w:tcW w:type="dxa" w:w="2438"/>
            <w:shd w:fill="F8FAFC"/>
            <w:tcMar>
              <w:top w:w="95" w:type="dxa"/>
              <w:start w:w="80" w:type="dxa"/>
              <w:bottom w:w="95" w:type="dxa"/>
              <w:end w:w="80" w:type="dxa"/>
            </w:tcMar>
            <w:vAlign w:val="center"/>
          </w:tcPr>
          <w:p>
            <w:pPr>
              <w:spacing w:line="240" w:lineRule="auto"/>
              <w:jc w:val="left"/>
            </w:pPr>
            <w:r/>
            <w:r>
              <w:rPr>
                <w:b w:val="0"/>
                <w:sz w:val="16"/>
              </w:rPr>
              <w:t>DPOC ou necessidade de FiO2 controlada</w:t>
            </w:r>
          </w:p>
        </w:tc>
        <w:tc>
          <w:tcPr>
            <w:tcW w:type="dxa" w:w="2608"/>
            <w:shd w:fill="F8FAFC"/>
            <w:tcMar>
              <w:top w:w="95" w:type="dxa"/>
              <w:start w:w="80" w:type="dxa"/>
              <w:bottom w:w="95" w:type="dxa"/>
              <w:end w:w="80" w:type="dxa"/>
            </w:tcMar>
            <w:vAlign w:val="center"/>
          </w:tcPr>
          <w:p>
            <w:pPr>
              <w:spacing w:line="240" w:lineRule="auto"/>
              <w:jc w:val="left"/>
            </w:pPr>
            <w:r/>
            <w:r>
              <w:rPr>
                <w:b w:val="0"/>
                <w:sz w:val="16"/>
              </w:rPr>
              <w:t>Garantir fluxo mínimo; checar gaso em 30-60 min se hipercápnico.</w:t>
            </w:r>
          </w:p>
        </w:tc>
      </w:tr>
      <w:tr>
        <w:tc>
          <w:tcPr>
            <w:tcW w:type="dxa" w:w="1587"/>
            <w:tcMar>
              <w:top w:w="95" w:type="dxa"/>
              <w:start w:w="80" w:type="dxa"/>
              <w:bottom w:w="95" w:type="dxa"/>
              <w:end w:w="80" w:type="dxa"/>
            </w:tcMar>
            <w:vAlign w:val="center"/>
          </w:tcPr>
          <w:p>
            <w:pPr>
              <w:spacing w:line="240" w:lineRule="auto"/>
              <w:jc w:val="center"/>
            </w:pPr>
            <w:r/>
            <w:r>
              <w:rPr>
                <w:b w:val="0"/>
                <w:sz w:val="16"/>
              </w:rPr>
              <w:t>Máscara simples</w:t>
            </w:r>
          </w:p>
        </w:tc>
        <w:tc>
          <w:tcPr>
            <w:tcW w:type="dxa" w:w="1361"/>
            <w:tcMar>
              <w:top w:w="95" w:type="dxa"/>
              <w:start w:w="80" w:type="dxa"/>
              <w:bottom w:w="95" w:type="dxa"/>
              <w:end w:w="80" w:type="dxa"/>
            </w:tcMar>
            <w:vAlign w:val="center"/>
          </w:tcPr>
          <w:p>
            <w:pPr>
              <w:spacing w:line="240" w:lineRule="auto"/>
              <w:jc w:val="center"/>
            </w:pPr>
            <w:r/>
            <w:r>
              <w:rPr>
                <w:b w:val="0"/>
                <w:sz w:val="16"/>
              </w:rPr>
              <w:t>5-10 L/min</w:t>
            </w:r>
          </w:p>
        </w:tc>
        <w:tc>
          <w:tcPr>
            <w:tcW w:type="dxa" w:w="1814"/>
            <w:tcMar>
              <w:top w:w="95" w:type="dxa"/>
              <w:start w:w="80" w:type="dxa"/>
              <w:bottom w:w="95" w:type="dxa"/>
              <w:end w:w="80" w:type="dxa"/>
            </w:tcMar>
            <w:vAlign w:val="center"/>
          </w:tcPr>
          <w:p>
            <w:pPr>
              <w:spacing w:line="240" w:lineRule="auto"/>
              <w:jc w:val="left"/>
            </w:pPr>
            <w:r/>
            <w:r>
              <w:rPr>
                <w:b w:val="0"/>
                <w:sz w:val="16"/>
              </w:rPr>
              <w:t>FiO2 variável 0,35-0,60</w:t>
            </w:r>
          </w:p>
        </w:tc>
        <w:tc>
          <w:tcPr>
            <w:tcW w:type="dxa" w:w="2438"/>
            <w:tcMar>
              <w:top w:w="95" w:type="dxa"/>
              <w:start w:w="80" w:type="dxa"/>
              <w:bottom w:w="95" w:type="dxa"/>
              <w:end w:w="80" w:type="dxa"/>
            </w:tcMar>
            <w:vAlign w:val="center"/>
          </w:tcPr>
          <w:p>
            <w:pPr>
              <w:spacing w:line="240" w:lineRule="auto"/>
              <w:jc w:val="center"/>
            </w:pPr>
            <w:r/>
            <w:r>
              <w:rPr>
                <w:b w:val="0"/>
                <w:sz w:val="16"/>
              </w:rPr>
              <w:t>Ponte temporária</w:t>
            </w:r>
          </w:p>
        </w:tc>
        <w:tc>
          <w:tcPr>
            <w:tcW w:type="dxa" w:w="2608"/>
            <w:tcMar>
              <w:top w:w="95" w:type="dxa"/>
              <w:start w:w="80" w:type="dxa"/>
              <w:bottom w:w="95" w:type="dxa"/>
              <w:end w:w="80" w:type="dxa"/>
            </w:tcMar>
            <w:vAlign w:val="center"/>
          </w:tcPr>
          <w:p>
            <w:pPr>
              <w:spacing w:line="240" w:lineRule="auto"/>
              <w:jc w:val="left"/>
            </w:pPr>
            <w:r/>
            <w:r>
              <w:rPr>
                <w:b w:val="0"/>
                <w:sz w:val="16"/>
              </w:rPr>
              <w:t>Evitar &lt;5 L/min por reinalação de CO2.</w:t>
            </w:r>
          </w:p>
        </w:tc>
      </w:tr>
      <w:tr>
        <w:tc>
          <w:tcPr>
            <w:tcW w:type="dxa" w:w="1587"/>
            <w:shd w:fill="F8FAFC"/>
            <w:tcMar>
              <w:top w:w="95" w:type="dxa"/>
              <w:start w:w="80" w:type="dxa"/>
              <w:bottom w:w="95" w:type="dxa"/>
              <w:end w:w="80" w:type="dxa"/>
            </w:tcMar>
            <w:vAlign w:val="center"/>
          </w:tcPr>
          <w:p>
            <w:pPr>
              <w:spacing w:line="240" w:lineRule="auto"/>
              <w:jc w:val="center"/>
            </w:pPr>
            <w:r/>
            <w:r>
              <w:rPr>
                <w:b w:val="0"/>
                <w:sz w:val="16"/>
              </w:rPr>
              <w:t>MR/não reinalante</w:t>
            </w:r>
          </w:p>
        </w:tc>
        <w:tc>
          <w:tcPr>
            <w:tcW w:type="dxa" w:w="1361"/>
            <w:shd w:fill="F8FAFC"/>
            <w:tcMar>
              <w:top w:w="95" w:type="dxa"/>
              <w:start w:w="80" w:type="dxa"/>
              <w:bottom w:w="95" w:type="dxa"/>
              <w:end w:w="80" w:type="dxa"/>
            </w:tcMar>
            <w:vAlign w:val="center"/>
          </w:tcPr>
          <w:p>
            <w:pPr>
              <w:spacing w:line="240" w:lineRule="auto"/>
              <w:jc w:val="center"/>
            </w:pPr>
            <w:r/>
            <w:r>
              <w:rPr>
                <w:b w:val="0"/>
                <w:sz w:val="16"/>
              </w:rPr>
              <w:t>10-15 L/min</w:t>
            </w:r>
          </w:p>
        </w:tc>
        <w:tc>
          <w:tcPr>
            <w:tcW w:type="dxa" w:w="1814"/>
            <w:shd w:fill="F8FAFC"/>
            <w:tcMar>
              <w:top w:w="95" w:type="dxa"/>
              <w:start w:w="80" w:type="dxa"/>
              <w:bottom w:w="95" w:type="dxa"/>
              <w:end w:w="80" w:type="dxa"/>
            </w:tcMar>
            <w:vAlign w:val="center"/>
          </w:tcPr>
          <w:p>
            <w:pPr>
              <w:spacing w:line="240" w:lineRule="auto"/>
              <w:jc w:val="left"/>
            </w:pPr>
            <w:r/>
            <w:r>
              <w:rPr>
                <w:b w:val="0"/>
                <w:sz w:val="16"/>
              </w:rPr>
              <w:t>FiO2 alta, aprox. 0,60-0,95</w:t>
            </w:r>
          </w:p>
        </w:tc>
        <w:tc>
          <w:tcPr>
            <w:tcW w:type="dxa" w:w="2438"/>
            <w:shd w:fill="F8FAFC"/>
            <w:tcMar>
              <w:top w:w="95" w:type="dxa"/>
              <w:start w:w="80" w:type="dxa"/>
              <w:bottom w:w="95" w:type="dxa"/>
              <w:end w:w="80" w:type="dxa"/>
            </w:tcMar>
            <w:vAlign w:val="center"/>
          </w:tcPr>
          <w:p>
            <w:pPr>
              <w:spacing w:line="240" w:lineRule="auto"/>
              <w:jc w:val="left"/>
            </w:pPr>
            <w:r/>
            <w:r>
              <w:rPr>
                <w:b w:val="0"/>
                <w:sz w:val="16"/>
              </w:rPr>
              <w:t>Emergência, pré-intubação, transporte curto</w:t>
            </w:r>
          </w:p>
        </w:tc>
        <w:tc>
          <w:tcPr>
            <w:tcW w:type="dxa" w:w="2608"/>
            <w:shd w:fill="F8FAFC"/>
            <w:tcMar>
              <w:top w:w="95" w:type="dxa"/>
              <w:start w:w="80" w:type="dxa"/>
              <w:bottom w:w="95" w:type="dxa"/>
              <w:end w:w="80" w:type="dxa"/>
            </w:tcMar>
            <w:vAlign w:val="center"/>
          </w:tcPr>
          <w:p>
            <w:pPr>
              <w:spacing w:line="240" w:lineRule="auto"/>
              <w:jc w:val="left"/>
            </w:pPr>
            <w:r/>
            <w:r>
              <w:rPr>
                <w:b w:val="0"/>
                <w:sz w:val="16"/>
              </w:rPr>
              <w:t>Reservatório deve ficar insuflado; falha exige CNAF/VNI/VM.</w:t>
            </w:r>
          </w:p>
        </w:tc>
      </w:tr>
      <w:tr>
        <w:tc>
          <w:tcPr>
            <w:tcW w:type="dxa" w:w="1587"/>
            <w:tcMar>
              <w:top w:w="95" w:type="dxa"/>
              <w:start w:w="80" w:type="dxa"/>
              <w:bottom w:w="95" w:type="dxa"/>
              <w:end w:w="80" w:type="dxa"/>
            </w:tcMar>
            <w:vAlign w:val="center"/>
          </w:tcPr>
          <w:p>
            <w:pPr>
              <w:spacing w:line="240" w:lineRule="auto"/>
              <w:jc w:val="center"/>
            </w:pPr>
            <w:r/>
            <w:r>
              <w:rPr>
                <w:b w:val="0"/>
                <w:sz w:val="16"/>
              </w:rPr>
              <w:t>CNAF/CBAF</w:t>
            </w:r>
          </w:p>
        </w:tc>
        <w:tc>
          <w:tcPr>
            <w:tcW w:type="dxa" w:w="1361"/>
            <w:tcMar>
              <w:top w:w="95" w:type="dxa"/>
              <w:start w:w="80" w:type="dxa"/>
              <w:bottom w:w="95" w:type="dxa"/>
              <w:end w:w="80" w:type="dxa"/>
            </w:tcMar>
            <w:vAlign w:val="center"/>
          </w:tcPr>
          <w:p>
            <w:pPr>
              <w:spacing w:line="240" w:lineRule="auto"/>
              <w:jc w:val="center"/>
            </w:pPr>
            <w:r/>
            <w:r>
              <w:rPr>
                <w:b w:val="0"/>
                <w:sz w:val="16"/>
              </w:rPr>
              <w:t>30-60 L/min</w:t>
            </w:r>
          </w:p>
        </w:tc>
        <w:tc>
          <w:tcPr>
            <w:tcW w:type="dxa" w:w="1814"/>
            <w:tcMar>
              <w:top w:w="95" w:type="dxa"/>
              <w:start w:w="80" w:type="dxa"/>
              <w:bottom w:w="95" w:type="dxa"/>
              <w:end w:w="80" w:type="dxa"/>
            </w:tcMar>
            <w:vAlign w:val="center"/>
          </w:tcPr>
          <w:p>
            <w:pPr>
              <w:spacing w:line="240" w:lineRule="auto"/>
              <w:jc w:val="left"/>
            </w:pPr>
            <w:r/>
            <w:r>
              <w:rPr>
                <w:b w:val="0"/>
                <w:sz w:val="16"/>
              </w:rPr>
              <w:t>FiO2 0,21-1,00 ajustável</w:t>
            </w:r>
          </w:p>
        </w:tc>
        <w:tc>
          <w:tcPr>
            <w:tcW w:type="dxa" w:w="2438"/>
            <w:tcMar>
              <w:top w:w="95" w:type="dxa"/>
              <w:start w:w="80" w:type="dxa"/>
              <w:bottom w:w="95" w:type="dxa"/>
              <w:end w:w="80" w:type="dxa"/>
            </w:tcMar>
            <w:vAlign w:val="center"/>
          </w:tcPr>
          <w:p>
            <w:pPr>
              <w:spacing w:line="240" w:lineRule="auto"/>
              <w:jc w:val="left"/>
            </w:pPr>
            <w:r/>
            <w:r>
              <w:rPr>
                <w:b w:val="0"/>
                <w:sz w:val="16"/>
              </w:rPr>
              <w:t>IRA hipoxêmica, pneumonia, pré-oxigenação, pós-extubação</w:t>
            </w:r>
          </w:p>
        </w:tc>
        <w:tc>
          <w:tcPr>
            <w:tcW w:type="dxa" w:w="2608"/>
            <w:tcMar>
              <w:top w:w="95" w:type="dxa"/>
              <w:start w:w="80" w:type="dxa"/>
              <w:bottom w:w="95" w:type="dxa"/>
              <w:end w:w="80" w:type="dxa"/>
            </w:tcMar>
            <w:vAlign w:val="center"/>
          </w:tcPr>
          <w:p>
            <w:pPr>
              <w:spacing w:line="240" w:lineRule="auto"/>
              <w:jc w:val="left"/>
            </w:pPr>
            <w:r/>
            <w:r>
              <w:rPr>
                <w:b w:val="0"/>
                <w:sz w:val="16"/>
              </w:rPr>
              <w:t>Monitorar ROX, WOB e atraso de intubação.</w:t>
            </w:r>
          </w:p>
        </w:tc>
      </w:tr>
    </w:tbl>
    <w:p>
      <w:pPr>
        <w:spacing w:after="60"/>
      </w:pPr>
    </w:p>
    <w:p>
      <w:pPr>
        <w:pStyle w:val="Heading2"/>
        <w:spacing w:before="120" w:after="100"/>
        <w:keepNext/>
      </w:pPr>
      <w:r>
        <w:t>2.1 Fórmulas de oxigenação e triagem</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1814"/>
            <w:shd w:fill="0F3057"/>
            <w:tcMar>
              <w:top w:w="110" w:type="dxa"/>
              <w:start w:w="80" w:type="dxa"/>
              <w:bottom w:w="110" w:type="dxa"/>
              <w:end w:w="80" w:type="dxa"/>
            </w:tcMar>
            <w:vAlign w:val="center"/>
          </w:tcPr>
          <w:p>
            <w:pPr>
              <w:jc w:val="center"/>
            </w:pPr>
            <w:r/>
            <w:r>
              <w:rPr>
                <w:b/>
                <w:color w:val="FFFFFF"/>
                <w:sz w:val="16"/>
              </w:rPr>
              <w:t>Métrica</w:t>
            </w:r>
          </w:p>
        </w:tc>
        <w:tc>
          <w:tcPr>
            <w:tcW w:type="dxa" w:w="3402"/>
            <w:shd w:fill="0F3057"/>
            <w:tcMar>
              <w:top w:w="110" w:type="dxa"/>
              <w:start w:w="80" w:type="dxa"/>
              <w:bottom w:w="110" w:type="dxa"/>
              <w:end w:w="80" w:type="dxa"/>
            </w:tcMar>
            <w:vAlign w:val="center"/>
          </w:tcPr>
          <w:p>
            <w:pPr>
              <w:jc w:val="center"/>
            </w:pPr>
            <w:r/>
            <w:r>
              <w:rPr>
                <w:b/>
                <w:color w:val="FFFFFF"/>
                <w:sz w:val="16"/>
              </w:rPr>
              <w:t>Fórmula</w:t>
            </w:r>
          </w:p>
        </w:tc>
        <w:tc>
          <w:tcPr>
            <w:tcW w:type="dxa" w:w="4592"/>
            <w:shd w:fill="0F3057"/>
            <w:tcMar>
              <w:top w:w="110" w:type="dxa"/>
              <w:start w:w="80" w:type="dxa"/>
              <w:bottom w:w="110" w:type="dxa"/>
              <w:end w:w="80" w:type="dxa"/>
            </w:tcMar>
            <w:vAlign w:val="center"/>
          </w:tcPr>
          <w:p>
            <w:pPr>
              <w:jc w:val="center"/>
            </w:pPr>
            <w:r/>
            <w:r>
              <w:rPr>
                <w:b/>
                <w:color w:val="FFFFFF"/>
                <w:sz w:val="16"/>
              </w:rPr>
              <w:t>Uso/limite</w:t>
            </w:r>
          </w:p>
        </w:tc>
      </w:tr>
      <w:tr>
        <w:tc>
          <w:tcPr>
            <w:tcW w:type="dxa" w:w="1814"/>
            <w:tcMar>
              <w:top w:w="95" w:type="dxa"/>
              <w:start w:w="80" w:type="dxa"/>
              <w:bottom w:w="95" w:type="dxa"/>
              <w:end w:w="80" w:type="dxa"/>
            </w:tcMar>
            <w:vAlign w:val="center"/>
          </w:tcPr>
          <w:p>
            <w:pPr>
              <w:spacing w:line="240" w:lineRule="auto"/>
              <w:jc w:val="center"/>
            </w:pPr>
            <w:r/>
            <w:r>
              <w:rPr>
                <w:b w:val="0"/>
                <w:sz w:val="16"/>
              </w:rPr>
              <w:t>FiO2 por CN O2</w:t>
            </w:r>
          </w:p>
        </w:tc>
        <w:tc>
          <w:tcPr>
            <w:tcW w:type="dxa" w:w="3402"/>
            <w:tcMar>
              <w:top w:w="95" w:type="dxa"/>
              <w:start w:w="80" w:type="dxa"/>
              <w:bottom w:w="95" w:type="dxa"/>
              <w:end w:w="80" w:type="dxa"/>
            </w:tcMar>
            <w:vAlign w:val="center"/>
          </w:tcPr>
          <w:p>
            <w:pPr>
              <w:spacing w:line="240" w:lineRule="auto"/>
              <w:jc w:val="left"/>
            </w:pPr>
            <w:r/>
            <w:r>
              <w:rPr>
                <w:b w:val="0"/>
                <w:sz w:val="16"/>
              </w:rPr>
              <w:t>FiO2 aproximada = 0,21 + 0,04 x fluxo L/min</w:t>
            </w:r>
          </w:p>
        </w:tc>
        <w:tc>
          <w:tcPr>
            <w:tcW w:type="dxa" w:w="4592"/>
            <w:tcMar>
              <w:top w:w="95" w:type="dxa"/>
              <w:start w:w="80" w:type="dxa"/>
              <w:bottom w:w="95" w:type="dxa"/>
              <w:end w:w="80" w:type="dxa"/>
            </w:tcMar>
            <w:vAlign w:val="center"/>
          </w:tcPr>
          <w:p>
            <w:pPr>
              <w:spacing w:line="240" w:lineRule="auto"/>
              <w:jc w:val="left"/>
            </w:pPr>
            <w:r/>
            <w:r>
              <w:rPr>
                <w:b w:val="0"/>
                <w:sz w:val="16"/>
              </w:rPr>
              <w:t>Apenas estimativa; depende de VT, FR e inspiratory flow.</w:t>
            </w:r>
          </w:p>
        </w:tc>
      </w:tr>
      <w:tr>
        <w:tc>
          <w:tcPr>
            <w:tcW w:type="dxa" w:w="1814"/>
            <w:shd w:fill="F8FAFC"/>
            <w:tcMar>
              <w:top w:w="95" w:type="dxa"/>
              <w:start w:w="80" w:type="dxa"/>
              <w:bottom w:w="95" w:type="dxa"/>
              <w:end w:w="80" w:type="dxa"/>
            </w:tcMar>
            <w:vAlign w:val="center"/>
          </w:tcPr>
          <w:p>
            <w:pPr>
              <w:spacing w:line="240" w:lineRule="auto"/>
              <w:jc w:val="center"/>
            </w:pPr>
            <w:r/>
            <w:r>
              <w:rPr>
                <w:b w:val="0"/>
                <w:sz w:val="16"/>
              </w:rPr>
              <w:t>P/F</w:t>
            </w:r>
          </w:p>
        </w:tc>
        <w:tc>
          <w:tcPr>
            <w:tcW w:type="dxa" w:w="3402"/>
            <w:shd w:fill="F8FAFC"/>
            <w:tcMar>
              <w:top w:w="95" w:type="dxa"/>
              <w:start w:w="80" w:type="dxa"/>
              <w:bottom w:w="95" w:type="dxa"/>
              <w:end w:w="80" w:type="dxa"/>
            </w:tcMar>
            <w:vAlign w:val="center"/>
          </w:tcPr>
          <w:p>
            <w:pPr>
              <w:spacing w:line="240" w:lineRule="auto"/>
              <w:jc w:val="center"/>
            </w:pPr>
            <w:r/>
            <w:r>
              <w:rPr>
                <w:b w:val="0"/>
                <w:sz w:val="16"/>
              </w:rPr>
              <w:t>PaO2 / FiO2</w:t>
            </w:r>
          </w:p>
        </w:tc>
        <w:tc>
          <w:tcPr>
            <w:tcW w:type="dxa" w:w="4592"/>
            <w:shd w:fill="F8FAFC"/>
            <w:tcMar>
              <w:top w:w="95" w:type="dxa"/>
              <w:start w:w="80" w:type="dxa"/>
              <w:bottom w:w="95" w:type="dxa"/>
              <w:end w:w="80" w:type="dxa"/>
            </w:tcMar>
            <w:vAlign w:val="center"/>
          </w:tcPr>
          <w:p>
            <w:pPr>
              <w:spacing w:line="240" w:lineRule="auto"/>
              <w:jc w:val="left"/>
            </w:pPr>
            <w:r/>
            <w:r>
              <w:rPr>
                <w:b w:val="0"/>
                <w:sz w:val="16"/>
              </w:rPr>
              <w:t>Classifica hipoxemia e SARA quando PEEP/CPAP &gt;=5 ou HFNC conforme definição global.</w:t>
            </w:r>
          </w:p>
        </w:tc>
      </w:tr>
      <w:tr>
        <w:tc>
          <w:tcPr>
            <w:tcW w:type="dxa" w:w="1814"/>
            <w:tcMar>
              <w:top w:w="95" w:type="dxa"/>
              <w:start w:w="80" w:type="dxa"/>
              <w:bottom w:w="95" w:type="dxa"/>
              <w:end w:w="80" w:type="dxa"/>
            </w:tcMar>
            <w:vAlign w:val="center"/>
          </w:tcPr>
          <w:p>
            <w:pPr>
              <w:spacing w:line="240" w:lineRule="auto"/>
              <w:jc w:val="center"/>
            </w:pPr>
            <w:r/>
            <w:r>
              <w:rPr>
                <w:b w:val="0"/>
                <w:sz w:val="16"/>
              </w:rPr>
              <w:t>S/F</w:t>
            </w:r>
          </w:p>
        </w:tc>
        <w:tc>
          <w:tcPr>
            <w:tcW w:type="dxa" w:w="3402"/>
            <w:tcMar>
              <w:top w:w="95" w:type="dxa"/>
              <w:start w:w="80" w:type="dxa"/>
              <w:bottom w:w="95" w:type="dxa"/>
              <w:end w:w="80" w:type="dxa"/>
            </w:tcMar>
            <w:vAlign w:val="center"/>
          </w:tcPr>
          <w:p>
            <w:pPr>
              <w:spacing w:line="240" w:lineRule="auto"/>
              <w:jc w:val="center"/>
            </w:pPr>
            <w:r/>
            <w:r>
              <w:rPr>
                <w:b w:val="0"/>
                <w:sz w:val="16"/>
              </w:rPr>
              <w:t>SpO2 / FiO2</w:t>
            </w:r>
          </w:p>
        </w:tc>
        <w:tc>
          <w:tcPr>
            <w:tcW w:type="dxa" w:w="4592"/>
            <w:tcMar>
              <w:top w:w="95" w:type="dxa"/>
              <w:start w:w="80" w:type="dxa"/>
              <w:bottom w:w="95" w:type="dxa"/>
              <w:end w:w="80" w:type="dxa"/>
            </w:tcMar>
            <w:vAlign w:val="center"/>
          </w:tcPr>
          <w:p>
            <w:pPr>
              <w:spacing w:line="240" w:lineRule="auto"/>
              <w:jc w:val="left"/>
            </w:pPr>
            <w:r/>
            <w:r>
              <w:rPr>
                <w:b w:val="0"/>
                <w:sz w:val="16"/>
              </w:rPr>
              <w:t>Útil quando gasometria indisponível; evitar usar se SpO2 &gt;97%, pois perde linearidade.</w:t>
            </w:r>
          </w:p>
        </w:tc>
      </w:tr>
      <w:tr>
        <w:tc>
          <w:tcPr>
            <w:tcW w:type="dxa" w:w="1814"/>
            <w:shd w:fill="F8FAFC"/>
            <w:tcMar>
              <w:top w:w="95" w:type="dxa"/>
              <w:start w:w="80" w:type="dxa"/>
              <w:bottom w:w="95" w:type="dxa"/>
              <w:end w:w="80" w:type="dxa"/>
            </w:tcMar>
            <w:vAlign w:val="center"/>
          </w:tcPr>
          <w:p>
            <w:pPr>
              <w:spacing w:line="240" w:lineRule="auto"/>
              <w:jc w:val="center"/>
            </w:pPr>
            <w:r/>
            <w:r>
              <w:rPr>
                <w:b w:val="0"/>
                <w:sz w:val="16"/>
              </w:rPr>
              <w:t>ROX</w:t>
            </w:r>
          </w:p>
        </w:tc>
        <w:tc>
          <w:tcPr>
            <w:tcW w:type="dxa" w:w="3402"/>
            <w:shd w:fill="F8FAFC"/>
            <w:tcMar>
              <w:top w:w="95" w:type="dxa"/>
              <w:start w:w="80" w:type="dxa"/>
              <w:bottom w:w="95" w:type="dxa"/>
              <w:end w:w="80" w:type="dxa"/>
            </w:tcMar>
            <w:vAlign w:val="center"/>
          </w:tcPr>
          <w:p>
            <w:pPr>
              <w:spacing w:line="240" w:lineRule="auto"/>
              <w:jc w:val="center"/>
            </w:pPr>
            <w:r/>
            <w:r>
              <w:rPr>
                <w:b w:val="0"/>
                <w:sz w:val="16"/>
              </w:rPr>
              <w:t>(SpO2/FiO2) / FR</w:t>
            </w:r>
          </w:p>
        </w:tc>
        <w:tc>
          <w:tcPr>
            <w:tcW w:type="dxa" w:w="4592"/>
            <w:shd w:fill="F8FAFC"/>
            <w:tcMar>
              <w:top w:w="95" w:type="dxa"/>
              <w:start w:w="80" w:type="dxa"/>
              <w:bottom w:w="95" w:type="dxa"/>
              <w:end w:w="80" w:type="dxa"/>
            </w:tcMar>
            <w:vAlign w:val="center"/>
          </w:tcPr>
          <w:p>
            <w:pPr>
              <w:spacing w:line="240" w:lineRule="auto"/>
              <w:jc w:val="left"/>
            </w:pPr>
            <w:r/>
            <w:r>
              <w:rPr>
                <w:b w:val="0"/>
                <w:sz w:val="16"/>
              </w:rPr>
              <w:t>CNAF: ROX &gt;=4,88 favorece sucesso; &lt;3,85 em 12 h sugere alto risco de falha.</w:t>
            </w:r>
          </w:p>
        </w:tc>
      </w:tr>
      <w:tr>
        <w:tc>
          <w:tcPr>
            <w:tcW w:type="dxa" w:w="1814"/>
            <w:tcMar>
              <w:top w:w="95" w:type="dxa"/>
              <w:start w:w="80" w:type="dxa"/>
              <w:bottom w:w="95" w:type="dxa"/>
              <w:end w:w="80" w:type="dxa"/>
            </w:tcMar>
            <w:vAlign w:val="center"/>
          </w:tcPr>
          <w:p>
            <w:pPr>
              <w:spacing w:line="240" w:lineRule="auto"/>
              <w:jc w:val="left"/>
            </w:pPr>
            <w:r/>
            <w:r>
              <w:rPr>
                <w:b w:val="0"/>
                <w:sz w:val="16"/>
              </w:rPr>
              <w:t>Equação do gás alveolar</w:t>
            </w:r>
          </w:p>
        </w:tc>
        <w:tc>
          <w:tcPr>
            <w:tcW w:type="dxa" w:w="3402"/>
            <w:tcMar>
              <w:top w:w="95" w:type="dxa"/>
              <w:start w:w="80" w:type="dxa"/>
              <w:bottom w:w="95" w:type="dxa"/>
              <w:end w:w="80" w:type="dxa"/>
            </w:tcMar>
            <w:vAlign w:val="center"/>
          </w:tcPr>
          <w:p>
            <w:pPr>
              <w:spacing w:line="240" w:lineRule="auto"/>
              <w:jc w:val="left"/>
            </w:pPr>
            <w:r/>
            <w:r>
              <w:rPr>
                <w:b w:val="0"/>
                <w:sz w:val="16"/>
              </w:rPr>
              <w:t>PAO2 = FiO2 x (Patm - 47) - PaCO2/RQ</w:t>
            </w:r>
          </w:p>
        </w:tc>
        <w:tc>
          <w:tcPr>
            <w:tcW w:type="dxa" w:w="4592"/>
            <w:tcMar>
              <w:top w:w="95" w:type="dxa"/>
              <w:start w:w="80" w:type="dxa"/>
              <w:bottom w:w="95" w:type="dxa"/>
              <w:end w:w="80" w:type="dxa"/>
            </w:tcMar>
            <w:vAlign w:val="center"/>
          </w:tcPr>
          <w:p>
            <w:pPr>
              <w:spacing w:line="240" w:lineRule="auto"/>
              <w:jc w:val="left"/>
            </w:pPr>
            <w:r/>
            <w:r>
              <w:rPr>
                <w:b w:val="0"/>
                <w:sz w:val="16"/>
              </w:rPr>
              <w:t>Ao nível do mar e RQ 0,8; A-a = PAO2 - PaO2.</w:t>
            </w:r>
          </w:p>
        </w:tc>
      </w:tr>
      <w:tr>
        <w:tc>
          <w:tcPr>
            <w:tcW w:type="dxa" w:w="1814"/>
            <w:shd w:fill="F8FAFC"/>
            <w:tcMar>
              <w:top w:w="95" w:type="dxa"/>
              <w:start w:w="80" w:type="dxa"/>
              <w:bottom w:w="95" w:type="dxa"/>
              <w:end w:w="80" w:type="dxa"/>
            </w:tcMar>
            <w:vAlign w:val="center"/>
          </w:tcPr>
          <w:p>
            <w:pPr>
              <w:spacing w:line="240" w:lineRule="auto"/>
              <w:jc w:val="left"/>
            </w:pPr>
            <w:r/>
            <w:r>
              <w:rPr>
                <w:b w:val="0"/>
                <w:sz w:val="16"/>
              </w:rPr>
              <w:t>Conteúdo arterial O2</w:t>
            </w:r>
          </w:p>
        </w:tc>
        <w:tc>
          <w:tcPr>
            <w:tcW w:type="dxa" w:w="3402"/>
            <w:shd w:fill="F8FAFC"/>
            <w:tcMar>
              <w:top w:w="95" w:type="dxa"/>
              <w:start w:w="80" w:type="dxa"/>
              <w:bottom w:w="95" w:type="dxa"/>
              <w:end w:w="80" w:type="dxa"/>
            </w:tcMar>
            <w:vAlign w:val="center"/>
          </w:tcPr>
          <w:p>
            <w:pPr>
              <w:spacing w:line="240" w:lineRule="auto"/>
              <w:jc w:val="left"/>
            </w:pPr>
            <w:r/>
            <w:r>
              <w:rPr>
                <w:b w:val="0"/>
                <w:sz w:val="16"/>
              </w:rPr>
              <w:t>CaO2 = 1,34 x Hb x SaO2 + 0,003 x PaO2</w:t>
            </w:r>
          </w:p>
        </w:tc>
        <w:tc>
          <w:tcPr>
            <w:tcW w:type="dxa" w:w="4592"/>
            <w:shd w:fill="F8FAFC"/>
            <w:tcMar>
              <w:top w:w="95" w:type="dxa"/>
              <w:start w:w="80" w:type="dxa"/>
              <w:bottom w:w="95" w:type="dxa"/>
              <w:end w:w="80" w:type="dxa"/>
            </w:tcMar>
            <w:vAlign w:val="center"/>
          </w:tcPr>
          <w:p>
            <w:pPr>
              <w:spacing w:line="240" w:lineRule="auto"/>
              <w:jc w:val="left"/>
            </w:pPr>
            <w:r/>
            <w:r>
              <w:rPr>
                <w:b w:val="0"/>
                <w:sz w:val="16"/>
              </w:rPr>
              <w:t>Hipoxemia não é tudo; Hb e débito cardíaco importam.</w:t>
            </w:r>
          </w:p>
        </w:tc>
      </w:tr>
      <w:tr>
        <w:tc>
          <w:tcPr>
            <w:tcW w:type="dxa" w:w="1814"/>
            <w:tcMar>
              <w:top w:w="95" w:type="dxa"/>
              <w:start w:w="80" w:type="dxa"/>
              <w:bottom w:w="95" w:type="dxa"/>
              <w:end w:w="80" w:type="dxa"/>
            </w:tcMar>
            <w:vAlign w:val="center"/>
          </w:tcPr>
          <w:p>
            <w:pPr>
              <w:spacing w:line="240" w:lineRule="auto"/>
              <w:jc w:val="center"/>
            </w:pPr>
            <w:r/>
            <w:r>
              <w:rPr>
                <w:b w:val="0"/>
                <w:sz w:val="16"/>
              </w:rPr>
              <w:t>Entrega de O2</w:t>
            </w:r>
          </w:p>
        </w:tc>
        <w:tc>
          <w:tcPr>
            <w:tcW w:type="dxa" w:w="3402"/>
            <w:tcMar>
              <w:top w:w="95" w:type="dxa"/>
              <w:start w:w="80" w:type="dxa"/>
              <w:bottom w:w="95" w:type="dxa"/>
              <w:end w:w="80" w:type="dxa"/>
            </w:tcMar>
            <w:vAlign w:val="center"/>
          </w:tcPr>
          <w:p>
            <w:pPr>
              <w:spacing w:line="240" w:lineRule="auto"/>
              <w:jc w:val="left"/>
            </w:pPr>
            <w:r/>
            <w:r>
              <w:rPr>
                <w:b w:val="0"/>
                <w:sz w:val="16"/>
              </w:rPr>
              <w:t>DO2 = CaO2 x DC x 10</w:t>
            </w:r>
          </w:p>
        </w:tc>
        <w:tc>
          <w:tcPr>
            <w:tcW w:type="dxa" w:w="4592"/>
            <w:tcMar>
              <w:top w:w="95" w:type="dxa"/>
              <w:start w:w="80" w:type="dxa"/>
              <w:bottom w:w="95" w:type="dxa"/>
              <w:end w:w="80" w:type="dxa"/>
            </w:tcMar>
            <w:vAlign w:val="center"/>
          </w:tcPr>
          <w:p>
            <w:pPr>
              <w:spacing w:line="240" w:lineRule="auto"/>
              <w:jc w:val="left"/>
            </w:pPr>
            <w:r/>
            <w:r>
              <w:rPr>
                <w:b w:val="0"/>
                <w:sz w:val="16"/>
              </w:rPr>
              <w:t>Lactato alto pode refletir falha de entrega/uso de O2, não só pulmão.</w:t>
            </w:r>
          </w:p>
        </w:tc>
      </w:tr>
    </w:tbl>
    <w:p>
      <w:pPr>
        <w:spacing w:after="60"/>
      </w:pPr>
    </w:p>
    <w:p>
      <w:pPr>
        <w:jc w:val="center"/>
      </w:pPr>
      <w:r>
        <w:drawing>
          <wp:inline xmlns:a="http://schemas.openxmlformats.org/drawingml/2006/main" xmlns:pic="http://schemas.openxmlformats.org/drawingml/2006/picture">
            <wp:extent cx="5832000" cy="2963106"/>
            <wp:docPr id="2" name="Picture 2"/>
            <wp:cNvGraphicFramePr>
              <a:graphicFrameLocks noChangeAspect="1"/>
            </wp:cNvGraphicFramePr>
            <a:graphic>
              <a:graphicData uri="http://schemas.openxmlformats.org/drawingml/2006/picture">
                <pic:pic>
                  <pic:nvPicPr>
                    <pic:cNvPr id="0" name="fig_matriz_botoes.png"/>
                    <pic:cNvPicPr/>
                  </pic:nvPicPr>
                  <pic:blipFill>
                    <a:blip r:embed="rId12"/>
                    <a:stretch>
                      <a:fillRect/>
                    </a:stretch>
                  </pic:blipFill>
                  <pic:spPr>
                    <a:xfrm>
                      <a:off x="0" y="0"/>
                      <a:ext cx="5832000" cy="2963106"/>
                    </a:xfrm>
                    <a:prstGeom prst="rect"/>
                  </pic:spPr>
                </pic:pic>
              </a:graphicData>
            </a:graphic>
          </wp:inline>
        </w:drawing>
      </w:r>
    </w:p>
    <w:p>
      <w:pPr>
        <w:spacing w:after="160"/>
        <w:jc w:val="center"/>
      </w:pPr>
      <w:r>
        <w:rPr>
          <w:i/>
          <w:color w:val="415A77"/>
          <w:sz w:val="17"/>
        </w:rPr>
        <w:t>Figura 2. Matriz de decisão: qual variável ajustar primeiro conforme o problema dominante.</w:t>
      </w:r>
    </w:p>
    <w:p>
      <w:pPr>
        <w:pStyle w:val="Heading2"/>
        <w:spacing w:before="120" w:after="100"/>
        <w:keepNext/>
      </w:pPr>
      <w:r>
        <w:t>2.2 Decisão para escalar suporte em paciente em oxigênio convencional</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3969"/>
            <w:shd w:fill="0F3057"/>
            <w:tcMar>
              <w:top w:w="110" w:type="dxa"/>
              <w:start w:w="80" w:type="dxa"/>
              <w:bottom w:w="110" w:type="dxa"/>
              <w:end w:w="80" w:type="dxa"/>
            </w:tcMar>
            <w:vAlign w:val="center"/>
          </w:tcPr>
          <w:p>
            <w:pPr>
              <w:jc w:val="center"/>
            </w:pPr>
            <w:r/>
            <w:r>
              <w:rPr>
                <w:b/>
                <w:color w:val="FFFFFF"/>
                <w:sz w:val="17"/>
              </w:rPr>
              <w:t>Achado</w:t>
            </w:r>
          </w:p>
        </w:tc>
        <w:tc>
          <w:tcPr>
            <w:tcW w:type="dxa" w:w="5839"/>
            <w:shd w:fill="0F3057"/>
            <w:tcMar>
              <w:top w:w="110" w:type="dxa"/>
              <w:start w:w="80" w:type="dxa"/>
              <w:bottom w:w="110" w:type="dxa"/>
              <w:end w:w="80" w:type="dxa"/>
            </w:tcMar>
            <w:vAlign w:val="center"/>
          </w:tcPr>
          <w:p>
            <w:pPr>
              <w:jc w:val="center"/>
            </w:pPr>
            <w:r/>
            <w:r>
              <w:rPr>
                <w:b/>
                <w:color w:val="FFFFFF"/>
                <w:sz w:val="17"/>
              </w:rPr>
              <w:t>Conduta sugerida</w:t>
            </w:r>
          </w:p>
        </w:tc>
      </w:tr>
      <w:tr>
        <w:tc>
          <w:tcPr>
            <w:tcW w:type="dxa" w:w="3969"/>
            <w:tcMar>
              <w:top w:w="95" w:type="dxa"/>
              <w:start w:w="80" w:type="dxa"/>
              <w:bottom w:w="95" w:type="dxa"/>
              <w:end w:w="80" w:type="dxa"/>
            </w:tcMar>
            <w:vAlign w:val="center"/>
          </w:tcPr>
          <w:p>
            <w:pPr>
              <w:spacing w:line="240" w:lineRule="auto"/>
              <w:jc w:val="left"/>
            </w:pPr>
            <w:r/>
            <w:r>
              <w:rPr>
                <w:b w:val="0"/>
                <w:sz w:val="17"/>
              </w:rPr>
              <w:t>SpO2 abaixo do alvo em CN &lt;=4 L/min, FR normal, sem WOB</w:t>
            </w:r>
          </w:p>
        </w:tc>
        <w:tc>
          <w:tcPr>
            <w:tcW w:type="dxa" w:w="5839"/>
            <w:tcMar>
              <w:top w:w="95" w:type="dxa"/>
              <w:start w:w="80" w:type="dxa"/>
              <w:bottom w:w="95" w:type="dxa"/>
              <w:end w:w="80" w:type="dxa"/>
            </w:tcMar>
            <w:vAlign w:val="center"/>
          </w:tcPr>
          <w:p>
            <w:pPr>
              <w:spacing w:line="240" w:lineRule="auto"/>
              <w:jc w:val="left"/>
            </w:pPr>
            <w:r/>
            <w:r>
              <w:rPr>
                <w:b w:val="0"/>
                <w:sz w:val="17"/>
              </w:rPr>
              <w:t>Aumentar fluxo ou trocar para Venturi/MR conforme necessidade de FiO2; reavaliar.</w:t>
            </w:r>
          </w:p>
        </w:tc>
      </w:tr>
      <w:tr>
        <w:tc>
          <w:tcPr>
            <w:tcW w:type="dxa" w:w="3969"/>
            <w:shd w:fill="F8FAFC"/>
            <w:tcMar>
              <w:top w:w="95" w:type="dxa"/>
              <w:start w:w="80" w:type="dxa"/>
              <w:bottom w:w="95" w:type="dxa"/>
              <w:end w:w="80" w:type="dxa"/>
            </w:tcMar>
            <w:vAlign w:val="center"/>
          </w:tcPr>
          <w:p>
            <w:pPr>
              <w:spacing w:line="240" w:lineRule="auto"/>
              <w:jc w:val="left"/>
            </w:pPr>
            <w:r/>
            <w:r>
              <w:rPr>
                <w:b w:val="0"/>
                <w:sz w:val="17"/>
              </w:rPr>
              <w:t>Necessita MR 10-15 L/min para manter alvo</w:t>
            </w:r>
          </w:p>
        </w:tc>
        <w:tc>
          <w:tcPr>
            <w:tcW w:type="dxa" w:w="5839"/>
            <w:shd w:fill="F8FAFC"/>
            <w:tcMar>
              <w:top w:w="95" w:type="dxa"/>
              <w:start w:w="80" w:type="dxa"/>
              <w:bottom w:w="95" w:type="dxa"/>
              <w:end w:w="80" w:type="dxa"/>
            </w:tcMar>
            <w:vAlign w:val="center"/>
          </w:tcPr>
          <w:p>
            <w:pPr>
              <w:spacing w:line="240" w:lineRule="auto"/>
              <w:jc w:val="left"/>
            </w:pPr>
            <w:r/>
            <w:r>
              <w:rPr>
                <w:b w:val="0"/>
                <w:sz w:val="17"/>
              </w:rPr>
              <w:t>Não é destino final: considerar CNAF/CBAF, VNI se indicação específica ou intubação se falência.</w:t>
            </w:r>
          </w:p>
        </w:tc>
      </w:tr>
      <w:tr>
        <w:tc>
          <w:tcPr>
            <w:tcW w:type="dxa" w:w="3969"/>
            <w:tcMar>
              <w:top w:w="95" w:type="dxa"/>
              <w:start w:w="80" w:type="dxa"/>
              <w:bottom w:w="95" w:type="dxa"/>
              <w:end w:w="80" w:type="dxa"/>
            </w:tcMar>
            <w:vAlign w:val="center"/>
          </w:tcPr>
          <w:p>
            <w:pPr>
              <w:spacing w:line="240" w:lineRule="auto"/>
              <w:jc w:val="left"/>
            </w:pPr>
            <w:r/>
            <w:r>
              <w:rPr>
                <w:b w:val="0"/>
                <w:sz w:val="17"/>
              </w:rPr>
              <w:t>FR &gt;30, WOB alto, sudorese, fala entrecortada</w:t>
            </w:r>
          </w:p>
        </w:tc>
        <w:tc>
          <w:tcPr>
            <w:tcW w:type="dxa" w:w="5839"/>
            <w:tcMar>
              <w:top w:w="95" w:type="dxa"/>
              <w:start w:w="80" w:type="dxa"/>
              <w:bottom w:w="95" w:type="dxa"/>
              <w:end w:w="80" w:type="dxa"/>
            </w:tcMar>
            <w:vAlign w:val="center"/>
          </w:tcPr>
          <w:p>
            <w:pPr>
              <w:spacing w:line="240" w:lineRule="auto"/>
              <w:jc w:val="left"/>
            </w:pPr>
            <w:r/>
            <w:r>
              <w:rPr>
                <w:b w:val="0"/>
                <w:sz w:val="17"/>
              </w:rPr>
              <w:t>Escalar cedo; alto risco de fadiga e P-SILI. CNAF/VNI/VM conforme causa e segurança.</w:t>
            </w:r>
          </w:p>
        </w:tc>
      </w:tr>
      <w:tr>
        <w:tc>
          <w:tcPr>
            <w:tcW w:type="dxa" w:w="3969"/>
            <w:shd w:fill="F8FAFC"/>
            <w:tcMar>
              <w:top w:w="95" w:type="dxa"/>
              <w:start w:w="80" w:type="dxa"/>
              <w:bottom w:w="95" w:type="dxa"/>
              <w:end w:w="80" w:type="dxa"/>
            </w:tcMar>
            <w:vAlign w:val="center"/>
          </w:tcPr>
          <w:p>
            <w:pPr>
              <w:spacing w:line="240" w:lineRule="auto"/>
              <w:jc w:val="left"/>
            </w:pPr>
            <w:r/>
            <w:r>
              <w:rPr>
                <w:b w:val="0"/>
                <w:sz w:val="17"/>
              </w:rPr>
              <w:t>pH &lt;7,35 com PaCO2 elevado em DPOC/OHS</w:t>
            </w:r>
          </w:p>
        </w:tc>
        <w:tc>
          <w:tcPr>
            <w:tcW w:type="dxa" w:w="5839"/>
            <w:shd w:fill="F8FAFC"/>
            <w:tcMar>
              <w:top w:w="95" w:type="dxa"/>
              <w:start w:w="80" w:type="dxa"/>
              <w:bottom w:w="95" w:type="dxa"/>
              <w:end w:w="80" w:type="dxa"/>
            </w:tcMar>
            <w:vAlign w:val="center"/>
          </w:tcPr>
          <w:p>
            <w:pPr>
              <w:spacing w:line="240" w:lineRule="auto"/>
              <w:jc w:val="left"/>
            </w:pPr>
            <w:r/>
            <w:r>
              <w:rPr>
                <w:b w:val="0"/>
                <w:sz w:val="17"/>
              </w:rPr>
              <w:t>Preferir VNI se sem contraindicações; ajustar IPAP para ventilação e EPAP para oxigenação/obstrução.</w:t>
            </w:r>
          </w:p>
        </w:tc>
      </w:tr>
      <w:tr>
        <w:tc>
          <w:tcPr>
            <w:tcW w:type="dxa" w:w="3969"/>
            <w:tcMar>
              <w:top w:w="95" w:type="dxa"/>
              <w:start w:w="80" w:type="dxa"/>
              <w:bottom w:w="95" w:type="dxa"/>
              <w:end w:w="80" w:type="dxa"/>
            </w:tcMar>
            <w:vAlign w:val="center"/>
          </w:tcPr>
          <w:p>
            <w:pPr>
              <w:spacing w:line="240" w:lineRule="auto"/>
              <w:jc w:val="left"/>
            </w:pPr>
            <w:r/>
            <w:r>
              <w:rPr>
                <w:b w:val="0"/>
                <w:sz w:val="17"/>
              </w:rPr>
              <w:t>PaO2/FiO2 &lt;150 ou FiO2 &gt;=0,60 com piora</w:t>
            </w:r>
          </w:p>
        </w:tc>
        <w:tc>
          <w:tcPr>
            <w:tcW w:type="dxa" w:w="5839"/>
            <w:tcMar>
              <w:top w:w="95" w:type="dxa"/>
              <w:start w:w="80" w:type="dxa"/>
              <w:bottom w:w="95" w:type="dxa"/>
              <w:end w:w="80" w:type="dxa"/>
            </w:tcMar>
            <w:vAlign w:val="center"/>
          </w:tcPr>
          <w:p>
            <w:pPr>
              <w:spacing w:line="240" w:lineRule="auto"/>
              <w:jc w:val="left"/>
            </w:pPr>
            <w:r/>
            <w:r>
              <w:rPr>
                <w:b w:val="0"/>
                <w:sz w:val="17"/>
              </w:rPr>
              <w:t>CNAF com monitorização estreita ou VM se sinais de falha. Evitar atraso de intubação.</w:t>
            </w:r>
          </w:p>
        </w:tc>
      </w:tr>
      <w:tr>
        <w:tc>
          <w:tcPr>
            <w:tcW w:type="dxa" w:w="3969"/>
            <w:shd w:fill="F8FAFC"/>
            <w:tcMar>
              <w:top w:w="95" w:type="dxa"/>
              <w:start w:w="80" w:type="dxa"/>
              <w:bottom w:w="95" w:type="dxa"/>
              <w:end w:w="80" w:type="dxa"/>
            </w:tcMar>
            <w:vAlign w:val="center"/>
          </w:tcPr>
          <w:p>
            <w:pPr>
              <w:spacing w:line="240" w:lineRule="auto"/>
              <w:jc w:val="left"/>
            </w:pPr>
            <w:r/>
            <w:r>
              <w:rPr>
                <w:b w:val="0"/>
                <w:sz w:val="17"/>
              </w:rPr>
              <w:t>Choque, rebaixamento, secreção/vômito, via aérea ameaçada</w:t>
            </w:r>
          </w:p>
        </w:tc>
        <w:tc>
          <w:tcPr>
            <w:tcW w:type="dxa" w:w="5839"/>
            <w:shd w:fill="F8FAFC"/>
            <w:tcMar>
              <w:top w:w="95" w:type="dxa"/>
              <w:start w:w="80" w:type="dxa"/>
              <w:bottom w:w="95" w:type="dxa"/>
              <w:end w:w="80" w:type="dxa"/>
            </w:tcMar>
            <w:vAlign w:val="center"/>
          </w:tcPr>
          <w:p>
            <w:pPr>
              <w:spacing w:line="240" w:lineRule="auto"/>
              <w:jc w:val="left"/>
            </w:pPr>
            <w:r/>
            <w:r>
              <w:rPr>
                <w:b w:val="0"/>
                <w:sz w:val="17"/>
              </w:rPr>
              <w:t>Intubação e VM se não houver reversão imediata.</w:t>
            </w:r>
          </w:p>
        </w:tc>
      </w:tr>
    </w:tbl>
    <w:p>
      <w:pPr>
        <w:spacing w:after="60"/>
      </w:pPr>
    </w:p>
    <w:p>
      <w:pPr>
        <w:pStyle w:val="Heading2"/>
        <w:spacing w:before="120" w:after="100"/>
        <w:keepNext/>
      </w:pPr>
      <w:r>
        <w:t>2.3 CNAF/CBAF - configuração e monitorização</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268"/>
            <w:shd w:fill="0F3057"/>
            <w:tcMar>
              <w:top w:w="110" w:type="dxa"/>
              <w:start w:w="80" w:type="dxa"/>
              <w:bottom w:w="110" w:type="dxa"/>
              <w:end w:w="80" w:type="dxa"/>
            </w:tcMar>
            <w:vAlign w:val="center"/>
          </w:tcPr>
          <w:p>
            <w:pPr>
              <w:jc w:val="center"/>
            </w:pPr>
            <w:r/>
            <w:r>
              <w:rPr>
                <w:b/>
                <w:color w:val="FFFFFF"/>
                <w:sz w:val="17"/>
              </w:rPr>
              <w:t>Item</w:t>
            </w:r>
          </w:p>
        </w:tc>
        <w:tc>
          <w:tcPr>
            <w:tcW w:type="dxa" w:w="7540"/>
            <w:shd w:fill="0F3057"/>
            <w:tcMar>
              <w:top w:w="110" w:type="dxa"/>
              <w:start w:w="80" w:type="dxa"/>
              <w:bottom w:w="110" w:type="dxa"/>
              <w:end w:w="80" w:type="dxa"/>
            </w:tcMar>
            <w:vAlign w:val="center"/>
          </w:tcPr>
          <w:p>
            <w:pPr>
              <w:jc w:val="center"/>
            </w:pPr>
            <w:r/>
            <w:r>
              <w:rPr>
                <w:b/>
                <w:color w:val="FFFFFF"/>
                <w:sz w:val="17"/>
              </w:rPr>
              <w:t>Guia prático</w:t>
            </w:r>
          </w:p>
        </w:tc>
      </w:tr>
      <w:tr>
        <w:tc>
          <w:tcPr>
            <w:tcW w:type="dxa" w:w="2268"/>
            <w:tcMar>
              <w:top w:w="95" w:type="dxa"/>
              <w:start w:w="80" w:type="dxa"/>
              <w:bottom w:w="95" w:type="dxa"/>
              <w:end w:w="80" w:type="dxa"/>
            </w:tcMar>
            <w:vAlign w:val="center"/>
          </w:tcPr>
          <w:p>
            <w:pPr>
              <w:spacing w:line="240" w:lineRule="auto"/>
              <w:jc w:val="left"/>
            </w:pPr>
            <w:r/>
            <w:r>
              <w:rPr>
                <w:b w:val="0"/>
                <w:sz w:val="17"/>
              </w:rPr>
              <w:t>Configuração inicial</w:t>
            </w:r>
          </w:p>
        </w:tc>
        <w:tc>
          <w:tcPr>
            <w:tcW w:type="dxa" w:w="7540"/>
            <w:tcMar>
              <w:top w:w="95" w:type="dxa"/>
              <w:start w:w="80" w:type="dxa"/>
              <w:bottom w:w="95" w:type="dxa"/>
              <w:end w:w="80" w:type="dxa"/>
            </w:tcMar>
            <w:vAlign w:val="center"/>
          </w:tcPr>
          <w:p>
            <w:pPr>
              <w:spacing w:line="240" w:lineRule="auto"/>
              <w:jc w:val="left"/>
            </w:pPr>
            <w:r/>
            <w:r>
              <w:rPr>
                <w:b w:val="0"/>
                <w:sz w:val="17"/>
              </w:rPr>
              <w:t>Fluxo 40-60 L/min se hipoxemia moderada/grave; FiO2 para alvo; aquecer/umidificar. Em desconforto, iniciar menor e subir.</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O que o fluxo faz</w:t>
            </w:r>
          </w:p>
        </w:tc>
        <w:tc>
          <w:tcPr>
            <w:tcW w:type="dxa" w:w="7540"/>
            <w:shd w:fill="F8FAFC"/>
            <w:tcMar>
              <w:top w:w="95" w:type="dxa"/>
              <w:start w:w="80" w:type="dxa"/>
              <w:bottom w:w="95" w:type="dxa"/>
              <w:end w:w="80" w:type="dxa"/>
            </w:tcMar>
            <w:vAlign w:val="center"/>
          </w:tcPr>
          <w:p>
            <w:pPr>
              <w:spacing w:line="240" w:lineRule="auto"/>
              <w:jc w:val="left"/>
            </w:pPr>
            <w:r/>
            <w:r>
              <w:rPr>
                <w:b w:val="0"/>
                <w:sz w:val="17"/>
              </w:rPr>
              <w:t>Reduz diluição por ar ambiente, lava espaço morto nasofaríngeo, gera pequeno efeito PEEP variável e reduz WOB.</w:t>
            </w:r>
          </w:p>
        </w:tc>
      </w:tr>
      <w:tr>
        <w:tc>
          <w:tcPr>
            <w:tcW w:type="dxa" w:w="2268"/>
            <w:tcMar>
              <w:top w:w="95" w:type="dxa"/>
              <w:start w:w="80" w:type="dxa"/>
              <w:bottom w:w="95" w:type="dxa"/>
              <w:end w:w="80" w:type="dxa"/>
            </w:tcMar>
            <w:vAlign w:val="center"/>
          </w:tcPr>
          <w:p>
            <w:pPr>
              <w:spacing w:line="240" w:lineRule="auto"/>
              <w:jc w:val="center"/>
            </w:pPr>
            <w:r/>
            <w:r>
              <w:rPr>
                <w:b w:val="0"/>
                <w:sz w:val="17"/>
              </w:rPr>
              <w:t>O que a FiO2 faz</w:t>
            </w:r>
          </w:p>
        </w:tc>
        <w:tc>
          <w:tcPr>
            <w:tcW w:type="dxa" w:w="7540"/>
            <w:tcMar>
              <w:top w:w="95" w:type="dxa"/>
              <w:start w:w="80" w:type="dxa"/>
              <w:bottom w:w="95" w:type="dxa"/>
              <w:end w:w="80" w:type="dxa"/>
            </w:tcMar>
            <w:vAlign w:val="center"/>
          </w:tcPr>
          <w:p>
            <w:pPr>
              <w:spacing w:line="240" w:lineRule="auto"/>
              <w:jc w:val="left"/>
            </w:pPr>
            <w:r/>
            <w:r>
              <w:rPr>
                <w:b w:val="0"/>
                <w:sz w:val="17"/>
              </w:rPr>
              <w:t>Aumenta gradiente de oxigênio. Se FiO2 &gt;0,60-0,70 sustentada, perguntar: recruta com PEEP? precisa VM/prona?</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Reavaliar</w:t>
            </w:r>
          </w:p>
        </w:tc>
        <w:tc>
          <w:tcPr>
            <w:tcW w:type="dxa" w:w="7540"/>
            <w:shd w:fill="F8FAFC"/>
            <w:tcMar>
              <w:top w:w="95" w:type="dxa"/>
              <w:start w:w="80" w:type="dxa"/>
              <w:bottom w:w="95" w:type="dxa"/>
              <w:end w:w="80" w:type="dxa"/>
            </w:tcMar>
            <w:vAlign w:val="center"/>
          </w:tcPr>
          <w:p>
            <w:pPr>
              <w:spacing w:line="240" w:lineRule="auto"/>
              <w:jc w:val="left"/>
            </w:pPr>
            <w:r/>
            <w:r>
              <w:rPr>
                <w:b w:val="0"/>
                <w:sz w:val="17"/>
              </w:rPr>
              <w:t>15-30 min em instáveis; 1-2 h em estáveis. Calcular ROX em 2, 6 e 12 h quando possível.</w:t>
            </w:r>
          </w:p>
        </w:tc>
      </w:tr>
      <w:tr>
        <w:tc>
          <w:tcPr>
            <w:tcW w:type="dxa" w:w="2268"/>
            <w:tcMar>
              <w:top w:w="95" w:type="dxa"/>
              <w:start w:w="80" w:type="dxa"/>
              <w:bottom w:w="95" w:type="dxa"/>
              <w:end w:w="80" w:type="dxa"/>
            </w:tcMar>
            <w:vAlign w:val="center"/>
          </w:tcPr>
          <w:p>
            <w:pPr>
              <w:spacing w:line="240" w:lineRule="auto"/>
              <w:jc w:val="center"/>
            </w:pPr>
            <w:r/>
            <w:r>
              <w:rPr>
                <w:b w:val="0"/>
                <w:sz w:val="17"/>
              </w:rPr>
              <w:t>Falha provável</w:t>
            </w:r>
          </w:p>
        </w:tc>
        <w:tc>
          <w:tcPr>
            <w:tcW w:type="dxa" w:w="7540"/>
            <w:tcMar>
              <w:top w:w="95" w:type="dxa"/>
              <w:start w:w="80" w:type="dxa"/>
              <w:bottom w:w="95" w:type="dxa"/>
              <w:end w:w="80" w:type="dxa"/>
            </w:tcMar>
            <w:vAlign w:val="center"/>
          </w:tcPr>
          <w:p>
            <w:pPr>
              <w:spacing w:line="240" w:lineRule="auto"/>
              <w:jc w:val="left"/>
            </w:pPr>
            <w:r/>
            <w:r>
              <w:rPr>
                <w:b w:val="0"/>
                <w:sz w:val="17"/>
              </w:rPr>
              <w:t>ROX baixo/queda, FR persistente &gt;30-35, WOB alto, alteração mental, choque, acidose, hipoxemia com FiO2 alta.</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Desmame</w:t>
            </w:r>
          </w:p>
        </w:tc>
        <w:tc>
          <w:tcPr>
            <w:tcW w:type="dxa" w:w="7540"/>
            <w:shd w:fill="F8FAFC"/>
            <w:tcMar>
              <w:top w:w="95" w:type="dxa"/>
              <w:start w:w="80" w:type="dxa"/>
              <w:bottom w:w="95" w:type="dxa"/>
              <w:end w:w="80" w:type="dxa"/>
            </w:tcMar>
            <w:vAlign w:val="center"/>
          </w:tcPr>
          <w:p>
            <w:pPr>
              <w:spacing w:line="240" w:lineRule="auto"/>
              <w:jc w:val="left"/>
            </w:pPr>
            <w:r/>
            <w:r>
              <w:rPr>
                <w:b w:val="0"/>
                <w:sz w:val="17"/>
              </w:rPr>
              <w:t>Reduzir FiO2 até 0,40-0,50; depois reduzir fluxo por degraus de 5-10 L/min se WOB baixo.</w:t>
            </w:r>
          </w:p>
        </w:tc>
      </w:tr>
    </w:tbl>
    <w:p>
      <w:pPr>
        <w:spacing w:after="60"/>
      </w:pPr>
    </w:p>
    <w:p>
      <w:pPr>
        <w:pStyle w:val="Heading1"/>
        <w:spacing w:before="200" w:after="100"/>
        <w:keepNext/>
      </w:pPr>
      <w:r>
        <w:t>Módulo 3 - Motor de fórmulas para VM e gasometria</w:t>
      </w:r>
    </w:p>
    <w:p>
      <w:pPr>
        <w:pStyle w:val="Heading2"/>
        <w:spacing w:before="120" w:after="100"/>
        <w:keepNext/>
      </w:pPr>
      <w:r>
        <w:t>3.1 Peso predito, volume corrente e minuto ventilatório</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1701"/>
            <w:shd w:fill="0F3057"/>
            <w:tcMar>
              <w:top w:w="110" w:type="dxa"/>
              <w:start w:w="80" w:type="dxa"/>
              <w:bottom w:w="110" w:type="dxa"/>
              <w:end w:w="80" w:type="dxa"/>
            </w:tcMar>
            <w:vAlign w:val="center"/>
          </w:tcPr>
          <w:p>
            <w:pPr>
              <w:jc w:val="center"/>
            </w:pPr>
            <w:r/>
            <w:r>
              <w:rPr>
                <w:b/>
                <w:color w:val="FFFFFF"/>
                <w:sz w:val="17"/>
              </w:rPr>
              <w:t>Componente</w:t>
            </w:r>
          </w:p>
        </w:tc>
        <w:tc>
          <w:tcPr>
            <w:tcW w:type="dxa" w:w="3231"/>
            <w:shd w:fill="0F3057"/>
            <w:tcMar>
              <w:top w:w="110" w:type="dxa"/>
              <w:start w:w="80" w:type="dxa"/>
              <w:bottom w:w="110" w:type="dxa"/>
              <w:end w:w="80" w:type="dxa"/>
            </w:tcMar>
            <w:vAlign w:val="center"/>
          </w:tcPr>
          <w:p>
            <w:pPr>
              <w:jc w:val="center"/>
            </w:pPr>
            <w:r/>
            <w:r>
              <w:rPr>
                <w:b/>
                <w:color w:val="FFFFFF"/>
                <w:sz w:val="17"/>
              </w:rPr>
              <w:t>Fórmula</w:t>
            </w:r>
          </w:p>
        </w:tc>
        <w:tc>
          <w:tcPr>
            <w:tcW w:type="dxa" w:w="4876"/>
            <w:shd w:fill="0F3057"/>
            <w:tcMar>
              <w:top w:w="110" w:type="dxa"/>
              <w:start w:w="80" w:type="dxa"/>
              <w:bottom w:w="110" w:type="dxa"/>
              <w:end w:w="80" w:type="dxa"/>
            </w:tcMar>
            <w:vAlign w:val="center"/>
          </w:tcPr>
          <w:p>
            <w:pPr>
              <w:jc w:val="center"/>
            </w:pPr>
            <w:r/>
            <w:r>
              <w:rPr>
                <w:b/>
                <w:color w:val="FFFFFF"/>
                <w:sz w:val="17"/>
              </w:rPr>
              <w:t>Aplicação</w:t>
            </w:r>
          </w:p>
        </w:tc>
      </w:tr>
      <w:tr>
        <w:tc>
          <w:tcPr>
            <w:tcW w:type="dxa" w:w="1701"/>
            <w:tcMar>
              <w:top w:w="95" w:type="dxa"/>
              <w:start w:w="80" w:type="dxa"/>
              <w:bottom w:w="95" w:type="dxa"/>
              <w:end w:w="80" w:type="dxa"/>
            </w:tcMar>
            <w:vAlign w:val="center"/>
          </w:tcPr>
          <w:p>
            <w:pPr>
              <w:spacing w:line="240" w:lineRule="auto"/>
              <w:jc w:val="center"/>
            </w:pPr>
            <w:r/>
            <w:r>
              <w:rPr>
                <w:b w:val="0"/>
                <w:sz w:val="17"/>
              </w:rPr>
              <w:t>PBW homem</w:t>
            </w:r>
          </w:p>
        </w:tc>
        <w:tc>
          <w:tcPr>
            <w:tcW w:type="dxa" w:w="3231"/>
            <w:tcMar>
              <w:top w:w="95" w:type="dxa"/>
              <w:start w:w="80" w:type="dxa"/>
              <w:bottom w:w="95" w:type="dxa"/>
              <w:end w:w="80" w:type="dxa"/>
            </w:tcMar>
            <w:vAlign w:val="center"/>
          </w:tcPr>
          <w:p>
            <w:pPr>
              <w:spacing w:line="240" w:lineRule="auto"/>
              <w:jc w:val="left"/>
            </w:pPr>
            <w:r/>
            <w:r>
              <w:rPr>
                <w:b w:val="0"/>
                <w:sz w:val="17"/>
              </w:rPr>
              <w:t>50 + 0,91 x (altura cm - 152,4)</w:t>
            </w:r>
          </w:p>
        </w:tc>
        <w:tc>
          <w:tcPr>
            <w:tcW w:type="dxa" w:w="4876"/>
            <w:tcMar>
              <w:top w:w="95" w:type="dxa"/>
              <w:start w:w="80" w:type="dxa"/>
              <w:bottom w:w="95" w:type="dxa"/>
              <w:end w:w="80" w:type="dxa"/>
            </w:tcMar>
            <w:vAlign w:val="center"/>
          </w:tcPr>
          <w:p>
            <w:pPr>
              <w:spacing w:line="240" w:lineRule="auto"/>
              <w:jc w:val="left"/>
            </w:pPr>
            <w:r/>
            <w:r>
              <w:rPr>
                <w:b w:val="0"/>
                <w:sz w:val="17"/>
              </w:rPr>
              <w:t>Usar para VT; não usar peso real, exceto ajustes de equipamentos ou medicamentos.</w:t>
            </w:r>
          </w:p>
        </w:tc>
      </w:tr>
      <w:tr>
        <w:tc>
          <w:tcPr>
            <w:tcW w:type="dxa" w:w="1701"/>
            <w:shd w:fill="F8FAFC"/>
            <w:tcMar>
              <w:top w:w="95" w:type="dxa"/>
              <w:start w:w="80" w:type="dxa"/>
              <w:bottom w:w="95" w:type="dxa"/>
              <w:end w:w="80" w:type="dxa"/>
            </w:tcMar>
            <w:vAlign w:val="center"/>
          </w:tcPr>
          <w:p>
            <w:pPr>
              <w:spacing w:line="240" w:lineRule="auto"/>
              <w:jc w:val="center"/>
            </w:pPr>
            <w:r/>
            <w:r>
              <w:rPr>
                <w:b w:val="0"/>
                <w:sz w:val="17"/>
              </w:rPr>
              <w:t>PBW mulher</w:t>
            </w:r>
          </w:p>
        </w:tc>
        <w:tc>
          <w:tcPr>
            <w:tcW w:type="dxa" w:w="3231"/>
            <w:shd w:fill="F8FAFC"/>
            <w:tcMar>
              <w:top w:w="95" w:type="dxa"/>
              <w:start w:w="80" w:type="dxa"/>
              <w:bottom w:w="95" w:type="dxa"/>
              <w:end w:w="80" w:type="dxa"/>
            </w:tcMar>
            <w:vAlign w:val="center"/>
          </w:tcPr>
          <w:p>
            <w:pPr>
              <w:spacing w:line="240" w:lineRule="auto"/>
              <w:jc w:val="left"/>
            </w:pPr>
            <w:r/>
            <w:r>
              <w:rPr>
                <w:b w:val="0"/>
                <w:sz w:val="17"/>
              </w:rPr>
              <w:t>45,5 + 0,91 x (altura cm - 152,4)</w:t>
            </w:r>
          </w:p>
        </w:tc>
        <w:tc>
          <w:tcPr>
            <w:tcW w:type="dxa" w:w="4876"/>
            <w:shd w:fill="F8FAFC"/>
            <w:tcMar>
              <w:top w:w="95" w:type="dxa"/>
              <w:start w:w="80" w:type="dxa"/>
              <w:bottom w:w="95" w:type="dxa"/>
              <w:end w:w="80" w:type="dxa"/>
            </w:tcMar>
            <w:vAlign w:val="center"/>
          </w:tcPr>
          <w:p>
            <w:pPr>
              <w:spacing w:line="240" w:lineRule="auto"/>
              <w:jc w:val="left"/>
            </w:pPr>
            <w:r/>
            <w:r>
              <w:rPr>
                <w:b w:val="0"/>
                <w:sz w:val="17"/>
              </w:rPr>
              <w:t>Em baixa estatura, redobrar atenção para VT excessivo.</w:t>
            </w:r>
          </w:p>
        </w:tc>
      </w:tr>
      <w:tr>
        <w:tc>
          <w:tcPr>
            <w:tcW w:type="dxa" w:w="1701"/>
            <w:tcMar>
              <w:top w:w="95" w:type="dxa"/>
              <w:start w:w="80" w:type="dxa"/>
              <w:bottom w:w="95" w:type="dxa"/>
              <w:end w:w="80" w:type="dxa"/>
            </w:tcMar>
            <w:vAlign w:val="center"/>
          </w:tcPr>
          <w:p>
            <w:pPr>
              <w:spacing w:line="240" w:lineRule="auto"/>
              <w:jc w:val="center"/>
            </w:pPr>
            <w:r/>
            <w:r>
              <w:rPr>
                <w:b w:val="0"/>
                <w:sz w:val="17"/>
              </w:rPr>
              <w:t>VT protetor</w:t>
            </w:r>
          </w:p>
        </w:tc>
        <w:tc>
          <w:tcPr>
            <w:tcW w:type="dxa" w:w="3231"/>
            <w:tcMar>
              <w:top w:w="95" w:type="dxa"/>
              <w:start w:w="80" w:type="dxa"/>
              <w:bottom w:w="95" w:type="dxa"/>
              <w:end w:w="80" w:type="dxa"/>
            </w:tcMar>
            <w:vAlign w:val="center"/>
          </w:tcPr>
          <w:p>
            <w:pPr>
              <w:spacing w:line="240" w:lineRule="auto"/>
              <w:jc w:val="left"/>
            </w:pPr>
            <w:r/>
            <w:r>
              <w:rPr>
                <w:b w:val="0"/>
                <w:sz w:val="17"/>
              </w:rPr>
              <w:t>4-8 mL/kg PBW; inicial 6 mL/kg</w:t>
            </w:r>
          </w:p>
        </w:tc>
        <w:tc>
          <w:tcPr>
            <w:tcW w:type="dxa" w:w="4876"/>
            <w:tcMar>
              <w:top w:w="95" w:type="dxa"/>
              <w:start w:w="80" w:type="dxa"/>
              <w:bottom w:w="95" w:type="dxa"/>
              <w:end w:w="80" w:type="dxa"/>
            </w:tcMar>
            <w:vAlign w:val="center"/>
          </w:tcPr>
          <w:p>
            <w:pPr>
              <w:spacing w:line="240" w:lineRule="auto"/>
              <w:jc w:val="left"/>
            </w:pPr>
            <w:r/>
            <w:r>
              <w:rPr>
                <w:b w:val="0"/>
                <w:sz w:val="17"/>
              </w:rPr>
              <w:t>SARA grave: frequentemente 4-6 mL/kg se Pplat/DP altos.</w:t>
            </w:r>
          </w:p>
        </w:tc>
      </w:tr>
      <w:tr>
        <w:tc>
          <w:tcPr>
            <w:tcW w:type="dxa" w:w="1701"/>
            <w:shd w:fill="F8FAFC"/>
            <w:tcMar>
              <w:top w:w="95" w:type="dxa"/>
              <w:start w:w="80" w:type="dxa"/>
              <w:bottom w:w="95" w:type="dxa"/>
              <w:end w:w="80" w:type="dxa"/>
            </w:tcMar>
            <w:vAlign w:val="center"/>
          </w:tcPr>
          <w:p>
            <w:pPr>
              <w:spacing w:line="240" w:lineRule="auto"/>
              <w:jc w:val="center"/>
            </w:pPr>
            <w:r/>
            <w:r>
              <w:rPr>
                <w:b w:val="0"/>
                <w:sz w:val="17"/>
              </w:rPr>
              <w:t>VE</w:t>
            </w:r>
          </w:p>
        </w:tc>
        <w:tc>
          <w:tcPr>
            <w:tcW w:type="dxa" w:w="3231"/>
            <w:shd w:fill="F8FAFC"/>
            <w:tcMar>
              <w:top w:w="95" w:type="dxa"/>
              <w:start w:w="80" w:type="dxa"/>
              <w:bottom w:w="95" w:type="dxa"/>
              <w:end w:w="80" w:type="dxa"/>
            </w:tcMar>
            <w:vAlign w:val="center"/>
          </w:tcPr>
          <w:p>
            <w:pPr>
              <w:spacing w:line="240" w:lineRule="auto"/>
              <w:jc w:val="center"/>
            </w:pPr>
            <w:r/>
            <w:r>
              <w:rPr>
                <w:b w:val="0"/>
                <w:sz w:val="17"/>
              </w:rPr>
              <w:t>VT x FR</w:t>
            </w:r>
          </w:p>
        </w:tc>
        <w:tc>
          <w:tcPr>
            <w:tcW w:type="dxa" w:w="4876"/>
            <w:shd w:fill="F8FAFC"/>
            <w:tcMar>
              <w:top w:w="95" w:type="dxa"/>
              <w:start w:w="80" w:type="dxa"/>
              <w:bottom w:w="95" w:type="dxa"/>
              <w:end w:w="80" w:type="dxa"/>
            </w:tcMar>
            <w:vAlign w:val="center"/>
          </w:tcPr>
          <w:p>
            <w:pPr>
              <w:spacing w:line="240" w:lineRule="auto"/>
              <w:jc w:val="left"/>
            </w:pPr>
            <w:r/>
            <w:r>
              <w:rPr>
                <w:b w:val="0"/>
                <w:sz w:val="17"/>
              </w:rPr>
              <w:t>Aumenta ou reduz PaCO2, mas às custas de energia mecânica.</w:t>
            </w:r>
          </w:p>
        </w:tc>
      </w:tr>
      <w:tr>
        <w:tc>
          <w:tcPr>
            <w:tcW w:type="dxa" w:w="1701"/>
            <w:tcMar>
              <w:top w:w="95" w:type="dxa"/>
              <w:start w:w="80" w:type="dxa"/>
              <w:bottom w:w="95" w:type="dxa"/>
              <w:end w:w="80" w:type="dxa"/>
            </w:tcMar>
            <w:vAlign w:val="center"/>
          </w:tcPr>
          <w:p>
            <w:pPr>
              <w:spacing w:line="240" w:lineRule="auto"/>
              <w:jc w:val="center"/>
            </w:pPr>
            <w:r/>
            <w:r>
              <w:rPr>
                <w:b w:val="0"/>
                <w:sz w:val="17"/>
              </w:rPr>
              <w:t>VA</w:t>
            </w:r>
          </w:p>
        </w:tc>
        <w:tc>
          <w:tcPr>
            <w:tcW w:type="dxa" w:w="3231"/>
            <w:tcMar>
              <w:top w:w="95" w:type="dxa"/>
              <w:start w:w="80" w:type="dxa"/>
              <w:bottom w:w="95" w:type="dxa"/>
              <w:end w:w="80" w:type="dxa"/>
            </w:tcMar>
            <w:vAlign w:val="center"/>
          </w:tcPr>
          <w:p>
            <w:pPr>
              <w:spacing w:line="240" w:lineRule="auto"/>
              <w:jc w:val="center"/>
            </w:pPr>
            <w:r/>
            <w:r>
              <w:rPr>
                <w:b w:val="0"/>
                <w:sz w:val="17"/>
              </w:rPr>
              <w:t>(VT - VD) x FR</w:t>
            </w:r>
          </w:p>
        </w:tc>
        <w:tc>
          <w:tcPr>
            <w:tcW w:type="dxa" w:w="4876"/>
            <w:tcMar>
              <w:top w:w="95" w:type="dxa"/>
              <w:start w:w="80" w:type="dxa"/>
              <w:bottom w:w="95" w:type="dxa"/>
              <w:end w:w="80" w:type="dxa"/>
            </w:tcMar>
            <w:vAlign w:val="center"/>
          </w:tcPr>
          <w:p>
            <w:pPr>
              <w:spacing w:line="240" w:lineRule="auto"/>
              <w:jc w:val="left"/>
            </w:pPr>
            <w:r/>
            <w:r>
              <w:rPr>
                <w:b w:val="0"/>
                <w:sz w:val="17"/>
              </w:rPr>
              <w:t>O CO2 depende da ventilação alveolar, não só do volume minuto.</w:t>
            </w:r>
          </w:p>
        </w:tc>
      </w:tr>
      <w:tr>
        <w:tc>
          <w:tcPr>
            <w:tcW w:type="dxa" w:w="1701"/>
            <w:shd w:fill="F8FAFC"/>
            <w:tcMar>
              <w:top w:w="95" w:type="dxa"/>
              <w:start w:w="80" w:type="dxa"/>
              <w:bottom w:w="95" w:type="dxa"/>
              <w:end w:w="80" w:type="dxa"/>
            </w:tcMar>
            <w:vAlign w:val="center"/>
          </w:tcPr>
          <w:p>
            <w:pPr>
              <w:spacing w:line="240" w:lineRule="auto"/>
              <w:jc w:val="center"/>
            </w:pPr>
            <w:r/>
            <w:r>
              <w:rPr>
                <w:b w:val="0"/>
                <w:sz w:val="17"/>
              </w:rPr>
              <w:t>PaCO2 prevista</w:t>
            </w:r>
          </w:p>
        </w:tc>
        <w:tc>
          <w:tcPr>
            <w:tcW w:type="dxa" w:w="3231"/>
            <w:shd w:fill="F8FAFC"/>
            <w:tcMar>
              <w:top w:w="95" w:type="dxa"/>
              <w:start w:w="80" w:type="dxa"/>
              <w:bottom w:w="95" w:type="dxa"/>
              <w:end w:w="80" w:type="dxa"/>
            </w:tcMar>
            <w:vAlign w:val="center"/>
          </w:tcPr>
          <w:p>
            <w:pPr>
              <w:spacing w:line="240" w:lineRule="auto"/>
              <w:jc w:val="left"/>
            </w:pPr>
            <w:r/>
            <w:r>
              <w:rPr>
                <w:b w:val="0"/>
                <w:sz w:val="17"/>
              </w:rPr>
              <w:t>PaCO2 nova ~= PaCO2 atual x VE atual / VE nova</w:t>
            </w:r>
          </w:p>
        </w:tc>
        <w:tc>
          <w:tcPr>
            <w:tcW w:type="dxa" w:w="4876"/>
            <w:shd w:fill="F8FAFC"/>
            <w:tcMar>
              <w:top w:w="95" w:type="dxa"/>
              <w:start w:w="80" w:type="dxa"/>
              <w:bottom w:w="95" w:type="dxa"/>
              <w:end w:w="80" w:type="dxa"/>
            </w:tcMar>
            <w:vAlign w:val="center"/>
          </w:tcPr>
          <w:p>
            <w:pPr>
              <w:spacing w:line="240" w:lineRule="auto"/>
              <w:jc w:val="left"/>
            </w:pPr>
            <w:r/>
            <w:r>
              <w:rPr>
                <w:b w:val="0"/>
                <w:sz w:val="17"/>
              </w:rPr>
              <w:t>Estimativa rápida para ajustar FR/VT; falha se grande mudança de VD/VCO2.</w:t>
            </w:r>
          </w:p>
        </w:tc>
      </w:tr>
      <w:tr>
        <w:tc>
          <w:tcPr>
            <w:tcW w:type="dxa" w:w="1701"/>
            <w:tcMar>
              <w:top w:w="95" w:type="dxa"/>
              <w:start w:w="80" w:type="dxa"/>
              <w:bottom w:w="95" w:type="dxa"/>
              <w:end w:w="80" w:type="dxa"/>
            </w:tcMar>
            <w:vAlign w:val="center"/>
          </w:tcPr>
          <w:p>
            <w:pPr>
              <w:spacing w:line="240" w:lineRule="auto"/>
              <w:jc w:val="center"/>
            </w:pPr>
            <w:r/>
            <w:r>
              <w:rPr>
                <w:b w:val="0"/>
                <w:sz w:val="17"/>
              </w:rPr>
              <w:t>VE para alvo</w:t>
            </w:r>
          </w:p>
        </w:tc>
        <w:tc>
          <w:tcPr>
            <w:tcW w:type="dxa" w:w="3231"/>
            <w:tcMar>
              <w:top w:w="95" w:type="dxa"/>
              <w:start w:w="80" w:type="dxa"/>
              <w:bottom w:w="95" w:type="dxa"/>
              <w:end w:w="80" w:type="dxa"/>
            </w:tcMar>
            <w:vAlign w:val="center"/>
          </w:tcPr>
          <w:p>
            <w:pPr>
              <w:spacing w:line="240" w:lineRule="auto"/>
              <w:jc w:val="left"/>
            </w:pPr>
            <w:r/>
            <w:r>
              <w:rPr>
                <w:b w:val="0"/>
                <w:sz w:val="17"/>
              </w:rPr>
              <w:t>VE nova ~= VE atual x PaCO2 atual / PaCO2 alvo</w:t>
            </w:r>
          </w:p>
        </w:tc>
        <w:tc>
          <w:tcPr>
            <w:tcW w:type="dxa" w:w="4876"/>
            <w:tcMar>
              <w:top w:w="95" w:type="dxa"/>
              <w:start w:w="80" w:type="dxa"/>
              <w:bottom w:w="95" w:type="dxa"/>
              <w:end w:w="80" w:type="dxa"/>
            </w:tcMar>
            <w:vAlign w:val="center"/>
          </w:tcPr>
          <w:p>
            <w:pPr>
              <w:spacing w:line="240" w:lineRule="auto"/>
              <w:jc w:val="left"/>
            </w:pPr>
            <w:r/>
            <w:r>
              <w:rPr>
                <w:b w:val="0"/>
                <w:sz w:val="17"/>
              </w:rPr>
              <w:t>Usar com limites de pH, auto-PEEP, Pplat e DP.</w:t>
            </w:r>
          </w:p>
        </w:tc>
      </w:tr>
    </w:tbl>
    <w:p>
      <w:pPr>
        <w:spacing w:after="60"/>
      </w:pPr>
    </w:p>
    <w:p>
      <w:pPr>
        <w:pStyle w:val="Heading2"/>
        <w:spacing w:before="120" w:after="100"/>
        <w:keepNext/>
      </w:pPr>
      <w:r>
        <w:t>3.2 Tempo inspiratório, fluxo e relação I:E</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2154"/>
            <w:shd w:fill="0F3057"/>
            <w:tcMar>
              <w:top w:w="110" w:type="dxa"/>
              <w:start w:w="80" w:type="dxa"/>
              <w:bottom w:w="110" w:type="dxa"/>
              <w:end w:w="80" w:type="dxa"/>
            </w:tcMar>
            <w:vAlign w:val="center"/>
          </w:tcPr>
          <w:p>
            <w:pPr>
              <w:jc w:val="center"/>
            </w:pPr>
            <w:r/>
            <w:r>
              <w:rPr>
                <w:b/>
                <w:color w:val="FFFFFF"/>
                <w:sz w:val="17"/>
              </w:rPr>
              <w:t>Métrica</w:t>
            </w:r>
          </w:p>
        </w:tc>
        <w:tc>
          <w:tcPr>
            <w:tcW w:type="dxa" w:w="3005"/>
            <w:shd w:fill="0F3057"/>
            <w:tcMar>
              <w:top w:w="110" w:type="dxa"/>
              <w:start w:w="80" w:type="dxa"/>
              <w:bottom w:w="110" w:type="dxa"/>
              <w:end w:w="80" w:type="dxa"/>
            </w:tcMar>
            <w:vAlign w:val="center"/>
          </w:tcPr>
          <w:p>
            <w:pPr>
              <w:jc w:val="center"/>
            </w:pPr>
            <w:r/>
            <w:r>
              <w:rPr>
                <w:b/>
                <w:color w:val="FFFFFF"/>
                <w:sz w:val="17"/>
              </w:rPr>
              <w:t>Fórmula</w:t>
            </w:r>
          </w:p>
        </w:tc>
        <w:tc>
          <w:tcPr>
            <w:tcW w:type="dxa" w:w="4649"/>
            <w:shd w:fill="0F3057"/>
            <w:tcMar>
              <w:top w:w="110" w:type="dxa"/>
              <w:start w:w="80" w:type="dxa"/>
              <w:bottom w:w="110" w:type="dxa"/>
              <w:end w:w="80" w:type="dxa"/>
            </w:tcMar>
            <w:vAlign w:val="center"/>
          </w:tcPr>
          <w:p>
            <w:pPr>
              <w:jc w:val="center"/>
            </w:pPr>
            <w:r/>
            <w:r>
              <w:rPr>
                <w:b/>
                <w:color w:val="FFFFFF"/>
                <w:sz w:val="17"/>
              </w:rPr>
              <w:t>Uso prático</w:t>
            </w:r>
          </w:p>
        </w:tc>
      </w:tr>
      <w:tr>
        <w:tc>
          <w:tcPr>
            <w:tcW w:type="dxa" w:w="2154"/>
            <w:tcMar>
              <w:top w:w="95" w:type="dxa"/>
              <w:start w:w="80" w:type="dxa"/>
              <w:bottom w:w="95" w:type="dxa"/>
              <w:end w:w="80" w:type="dxa"/>
            </w:tcMar>
            <w:vAlign w:val="center"/>
          </w:tcPr>
          <w:p>
            <w:pPr>
              <w:spacing w:line="240" w:lineRule="auto"/>
              <w:jc w:val="left"/>
            </w:pPr>
            <w:r/>
            <w:r>
              <w:rPr>
                <w:b w:val="0"/>
                <w:sz w:val="17"/>
              </w:rPr>
              <w:t>Tempo total do ciclo</w:t>
            </w:r>
          </w:p>
        </w:tc>
        <w:tc>
          <w:tcPr>
            <w:tcW w:type="dxa" w:w="3005"/>
            <w:tcMar>
              <w:top w:w="95" w:type="dxa"/>
              <w:start w:w="80" w:type="dxa"/>
              <w:bottom w:w="95" w:type="dxa"/>
              <w:end w:w="80" w:type="dxa"/>
            </w:tcMar>
            <w:vAlign w:val="center"/>
          </w:tcPr>
          <w:p>
            <w:pPr>
              <w:spacing w:line="240" w:lineRule="auto"/>
              <w:jc w:val="center"/>
            </w:pPr>
            <w:r/>
            <w:r>
              <w:rPr>
                <w:b w:val="0"/>
                <w:sz w:val="17"/>
              </w:rPr>
              <w:t>Ttot = 60 / FR</w:t>
            </w:r>
          </w:p>
        </w:tc>
        <w:tc>
          <w:tcPr>
            <w:tcW w:type="dxa" w:w="4649"/>
            <w:tcMar>
              <w:top w:w="95" w:type="dxa"/>
              <w:start w:w="80" w:type="dxa"/>
              <w:bottom w:w="95" w:type="dxa"/>
              <w:end w:w="80" w:type="dxa"/>
            </w:tcMar>
            <w:vAlign w:val="center"/>
          </w:tcPr>
          <w:p>
            <w:pPr>
              <w:spacing w:line="240" w:lineRule="auto"/>
              <w:jc w:val="left"/>
            </w:pPr>
            <w:r/>
            <w:r>
              <w:rPr>
                <w:b w:val="0"/>
                <w:sz w:val="17"/>
              </w:rPr>
              <w:t>FR 20 -&gt; Ttot 3 s.</w:t>
            </w:r>
          </w:p>
        </w:tc>
      </w:tr>
      <w:tr>
        <w:tc>
          <w:tcPr>
            <w:tcW w:type="dxa" w:w="2154"/>
            <w:shd w:fill="F8FAFC"/>
            <w:tcMar>
              <w:top w:w="95" w:type="dxa"/>
              <w:start w:w="80" w:type="dxa"/>
              <w:bottom w:w="95" w:type="dxa"/>
              <w:end w:w="80" w:type="dxa"/>
            </w:tcMar>
            <w:vAlign w:val="center"/>
          </w:tcPr>
          <w:p>
            <w:pPr>
              <w:spacing w:line="240" w:lineRule="auto"/>
              <w:jc w:val="center"/>
            </w:pPr>
            <w:r/>
            <w:r>
              <w:rPr>
                <w:b w:val="0"/>
                <w:sz w:val="17"/>
              </w:rPr>
              <w:t>Relação I:E</w:t>
            </w:r>
          </w:p>
        </w:tc>
        <w:tc>
          <w:tcPr>
            <w:tcW w:type="dxa" w:w="3005"/>
            <w:shd w:fill="F8FAFC"/>
            <w:tcMar>
              <w:top w:w="95" w:type="dxa"/>
              <w:start w:w="80" w:type="dxa"/>
              <w:bottom w:w="95" w:type="dxa"/>
              <w:end w:w="80" w:type="dxa"/>
            </w:tcMar>
            <w:vAlign w:val="center"/>
          </w:tcPr>
          <w:p>
            <w:pPr>
              <w:spacing w:line="240" w:lineRule="auto"/>
              <w:jc w:val="center"/>
            </w:pPr>
            <w:r/>
            <w:r>
              <w:rPr>
                <w:b w:val="0"/>
                <w:sz w:val="17"/>
              </w:rPr>
              <w:t>I:E = Ti : Te</w:t>
            </w:r>
          </w:p>
        </w:tc>
        <w:tc>
          <w:tcPr>
            <w:tcW w:type="dxa" w:w="4649"/>
            <w:shd w:fill="F8FAFC"/>
            <w:tcMar>
              <w:top w:w="95" w:type="dxa"/>
              <w:start w:w="80" w:type="dxa"/>
              <w:bottom w:w="95" w:type="dxa"/>
              <w:end w:w="80" w:type="dxa"/>
            </w:tcMar>
            <w:vAlign w:val="center"/>
          </w:tcPr>
          <w:p>
            <w:pPr>
              <w:spacing w:line="240" w:lineRule="auto"/>
              <w:jc w:val="left"/>
            </w:pPr>
            <w:r/>
            <w:r>
              <w:rPr>
                <w:b w:val="0"/>
                <w:sz w:val="17"/>
              </w:rPr>
              <w:t>Obstrutivos precisam Te maior; SARA pode tolerar Ti maior se sem auto-PEEP.</w:t>
            </w:r>
          </w:p>
        </w:tc>
      </w:tr>
      <w:tr>
        <w:tc>
          <w:tcPr>
            <w:tcW w:type="dxa" w:w="2154"/>
            <w:tcMar>
              <w:top w:w="95" w:type="dxa"/>
              <w:start w:w="80" w:type="dxa"/>
              <w:bottom w:w="95" w:type="dxa"/>
              <w:end w:w="80" w:type="dxa"/>
            </w:tcMar>
            <w:vAlign w:val="center"/>
          </w:tcPr>
          <w:p>
            <w:pPr>
              <w:spacing w:line="240" w:lineRule="auto"/>
              <w:jc w:val="center"/>
            </w:pPr>
            <w:r/>
            <w:r>
              <w:rPr>
                <w:b w:val="0"/>
                <w:sz w:val="17"/>
              </w:rPr>
              <w:t>Tempo expiratório</w:t>
            </w:r>
          </w:p>
        </w:tc>
        <w:tc>
          <w:tcPr>
            <w:tcW w:type="dxa" w:w="3005"/>
            <w:tcMar>
              <w:top w:w="95" w:type="dxa"/>
              <w:start w:w="80" w:type="dxa"/>
              <w:bottom w:w="95" w:type="dxa"/>
              <w:end w:w="80" w:type="dxa"/>
            </w:tcMar>
            <w:vAlign w:val="center"/>
          </w:tcPr>
          <w:p>
            <w:pPr>
              <w:spacing w:line="240" w:lineRule="auto"/>
              <w:jc w:val="center"/>
            </w:pPr>
            <w:r/>
            <w:r>
              <w:rPr>
                <w:b w:val="0"/>
                <w:sz w:val="17"/>
              </w:rPr>
              <w:t>Te = Ttot - Ti</w:t>
            </w:r>
          </w:p>
        </w:tc>
        <w:tc>
          <w:tcPr>
            <w:tcW w:type="dxa" w:w="4649"/>
            <w:tcMar>
              <w:top w:w="95" w:type="dxa"/>
              <w:start w:w="80" w:type="dxa"/>
              <w:bottom w:w="95" w:type="dxa"/>
              <w:end w:w="80" w:type="dxa"/>
            </w:tcMar>
            <w:vAlign w:val="center"/>
          </w:tcPr>
          <w:p>
            <w:pPr>
              <w:spacing w:line="240" w:lineRule="auto"/>
              <w:jc w:val="left"/>
            </w:pPr>
            <w:r/>
            <w:r>
              <w:rPr>
                <w:b w:val="0"/>
                <w:sz w:val="17"/>
              </w:rPr>
              <w:t>Se fluxo expiratório não zera, há aprisionamento/auto-PEEP.</w:t>
            </w:r>
          </w:p>
        </w:tc>
      </w:tr>
      <w:tr>
        <w:tc>
          <w:tcPr>
            <w:tcW w:type="dxa" w:w="2154"/>
            <w:shd w:fill="F8FAFC"/>
            <w:tcMar>
              <w:top w:w="95" w:type="dxa"/>
              <w:start w:w="80" w:type="dxa"/>
              <w:bottom w:w="95" w:type="dxa"/>
              <w:end w:w="80" w:type="dxa"/>
            </w:tcMar>
            <w:vAlign w:val="center"/>
          </w:tcPr>
          <w:p>
            <w:pPr>
              <w:spacing w:line="240" w:lineRule="auto"/>
              <w:jc w:val="center"/>
            </w:pPr>
            <w:r/>
            <w:r>
              <w:rPr>
                <w:b w:val="0"/>
                <w:sz w:val="17"/>
              </w:rPr>
              <w:t>Fluxo em VCV</w:t>
            </w:r>
          </w:p>
        </w:tc>
        <w:tc>
          <w:tcPr>
            <w:tcW w:type="dxa" w:w="3005"/>
            <w:shd w:fill="F8FAFC"/>
            <w:tcMar>
              <w:top w:w="95" w:type="dxa"/>
              <w:start w:w="80" w:type="dxa"/>
              <w:bottom w:w="95" w:type="dxa"/>
              <w:end w:w="80" w:type="dxa"/>
            </w:tcMar>
            <w:vAlign w:val="center"/>
          </w:tcPr>
          <w:p>
            <w:pPr>
              <w:spacing w:line="240" w:lineRule="auto"/>
              <w:jc w:val="left"/>
            </w:pPr>
            <w:r/>
            <w:r>
              <w:rPr>
                <w:b w:val="0"/>
                <w:sz w:val="17"/>
              </w:rPr>
              <w:t>Fluxo L/min = VT(L) / Ti(s) x 60</w:t>
            </w:r>
          </w:p>
        </w:tc>
        <w:tc>
          <w:tcPr>
            <w:tcW w:type="dxa" w:w="4649"/>
            <w:shd w:fill="F8FAFC"/>
            <w:tcMar>
              <w:top w:w="95" w:type="dxa"/>
              <w:start w:w="80" w:type="dxa"/>
              <w:bottom w:w="95" w:type="dxa"/>
              <w:end w:w="80" w:type="dxa"/>
            </w:tcMar>
            <w:vAlign w:val="center"/>
          </w:tcPr>
          <w:p>
            <w:pPr>
              <w:spacing w:line="240" w:lineRule="auto"/>
              <w:jc w:val="left"/>
            </w:pPr>
            <w:r/>
            <w:r>
              <w:rPr>
                <w:b w:val="0"/>
                <w:sz w:val="17"/>
              </w:rPr>
              <w:t>Fluxo insuficiente causa fome de fluxo e concavidade na curva de pressão.</w:t>
            </w:r>
          </w:p>
        </w:tc>
      </w:tr>
      <w:tr>
        <w:tc>
          <w:tcPr>
            <w:tcW w:type="dxa" w:w="2154"/>
            <w:tcMar>
              <w:top w:w="95" w:type="dxa"/>
              <w:start w:w="80" w:type="dxa"/>
              <w:bottom w:w="95" w:type="dxa"/>
              <w:end w:w="80" w:type="dxa"/>
            </w:tcMar>
            <w:vAlign w:val="center"/>
          </w:tcPr>
          <w:p>
            <w:pPr>
              <w:spacing w:line="240" w:lineRule="auto"/>
              <w:jc w:val="center"/>
            </w:pPr>
            <w:r/>
            <w:r>
              <w:rPr>
                <w:b w:val="0"/>
                <w:sz w:val="17"/>
              </w:rPr>
              <w:t>Duty cycle</w:t>
            </w:r>
          </w:p>
        </w:tc>
        <w:tc>
          <w:tcPr>
            <w:tcW w:type="dxa" w:w="3005"/>
            <w:tcMar>
              <w:top w:w="95" w:type="dxa"/>
              <w:start w:w="80" w:type="dxa"/>
              <w:bottom w:w="95" w:type="dxa"/>
              <w:end w:w="80" w:type="dxa"/>
            </w:tcMar>
            <w:vAlign w:val="center"/>
          </w:tcPr>
          <w:p>
            <w:pPr>
              <w:spacing w:line="240" w:lineRule="auto"/>
              <w:jc w:val="center"/>
            </w:pPr>
            <w:r/>
            <w:r>
              <w:rPr>
                <w:b w:val="0"/>
                <w:sz w:val="17"/>
              </w:rPr>
              <w:t>Ti/Ttot</w:t>
            </w:r>
          </w:p>
        </w:tc>
        <w:tc>
          <w:tcPr>
            <w:tcW w:type="dxa" w:w="4649"/>
            <w:tcMar>
              <w:top w:w="95" w:type="dxa"/>
              <w:start w:w="80" w:type="dxa"/>
              <w:bottom w:w="95" w:type="dxa"/>
              <w:end w:w="80" w:type="dxa"/>
            </w:tcMar>
            <w:vAlign w:val="center"/>
          </w:tcPr>
          <w:p>
            <w:pPr>
              <w:spacing w:line="240" w:lineRule="auto"/>
              <w:jc w:val="left"/>
            </w:pPr>
            <w:r/>
            <w:r>
              <w:rPr>
                <w:b w:val="0"/>
                <w:sz w:val="17"/>
              </w:rPr>
              <w:t>Aumenta Pmean e oxigenação, mas pode reduzir retorno venoso e Te.</w:t>
            </w:r>
          </w:p>
        </w:tc>
      </w:tr>
    </w:tbl>
    <w:p>
      <w:pPr>
        <w:spacing w:after="60"/>
      </w:pPr>
    </w:p>
    <w:p>
      <w:pPr>
        <w:pStyle w:val="Heading2"/>
        <w:spacing w:before="120" w:after="100"/>
        <w:keepNext/>
      </w:pPr>
      <w:r>
        <w:t>3.3 Mecânica respiratória e risco de VILI</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1928"/>
            <w:shd w:fill="0F3057"/>
            <w:tcMar>
              <w:top w:w="110" w:type="dxa"/>
              <w:start w:w="80" w:type="dxa"/>
              <w:bottom w:w="110" w:type="dxa"/>
              <w:end w:w="80" w:type="dxa"/>
            </w:tcMar>
            <w:vAlign w:val="center"/>
          </w:tcPr>
          <w:p>
            <w:pPr>
              <w:jc w:val="center"/>
            </w:pPr>
            <w:r/>
            <w:r>
              <w:rPr>
                <w:b/>
                <w:color w:val="FFFFFF"/>
                <w:sz w:val="16"/>
              </w:rPr>
              <w:t>Métrica</w:t>
            </w:r>
          </w:p>
        </w:tc>
        <w:tc>
          <w:tcPr>
            <w:tcW w:type="dxa" w:w="3402"/>
            <w:shd w:fill="0F3057"/>
            <w:tcMar>
              <w:top w:w="110" w:type="dxa"/>
              <w:start w:w="80" w:type="dxa"/>
              <w:bottom w:w="110" w:type="dxa"/>
              <w:end w:w="80" w:type="dxa"/>
            </w:tcMar>
            <w:vAlign w:val="center"/>
          </w:tcPr>
          <w:p>
            <w:pPr>
              <w:jc w:val="center"/>
            </w:pPr>
            <w:r/>
            <w:r>
              <w:rPr>
                <w:b/>
                <w:color w:val="FFFFFF"/>
                <w:sz w:val="16"/>
              </w:rPr>
              <w:t>Fórmula/medida</w:t>
            </w:r>
          </w:p>
        </w:tc>
        <w:tc>
          <w:tcPr>
            <w:tcW w:type="dxa" w:w="4479"/>
            <w:shd w:fill="0F3057"/>
            <w:tcMar>
              <w:top w:w="110" w:type="dxa"/>
              <w:start w:w="80" w:type="dxa"/>
              <w:bottom w:w="110" w:type="dxa"/>
              <w:end w:w="80" w:type="dxa"/>
            </w:tcMar>
            <w:vAlign w:val="center"/>
          </w:tcPr>
          <w:p>
            <w:pPr>
              <w:jc w:val="center"/>
            </w:pPr>
            <w:r/>
            <w:r>
              <w:rPr>
                <w:b/>
                <w:color w:val="FFFFFF"/>
                <w:sz w:val="16"/>
              </w:rPr>
              <w:t>Interpretação</w:t>
            </w:r>
          </w:p>
        </w:tc>
      </w:tr>
      <w:tr>
        <w:tc>
          <w:tcPr>
            <w:tcW w:type="dxa" w:w="1928"/>
            <w:tcMar>
              <w:top w:w="95" w:type="dxa"/>
              <w:start w:w="80" w:type="dxa"/>
              <w:bottom w:w="95" w:type="dxa"/>
              <w:end w:w="80" w:type="dxa"/>
            </w:tcMar>
            <w:vAlign w:val="center"/>
          </w:tcPr>
          <w:p>
            <w:pPr>
              <w:spacing w:line="240" w:lineRule="auto"/>
              <w:jc w:val="center"/>
            </w:pPr>
            <w:r/>
            <w:r>
              <w:rPr>
                <w:b w:val="0"/>
                <w:sz w:val="16"/>
              </w:rPr>
              <w:t>Pplat</w:t>
            </w:r>
          </w:p>
        </w:tc>
        <w:tc>
          <w:tcPr>
            <w:tcW w:type="dxa" w:w="3402"/>
            <w:tcMar>
              <w:top w:w="95" w:type="dxa"/>
              <w:start w:w="80" w:type="dxa"/>
              <w:bottom w:w="95" w:type="dxa"/>
              <w:end w:w="80" w:type="dxa"/>
            </w:tcMar>
            <w:vAlign w:val="center"/>
          </w:tcPr>
          <w:p>
            <w:pPr>
              <w:spacing w:line="240" w:lineRule="auto"/>
              <w:jc w:val="left"/>
            </w:pPr>
            <w:r/>
            <w:r>
              <w:rPr>
                <w:b w:val="0"/>
                <w:sz w:val="16"/>
              </w:rPr>
              <w:t>Medida com pausa inspiratória em paciente passivo</w:t>
            </w:r>
          </w:p>
        </w:tc>
        <w:tc>
          <w:tcPr>
            <w:tcW w:type="dxa" w:w="4479"/>
            <w:tcMar>
              <w:top w:w="95" w:type="dxa"/>
              <w:start w:w="80" w:type="dxa"/>
              <w:bottom w:w="95" w:type="dxa"/>
              <w:end w:w="80" w:type="dxa"/>
            </w:tcMar>
            <w:vAlign w:val="center"/>
          </w:tcPr>
          <w:p>
            <w:pPr>
              <w:spacing w:line="240" w:lineRule="auto"/>
              <w:jc w:val="left"/>
            </w:pPr>
            <w:r/>
            <w:r>
              <w:rPr>
                <w:b w:val="0"/>
                <w:sz w:val="16"/>
              </w:rPr>
              <w:t>Alvo geral em SARA: &lt;30 cmH2O; interpretar com parede torácica/obesidade/abdome.</w:t>
            </w:r>
          </w:p>
        </w:tc>
      </w:tr>
      <w:tr>
        <w:tc>
          <w:tcPr>
            <w:tcW w:type="dxa" w:w="1928"/>
            <w:shd w:fill="F8FAFC"/>
            <w:tcMar>
              <w:top w:w="95" w:type="dxa"/>
              <w:start w:w="80" w:type="dxa"/>
              <w:bottom w:w="95" w:type="dxa"/>
              <w:end w:w="80" w:type="dxa"/>
            </w:tcMar>
            <w:vAlign w:val="center"/>
          </w:tcPr>
          <w:p>
            <w:pPr>
              <w:spacing w:line="240" w:lineRule="auto"/>
              <w:jc w:val="center"/>
            </w:pPr>
            <w:r/>
            <w:r>
              <w:rPr>
                <w:b w:val="0"/>
                <w:sz w:val="16"/>
              </w:rPr>
              <w:t>DP</w:t>
            </w:r>
          </w:p>
        </w:tc>
        <w:tc>
          <w:tcPr>
            <w:tcW w:type="dxa" w:w="3402"/>
            <w:shd w:fill="F8FAFC"/>
            <w:tcMar>
              <w:top w:w="95" w:type="dxa"/>
              <w:start w:w="80" w:type="dxa"/>
              <w:bottom w:w="95" w:type="dxa"/>
              <w:end w:w="80" w:type="dxa"/>
            </w:tcMar>
            <w:vAlign w:val="center"/>
          </w:tcPr>
          <w:p>
            <w:pPr>
              <w:spacing w:line="240" w:lineRule="auto"/>
              <w:jc w:val="left"/>
            </w:pPr>
            <w:r/>
            <w:r>
              <w:rPr>
                <w:b w:val="0"/>
                <w:sz w:val="16"/>
              </w:rPr>
              <w:t>Pplat - PEEP total</w:t>
            </w:r>
          </w:p>
        </w:tc>
        <w:tc>
          <w:tcPr>
            <w:tcW w:type="dxa" w:w="4479"/>
            <w:shd w:fill="F8FAFC"/>
            <w:tcMar>
              <w:top w:w="95" w:type="dxa"/>
              <w:start w:w="80" w:type="dxa"/>
              <w:bottom w:w="95" w:type="dxa"/>
              <w:end w:w="80" w:type="dxa"/>
            </w:tcMar>
            <w:vAlign w:val="center"/>
          </w:tcPr>
          <w:p>
            <w:pPr>
              <w:spacing w:line="240" w:lineRule="auto"/>
              <w:jc w:val="left"/>
            </w:pPr>
            <w:r/>
            <w:r>
              <w:rPr>
                <w:b w:val="0"/>
                <w:sz w:val="16"/>
              </w:rPr>
              <w:t>Alvo operacional &lt;=15 cmH2O quando possível. Quanto menor para mesmo VT, melhor mecânica.</w:t>
            </w:r>
          </w:p>
        </w:tc>
      </w:tr>
      <w:tr>
        <w:tc>
          <w:tcPr>
            <w:tcW w:type="dxa" w:w="1928"/>
            <w:tcMar>
              <w:top w:w="95" w:type="dxa"/>
              <w:start w:w="80" w:type="dxa"/>
              <w:bottom w:w="95" w:type="dxa"/>
              <w:end w:w="80" w:type="dxa"/>
            </w:tcMar>
            <w:vAlign w:val="center"/>
          </w:tcPr>
          <w:p>
            <w:pPr>
              <w:spacing w:line="240" w:lineRule="auto"/>
              <w:jc w:val="center"/>
            </w:pPr>
            <w:r/>
            <w:r>
              <w:rPr>
                <w:b w:val="0"/>
                <w:sz w:val="16"/>
              </w:rPr>
              <w:t>Cstat</w:t>
            </w:r>
          </w:p>
        </w:tc>
        <w:tc>
          <w:tcPr>
            <w:tcW w:type="dxa" w:w="3402"/>
            <w:tcMar>
              <w:top w:w="95" w:type="dxa"/>
              <w:start w:w="80" w:type="dxa"/>
              <w:bottom w:w="95" w:type="dxa"/>
              <w:end w:w="80" w:type="dxa"/>
            </w:tcMar>
            <w:vAlign w:val="center"/>
          </w:tcPr>
          <w:p>
            <w:pPr>
              <w:spacing w:line="240" w:lineRule="auto"/>
              <w:jc w:val="left"/>
            </w:pPr>
            <w:r/>
            <w:r>
              <w:rPr>
                <w:b w:val="0"/>
                <w:sz w:val="16"/>
              </w:rPr>
              <w:t>VT / (Pplat - PEEP total)</w:t>
            </w:r>
          </w:p>
        </w:tc>
        <w:tc>
          <w:tcPr>
            <w:tcW w:type="dxa" w:w="4479"/>
            <w:tcMar>
              <w:top w:w="95" w:type="dxa"/>
              <w:start w:w="80" w:type="dxa"/>
              <w:bottom w:w="95" w:type="dxa"/>
              <w:end w:w="80" w:type="dxa"/>
            </w:tcMar>
            <w:vAlign w:val="center"/>
          </w:tcPr>
          <w:p>
            <w:pPr>
              <w:spacing w:line="240" w:lineRule="auto"/>
              <w:jc w:val="left"/>
            </w:pPr>
            <w:r/>
            <w:r>
              <w:rPr>
                <w:b w:val="0"/>
                <w:sz w:val="16"/>
              </w:rPr>
              <w:t>Baixa complacência sugere pulmão pequeno/edemaciado, atelectasia, pneumotórax ou parede torácica rígida.</w:t>
            </w:r>
          </w:p>
        </w:tc>
      </w:tr>
      <w:tr>
        <w:tc>
          <w:tcPr>
            <w:tcW w:type="dxa" w:w="1928"/>
            <w:shd w:fill="F8FAFC"/>
            <w:tcMar>
              <w:top w:w="95" w:type="dxa"/>
              <w:start w:w="80" w:type="dxa"/>
              <w:bottom w:w="95" w:type="dxa"/>
              <w:end w:w="80" w:type="dxa"/>
            </w:tcMar>
            <w:vAlign w:val="center"/>
          </w:tcPr>
          <w:p>
            <w:pPr>
              <w:spacing w:line="240" w:lineRule="auto"/>
              <w:jc w:val="center"/>
            </w:pPr>
            <w:r/>
            <w:r>
              <w:rPr>
                <w:b w:val="0"/>
                <w:sz w:val="16"/>
              </w:rPr>
              <w:t>Cdin</w:t>
            </w:r>
          </w:p>
        </w:tc>
        <w:tc>
          <w:tcPr>
            <w:tcW w:type="dxa" w:w="3402"/>
            <w:shd w:fill="F8FAFC"/>
            <w:tcMar>
              <w:top w:w="95" w:type="dxa"/>
              <w:start w:w="80" w:type="dxa"/>
              <w:bottom w:w="95" w:type="dxa"/>
              <w:end w:w="80" w:type="dxa"/>
            </w:tcMar>
            <w:vAlign w:val="center"/>
          </w:tcPr>
          <w:p>
            <w:pPr>
              <w:spacing w:line="240" w:lineRule="auto"/>
              <w:jc w:val="left"/>
            </w:pPr>
            <w:r/>
            <w:r>
              <w:rPr>
                <w:b w:val="0"/>
                <w:sz w:val="16"/>
              </w:rPr>
              <w:t>VT / (Ppico - PEEP)</w:t>
            </w:r>
          </w:p>
        </w:tc>
        <w:tc>
          <w:tcPr>
            <w:tcW w:type="dxa" w:w="4479"/>
            <w:shd w:fill="F8FAFC"/>
            <w:tcMar>
              <w:top w:w="95" w:type="dxa"/>
              <w:start w:w="80" w:type="dxa"/>
              <w:bottom w:w="95" w:type="dxa"/>
              <w:end w:w="80" w:type="dxa"/>
            </w:tcMar>
            <w:vAlign w:val="center"/>
          </w:tcPr>
          <w:p>
            <w:pPr>
              <w:spacing w:line="240" w:lineRule="auto"/>
              <w:jc w:val="left"/>
            </w:pPr>
            <w:r/>
            <w:r>
              <w:rPr>
                <w:b w:val="0"/>
                <w:sz w:val="16"/>
              </w:rPr>
              <w:t>Influenciada por resistência; cai em broncoespasmo/rolha/tubo.</w:t>
            </w:r>
          </w:p>
        </w:tc>
      </w:tr>
      <w:tr>
        <w:tc>
          <w:tcPr>
            <w:tcW w:type="dxa" w:w="1928"/>
            <w:tcMar>
              <w:top w:w="95" w:type="dxa"/>
              <w:start w:w="80" w:type="dxa"/>
              <w:bottom w:w="95" w:type="dxa"/>
              <w:end w:w="80" w:type="dxa"/>
            </w:tcMar>
            <w:vAlign w:val="center"/>
          </w:tcPr>
          <w:p>
            <w:pPr>
              <w:spacing w:line="240" w:lineRule="auto"/>
              <w:jc w:val="center"/>
            </w:pPr>
            <w:r/>
            <w:r>
              <w:rPr>
                <w:b w:val="0"/>
                <w:sz w:val="16"/>
              </w:rPr>
              <w:t>Raw</w:t>
            </w:r>
          </w:p>
        </w:tc>
        <w:tc>
          <w:tcPr>
            <w:tcW w:type="dxa" w:w="3402"/>
            <w:tcMar>
              <w:top w:w="95" w:type="dxa"/>
              <w:start w:w="80" w:type="dxa"/>
              <w:bottom w:w="95" w:type="dxa"/>
              <w:end w:w="80" w:type="dxa"/>
            </w:tcMar>
            <w:vAlign w:val="center"/>
          </w:tcPr>
          <w:p>
            <w:pPr>
              <w:spacing w:line="240" w:lineRule="auto"/>
              <w:jc w:val="left"/>
            </w:pPr>
            <w:r/>
            <w:r>
              <w:rPr>
                <w:b w:val="0"/>
                <w:sz w:val="16"/>
              </w:rPr>
              <w:t>(Ppico - Pplat) / fluxo em L/s</w:t>
            </w:r>
          </w:p>
        </w:tc>
        <w:tc>
          <w:tcPr>
            <w:tcW w:type="dxa" w:w="4479"/>
            <w:tcMar>
              <w:top w:w="95" w:type="dxa"/>
              <w:start w:w="80" w:type="dxa"/>
              <w:bottom w:w="95" w:type="dxa"/>
              <w:end w:w="80" w:type="dxa"/>
            </w:tcMar>
            <w:vAlign w:val="center"/>
          </w:tcPr>
          <w:p>
            <w:pPr>
              <w:spacing w:line="240" w:lineRule="auto"/>
              <w:jc w:val="left"/>
            </w:pPr>
            <w:r/>
            <w:r>
              <w:rPr>
                <w:b w:val="0"/>
                <w:sz w:val="16"/>
              </w:rPr>
              <w:t>Ppico alto com Pplat aceitável = resistência alta; tratar via aérea.</w:t>
            </w:r>
          </w:p>
        </w:tc>
      </w:tr>
      <w:tr>
        <w:tc>
          <w:tcPr>
            <w:tcW w:type="dxa" w:w="1928"/>
            <w:shd w:fill="F8FAFC"/>
            <w:tcMar>
              <w:top w:w="95" w:type="dxa"/>
              <w:start w:w="80" w:type="dxa"/>
              <w:bottom w:w="95" w:type="dxa"/>
              <w:end w:w="80" w:type="dxa"/>
            </w:tcMar>
            <w:vAlign w:val="center"/>
          </w:tcPr>
          <w:p>
            <w:pPr>
              <w:spacing w:line="240" w:lineRule="auto"/>
              <w:jc w:val="center"/>
            </w:pPr>
            <w:r/>
            <w:r>
              <w:rPr>
                <w:b w:val="0"/>
                <w:sz w:val="16"/>
              </w:rPr>
              <w:t>Auto-PEEP</w:t>
            </w:r>
          </w:p>
        </w:tc>
        <w:tc>
          <w:tcPr>
            <w:tcW w:type="dxa" w:w="3402"/>
            <w:shd w:fill="F8FAFC"/>
            <w:tcMar>
              <w:top w:w="95" w:type="dxa"/>
              <w:start w:w="80" w:type="dxa"/>
              <w:bottom w:w="95" w:type="dxa"/>
              <w:end w:w="80" w:type="dxa"/>
            </w:tcMar>
            <w:vAlign w:val="center"/>
          </w:tcPr>
          <w:p>
            <w:pPr>
              <w:spacing w:line="240" w:lineRule="auto"/>
              <w:jc w:val="left"/>
            </w:pPr>
            <w:r/>
            <w:r>
              <w:rPr>
                <w:b w:val="0"/>
                <w:sz w:val="16"/>
              </w:rPr>
              <w:t>Pexp final acima da PEEP ajustada ou pausa expiratória</w:t>
            </w:r>
          </w:p>
        </w:tc>
        <w:tc>
          <w:tcPr>
            <w:tcW w:type="dxa" w:w="4479"/>
            <w:shd w:fill="F8FAFC"/>
            <w:tcMar>
              <w:top w:w="95" w:type="dxa"/>
              <w:start w:w="80" w:type="dxa"/>
              <w:bottom w:w="95" w:type="dxa"/>
              <w:end w:w="80" w:type="dxa"/>
            </w:tcMar>
            <w:vAlign w:val="center"/>
          </w:tcPr>
          <w:p>
            <w:pPr>
              <w:spacing w:line="240" w:lineRule="auto"/>
              <w:jc w:val="left"/>
            </w:pPr>
            <w:r/>
            <w:r>
              <w:rPr>
                <w:b w:val="0"/>
                <w:sz w:val="16"/>
              </w:rPr>
              <w:t>Obstrutivo/FR alta/Te curto; pode causar hipotensão e disparo inefetivo.</w:t>
            </w:r>
          </w:p>
        </w:tc>
      </w:tr>
      <w:tr>
        <w:tc>
          <w:tcPr>
            <w:tcW w:type="dxa" w:w="1928"/>
            <w:tcMar>
              <w:top w:w="95" w:type="dxa"/>
              <w:start w:w="80" w:type="dxa"/>
              <w:bottom w:w="95" w:type="dxa"/>
              <w:end w:w="80" w:type="dxa"/>
            </w:tcMar>
            <w:vAlign w:val="center"/>
          </w:tcPr>
          <w:p>
            <w:pPr>
              <w:spacing w:line="240" w:lineRule="auto"/>
              <w:jc w:val="center"/>
            </w:pPr>
            <w:r/>
            <w:r>
              <w:rPr>
                <w:b w:val="0"/>
                <w:sz w:val="16"/>
              </w:rPr>
              <w:t>Pmean PCV aprox.</w:t>
            </w:r>
          </w:p>
        </w:tc>
        <w:tc>
          <w:tcPr>
            <w:tcW w:type="dxa" w:w="3402"/>
            <w:tcMar>
              <w:top w:w="95" w:type="dxa"/>
              <w:start w:w="80" w:type="dxa"/>
              <w:bottom w:w="95" w:type="dxa"/>
              <w:end w:w="80" w:type="dxa"/>
            </w:tcMar>
            <w:vAlign w:val="center"/>
          </w:tcPr>
          <w:p>
            <w:pPr>
              <w:spacing w:line="240" w:lineRule="auto"/>
              <w:jc w:val="left"/>
            </w:pPr>
            <w:r/>
            <w:r>
              <w:rPr>
                <w:b w:val="0"/>
                <w:sz w:val="16"/>
              </w:rPr>
              <w:t>PEEP + (Pinsp - PEEP) x Ti/Ttot</w:t>
            </w:r>
          </w:p>
        </w:tc>
        <w:tc>
          <w:tcPr>
            <w:tcW w:type="dxa" w:w="4479"/>
            <w:tcMar>
              <w:top w:w="95" w:type="dxa"/>
              <w:start w:w="80" w:type="dxa"/>
              <w:bottom w:w="95" w:type="dxa"/>
              <w:end w:w="80" w:type="dxa"/>
            </w:tcMar>
            <w:vAlign w:val="center"/>
          </w:tcPr>
          <w:p>
            <w:pPr>
              <w:spacing w:line="240" w:lineRule="auto"/>
              <w:jc w:val="left"/>
            </w:pPr>
            <w:r/>
            <w:r>
              <w:rPr>
                <w:b w:val="0"/>
                <w:sz w:val="16"/>
              </w:rPr>
              <w:t>Relaciona-se à oxigenação, mas também hemodinâmica.</w:t>
            </w:r>
          </w:p>
        </w:tc>
      </w:tr>
      <w:tr>
        <w:tc>
          <w:tcPr>
            <w:tcW w:type="dxa" w:w="1928"/>
            <w:shd w:fill="F8FAFC"/>
            <w:tcMar>
              <w:top w:w="95" w:type="dxa"/>
              <w:start w:w="80" w:type="dxa"/>
              <w:bottom w:w="95" w:type="dxa"/>
              <w:end w:w="80" w:type="dxa"/>
            </w:tcMar>
            <w:vAlign w:val="center"/>
          </w:tcPr>
          <w:p>
            <w:pPr>
              <w:spacing w:line="240" w:lineRule="auto"/>
              <w:jc w:val="left"/>
            </w:pPr>
            <w:r/>
            <w:r>
              <w:rPr>
                <w:b w:val="0"/>
                <w:sz w:val="16"/>
              </w:rPr>
              <w:t>Mechanical Power VCV aprox.</w:t>
            </w:r>
          </w:p>
        </w:tc>
        <w:tc>
          <w:tcPr>
            <w:tcW w:type="dxa" w:w="3402"/>
            <w:shd w:fill="F8FAFC"/>
            <w:tcMar>
              <w:top w:w="95" w:type="dxa"/>
              <w:start w:w="80" w:type="dxa"/>
              <w:bottom w:w="95" w:type="dxa"/>
              <w:end w:w="80" w:type="dxa"/>
            </w:tcMar>
            <w:vAlign w:val="center"/>
          </w:tcPr>
          <w:p>
            <w:pPr>
              <w:spacing w:line="240" w:lineRule="auto"/>
              <w:jc w:val="left"/>
            </w:pPr>
            <w:r/>
            <w:r>
              <w:rPr>
                <w:b w:val="0"/>
                <w:sz w:val="16"/>
              </w:rPr>
              <w:t>MP = 0,098 x FR x VT(L) x [Ppico - 0,5 x DP]</w:t>
            </w:r>
          </w:p>
        </w:tc>
        <w:tc>
          <w:tcPr>
            <w:tcW w:type="dxa" w:w="4479"/>
            <w:shd w:fill="F8FAFC"/>
            <w:tcMar>
              <w:top w:w="95" w:type="dxa"/>
              <w:start w:w="80" w:type="dxa"/>
              <w:bottom w:w="95" w:type="dxa"/>
              <w:end w:w="80" w:type="dxa"/>
            </w:tcMar>
            <w:vAlign w:val="center"/>
          </w:tcPr>
          <w:p>
            <w:pPr>
              <w:spacing w:line="240" w:lineRule="auto"/>
              <w:jc w:val="left"/>
            </w:pPr>
            <w:r/>
            <w:r>
              <w:rPr>
                <w:b w:val="0"/>
                <w:sz w:val="16"/>
              </w:rPr>
              <w:t>Estimativa; reduzir FR, VT, DP, fluxo/pressões quando possível.</w:t>
            </w:r>
          </w:p>
        </w:tc>
      </w:tr>
    </w:tbl>
    <w:p>
      <w:pPr>
        <w:spacing w:after="60"/>
      </w:pPr>
    </w:p>
    <w:tbl>
      <w:tblPr>
        <w:tblW w:type="auto" w:w="0"/>
        <w:jc w:val="center"/>
        <w:tblLook w:firstColumn="1" w:firstRow="1" w:lastColumn="0" w:lastRow="0" w:noHBand="0" w:noVBand="1" w:val="04A0"/>
        <w:tblBorders>
          <w:top w:val="single" w:sz="12" w:space="0" w:color="D97706"/>
          <w:left w:val="single" w:sz="12" w:space="0" w:color="D97706"/>
          <w:bottom w:val="single" w:sz="12" w:space="0" w:color="D97706"/>
          <w:right w:val="single" w:sz="12" w:space="0" w:color="D97706"/>
          <w:insideH w:val="single" w:sz="12" w:space="0" w:color="D97706"/>
          <w:insideV w:val="single" w:sz="12" w:space="0" w:color="D97706"/>
        </w:tblBorders>
      </w:tblPr>
      <w:tblGrid>
        <w:gridCol w:w="10262"/>
      </w:tblGrid>
      <w:tr>
        <w:tc>
          <w:tcPr>
            <w:tcW w:type="dxa" w:w="10262"/>
            <w:shd w:fill="FFF7ED"/>
            <w:tcMar>
              <w:top w:w="120" w:type="dxa"/>
              <w:start w:w="140" w:type="dxa"/>
              <w:bottom w:w="120" w:type="dxa"/>
              <w:end w:w="140" w:type="dxa"/>
            </w:tcMar>
          </w:tcPr>
          <w:p>
            <w:pPr>
              <w:spacing w:after="80"/>
            </w:pPr>
            <w:r>
              <w:rPr>
                <w:b/>
                <w:color w:val="D97706"/>
                <w:sz w:val="21"/>
              </w:rPr>
              <w:t>Interpretação rápida de pressões</w:t>
            </w:r>
          </w:p>
          <w:p>
            <w:pPr>
              <w:spacing w:line="252" w:lineRule="auto"/>
            </w:pPr>
            <w:r>
              <w:rPr>
                <w:sz w:val="18"/>
              </w:rPr>
              <w:t>Ppico alto + Pplat normal: problema resistivo (tubo dobrado, secreção, broncoespasmo, fluxo alto). Ppico alto + Pplat alto: problema elástico/complacência/volume/PEEP (SARA, edema, pneumotórax, atelectasia, hiperinsuflação, parede torácica).</w:t>
            </w:r>
          </w:p>
        </w:tc>
      </w:tr>
    </w:tbl>
    <w:p>
      <w:pPr>
        <w:spacing w:after="40"/>
      </w:pPr>
    </w:p>
    <w:p>
      <w:pPr>
        <w:pStyle w:val="Heading2"/>
        <w:spacing w:before="120" w:after="100"/>
        <w:keepNext/>
      </w:pPr>
      <w:r>
        <w:t>3.4 Fórmulas avançadas úteis em SARA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2154"/>
            <w:shd w:fill="0F3057"/>
            <w:tcMar>
              <w:top w:w="110" w:type="dxa"/>
              <w:start w:w="80" w:type="dxa"/>
              <w:bottom w:w="110" w:type="dxa"/>
              <w:end w:w="80" w:type="dxa"/>
            </w:tcMar>
            <w:vAlign w:val="center"/>
          </w:tcPr>
          <w:p>
            <w:pPr>
              <w:jc w:val="center"/>
            </w:pPr>
            <w:r/>
            <w:r>
              <w:rPr>
                <w:b/>
                <w:color w:val="FFFFFF"/>
                <w:sz w:val="16"/>
              </w:rPr>
              <w:t>Métrica avançada</w:t>
            </w:r>
          </w:p>
        </w:tc>
        <w:tc>
          <w:tcPr>
            <w:tcW w:type="dxa" w:w="3231"/>
            <w:shd w:fill="0F3057"/>
            <w:tcMar>
              <w:top w:w="110" w:type="dxa"/>
              <w:start w:w="80" w:type="dxa"/>
              <w:bottom w:w="110" w:type="dxa"/>
              <w:end w:w="80" w:type="dxa"/>
            </w:tcMar>
            <w:vAlign w:val="center"/>
          </w:tcPr>
          <w:p>
            <w:pPr>
              <w:jc w:val="center"/>
            </w:pPr>
            <w:r/>
            <w:r>
              <w:rPr>
                <w:b/>
                <w:color w:val="FFFFFF"/>
                <w:sz w:val="16"/>
              </w:rPr>
              <w:t>Fórmula</w:t>
            </w:r>
          </w:p>
        </w:tc>
        <w:tc>
          <w:tcPr>
            <w:tcW w:type="dxa" w:w="4422"/>
            <w:shd w:fill="0F3057"/>
            <w:tcMar>
              <w:top w:w="110" w:type="dxa"/>
              <w:start w:w="80" w:type="dxa"/>
              <w:bottom w:w="110" w:type="dxa"/>
              <w:end w:w="80" w:type="dxa"/>
            </w:tcMar>
            <w:vAlign w:val="center"/>
          </w:tcPr>
          <w:p>
            <w:pPr>
              <w:jc w:val="center"/>
            </w:pPr>
            <w:r/>
            <w:r>
              <w:rPr>
                <w:b/>
                <w:color w:val="FFFFFF"/>
                <w:sz w:val="16"/>
              </w:rPr>
              <w:t>Uso/limitação</w:t>
            </w:r>
          </w:p>
        </w:tc>
      </w:tr>
      <w:tr>
        <w:tc>
          <w:tcPr>
            <w:tcW w:type="dxa" w:w="2154"/>
            <w:tcMar>
              <w:top w:w="95" w:type="dxa"/>
              <w:start w:w="80" w:type="dxa"/>
              <w:bottom w:w="95" w:type="dxa"/>
              <w:end w:w="80" w:type="dxa"/>
            </w:tcMar>
            <w:vAlign w:val="center"/>
          </w:tcPr>
          <w:p>
            <w:pPr>
              <w:spacing w:line="240" w:lineRule="auto"/>
              <w:jc w:val="center"/>
            </w:pPr>
            <w:r/>
            <w:r>
              <w:rPr>
                <w:b w:val="0"/>
                <w:sz w:val="16"/>
              </w:rPr>
              <w:t>VD/VT fisiológico</w:t>
            </w:r>
          </w:p>
        </w:tc>
        <w:tc>
          <w:tcPr>
            <w:tcW w:type="dxa" w:w="3231"/>
            <w:tcMar>
              <w:top w:w="95" w:type="dxa"/>
              <w:start w:w="80" w:type="dxa"/>
              <w:bottom w:w="95" w:type="dxa"/>
              <w:end w:w="80" w:type="dxa"/>
            </w:tcMar>
            <w:vAlign w:val="center"/>
          </w:tcPr>
          <w:p>
            <w:pPr>
              <w:spacing w:line="240" w:lineRule="auto"/>
              <w:jc w:val="left"/>
            </w:pPr>
            <w:r/>
            <w:r>
              <w:rPr>
                <w:b w:val="0"/>
                <w:sz w:val="16"/>
              </w:rPr>
              <w:t>(PaCO2 - PECO2) / PaCO2</w:t>
            </w:r>
          </w:p>
        </w:tc>
        <w:tc>
          <w:tcPr>
            <w:tcW w:type="dxa" w:w="4422"/>
            <w:tcMar>
              <w:top w:w="95" w:type="dxa"/>
              <w:start w:w="80" w:type="dxa"/>
              <w:bottom w:w="95" w:type="dxa"/>
              <w:end w:w="80" w:type="dxa"/>
            </w:tcMar>
            <w:vAlign w:val="center"/>
          </w:tcPr>
          <w:p>
            <w:pPr>
              <w:spacing w:line="240" w:lineRule="auto"/>
              <w:jc w:val="left"/>
            </w:pPr>
            <w:r/>
            <w:r>
              <w:rPr>
                <w:b w:val="0"/>
                <w:sz w:val="16"/>
              </w:rPr>
              <w:t>Aumenta em TEP, baixo débito, hiperdistensão, SARA grave; exige CO2 expirado misto.</w:t>
            </w:r>
          </w:p>
        </w:tc>
      </w:tr>
      <w:tr>
        <w:tc>
          <w:tcPr>
            <w:tcW w:type="dxa" w:w="2154"/>
            <w:shd w:fill="F8FAFC"/>
            <w:tcMar>
              <w:top w:w="95" w:type="dxa"/>
              <w:start w:w="80" w:type="dxa"/>
              <w:bottom w:w="95" w:type="dxa"/>
              <w:end w:w="80" w:type="dxa"/>
            </w:tcMar>
            <w:vAlign w:val="center"/>
          </w:tcPr>
          <w:p>
            <w:pPr>
              <w:spacing w:line="240" w:lineRule="auto"/>
              <w:jc w:val="left"/>
            </w:pPr>
            <w:r/>
            <w:r>
              <w:rPr>
                <w:b w:val="0"/>
                <w:sz w:val="16"/>
              </w:rPr>
              <w:t>VD/VT estimado por EtCO2</w:t>
            </w:r>
          </w:p>
        </w:tc>
        <w:tc>
          <w:tcPr>
            <w:tcW w:type="dxa" w:w="3231"/>
            <w:shd w:fill="F8FAFC"/>
            <w:tcMar>
              <w:top w:w="95" w:type="dxa"/>
              <w:start w:w="80" w:type="dxa"/>
              <w:bottom w:w="95" w:type="dxa"/>
              <w:end w:w="80" w:type="dxa"/>
            </w:tcMar>
            <w:vAlign w:val="center"/>
          </w:tcPr>
          <w:p>
            <w:pPr>
              <w:spacing w:line="240" w:lineRule="auto"/>
              <w:jc w:val="left"/>
            </w:pPr>
            <w:r/>
            <w:r>
              <w:rPr>
                <w:b w:val="0"/>
                <w:sz w:val="16"/>
              </w:rPr>
              <w:t>(PaCO2 - EtCO2) / PaCO2</w:t>
            </w:r>
          </w:p>
        </w:tc>
        <w:tc>
          <w:tcPr>
            <w:tcW w:type="dxa" w:w="4422"/>
            <w:shd w:fill="F8FAFC"/>
            <w:tcMar>
              <w:top w:w="95" w:type="dxa"/>
              <w:start w:w="80" w:type="dxa"/>
              <w:bottom w:w="95" w:type="dxa"/>
              <w:end w:w="80" w:type="dxa"/>
            </w:tcMar>
            <w:vAlign w:val="center"/>
          </w:tcPr>
          <w:p>
            <w:pPr>
              <w:spacing w:line="240" w:lineRule="auto"/>
              <w:jc w:val="left"/>
            </w:pPr>
            <w:r/>
            <w:r>
              <w:rPr>
                <w:b w:val="0"/>
                <w:sz w:val="16"/>
              </w:rPr>
              <w:t>Triagem rápida; gradiente alto sugere espaço morto, mas depende de capnografia confiável.</w:t>
            </w:r>
          </w:p>
        </w:tc>
      </w:tr>
      <w:tr>
        <w:tc>
          <w:tcPr>
            <w:tcW w:type="dxa" w:w="2154"/>
            <w:tcMar>
              <w:top w:w="95" w:type="dxa"/>
              <w:start w:w="80" w:type="dxa"/>
              <w:bottom w:w="95" w:type="dxa"/>
              <w:end w:w="80" w:type="dxa"/>
            </w:tcMar>
            <w:vAlign w:val="center"/>
          </w:tcPr>
          <w:p>
            <w:pPr>
              <w:spacing w:line="240" w:lineRule="auto"/>
              <w:jc w:val="center"/>
            </w:pPr>
            <w:r/>
            <w:r>
              <w:rPr>
                <w:b w:val="0"/>
                <w:sz w:val="16"/>
              </w:rPr>
              <w:t>Ventilatory Ratio</w:t>
            </w:r>
          </w:p>
        </w:tc>
        <w:tc>
          <w:tcPr>
            <w:tcW w:type="dxa" w:w="3231"/>
            <w:tcMar>
              <w:top w:w="95" w:type="dxa"/>
              <w:start w:w="80" w:type="dxa"/>
              <w:bottom w:w="95" w:type="dxa"/>
              <w:end w:w="80" w:type="dxa"/>
            </w:tcMar>
            <w:vAlign w:val="center"/>
          </w:tcPr>
          <w:p>
            <w:pPr>
              <w:spacing w:line="240" w:lineRule="auto"/>
              <w:jc w:val="left"/>
            </w:pPr>
            <w:r/>
            <w:r>
              <w:rPr>
                <w:b w:val="0"/>
                <w:sz w:val="16"/>
              </w:rPr>
              <w:t>(VE mL/min x PaCO2) / (PBW x 100 x 37,5)</w:t>
            </w:r>
          </w:p>
        </w:tc>
        <w:tc>
          <w:tcPr>
            <w:tcW w:type="dxa" w:w="4422"/>
            <w:tcMar>
              <w:top w:w="95" w:type="dxa"/>
              <w:start w:w="80" w:type="dxa"/>
              <w:bottom w:w="95" w:type="dxa"/>
              <w:end w:w="80" w:type="dxa"/>
            </w:tcMar>
            <w:vAlign w:val="center"/>
          </w:tcPr>
          <w:p>
            <w:pPr>
              <w:spacing w:line="240" w:lineRule="auto"/>
              <w:jc w:val="left"/>
            </w:pPr>
            <w:r/>
            <w:r>
              <w:rPr>
                <w:b w:val="0"/>
                <w:sz w:val="16"/>
              </w:rPr>
              <w:t>VR &gt;1 sugere ventilação ineficiente/VD alto; útil para tendência.</w:t>
            </w:r>
          </w:p>
        </w:tc>
      </w:tr>
      <w:tr>
        <w:tc>
          <w:tcPr>
            <w:tcW w:type="dxa" w:w="2154"/>
            <w:shd w:fill="F8FAFC"/>
            <w:tcMar>
              <w:top w:w="95" w:type="dxa"/>
              <w:start w:w="80" w:type="dxa"/>
              <w:bottom w:w="95" w:type="dxa"/>
              <w:end w:w="80" w:type="dxa"/>
            </w:tcMar>
            <w:vAlign w:val="center"/>
          </w:tcPr>
          <w:p>
            <w:pPr>
              <w:spacing w:line="240" w:lineRule="auto"/>
              <w:jc w:val="left"/>
            </w:pPr>
            <w:r/>
            <w:r>
              <w:rPr>
                <w:b w:val="0"/>
                <w:sz w:val="16"/>
              </w:rPr>
              <w:t>Índice de oxigenação</w:t>
            </w:r>
          </w:p>
        </w:tc>
        <w:tc>
          <w:tcPr>
            <w:tcW w:type="dxa" w:w="3231"/>
            <w:shd w:fill="F8FAFC"/>
            <w:tcMar>
              <w:top w:w="95" w:type="dxa"/>
              <w:start w:w="80" w:type="dxa"/>
              <w:bottom w:w="95" w:type="dxa"/>
              <w:end w:w="80" w:type="dxa"/>
            </w:tcMar>
            <w:vAlign w:val="center"/>
          </w:tcPr>
          <w:p>
            <w:pPr>
              <w:spacing w:line="240" w:lineRule="auto"/>
              <w:jc w:val="left"/>
            </w:pPr>
            <w:r/>
            <w:r>
              <w:rPr>
                <w:b w:val="0"/>
                <w:sz w:val="16"/>
              </w:rPr>
              <w:t>OI = FiO2 x Paw média x 100 / PaO2</w:t>
            </w:r>
          </w:p>
        </w:tc>
        <w:tc>
          <w:tcPr>
            <w:tcW w:type="dxa" w:w="4422"/>
            <w:shd w:fill="F8FAFC"/>
            <w:tcMar>
              <w:top w:w="95" w:type="dxa"/>
              <w:start w:w="80" w:type="dxa"/>
              <w:bottom w:w="95" w:type="dxa"/>
              <w:end w:w="80" w:type="dxa"/>
            </w:tcMar>
            <w:vAlign w:val="center"/>
          </w:tcPr>
          <w:p>
            <w:pPr>
              <w:spacing w:line="240" w:lineRule="auto"/>
              <w:jc w:val="left"/>
            </w:pPr>
            <w:r/>
            <w:r>
              <w:rPr>
                <w:b w:val="0"/>
                <w:sz w:val="16"/>
              </w:rPr>
              <w:t>Integra pressão média; mais usado em pediatria, mas ajuda a enxergar custo pressórico.</w:t>
            </w:r>
          </w:p>
        </w:tc>
      </w:tr>
      <w:tr>
        <w:tc>
          <w:tcPr>
            <w:tcW w:type="dxa" w:w="2154"/>
            <w:tcMar>
              <w:top w:w="95" w:type="dxa"/>
              <w:start w:w="80" w:type="dxa"/>
              <w:bottom w:w="95" w:type="dxa"/>
              <w:end w:w="80" w:type="dxa"/>
            </w:tcMar>
            <w:vAlign w:val="center"/>
          </w:tcPr>
          <w:p>
            <w:pPr>
              <w:spacing w:line="240" w:lineRule="auto"/>
              <w:jc w:val="center"/>
            </w:pPr>
            <w:r/>
            <w:r>
              <w:rPr>
                <w:b w:val="0"/>
                <w:sz w:val="16"/>
              </w:rPr>
              <w:t>OSI</w:t>
            </w:r>
          </w:p>
        </w:tc>
        <w:tc>
          <w:tcPr>
            <w:tcW w:type="dxa" w:w="3231"/>
            <w:tcMar>
              <w:top w:w="95" w:type="dxa"/>
              <w:start w:w="80" w:type="dxa"/>
              <w:bottom w:w="95" w:type="dxa"/>
              <w:end w:w="80" w:type="dxa"/>
            </w:tcMar>
            <w:vAlign w:val="center"/>
          </w:tcPr>
          <w:p>
            <w:pPr>
              <w:spacing w:line="240" w:lineRule="auto"/>
              <w:jc w:val="left"/>
            </w:pPr>
            <w:r/>
            <w:r>
              <w:rPr>
                <w:b w:val="0"/>
                <w:sz w:val="16"/>
              </w:rPr>
              <w:t>OSI = FiO2 x Paw média x 100 / SpO2</w:t>
            </w:r>
          </w:p>
        </w:tc>
        <w:tc>
          <w:tcPr>
            <w:tcW w:type="dxa" w:w="4422"/>
            <w:tcMar>
              <w:top w:w="95" w:type="dxa"/>
              <w:start w:w="80" w:type="dxa"/>
              <w:bottom w:w="95" w:type="dxa"/>
              <w:end w:w="80" w:type="dxa"/>
            </w:tcMar>
            <w:vAlign w:val="center"/>
          </w:tcPr>
          <w:p>
            <w:pPr>
              <w:spacing w:line="240" w:lineRule="auto"/>
              <w:jc w:val="left"/>
            </w:pPr>
            <w:r/>
            <w:r>
              <w:rPr>
                <w:b w:val="0"/>
                <w:sz w:val="16"/>
              </w:rPr>
              <w:t>Alternativa quando não há gasometria; menos preciso.</w:t>
            </w:r>
          </w:p>
        </w:tc>
      </w:tr>
      <w:tr>
        <w:tc>
          <w:tcPr>
            <w:tcW w:type="dxa" w:w="2154"/>
            <w:shd w:fill="F8FAFC"/>
            <w:tcMar>
              <w:top w:w="95" w:type="dxa"/>
              <w:start w:w="80" w:type="dxa"/>
              <w:bottom w:w="95" w:type="dxa"/>
              <w:end w:w="80" w:type="dxa"/>
            </w:tcMar>
            <w:vAlign w:val="center"/>
          </w:tcPr>
          <w:p>
            <w:pPr>
              <w:spacing w:line="240" w:lineRule="auto"/>
              <w:jc w:val="left"/>
            </w:pPr>
            <w:r/>
            <w:r>
              <w:rPr>
                <w:b w:val="0"/>
                <w:sz w:val="16"/>
              </w:rPr>
              <w:t>Elastância do sistema</w:t>
            </w:r>
          </w:p>
        </w:tc>
        <w:tc>
          <w:tcPr>
            <w:tcW w:type="dxa" w:w="3231"/>
            <w:shd w:fill="F8FAFC"/>
            <w:tcMar>
              <w:top w:w="95" w:type="dxa"/>
              <w:start w:w="80" w:type="dxa"/>
              <w:bottom w:w="95" w:type="dxa"/>
              <w:end w:w="80" w:type="dxa"/>
            </w:tcMar>
            <w:vAlign w:val="center"/>
          </w:tcPr>
          <w:p>
            <w:pPr>
              <w:spacing w:line="240" w:lineRule="auto"/>
              <w:jc w:val="center"/>
            </w:pPr>
            <w:r/>
            <w:r>
              <w:rPr>
                <w:b w:val="0"/>
                <w:sz w:val="16"/>
              </w:rPr>
              <w:t>Ers = DP / VT(L)</w:t>
            </w:r>
          </w:p>
        </w:tc>
        <w:tc>
          <w:tcPr>
            <w:tcW w:type="dxa" w:w="4422"/>
            <w:shd w:fill="F8FAFC"/>
            <w:tcMar>
              <w:top w:w="95" w:type="dxa"/>
              <w:start w:w="80" w:type="dxa"/>
              <w:bottom w:w="95" w:type="dxa"/>
              <w:end w:w="80" w:type="dxa"/>
            </w:tcMar>
            <w:vAlign w:val="center"/>
          </w:tcPr>
          <w:p>
            <w:pPr>
              <w:spacing w:line="240" w:lineRule="auto"/>
              <w:jc w:val="left"/>
            </w:pPr>
            <w:r/>
            <w:r>
              <w:rPr>
                <w:b w:val="0"/>
                <w:sz w:val="16"/>
              </w:rPr>
              <w:t>Alta elastância = pulmão pequeno/duro; direciona redução de strain.</w:t>
            </w:r>
          </w:p>
        </w:tc>
      </w:tr>
      <w:tr>
        <w:tc>
          <w:tcPr>
            <w:tcW w:type="dxa" w:w="2154"/>
            <w:tcMar>
              <w:top w:w="95" w:type="dxa"/>
              <w:start w:w="80" w:type="dxa"/>
              <w:bottom w:w="95" w:type="dxa"/>
              <w:end w:w="80" w:type="dxa"/>
            </w:tcMar>
            <w:vAlign w:val="center"/>
          </w:tcPr>
          <w:p>
            <w:pPr>
              <w:spacing w:line="240" w:lineRule="auto"/>
              <w:jc w:val="left"/>
            </w:pPr>
            <w:r/>
            <w:r>
              <w:rPr>
                <w:b w:val="0"/>
                <w:sz w:val="16"/>
              </w:rPr>
              <w:t>Pressão transpulmonar</w:t>
            </w:r>
          </w:p>
        </w:tc>
        <w:tc>
          <w:tcPr>
            <w:tcW w:type="dxa" w:w="3231"/>
            <w:tcMar>
              <w:top w:w="95" w:type="dxa"/>
              <w:start w:w="80" w:type="dxa"/>
              <w:bottom w:w="95" w:type="dxa"/>
              <w:end w:w="80" w:type="dxa"/>
            </w:tcMar>
            <w:vAlign w:val="center"/>
          </w:tcPr>
          <w:p>
            <w:pPr>
              <w:spacing w:line="240" w:lineRule="auto"/>
              <w:jc w:val="center"/>
            </w:pPr>
            <w:r/>
            <w:r>
              <w:rPr>
                <w:b w:val="0"/>
                <w:sz w:val="16"/>
              </w:rPr>
              <w:t>PL = Paw - Pes</w:t>
            </w:r>
          </w:p>
        </w:tc>
        <w:tc>
          <w:tcPr>
            <w:tcW w:type="dxa" w:w="4422"/>
            <w:tcMar>
              <w:top w:w="95" w:type="dxa"/>
              <w:start w:w="80" w:type="dxa"/>
              <w:bottom w:w="95" w:type="dxa"/>
              <w:end w:w="80" w:type="dxa"/>
            </w:tcMar>
            <w:vAlign w:val="center"/>
          </w:tcPr>
          <w:p>
            <w:pPr>
              <w:spacing w:line="240" w:lineRule="auto"/>
              <w:jc w:val="left"/>
            </w:pPr>
            <w:r/>
            <w:r>
              <w:rPr>
                <w:b w:val="0"/>
                <w:sz w:val="16"/>
              </w:rPr>
              <w:t>Exige balão esofágico; útil em obesidade, parede torácica rígida e PEEP individualizado.</w:t>
            </w:r>
          </w:p>
        </w:tc>
      </w:tr>
      <w:tr>
        <w:tc>
          <w:tcPr>
            <w:tcW w:type="dxa" w:w="2154"/>
            <w:shd w:fill="F8FAFC"/>
            <w:tcMar>
              <w:top w:w="95" w:type="dxa"/>
              <w:start w:w="80" w:type="dxa"/>
              <w:bottom w:w="95" w:type="dxa"/>
              <w:end w:w="80" w:type="dxa"/>
            </w:tcMar>
            <w:vAlign w:val="center"/>
          </w:tcPr>
          <w:p>
            <w:pPr>
              <w:spacing w:line="240" w:lineRule="auto"/>
              <w:jc w:val="center"/>
            </w:pPr>
            <w:r/>
            <w:r>
              <w:rPr>
                <w:b w:val="0"/>
                <w:sz w:val="16"/>
              </w:rPr>
              <w:t>RSBI</w:t>
            </w:r>
          </w:p>
        </w:tc>
        <w:tc>
          <w:tcPr>
            <w:tcW w:type="dxa" w:w="3231"/>
            <w:shd w:fill="F8FAFC"/>
            <w:tcMar>
              <w:top w:w="95" w:type="dxa"/>
              <w:start w:w="80" w:type="dxa"/>
              <w:bottom w:w="95" w:type="dxa"/>
              <w:end w:w="80" w:type="dxa"/>
            </w:tcMar>
            <w:vAlign w:val="center"/>
          </w:tcPr>
          <w:p>
            <w:pPr>
              <w:spacing w:line="240" w:lineRule="auto"/>
              <w:jc w:val="center"/>
            </w:pPr>
            <w:r/>
            <w:r>
              <w:rPr>
                <w:b w:val="0"/>
                <w:sz w:val="16"/>
              </w:rPr>
              <w:t>FR / VT(L)</w:t>
            </w:r>
          </w:p>
        </w:tc>
        <w:tc>
          <w:tcPr>
            <w:tcW w:type="dxa" w:w="4422"/>
            <w:shd w:fill="F8FAFC"/>
            <w:tcMar>
              <w:top w:w="95" w:type="dxa"/>
              <w:start w:w="80" w:type="dxa"/>
              <w:bottom w:w="95" w:type="dxa"/>
              <w:end w:w="80" w:type="dxa"/>
            </w:tcMar>
            <w:vAlign w:val="center"/>
          </w:tcPr>
          <w:p>
            <w:pPr>
              <w:spacing w:line="240" w:lineRule="auto"/>
              <w:jc w:val="left"/>
            </w:pPr>
            <w:r/>
            <w:r>
              <w:rPr>
                <w:b w:val="0"/>
                <w:sz w:val="16"/>
              </w:rPr>
              <w:t>Ferramenta auxiliar no desmame; não deve ser o único critério para SBT/extubação.</w:t>
            </w:r>
          </w:p>
        </w:tc>
      </w:tr>
    </w:tbl>
    <w:p>
      <w:pPr>
        <w:spacing w:after="60"/>
      </w:pPr>
    </w:p>
    <w:p>
      <w:pPr>
        <w:pStyle w:val="Heading2"/>
        <w:spacing w:before="120" w:after="100"/>
        <w:keepNext/>
      </w:pPr>
      <w:r>
        <w:t>3.5 Gasometria: pH, PaCO2, HCO3, BE, lactato e SaO2</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1701"/>
            <w:shd w:fill="0F3057"/>
            <w:tcMar>
              <w:top w:w="110" w:type="dxa"/>
              <w:start w:w="80" w:type="dxa"/>
              <w:bottom w:w="110" w:type="dxa"/>
              <w:end w:w="80" w:type="dxa"/>
            </w:tcMar>
            <w:vAlign w:val="center"/>
          </w:tcPr>
          <w:p>
            <w:pPr>
              <w:jc w:val="center"/>
            </w:pPr>
            <w:r/>
            <w:r>
              <w:rPr>
                <w:b/>
                <w:color w:val="FFFFFF"/>
                <w:sz w:val="17"/>
              </w:rPr>
              <w:t>Parâmetro</w:t>
            </w:r>
          </w:p>
        </w:tc>
        <w:tc>
          <w:tcPr>
            <w:tcW w:type="dxa" w:w="3118"/>
            <w:shd w:fill="0F3057"/>
            <w:tcMar>
              <w:top w:w="110" w:type="dxa"/>
              <w:start w:w="80" w:type="dxa"/>
              <w:bottom w:w="110" w:type="dxa"/>
              <w:end w:w="80" w:type="dxa"/>
            </w:tcMar>
            <w:vAlign w:val="center"/>
          </w:tcPr>
          <w:p>
            <w:pPr>
              <w:jc w:val="center"/>
            </w:pPr>
            <w:r/>
            <w:r>
              <w:rPr>
                <w:b/>
                <w:color w:val="FFFFFF"/>
                <w:sz w:val="17"/>
              </w:rPr>
              <w:t>O que representa</w:t>
            </w:r>
          </w:p>
        </w:tc>
        <w:tc>
          <w:tcPr>
            <w:tcW w:type="dxa" w:w="4989"/>
            <w:shd w:fill="0F3057"/>
            <w:tcMar>
              <w:top w:w="110" w:type="dxa"/>
              <w:start w:w="80" w:type="dxa"/>
              <w:bottom w:w="110" w:type="dxa"/>
              <w:end w:w="80" w:type="dxa"/>
            </w:tcMar>
            <w:vAlign w:val="center"/>
          </w:tcPr>
          <w:p>
            <w:pPr>
              <w:jc w:val="center"/>
            </w:pPr>
            <w:r/>
            <w:r>
              <w:rPr>
                <w:b/>
                <w:color w:val="FFFFFF"/>
                <w:sz w:val="17"/>
              </w:rPr>
              <w:t>Como usar na decisão</w:t>
            </w:r>
          </w:p>
        </w:tc>
      </w:tr>
      <w:tr>
        <w:tc>
          <w:tcPr>
            <w:tcW w:type="dxa" w:w="1701"/>
            <w:tcMar>
              <w:top w:w="95" w:type="dxa"/>
              <w:start w:w="80" w:type="dxa"/>
              <w:bottom w:w="95" w:type="dxa"/>
              <w:end w:w="80" w:type="dxa"/>
            </w:tcMar>
            <w:vAlign w:val="center"/>
          </w:tcPr>
          <w:p>
            <w:pPr>
              <w:spacing w:line="240" w:lineRule="auto"/>
              <w:jc w:val="center"/>
            </w:pPr>
            <w:r/>
            <w:r>
              <w:rPr>
                <w:b w:val="0"/>
                <w:sz w:val="17"/>
              </w:rPr>
              <w:t>pH</w:t>
            </w:r>
          </w:p>
        </w:tc>
        <w:tc>
          <w:tcPr>
            <w:tcW w:type="dxa" w:w="3118"/>
            <w:tcMar>
              <w:top w:w="95" w:type="dxa"/>
              <w:start w:w="80" w:type="dxa"/>
              <w:bottom w:w="95" w:type="dxa"/>
              <w:end w:w="80" w:type="dxa"/>
            </w:tcMar>
            <w:vAlign w:val="center"/>
          </w:tcPr>
          <w:p>
            <w:pPr>
              <w:spacing w:line="240" w:lineRule="auto"/>
              <w:jc w:val="left"/>
            </w:pPr>
            <w:r/>
            <w:r>
              <w:rPr>
                <w:b w:val="0"/>
                <w:sz w:val="17"/>
              </w:rPr>
              <w:t>&lt;7,35 acidemia; &gt;7,45 alcalemia</w:t>
            </w:r>
          </w:p>
        </w:tc>
        <w:tc>
          <w:tcPr>
            <w:tcW w:type="dxa" w:w="4989"/>
            <w:tcMar>
              <w:top w:w="95" w:type="dxa"/>
              <w:start w:w="80" w:type="dxa"/>
              <w:bottom w:w="95" w:type="dxa"/>
              <w:end w:w="80" w:type="dxa"/>
            </w:tcMar>
            <w:vAlign w:val="center"/>
          </w:tcPr>
          <w:p>
            <w:pPr>
              <w:spacing w:line="240" w:lineRule="auto"/>
              <w:jc w:val="left"/>
            </w:pPr>
            <w:r/>
            <w:r>
              <w:rPr>
                <w:b w:val="0"/>
                <w:sz w:val="17"/>
              </w:rPr>
              <w:t>Se pH baixo, separar componente ventilatório, metabólico ou misto.</w:t>
            </w:r>
          </w:p>
        </w:tc>
      </w:tr>
      <w:tr>
        <w:tc>
          <w:tcPr>
            <w:tcW w:type="dxa" w:w="1701"/>
            <w:shd w:fill="F8FAFC"/>
            <w:tcMar>
              <w:top w:w="95" w:type="dxa"/>
              <w:start w:w="80" w:type="dxa"/>
              <w:bottom w:w="95" w:type="dxa"/>
              <w:end w:w="80" w:type="dxa"/>
            </w:tcMar>
            <w:vAlign w:val="center"/>
          </w:tcPr>
          <w:p>
            <w:pPr>
              <w:spacing w:line="240" w:lineRule="auto"/>
              <w:jc w:val="center"/>
            </w:pPr>
            <w:r/>
            <w:r>
              <w:rPr>
                <w:b w:val="0"/>
                <w:sz w:val="17"/>
              </w:rPr>
              <w:t>PaCO2</w:t>
            </w:r>
          </w:p>
        </w:tc>
        <w:tc>
          <w:tcPr>
            <w:tcW w:type="dxa" w:w="3118"/>
            <w:shd w:fill="F8FAFC"/>
            <w:tcMar>
              <w:top w:w="95" w:type="dxa"/>
              <w:start w:w="80" w:type="dxa"/>
              <w:bottom w:w="95" w:type="dxa"/>
              <w:end w:w="80" w:type="dxa"/>
            </w:tcMar>
            <w:vAlign w:val="center"/>
          </w:tcPr>
          <w:p>
            <w:pPr>
              <w:spacing w:line="240" w:lineRule="auto"/>
              <w:jc w:val="left"/>
            </w:pPr>
            <w:r/>
            <w:r>
              <w:rPr>
                <w:b w:val="0"/>
                <w:sz w:val="17"/>
              </w:rPr>
              <w:t>Ventilação alveolar</w:t>
            </w:r>
          </w:p>
        </w:tc>
        <w:tc>
          <w:tcPr>
            <w:tcW w:type="dxa" w:w="4989"/>
            <w:shd w:fill="F8FAFC"/>
            <w:tcMar>
              <w:top w:w="95" w:type="dxa"/>
              <w:start w:w="80" w:type="dxa"/>
              <w:bottom w:w="95" w:type="dxa"/>
              <w:end w:w="80" w:type="dxa"/>
            </w:tcMar>
            <w:vAlign w:val="center"/>
          </w:tcPr>
          <w:p>
            <w:pPr>
              <w:spacing w:line="240" w:lineRule="auto"/>
              <w:jc w:val="left"/>
            </w:pPr>
            <w:r/>
            <w:r>
              <w:rPr>
                <w:b w:val="0"/>
                <w:sz w:val="17"/>
              </w:rPr>
              <w:t>Alto com pH baixo = hipoventilação/VD alto/fadiga. Baixo = hiperventilação, sepse, dor, hipóxia.</w:t>
            </w:r>
          </w:p>
        </w:tc>
      </w:tr>
      <w:tr>
        <w:tc>
          <w:tcPr>
            <w:tcW w:type="dxa" w:w="1701"/>
            <w:tcMar>
              <w:top w:w="95" w:type="dxa"/>
              <w:start w:w="80" w:type="dxa"/>
              <w:bottom w:w="95" w:type="dxa"/>
              <w:end w:w="80" w:type="dxa"/>
            </w:tcMar>
            <w:vAlign w:val="center"/>
          </w:tcPr>
          <w:p>
            <w:pPr>
              <w:spacing w:line="240" w:lineRule="auto"/>
              <w:jc w:val="center"/>
            </w:pPr>
            <w:r/>
            <w:r>
              <w:rPr>
                <w:b w:val="0"/>
                <w:sz w:val="17"/>
              </w:rPr>
              <w:t>HCO3-</w:t>
            </w:r>
          </w:p>
        </w:tc>
        <w:tc>
          <w:tcPr>
            <w:tcW w:type="dxa" w:w="3118"/>
            <w:tcMar>
              <w:top w:w="95" w:type="dxa"/>
              <w:start w:w="80" w:type="dxa"/>
              <w:bottom w:w="95" w:type="dxa"/>
              <w:end w:w="80" w:type="dxa"/>
            </w:tcMar>
            <w:vAlign w:val="center"/>
          </w:tcPr>
          <w:p>
            <w:pPr>
              <w:spacing w:line="240" w:lineRule="auto"/>
              <w:jc w:val="left"/>
            </w:pPr>
            <w:r/>
            <w:r>
              <w:rPr>
                <w:b w:val="0"/>
                <w:sz w:val="17"/>
              </w:rPr>
              <w:t>Componente metabólico/compensação</w:t>
            </w:r>
          </w:p>
        </w:tc>
        <w:tc>
          <w:tcPr>
            <w:tcW w:type="dxa" w:w="4989"/>
            <w:tcMar>
              <w:top w:w="95" w:type="dxa"/>
              <w:start w:w="80" w:type="dxa"/>
              <w:bottom w:w="95" w:type="dxa"/>
              <w:end w:w="80" w:type="dxa"/>
            </w:tcMar>
            <w:vAlign w:val="center"/>
          </w:tcPr>
          <w:p>
            <w:pPr>
              <w:spacing w:line="240" w:lineRule="auto"/>
              <w:jc w:val="left"/>
            </w:pPr>
            <w:r/>
            <w:r>
              <w:rPr>
                <w:b w:val="0"/>
                <w:sz w:val="17"/>
              </w:rPr>
              <w:t>Baixo em acidose metabólica; alto em retenção crônica ou alcalose metabólica.</w:t>
            </w:r>
          </w:p>
        </w:tc>
      </w:tr>
      <w:tr>
        <w:tc>
          <w:tcPr>
            <w:tcW w:type="dxa" w:w="1701"/>
            <w:shd w:fill="F8FAFC"/>
            <w:tcMar>
              <w:top w:w="95" w:type="dxa"/>
              <w:start w:w="80" w:type="dxa"/>
              <w:bottom w:w="95" w:type="dxa"/>
              <w:end w:w="80" w:type="dxa"/>
            </w:tcMar>
            <w:vAlign w:val="center"/>
          </w:tcPr>
          <w:p>
            <w:pPr>
              <w:spacing w:line="240" w:lineRule="auto"/>
              <w:jc w:val="center"/>
            </w:pPr>
            <w:r/>
            <w:r>
              <w:rPr>
                <w:b w:val="0"/>
                <w:sz w:val="17"/>
              </w:rPr>
              <w:t>BE</w:t>
            </w:r>
          </w:p>
        </w:tc>
        <w:tc>
          <w:tcPr>
            <w:tcW w:type="dxa" w:w="3118"/>
            <w:shd w:fill="F8FAFC"/>
            <w:tcMar>
              <w:top w:w="95" w:type="dxa"/>
              <w:start w:w="80" w:type="dxa"/>
              <w:bottom w:w="95" w:type="dxa"/>
              <w:end w:w="80" w:type="dxa"/>
            </w:tcMar>
            <w:vAlign w:val="center"/>
          </w:tcPr>
          <w:p>
            <w:pPr>
              <w:spacing w:line="240" w:lineRule="auto"/>
              <w:jc w:val="center"/>
            </w:pPr>
            <w:r/>
            <w:r>
              <w:rPr>
                <w:b w:val="0"/>
                <w:sz w:val="17"/>
              </w:rPr>
              <w:t>Base excess</w:t>
            </w:r>
          </w:p>
        </w:tc>
        <w:tc>
          <w:tcPr>
            <w:tcW w:type="dxa" w:w="4989"/>
            <w:shd w:fill="F8FAFC"/>
            <w:tcMar>
              <w:top w:w="95" w:type="dxa"/>
              <w:start w:w="80" w:type="dxa"/>
              <w:bottom w:w="95" w:type="dxa"/>
              <w:end w:w="80" w:type="dxa"/>
            </w:tcMar>
            <w:vAlign w:val="center"/>
          </w:tcPr>
          <w:p>
            <w:pPr>
              <w:spacing w:line="240" w:lineRule="auto"/>
              <w:jc w:val="left"/>
            </w:pPr>
            <w:r/>
            <w:r>
              <w:rPr>
                <w:b w:val="0"/>
                <w:sz w:val="17"/>
              </w:rPr>
              <w:t>BE negativo sugere déficit de base; positivo sugere excesso de base.</w:t>
            </w:r>
          </w:p>
        </w:tc>
      </w:tr>
      <w:tr>
        <w:tc>
          <w:tcPr>
            <w:tcW w:type="dxa" w:w="1701"/>
            <w:tcMar>
              <w:top w:w="95" w:type="dxa"/>
              <w:start w:w="80" w:type="dxa"/>
              <w:bottom w:w="95" w:type="dxa"/>
              <w:end w:w="80" w:type="dxa"/>
            </w:tcMar>
            <w:vAlign w:val="center"/>
          </w:tcPr>
          <w:p>
            <w:pPr>
              <w:spacing w:line="240" w:lineRule="auto"/>
              <w:jc w:val="center"/>
            </w:pPr>
            <w:r/>
            <w:r>
              <w:rPr>
                <w:b w:val="0"/>
                <w:sz w:val="17"/>
              </w:rPr>
              <w:t>Lactato</w:t>
            </w:r>
          </w:p>
        </w:tc>
        <w:tc>
          <w:tcPr>
            <w:tcW w:type="dxa" w:w="3118"/>
            <w:tcMar>
              <w:top w:w="95" w:type="dxa"/>
              <w:start w:w="80" w:type="dxa"/>
              <w:bottom w:w="95" w:type="dxa"/>
              <w:end w:w="80" w:type="dxa"/>
            </w:tcMar>
            <w:vAlign w:val="center"/>
          </w:tcPr>
          <w:p>
            <w:pPr>
              <w:spacing w:line="240" w:lineRule="auto"/>
              <w:jc w:val="left"/>
            </w:pPr>
            <w:r/>
            <w:r>
              <w:rPr>
                <w:b w:val="0"/>
                <w:sz w:val="17"/>
              </w:rPr>
              <w:t>Marcador de estresse metabólico/perfusão</w:t>
            </w:r>
          </w:p>
        </w:tc>
        <w:tc>
          <w:tcPr>
            <w:tcW w:type="dxa" w:w="4989"/>
            <w:tcMar>
              <w:top w:w="95" w:type="dxa"/>
              <w:start w:w="80" w:type="dxa"/>
              <w:bottom w:w="95" w:type="dxa"/>
              <w:end w:w="80" w:type="dxa"/>
            </w:tcMar>
            <w:vAlign w:val="center"/>
          </w:tcPr>
          <w:p>
            <w:pPr>
              <w:spacing w:line="240" w:lineRule="auto"/>
              <w:jc w:val="left"/>
            </w:pPr>
            <w:r/>
            <w:r>
              <w:rPr>
                <w:b w:val="0"/>
                <w:sz w:val="17"/>
              </w:rPr>
              <w:t>Elevação persistente muda prioridade para choque/sepse/hipoperfusão, não apenas ventilador.</w:t>
            </w:r>
          </w:p>
        </w:tc>
      </w:tr>
      <w:tr>
        <w:tc>
          <w:tcPr>
            <w:tcW w:type="dxa" w:w="1701"/>
            <w:shd w:fill="F8FAFC"/>
            <w:tcMar>
              <w:top w:w="95" w:type="dxa"/>
              <w:start w:w="80" w:type="dxa"/>
              <w:bottom w:w="95" w:type="dxa"/>
              <w:end w:w="80" w:type="dxa"/>
            </w:tcMar>
            <w:vAlign w:val="center"/>
          </w:tcPr>
          <w:p>
            <w:pPr>
              <w:spacing w:line="240" w:lineRule="auto"/>
              <w:jc w:val="center"/>
            </w:pPr>
            <w:r/>
            <w:r>
              <w:rPr>
                <w:b w:val="0"/>
                <w:sz w:val="17"/>
              </w:rPr>
              <w:t>SaO2</w:t>
            </w:r>
          </w:p>
        </w:tc>
        <w:tc>
          <w:tcPr>
            <w:tcW w:type="dxa" w:w="3118"/>
            <w:shd w:fill="F8FAFC"/>
            <w:tcMar>
              <w:top w:w="95" w:type="dxa"/>
              <w:start w:w="80" w:type="dxa"/>
              <w:bottom w:w="95" w:type="dxa"/>
              <w:end w:w="80" w:type="dxa"/>
            </w:tcMar>
            <w:vAlign w:val="center"/>
          </w:tcPr>
          <w:p>
            <w:pPr>
              <w:spacing w:line="240" w:lineRule="auto"/>
              <w:jc w:val="left"/>
            </w:pPr>
            <w:r/>
            <w:r>
              <w:rPr>
                <w:b w:val="0"/>
                <w:sz w:val="17"/>
              </w:rPr>
              <w:t>Saturação arterial</w:t>
            </w:r>
          </w:p>
        </w:tc>
        <w:tc>
          <w:tcPr>
            <w:tcW w:type="dxa" w:w="4989"/>
            <w:shd w:fill="F8FAFC"/>
            <w:tcMar>
              <w:top w:w="95" w:type="dxa"/>
              <w:start w:w="80" w:type="dxa"/>
              <w:bottom w:w="95" w:type="dxa"/>
              <w:end w:w="80" w:type="dxa"/>
            </w:tcMar>
            <w:vAlign w:val="center"/>
          </w:tcPr>
          <w:p>
            <w:pPr>
              <w:spacing w:line="240" w:lineRule="auto"/>
              <w:jc w:val="left"/>
            </w:pPr>
            <w:r/>
            <w:r>
              <w:rPr>
                <w:b w:val="0"/>
                <w:sz w:val="17"/>
              </w:rPr>
              <w:t>Confere oximetria; considerar disHb se discrepância clínica.</w:t>
            </w:r>
          </w:p>
        </w:tc>
      </w:tr>
    </w:tbl>
    <w:p>
      <w:pPr>
        <w:spacing w:after="60"/>
      </w:pP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2268"/>
            <w:shd w:fill="0F3057"/>
            <w:tcMar>
              <w:top w:w="110" w:type="dxa"/>
              <w:start w:w="80" w:type="dxa"/>
              <w:bottom w:w="110" w:type="dxa"/>
              <w:end w:w="80" w:type="dxa"/>
            </w:tcMar>
            <w:vAlign w:val="center"/>
          </w:tcPr>
          <w:p>
            <w:pPr>
              <w:jc w:val="center"/>
            </w:pPr>
            <w:r/>
            <w:r>
              <w:rPr>
                <w:b/>
                <w:color w:val="FFFFFF"/>
                <w:sz w:val="16"/>
              </w:rPr>
              <w:t>Distúrbio</w:t>
            </w:r>
          </w:p>
        </w:tc>
        <w:tc>
          <w:tcPr>
            <w:tcW w:type="dxa" w:w="3798"/>
            <w:shd w:fill="0F3057"/>
            <w:tcMar>
              <w:top w:w="110" w:type="dxa"/>
              <w:start w:w="80" w:type="dxa"/>
              <w:bottom w:w="110" w:type="dxa"/>
              <w:end w:w="80" w:type="dxa"/>
            </w:tcMar>
            <w:vAlign w:val="center"/>
          </w:tcPr>
          <w:p>
            <w:pPr>
              <w:jc w:val="center"/>
            </w:pPr>
            <w:r/>
            <w:r>
              <w:rPr>
                <w:b/>
                <w:color w:val="FFFFFF"/>
                <w:sz w:val="16"/>
              </w:rPr>
              <w:t>Compensação/fórmula</w:t>
            </w:r>
          </w:p>
        </w:tc>
        <w:tc>
          <w:tcPr>
            <w:tcW w:type="dxa" w:w="3742"/>
            <w:shd w:fill="0F3057"/>
            <w:tcMar>
              <w:top w:w="110" w:type="dxa"/>
              <w:start w:w="80" w:type="dxa"/>
              <w:bottom w:w="110" w:type="dxa"/>
              <w:end w:w="80" w:type="dxa"/>
            </w:tcMar>
            <w:vAlign w:val="center"/>
          </w:tcPr>
          <w:p>
            <w:pPr>
              <w:jc w:val="center"/>
            </w:pPr>
            <w:r/>
            <w:r>
              <w:rPr>
                <w:b/>
                <w:color w:val="FFFFFF"/>
                <w:sz w:val="16"/>
              </w:rPr>
              <w:t>Decisão</w:t>
            </w:r>
          </w:p>
        </w:tc>
      </w:tr>
      <w:tr>
        <w:tc>
          <w:tcPr>
            <w:tcW w:type="dxa" w:w="2268"/>
            <w:tcMar>
              <w:top w:w="95" w:type="dxa"/>
              <w:start w:w="80" w:type="dxa"/>
              <w:bottom w:w="95" w:type="dxa"/>
              <w:end w:w="80" w:type="dxa"/>
            </w:tcMar>
            <w:vAlign w:val="center"/>
          </w:tcPr>
          <w:p>
            <w:pPr>
              <w:spacing w:line="240" w:lineRule="auto"/>
              <w:jc w:val="left"/>
            </w:pPr>
            <w:r/>
            <w:r>
              <w:rPr>
                <w:b w:val="0"/>
                <w:sz w:val="16"/>
              </w:rPr>
              <w:t>Acidose metabólica</w:t>
            </w:r>
          </w:p>
        </w:tc>
        <w:tc>
          <w:tcPr>
            <w:tcW w:type="dxa" w:w="3798"/>
            <w:tcMar>
              <w:top w:w="95" w:type="dxa"/>
              <w:start w:w="80" w:type="dxa"/>
              <w:bottom w:w="95" w:type="dxa"/>
              <w:end w:w="80" w:type="dxa"/>
            </w:tcMar>
            <w:vAlign w:val="center"/>
          </w:tcPr>
          <w:p>
            <w:pPr>
              <w:spacing w:line="240" w:lineRule="auto"/>
              <w:jc w:val="left"/>
            </w:pPr>
            <w:r/>
            <w:r>
              <w:rPr>
                <w:b w:val="0"/>
                <w:sz w:val="16"/>
              </w:rPr>
              <w:t>PaCO2 esperada = 1,5 x HCO3 + 8 +/-2</w:t>
            </w:r>
          </w:p>
        </w:tc>
        <w:tc>
          <w:tcPr>
            <w:tcW w:type="dxa" w:w="3742"/>
            <w:tcMar>
              <w:top w:w="95" w:type="dxa"/>
              <w:start w:w="80" w:type="dxa"/>
              <w:bottom w:w="95" w:type="dxa"/>
              <w:end w:w="80" w:type="dxa"/>
            </w:tcMar>
            <w:vAlign w:val="center"/>
          </w:tcPr>
          <w:p>
            <w:pPr>
              <w:spacing w:line="240" w:lineRule="auto"/>
              <w:jc w:val="left"/>
            </w:pPr>
            <w:r/>
            <w:r>
              <w:rPr>
                <w:b w:val="0"/>
                <w:sz w:val="16"/>
              </w:rPr>
              <w:t>Se PaCO2 maior que esperado: falha ventilatória associada; se menor: alcalose respiratória associada.</w:t>
            </w:r>
          </w:p>
        </w:tc>
      </w:tr>
      <w:tr>
        <w:tc>
          <w:tcPr>
            <w:tcW w:type="dxa" w:w="2268"/>
            <w:shd w:fill="F8FAFC"/>
            <w:tcMar>
              <w:top w:w="95" w:type="dxa"/>
              <w:start w:w="80" w:type="dxa"/>
              <w:bottom w:w="95" w:type="dxa"/>
              <w:end w:w="80" w:type="dxa"/>
            </w:tcMar>
            <w:vAlign w:val="center"/>
          </w:tcPr>
          <w:p>
            <w:pPr>
              <w:spacing w:line="240" w:lineRule="auto"/>
              <w:jc w:val="left"/>
            </w:pPr>
            <w:r/>
            <w:r>
              <w:rPr>
                <w:b w:val="0"/>
                <w:sz w:val="16"/>
              </w:rPr>
              <w:t>Alcalose metabólica</w:t>
            </w:r>
          </w:p>
        </w:tc>
        <w:tc>
          <w:tcPr>
            <w:tcW w:type="dxa" w:w="3798"/>
            <w:shd w:fill="F8FAFC"/>
            <w:tcMar>
              <w:top w:w="95" w:type="dxa"/>
              <w:start w:w="80" w:type="dxa"/>
              <w:bottom w:w="95" w:type="dxa"/>
              <w:end w:w="80" w:type="dxa"/>
            </w:tcMar>
            <w:vAlign w:val="center"/>
          </w:tcPr>
          <w:p>
            <w:pPr>
              <w:spacing w:line="240" w:lineRule="auto"/>
              <w:jc w:val="left"/>
            </w:pPr>
            <w:r/>
            <w:r>
              <w:rPr>
                <w:b w:val="0"/>
                <w:sz w:val="16"/>
              </w:rPr>
              <w:t>PaCO2 esperada ~= 0,7 x (HCO3 - 24) + 40 +/-5</w:t>
            </w:r>
          </w:p>
        </w:tc>
        <w:tc>
          <w:tcPr>
            <w:tcW w:type="dxa" w:w="3742"/>
            <w:shd w:fill="F8FAFC"/>
            <w:tcMar>
              <w:top w:w="95" w:type="dxa"/>
              <w:start w:w="80" w:type="dxa"/>
              <w:bottom w:w="95" w:type="dxa"/>
              <w:end w:w="80" w:type="dxa"/>
            </w:tcMar>
            <w:vAlign w:val="center"/>
          </w:tcPr>
          <w:p>
            <w:pPr>
              <w:spacing w:line="240" w:lineRule="auto"/>
              <w:jc w:val="left"/>
            </w:pPr>
            <w:r/>
            <w:r>
              <w:rPr>
                <w:b w:val="0"/>
                <w:sz w:val="16"/>
              </w:rPr>
              <w:t>Evitar hipoventilar demais paciente hipoxêmico ou neurocrítico.</w:t>
            </w:r>
          </w:p>
        </w:tc>
      </w:tr>
      <w:tr>
        <w:tc>
          <w:tcPr>
            <w:tcW w:type="dxa" w:w="2268"/>
            <w:tcMar>
              <w:top w:w="95" w:type="dxa"/>
              <w:start w:w="80" w:type="dxa"/>
              <w:bottom w:w="95" w:type="dxa"/>
              <w:end w:w="80" w:type="dxa"/>
            </w:tcMar>
            <w:vAlign w:val="center"/>
          </w:tcPr>
          <w:p>
            <w:pPr>
              <w:spacing w:line="240" w:lineRule="auto"/>
              <w:jc w:val="left"/>
            </w:pPr>
            <w:r/>
            <w:r>
              <w:rPr>
                <w:b w:val="0"/>
                <w:sz w:val="16"/>
              </w:rPr>
              <w:t>Acidose respiratória aguda</w:t>
            </w:r>
          </w:p>
        </w:tc>
        <w:tc>
          <w:tcPr>
            <w:tcW w:type="dxa" w:w="3798"/>
            <w:tcMar>
              <w:top w:w="95" w:type="dxa"/>
              <w:start w:w="80" w:type="dxa"/>
              <w:bottom w:w="95" w:type="dxa"/>
              <w:end w:w="80" w:type="dxa"/>
            </w:tcMar>
            <w:vAlign w:val="center"/>
          </w:tcPr>
          <w:p>
            <w:pPr>
              <w:spacing w:line="240" w:lineRule="auto"/>
              <w:jc w:val="left"/>
            </w:pPr>
            <w:r/>
            <w:r>
              <w:rPr>
                <w:b w:val="0"/>
                <w:sz w:val="16"/>
              </w:rPr>
              <w:t>HCO3 sobe ~1 mEq/L para cada +10 PaCO2</w:t>
            </w:r>
          </w:p>
        </w:tc>
        <w:tc>
          <w:tcPr>
            <w:tcW w:type="dxa" w:w="3742"/>
            <w:tcMar>
              <w:top w:w="95" w:type="dxa"/>
              <w:start w:w="80" w:type="dxa"/>
              <w:bottom w:w="95" w:type="dxa"/>
              <w:end w:w="80" w:type="dxa"/>
            </w:tcMar>
            <w:vAlign w:val="center"/>
          </w:tcPr>
          <w:p>
            <w:pPr>
              <w:spacing w:line="240" w:lineRule="auto"/>
              <w:jc w:val="left"/>
            </w:pPr>
            <w:r/>
            <w:r>
              <w:rPr>
                <w:b w:val="0"/>
                <w:sz w:val="16"/>
              </w:rPr>
              <w:t>Se HCO3 sobe mais, há componente crônico/metabólico.</w:t>
            </w:r>
          </w:p>
        </w:tc>
      </w:tr>
      <w:tr>
        <w:tc>
          <w:tcPr>
            <w:tcW w:type="dxa" w:w="2268"/>
            <w:shd w:fill="F8FAFC"/>
            <w:tcMar>
              <w:top w:w="95" w:type="dxa"/>
              <w:start w:w="80" w:type="dxa"/>
              <w:bottom w:w="95" w:type="dxa"/>
              <w:end w:w="80" w:type="dxa"/>
            </w:tcMar>
            <w:vAlign w:val="center"/>
          </w:tcPr>
          <w:p>
            <w:pPr>
              <w:spacing w:line="240" w:lineRule="auto"/>
              <w:jc w:val="left"/>
            </w:pPr>
            <w:r/>
            <w:r>
              <w:rPr>
                <w:b w:val="0"/>
                <w:sz w:val="16"/>
              </w:rPr>
              <w:t>Acidose respiratória crônica</w:t>
            </w:r>
          </w:p>
        </w:tc>
        <w:tc>
          <w:tcPr>
            <w:tcW w:type="dxa" w:w="3798"/>
            <w:shd w:fill="F8FAFC"/>
            <w:tcMar>
              <w:top w:w="95" w:type="dxa"/>
              <w:start w:w="80" w:type="dxa"/>
              <w:bottom w:w="95" w:type="dxa"/>
              <w:end w:w="80" w:type="dxa"/>
            </w:tcMar>
            <w:vAlign w:val="center"/>
          </w:tcPr>
          <w:p>
            <w:pPr>
              <w:spacing w:line="240" w:lineRule="auto"/>
              <w:jc w:val="left"/>
            </w:pPr>
            <w:r/>
            <w:r>
              <w:rPr>
                <w:b w:val="0"/>
                <w:sz w:val="16"/>
              </w:rPr>
              <w:t>HCO3 sobe ~3,5-4 mEq/L para cada +10 PaCO2</w:t>
            </w:r>
          </w:p>
        </w:tc>
        <w:tc>
          <w:tcPr>
            <w:tcW w:type="dxa" w:w="3742"/>
            <w:shd w:fill="F8FAFC"/>
            <w:tcMar>
              <w:top w:w="95" w:type="dxa"/>
              <w:start w:w="80" w:type="dxa"/>
              <w:bottom w:w="95" w:type="dxa"/>
              <w:end w:w="80" w:type="dxa"/>
            </w:tcMar>
            <w:vAlign w:val="center"/>
          </w:tcPr>
          <w:p>
            <w:pPr>
              <w:spacing w:line="240" w:lineRule="auto"/>
              <w:jc w:val="left"/>
            </w:pPr>
            <w:r/>
            <w:r>
              <w:rPr>
                <w:b w:val="0"/>
                <w:sz w:val="16"/>
              </w:rPr>
              <w:t>DPOC/OHS: mirar pH e estado mental, não PaCO2 normal.</w:t>
            </w:r>
          </w:p>
        </w:tc>
      </w:tr>
      <w:tr>
        <w:tc>
          <w:tcPr>
            <w:tcW w:type="dxa" w:w="2268"/>
            <w:tcMar>
              <w:top w:w="95" w:type="dxa"/>
              <w:start w:w="80" w:type="dxa"/>
              <w:bottom w:w="95" w:type="dxa"/>
              <w:end w:w="80" w:type="dxa"/>
            </w:tcMar>
            <w:vAlign w:val="center"/>
          </w:tcPr>
          <w:p>
            <w:pPr>
              <w:spacing w:line="240" w:lineRule="auto"/>
              <w:jc w:val="left"/>
            </w:pPr>
            <w:r/>
            <w:r>
              <w:rPr>
                <w:b w:val="0"/>
                <w:sz w:val="16"/>
              </w:rPr>
              <w:t>Alcalose respiratória aguda</w:t>
            </w:r>
          </w:p>
        </w:tc>
        <w:tc>
          <w:tcPr>
            <w:tcW w:type="dxa" w:w="3798"/>
            <w:tcMar>
              <w:top w:w="95" w:type="dxa"/>
              <w:start w:w="80" w:type="dxa"/>
              <w:bottom w:w="95" w:type="dxa"/>
              <w:end w:w="80" w:type="dxa"/>
            </w:tcMar>
            <w:vAlign w:val="center"/>
          </w:tcPr>
          <w:p>
            <w:pPr>
              <w:spacing w:line="240" w:lineRule="auto"/>
              <w:jc w:val="left"/>
            </w:pPr>
            <w:r/>
            <w:r>
              <w:rPr>
                <w:b w:val="0"/>
                <w:sz w:val="16"/>
              </w:rPr>
              <w:t>HCO3 cai ~2 mEq/L para cada -10 PaCO2</w:t>
            </w:r>
          </w:p>
        </w:tc>
        <w:tc>
          <w:tcPr>
            <w:tcW w:type="dxa" w:w="3742"/>
            <w:tcMar>
              <w:top w:w="95" w:type="dxa"/>
              <w:start w:w="80" w:type="dxa"/>
              <w:bottom w:w="95" w:type="dxa"/>
              <w:end w:w="80" w:type="dxa"/>
            </w:tcMar>
            <w:vAlign w:val="center"/>
          </w:tcPr>
          <w:p>
            <w:pPr>
              <w:spacing w:line="240" w:lineRule="auto"/>
              <w:jc w:val="left"/>
            </w:pPr>
            <w:r/>
            <w:r>
              <w:rPr>
                <w:b w:val="0"/>
                <w:sz w:val="16"/>
              </w:rPr>
              <w:t>Buscar hipóxia, dor, ansiedade, febre, sepse, TEP.</w:t>
            </w:r>
          </w:p>
        </w:tc>
      </w:tr>
      <w:tr>
        <w:tc>
          <w:tcPr>
            <w:tcW w:type="dxa" w:w="2268"/>
            <w:shd w:fill="F8FAFC"/>
            <w:tcMar>
              <w:top w:w="95" w:type="dxa"/>
              <w:start w:w="80" w:type="dxa"/>
              <w:bottom w:w="95" w:type="dxa"/>
              <w:end w:w="80" w:type="dxa"/>
            </w:tcMar>
            <w:vAlign w:val="center"/>
          </w:tcPr>
          <w:p>
            <w:pPr>
              <w:spacing w:line="240" w:lineRule="auto"/>
              <w:jc w:val="center"/>
            </w:pPr>
            <w:r/>
            <w:r>
              <w:rPr>
                <w:b w:val="0"/>
                <w:sz w:val="16"/>
              </w:rPr>
              <w:t>Ânion gap</w:t>
            </w:r>
          </w:p>
        </w:tc>
        <w:tc>
          <w:tcPr>
            <w:tcW w:type="dxa" w:w="3798"/>
            <w:shd w:fill="F8FAFC"/>
            <w:tcMar>
              <w:top w:w="95" w:type="dxa"/>
              <w:start w:w="80" w:type="dxa"/>
              <w:bottom w:w="95" w:type="dxa"/>
              <w:end w:w="80" w:type="dxa"/>
            </w:tcMar>
            <w:vAlign w:val="center"/>
          </w:tcPr>
          <w:p>
            <w:pPr>
              <w:spacing w:line="240" w:lineRule="auto"/>
              <w:jc w:val="left"/>
            </w:pPr>
            <w:r/>
            <w:r>
              <w:rPr>
                <w:b w:val="0"/>
                <w:sz w:val="16"/>
              </w:rPr>
              <w:t>AG = Na - (Cl + HCO3); corrigir albumina: AGcorr = AG + 2,5 x (4 - albumina)</w:t>
            </w:r>
          </w:p>
        </w:tc>
        <w:tc>
          <w:tcPr>
            <w:tcW w:type="dxa" w:w="3742"/>
            <w:shd w:fill="F8FAFC"/>
            <w:tcMar>
              <w:top w:w="95" w:type="dxa"/>
              <w:start w:w="80" w:type="dxa"/>
              <w:bottom w:w="95" w:type="dxa"/>
              <w:end w:w="80" w:type="dxa"/>
            </w:tcMar>
            <w:vAlign w:val="center"/>
          </w:tcPr>
          <w:p>
            <w:pPr>
              <w:spacing w:line="240" w:lineRule="auto"/>
              <w:jc w:val="left"/>
            </w:pPr>
            <w:r/>
            <w:r>
              <w:rPr>
                <w:b w:val="0"/>
                <w:sz w:val="16"/>
              </w:rPr>
              <w:t>Lactato, cetoacidose, uremia, toxinas; muda prioridade terapêutica.</w:t>
            </w:r>
          </w:p>
        </w:tc>
      </w:tr>
    </w:tbl>
    <w:p>
      <w:pPr>
        <w:spacing w:after="60"/>
      </w:pPr>
    </w:p>
    <w:p>
      <w:pPr>
        <w:pStyle w:val="Heading1"/>
        <w:spacing w:before="200" w:after="100"/>
        <w:keepNext/>
      </w:pPr>
      <w:r>
        <w:t>Módulo 4 - Simulador decisório: reduzir, manter ou escalar</w:t>
      </w:r>
    </w:p>
    <w:p>
      <w:pPr>
        <w:spacing w:after="80" w:line="259" w:lineRule="auto"/>
      </w:pPr>
      <w:r>
        <w:rPr>
          <w:b w:val="0"/>
          <w:i w:val="0"/>
          <w:color w:val="0B1F33"/>
        </w:rPr>
        <w:t>Este módulo traduz números em ações. Ele deve ser aplicado em ciclos: entrada -&gt; cálculo -&gt; decisão -&gt; intervenção -&gt; reavaliação. Toda recomendação assume que a causa reversível foi procurada e que a intervenção é segura no contexto hemodinâmico.</w:t>
      </w:r>
    </w:p>
    <w:p>
      <w:pPr>
        <w:jc w:val="center"/>
      </w:pPr>
      <w:r>
        <w:drawing>
          <wp:inline xmlns:a="http://schemas.openxmlformats.org/drawingml/2006/main" xmlns:pic="http://schemas.openxmlformats.org/drawingml/2006/picture">
            <wp:extent cx="5832000" cy="3183736"/>
            <wp:docPr id="3" name="Picture 3"/>
            <wp:cNvGraphicFramePr>
              <a:graphicFrameLocks noChangeAspect="1"/>
            </wp:cNvGraphicFramePr>
            <a:graphic>
              <a:graphicData uri="http://schemas.openxmlformats.org/drawingml/2006/picture">
                <pic:pic>
                  <pic:nvPicPr>
                    <pic:cNvPr id="0" name="fig_ciclo_protetor.png"/>
                    <pic:cNvPicPr/>
                  </pic:nvPicPr>
                  <pic:blipFill>
                    <a:blip r:embed="rId13"/>
                    <a:stretch>
                      <a:fillRect/>
                    </a:stretch>
                  </pic:blipFill>
                  <pic:spPr>
                    <a:xfrm>
                      <a:off x="0" y="0"/>
                      <a:ext cx="5832000" cy="3183736"/>
                    </a:xfrm>
                    <a:prstGeom prst="rect"/>
                  </pic:spPr>
                </pic:pic>
              </a:graphicData>
            </a:graphic>
          </wp:inline>
        </w:drawing>
      </w:r>
    </w:p>
    <w:p>
      <w:pPr>
        <w:spacing w:after="160"/>
        <w:jc w:val="center"/>
      </w:pPr>
      <w:r>
        <w:rPr>
          <w:i/>
          <w:color w:val="415A77"/>
          <w:sz w:val="17"/>
        </w:rPr>
        <w:t>Figura 3. Ciclo de ventilação protetora em SARA.</w:t>
      </w:r>
    </w:p>
    <w:p>
      <w:pPr>
        <w:pStyle w:val="Heading2"/>
        <w:spacing w:before="120" w:after="100"/>
        <w:keepNext/>
      </w:pPr>
      <w:r>
        <w:t>4.1 Primeiro filtro: perigo imediato</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2041"/>
            <w:shd w:fill="0F3057"/>
            <w:tcMar>
              <w:top w:w="110" w:type="dxa"/>
              <w:start w:w="80" w:type="dxa"/>
              <w:bottom w:w="110" w:type="dxa"/>
              <w:end w:w="80" w:type="dxa"/>
            </w:tcMar>
            <w:vAlign w:val="center"/>
          </w:tcPr>
          <w:p>
            <w:pPr>
              <w:jc w:val="center"/>
            </w:pPr>
            <w:r/>
            <w:r>
              <w:rPr>
                <w:b/>
                <w:color w:val="FFFFFF"/>
                <w:sz w:val="17"/>
              </w:rPr>
              <w:t>Perigo</w:t>
            </w:r>
          </w:p>
        </w:tc>
        <w:tc>
          <w:tcPr>
            <w:tcW w:type="dxa" w:w="4139"/>
            <w:shd w:fill="0F3057"/>
            <w:tcMar>
              <w:top w:w="110" w:type="dxa"/>
              <w:start w:w="80" w:type="dxa"/>
              <w:bottom w:w="110" w:type="dxa"/>
              <w:end w:w="80" w:type="dxa"/>
            </w:tcMar>
            <w:vAlign w:val="center"/>
          </w:tcPr>
          <w:p>
            <w:pPr>
              <w:jc w:val="center"/>
            </w:pPr>
            <w:r/>
            <w:r>
              <w:rPr>
                <w:b/>
                <w:color w:val="FFFFFF"/>
                <w:sz w:val="17"/>
              </w:rPr>
              <w:t>Sinais</w:t>
            </w:r>
          </w:p>
        </w:tc>
        <w:tc>
          <w:tcPr>
            <w:tcW w:type="dxa" w:w="3628"/>
            <w:shd w:fill="0F3057"/>
            <w:tcMar>
              <w:top w:w="110" w:type="dxa"/>
              <w:start w:w="80" w:type="dxa"/>
              <w:bottom w:w="110" w:type="dxa"/>
              <w:end w:w="80" w:type="dxa"/>
            </w:tcMar>
            <w:vAlign w:val="center"/>
          </w:tcPr>
          <w:p>
            <w:pPr>
              <w:jc w:val="center"/>
            </w:pPr>
            <w:r/>
            <w:r>
              <w:rPr>
                <w:b/>
                <w:color w:val="FFFFFF"/>
                <w:sz w:val="17"/>
              </w:rPr>
              <w:t>Conduta</w:t>
            </w:r>
          </w:p>
        </w:tc>
      </w:tr>
      <w:tr>
        <w:tc>
          <w:tcPr>
            <w:tcW w:type="dxa" w:w="2041"/>
            <w:tcMar>
              <w:top w:w="95" w:type="dxa"/>
              <w:start w:w="80" w:type="dxa"/>
              <w:bottom w:w="95" w:type="dxa"/>
              <w:end w:w="80" w:type="dxa"/>
            </w:tcMar>
            <w:vAlign w:val="center"/>
          </w:tcPr>
          <w:p>
            <w:pPr>
              <w:spacing w:line="240" w:lineRule="auto"/>
              <w:jc w:val="left"/>
            </w:pPr>
            <w:r/>
            <w:r>
              <w:rPr>
                <w:b w:val="0"/>
                <w:sz w:val="17"/>
              </w:rPr>
              <w:t>Via aérea ameaçada</w:t>
            </w:r>
          </w:p>
        </w:tc>
        <w:tc>
          <w:tcPr>
            <w:tcW w:type="dxa" w:w="4139"/>
            <w:tcMar>
              <w:top w:w="95" w:type="dxa"/>
              <w:start w:w="80" w:type="dxa"/>
              <w:bottom w:w="95" w:type="dxa"/>
              <w:end w:w="80" w:type="dxa"/>
            </w:tcMar>
            <w:vAlign w:val="center"/>
          </w:tcPr>
          <w:p>
            <w:pPr>
              <w:spacing w:line="240" w:lineRule="auto"/>
              <w:jc w:val="left"/>
            </w:pPr>
            <w:r/>
            <w:r>
              <w:rPr>
                <w:b w:val="0"/>
                <w:sz w:val="17"/>
              </w:rPr>
              <w:t>rebaixamento, vômitos, sangramento, secreção abundante, incapacidade de proteger via aérea</w:t>
            </w:r>
          </w:p>
        </w:tc>
        <w:tc>
          <w:tcPr>
            <w:tcW w:type="dxa" w:w="3628"/>
            <w:tcMar>
              <w:top w:w="95" w:type="dxa"/>
              <w:start w:w="80" w:type="dxa"/>
              <w:bottom w:w="95" w:type="dxa"/>
              <w:end w:w="80" w:type="dxa"/>
            </w:tcMar>
            <w:vAlign w:val="center"/>
          </w:tcPr>
          <w:p>
            <w:pPr>
              <w:spacing w:line="240" w:lineRule="auto"/>
              <w:jc w:val="left"/>
            </w:pPr>
            <w:r/>
            <w:r>
              <w:rPr>
                <w:b w:val="0"/>
                <w:sz w:val="17"/>
              </w:rPr>
              <w:t>Preparar intubação/VM; não insistir em VNI.</w:t>
            </w:r>
          </w:p>
        </w:tc>
      </w:tr>
      <w:tr>
        <w:tc>
          <w:tcPr>
            <w:tcW w:type="dxa" w:w="2041"/>
            <w:shd w:fill="F8FAFC"/>
            <w:tcMar>
              <w:top w:w="95" w:type="dxa"/>
              <w:start w:w="80" w:type="dxa"/>
              <w:bottom w:w="95" w:type="dxa"/>
              <w:end w:w="80" w:type="dxa"/>
            </w:tcMar>
            <w:vAlign w:val="center"/>
          </w:tcPr>
          <w:p>
            <w:pPr>
              <w:spacing w:line="240" w:lineRule="auto"/>
              <w:jc w:val="left"/>
            </w:pPr>
            <w:r/>
            <w:r>
              <w:rPr>
                <w:b w:val="0"/>
                <w:sz w:val="17"/>
              </w:rPr>
              <w:t>Falência ventilatória</w:t>
            </w:r>
          </w:p>
        </w:tc>
        <w:tc>
          <w:tcPr>
            <w:tcW w:type="dxa" w:w="4139"/>
            <w:shd w:fill="F8FAFC"/>
            <w:tcMar>
              <w:top w:w="95" w:type="dxa"/>
              <w:start w:w="80" w:type="dxa"/>
              <w:bottom w:w="95" w:type="dxa"/>
              <w:end w:w="80" w:type="dxa"/>
            </w:tcMar>
            <w:vAlign w:val="center"/>
          </w:tcPr>
          <w:p>
            <w:pPr>
              <w:spacing w:line="240" w:lineRule="auto"/>
              <w:jc w:val="left"/>
            </w:pPr>
            <w:r/>
            <w:r>
              <w:rPr>
                <w:b w:val="0"/>
                <w:sz w:val="17"/>
              </w:rPr>
              <w:t>pH caindo, PaCO2 subindo, fadiga, silêncio auscultatório, FR extrema</w:t>
            </w:r>
          </w:p>
        </w:tc>
        <w:tc>
          <w:tcPr>
            <w:tcW w:type="dxa" w:w="3628"/>
            <w:shd w:fill="F8FAFC"/>
            <w:tcMar>
              <w:top w:w="95" w:type="dxa"/>
              <w:start w:w="80" w:type="dxa"/>
              <w:bottom w:w="95" w:type="dxa"/>
              <w:end w:w="80" w:type="dxa"/>
            </w:tcMar>
            <w:vAlign w:val="center"/>
          </w:tcPr>
          <w:p>
            <w:pPr>
              <w:spacing w:line="240" w:lineRule="auto"/>
              <w:jc w:val="left"/>
            </w:pPr>
            <w:r/>
            <w:r>
              <w:rPr>
                <w:b w:val="0"/>
                <w:sz w:val="17"/>
              </w:rPr>
              <w:t>VNI se indicação clássica e sem contraindicação; senão intubação.</w:t>
            </w:r>
          </w:p>
        </w:tc>
      </w:tr>
      <w:tr>
        <w:tc>
          <w:tcPr>
            <w:tcW w:type="dxa" w:w="2041"/>
            <w:tcMar>
              <w:top w:w="95" w:type="dxa"/>
              <w:start w:w="80" w:type="dxa"/>
              <w:bottom w:w="95" w:type="dxa"/>
              <w:end w:w="80" w:type="dxa"/>
            </w:tcMar>
            <w:vAlign w:val="center"/>
          </w:tcPr>
          <w:p>
            <w:pPr>
              <w:spacing w:line="240" w:lineRule="auto"/>
              <w:jc w:val="left"/>
            </w:pPr>
            <w:r/>
            <w:r>
              <w:rPr>
                <w:b w:val="0"/>
                <w:sz w:val="17"/>
              </w:rPr>
              <w:t>Falência oxigenatória</w:t>
            </w:r>
          </w:p>
        </w:tc>
        <w:tc>
          <w:tcPr>
            <w:tcW w:type="dxa" w:w="4139"/>
            <w:tcMar>
              <w:top w:w="95" w:type="dxa"/>
              <w:start w:w="80" w:type="dxa"/>
              <w:bottom w:w="95" w:type="dxa"/>
              <w:end w:w="80" w:type="dxa"/>
            </w:tcMar>
            <w:vAlign w:val="center"/>
          </w:tcPr>
          <w:p>
            <w:pPr>
              <w:spacing w:line="240" w:lineRule="auto"/>
              <w:jc w:val="left"/>
            </w:pPr>
            <w:r/>
            <w:r>
              <w:rPr>
                <w:b w:val="0"/>
                <w:sz w:val="17"/>
              </w:rPr>
              <w:t>SpO2 &lt;88-90 apesar de FiO2 alta, P/F &lt;100-150, cianose, WOB alto</w:t>
            </w:r>
          </w:p>
        </w:tc>
        <w:tc>
          <w:tcPr>
            <w:tcW w:type="dxa" w:w="3628"/>
            <w:tcMar>
              <w:top w:w="95" w:type="dxa"/>
              <w:start w:w="80" w:type="dxa"/>
              <w:bottom w:w="95" w:type="dxa"/>
              <w:end w:w="80" w:type="dxa"/>
            </w:tcMar>
            <w:vAlign w:val="center"/>
          </w:tcPr>
          <w:p>
            <w:pPr>
              <w:spacing w:line="240" w:lineRule="auto"/>
              <w:jc w:val="left"/>
            </w:pPr>
            <w:r/>
            <w:r>
              <w:rPr>
                <w:b w:val="0"/>
                <w:sz w:val="17"/>
              </w:rPr>
              <w:t>CNAF/VNI apenas com vigilância; considerar VM, prona e resgate.</w:t>
            </w:r>
          </w:p>
        </w:tc>
      </w:tr>
      <w:tr>
        <w:tc>
          <w:tcPr>
            <w:tcW w:type="dxa" w:w="2041"/>
            <w:shd w:fill="F8FAFC"/>
            <w:tcMar>
              <w:top w:w="95" w:type="dxa"/>
              <w:start w:w="80" w:type="dxa"/>
              <w:bottom w:w="95" w:type="dxa"/>
              <w:end w:w="80" w:type="dxa"/>
            </w:tcMar>
            <w:vAlign w:val="center"/>
          </w:tcPr>
          <w:p>
            <w:pPr>
              <w:spacing w:line="240" w:lineRule="auto"/>
              <w:jc w:val="left"/>
            </w:pPr>
            <w:r/>
            <w:r>
              <w:rPr>
                <w:b w:val="0"/>
                <w:sz w:val="17"/>
              </w:rPr>
              <w:t>Choque/instabilidade</w:t>
            </w:r>
          </w:p>
        </w:tc>
        <w:tc>
          <w:tcPr>
            <w:tcW w:type="dxa" w:w="4139"/>
            <w:shd w:fill="F8FAFC"/>
            <w:tcMar>
              <w:top w:w="95" w:type="dxa"/>
              <w:start w:w="80" w:type="dxa"/>
              <w:bottom w:w="95" w:type="dxa"/>
              <w:end w:w="80" w:type="dxa"/>
            </w:tcMar>
            <w:vAlign w:val="center"/>
          </w:tcPr>
          <w:p>
            <w:pPr>
              <w:spacing w:line="240" w:lineRule="auto"/>
              <w:jc w:val="left"/>
            </w:pPr>
            <w:r/>
            <w:r>
              <w:rPr>
                <w:b w:val="0"/>
                <w:sz w:val="17"/>
              </w:rPr>
              <w:t>PAM baixa, vasopressor crescente, lactato alto, arritmia</w:t>
            </w:r>
          </w:p>
        </w:tc>
        <w:tc>
          <w:tcPr>
            <w:tcW w:type="dxa" w:w="3628"/>
            <w:shd w:fill="F8FAFC"/>
            <w:tcMar>
              <w:top w:w="95" w:type="dxa"/>
              <w:start w:w="80" w:type="dxa"/>
              <w:bottom w:w="95" w:type="dxa"/>
              <w:end w:w="80" w:type="dxa"/>
            </w:tcMar>
            <w:vAlign w:val="center"/>
          </w:tcPr>
          <w:p>
            <w:pPr>
              <w:spacing w:line="240" w:lineRule="auto"/>
              <w:jc w:val="left"/>
            </w:pPr>
            <w:r/>
            <w:r>
              <w:rPr>
                <w:b w:val="0"/>
                <w:sz w:val="17"/>
              </w:rPr>
              <w:t>O suporte positivo pode piorar retorno venoso; intubar com estratégia hemodinâmica.</w:t>
            </w:r>
          </w:p>
        </w:tc>
      </w:tr>
      <w:tr>
        <w:tc>
          <w:tcPr>
            <w:tcW w:type="dxa" w:w="2041"/>
            <w:tcMar>
              <w:top w:w="95" w:type="dxa"/>
              <w:start w:w="80" w:type="dxa"/>
              <w:bottom w:w="95" w:type="dxa"/>
              <w:end w:w="80" w:type="dxa"/>
            </w:tcMar>
            <w:vAlign w:val="center"/>
          </w:tcPr>
          <w:p>
            <w:pPr>
              <w:spacing w:line="240" w:lineRule="auto"/>
              <w:jc w:val="left"/>
            </w:pPr>
            <w:r/>
            <w:r>
              <w:rPr>
                <w:b w:val="0"/>
                <w:sz w:val="17"/>
              </w:rPr>
              <w:t>Equipe/dispositivo inadequado</w:t>
            </w:r>
          </w:p>
        </w:tc>
        <w:tc>
          <w:tcPr>
            <w:tcW w:type="dxa" w:w="4139"/>
            <w:tcMar>
              <w:top w:w="95" w:type="dxa"/>
              <w:start w:w="80" w:type="dxa"/>
              <w:bottom w:w="95" w:type="dxa"/>
              <w:end w:w="80" w:type="dxa"/>
            </w:tcMar>
            <w:vAlign w:val="center"/>
          </w:tcPr>
          <w:p>
            <w:pPr>
              <w:spacing w:line="240" w:lineRule="auto"/>
              <w:jc w:val="left"/>
            </w:pPr>
            <w:r/>
            <w:r>
              <w:rPr>
                <w:b w:val="0"/>
                <w:sz w:val="17"/>
              </w:rPr>
              <w:t>sem monitorização ou impossibilidade de reavaliar</w:t>
            </w:r>
          </w:p>
        </w:tc>
        <w:tc>
          <w:tcPr>
            <w:tcW w:type="dxa" w:w="3628"/>
            <w:tcMar>
              <w:top w:w="95" w:type="dxa"/>
              <w:start w:w="80" w:type="dxa"/>
              <w:bottom w:w="95" w:type="dxa"/>
              <w:end w:w="80" w:type="dxa"/>
            </w:tcMar>
            <w:vAlign w:val="center"/>
          </w:tcPr>
          <w:p>
            <w:pPr>
              <w:spacing w:line="240" w:lineRule="auto"/>
              <w:jc w:val="left"/>
            </w:pPr>
            <w:r/>
            <w:r>
              <w:rPr>
                <w:b w:val="0"/>
                <w:sz w:val="17"/>
              </w:rPr>
              <w:t>Escolher estratégia mais segura; transferir/acionar suporte especializado.</w:t>
            </w:r>
          </w:p>
        </w:tc>
      </w:tr>
    </w:tbl>
    <w:p>
      <w:pPr>
        <w:spacing w:after="60"/>
      </w:pPr>
    </w:p>
    <w:p>
      <w:pPr>
        <w:pStyle w:val="Heading2"/>
        <w:spacing w:before="120" w:after="100"/>
        <w:keepNext/>
      </w:pPr>
      <w:r>
        <w:t>4.2 Regras de decisão para hipoxemia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3402"/>
            <w:shd w:fill="0F3057"/>
            <w:tcMar>
              <w:top w:w="110" w:type="dxa"/>
              <w:start w:w="80" w:type="dxa"/>
              <w:bottom w:w="110" w:type="dxa"/>
              <w:end w:w="80" w:type="dxa"/>
            </w:tcMar>
            <w:vAlign w:val="center"/>
          </w:tcPr>
          <w:p>
            <w:pPr>
              <w:jc w:val="center"/>
            </w:pPr>
            <w:r/>
            <w:r>
              <w:rPr>
                <w:b/>
                <w:color w:val="FFFFFF"/>
                <w:sz w:val="17"/>
              </w:rPr>
              <w:t>Cenário</w:t>
            </w:r>
          </w:p>
        </w:tc>
        <w:tc>
          <w:tcPr>
            <w:tcW w:type="dxa" w:w="6406"/>
            <w:shd w:fill="0F3057"/>
            <w:tcMar>
              <w:top w:w="110" w:type="dxa"/>
              <w:start w:w="80" w:type="dxa"/>
              <w:bottom w:w="110" w:type="dxa"/>
              <w:end w:w="80" w:type="dxa"/>
            </w:tcMar>
            <w:vAlign w:val="center"/>
          </w:tcPr>
          <w:p>
            <w:pPr>
              <w:jc w:val="center"/>
            </w:pPr>
            <w:r/>
            <w:r>
              <w:rPr>
                <w:b/>
                <w:color w:val="FFFFFF"/>
                <w:sz w:val="17"/>
              </w:rPr>
              <w:t>Ação sugerida</w:t>
            </w:r>
          </w:p>
        </w:tc>
      </w:tr>
      <w:tr>
        <w:tc>
          <w:tcPr>
            <w:tcW w:type="dxa" w:w="3402"/>
            <w:tcMar>
              <w:top w:w="95" w:type="dxa"/>
              <w:start w:w="80" w:type="dxa"/>
              <w:bottom w:w="95" w:type="dxa"/>
              <w:end w:w="80" w:type="dxa"/>
            </w:tcMar>
            <w:vAlign w:val="center"/>
          </w:tcPr>
          <w:p>
            <w:pPr>
              <w:spacing w:line="240" w:lineRule="auto"/>
              <w:jc w:val="left"/>
            </w:pPr>
            <w:r/>
            <w:r>
              <w:rPr>
                <w:b w:val="0"/>
                <w:sz w:val="17"/>
              </w:rPr>
              <w:t>SpO2 abaixo da meta, FiO2 baixa/moderada</w:t>
            </w:r>
          </w:p>
        </w:tc>
        <w:tc>
          <w:tcPr>
            <w:tcW w:type="dxa" w:w="6406"/>
            <w:tcMar>
              <w:top w:w="95" w:type="dxa"/>
              <w:start w:w="80" w:type="dxa"/>
              <w:bottom w:w="95" w:type="dxa"/>
              <w:end w:w="80" w:type="dxa"/>
            </w:tcMar>
            <w:vAlign w:val="center"/>
          </w:tcPr>
          <w:p>
            <w:pPr>
              <w:spacing w:line="240" w:lineRule="auto"/>
              <w:jc w:val="left"/>
            </w:pPr>
            <w:r/>
            <w:r>
              <w:rPr>
                <w:b w:val="0"/>
                <w:sz w:val="17"/>
              </w:rPr>
              <w:t>Aumentar FiO2 temporariamente; checar posicionamento, sensor, via aérea; se melhora, planejar desmame posterior.</w:t>
            </w:r>
          </w:p>
        </w:tc>
      </w:tr>
      <w:tr>
        <w:tc>
          <w:tcPr>
            <w:tcW w:type="dxa" w:w="3402"/>
            <w:shd w:fill="F8FAFC"/>
            <w:tcMar>
              <w:top w:w="95" w:type="dxa"/>
              <w:start w:w="80" w:type="dxa"/>
              <w:bottom w:w="95" w:type="dxa"/>
              <w:end w:w="80" w:type="dxa"/>
            </w:tcMar>
            <w:vAlign w:val="center"/>
          </w:tcPr>
          <w:p>
            <w:pPr>
              <w:spacing w:line="240" w:lineRule="auto"/>
              <w:jc w:val="left"/>
            </w:pPr>
            <w:r/>
            <w:r>
              <w:rPr>
                <w:b w:val="0"/>
                <w:sz w:val="17"/>
              </w:rPr>
              <w:t>FiO2 &gt;=0,60 para meta</w:t>
            </w:r>
          </w:p>
        </w:tc>
        <w:tc>
          <w:tcPr>
            <w:tcW w:type="dxa" w:w="6406"/>
            <w:shd w:fill="F8FAFC"/>
            <w:tcMar>
              <w:top w:w="95" w:type="dxa"/>
              <w:start w:w="80" w:type="dxa"/>
              <w:bottom w:w="95" w:type="dxa"/>
              <w:end w:w="80" w:type="dxa"/>
            </w:tcMar>
            <w:vAlign w:val="center"/>
          </w:tcPr>
          <w:p>
            <w:pPr>
              <w:spacing w:line="240" w:lineRule="auto"/>
              <w:jc w:val="left"/>
            </w:pPr>
            <w:r/>
            <w:r>
              <w:rPr>
                <w:b w:val="0"/>
                <w:sz w:val="17"/>
              </w:rPr>
              <w:t>Em VM, subir PEEP por tabela/individualização se hemodinamicamente tolerado; em CNAF, aumentar fluxo e avaliar ROX/WOB.</w:t>
            </w:r>
          </w:p>
        </w:tc>
      </w:tr>
      <w:tr>
        <w:tc>
          <w:tcPr>
            <w:tcW w:type="dxa" w:w="3402"/>
            <w:tcMar>
              <w:top w:w="95" w:type="dxa"/>
              <w:start w:w="80" w:type="dxa"/>
              <w:bottom w:w="95" w:type="dxa"/>
              <w:end w:w="80" w:type="dxa"/>
            </w:tcMar>
            <w:vAlign w:val="center"/>
          </w:tcPr>
          <w:p>
            <w:pPr>
              <w:spacing w:line="240" w:lineRule="auto"/>
              <w:jc w:val="left"/>
            </w:pPr>
            <w:r/>
            <w:r>
              <w:rPr>
                <w:b w:val="0"/>
                <w:sz w:val="17"/>
              </w:rPr>
              <w:t>P/F &lt;150 em VM com SARA</w:t>
            </w:r>
          </w:p>
        </w:tc>
        <w:tc>
          <w:tcPr>
            <w:tcW w:type="dxa" w:w="6406"/>
            <w:tcMar>
              <w:top w:w="95" w:type="dxa"/>
              <w:start w:w="80" w:type="dxa"/>
              <w:bottom w:w="95" w:type="dxa"/>
              <w:end w:w="80" w:type="dxa"/>
            </w:tcMar>
            <w:vAlign w:val="center"/>
          </w:tcPr>
          <w:p>
            <w:pPr>
              <w:spacing w:line="240" w:lineRule="auto"/>
              <w:jc w:val="left"/>
            </w:pPr>
            <w:r/>
            <w:r>
              <w:rPr>
                <w:b w:val="0"/>
                <w:sz w:val="17"/>
              </w:rPr>
              <w:t>Ventilação protetora estrita, considerar prona precoce, PEEP individualizado e sedação/sincronia.</w:t>
            </w:r>
          </w:p>
        </w:tc>
      </w:tr>
      <w:tr>
        <w:tc>
          <w:tcPr>
            <w:tcW w:type="dxa" w:w="3402"/>
            <w:shd w:fill="F8FAFC"/>
            <w:tcMar>
              <w:top w:w="95" w:type="dxa"/>
              <w:start w:w="80" w:type="dxa"/>
              <w:bottom w:w="95" w:type="dxa"/>
              <w:end w:w="80" w:type="dxa"/>
            </w:tcMar>
            <w:vAlign w:val="center"/>
          </w:tcPr>
          <w:p>
            <w:pPr>
              <w:spacing w:line="240" w:lineRule="auto"/>
              <w:jc w:val="left"/>
            </w:pPr>
            <w:r/>
            <w:r>
              <w:rPr>
                <w:b w:val="0"/>
                <w:sz w:val="17"/>
              </w:rPr>
              <w:t>P/F &lt;=100 ou hipoxemia refratária</w:t>
            </w:r>
          </w:p>
        </w:tc>
        <w:tc>
          <w:tcPr>
            <w:tcW w:type="dxa" w:w="6406"/>
            <w:shd w:fill="F8FAFC"/>
            <w:tcMar>
              <w:top w:w="95" w:type="dxa"/>
              <w:start w:w="80" w:type="dxa"/>
              <w:bottom w:w="95" w:type="dxa"/>
              <w:end w:w="80" w:type="dxa"/>
            </w:tcMar>
            <w:vAlign w:val="center"/>
          </w:tcPr>
          <w:p>
            <w:pPr>
              <w:spacing w:line="240" w:lineRule="auto"/>
              <w:jc w:val="left"/>
            </w:pPr>
            <w:r/>
            <w:r>
              <w:rPr>
                <w:b w:val="0"/>
                <w:sz w:val="17"/>
              </w:rPr>
              <w:t>Prona, excluir causas mecânicas, considerar NMB se esforço/assincronia injuriosos; acionar ECMO se critérios e centro disponível.</w:t>
            </w:r>
          </w:p>
        </w:tc>
      </w:tr>
      <w:tr>
        <w:tc>
          <w:tcPr>
            <w:tcW w:type="dxa" w:w="3402"/>
            <w:tcMar>
              <w:top w:w="95" w:type="dxa"/>
              <w:start w:w="80" w:type="dxa"/>
              <w:bottom w:w="95" w:type="dxa"/>
              <w:end w:w="80" w:type="dxa"/>
            </w:tcMar>
            <w:vAlign w:val="center"/>
          </w:tcPr>
          <w:p>
            <w:pPr>
              <w:spacing w:line="240" w:lineRule="auto"/>
              <w:jc w:val="left"/>
            </w:pPr>
            <w:r/>
            <w:r>
              <w:rPr>
                <w:b w:val="0"/>
                <w:sz w:val="17"/>
              </w:rPr>
              <w:t>Hipoxemia + Ppico alto isolado</w:t>
            </w:r>
          </w:p>
        </w:tc>
        <w:tc>
          <w:tcPr>
            <w:tcW w:type="dxa" w:w="6406"/>
            <w:tcMar>
              <w:top w:w="95" w:type="dxa"/>
              <w:start w:w="80" w:type="dxa"/>
              <w:bottom w:w="95" w:type="dxa"/>
              <w:end w:w="80" w:type="dxa"/>
            </w:tcMar>
            <w:vAlign w:val="center"/>
          </w:tcPr>
          <w:p>
            <w:pPr>
              <w:spacing w:line="240" w:lineRule="auto"/>
              <w:jc w:val="left"/>
            </w:pPr>
            <w:r/>
            <w:r>
              <w:rPr>
                <w:b w:val="0"/>
                <w:sz w:val="17"/>
              </w:rPr>
              <w:t>Tratar resistência: aspiração, tubo, broncoespasmo, circuito; não aumentar PEEP sem entender mecânica.</w:t>
            </w:r>
          </w:p>
        </w:tc>
      </w:tr>
      <w:tr>
        <w:tc>
          <w:tcPr>
            <w:tcW w:type="dxa" w:w="3402"/>
            <w:shd w:fill="F8FAFC"/>
            <w:tcMar>
              <w:top w:w="95" w:type="dxa"/>
              <w:start w:w="80" w:type="dxa"/>
              <w:bottom w:w="95" w:type="dxa"/>
              <w:end w:w="80" w:type="dxa"/>
            </w:tcMar>
            <w:vAlign w:val="center"/>
          </w:tcPr>
          <w:p>
            <w:pPr>
              <w:spacing w:line="240" w:lineRule="auto"/>
              <w:jc w:val="left"/>
            </w:pPr>
            <w:r/>
            <w:r>
              <w:rPr>
                <w:b w:val="0"/>
                <w:sz w:val="17"/>
              </w:rPr>
              <w:t>Hipoxemia + choque após aumento de PEEP</w:t>
            </w:r>
          </w:p>
        </w:tc>
        <w:tc>
          <w:tcPr>
            <w:tcW w:type="dxa" w:w="6406"/>
            <w:shd w:fill="F8FAFC"/>
            <w:tcMar>
              <w:top w:w="95" w:type="dxa"/>
              <w:start w:w="80" w:type="dxa"/>
              <w:bottom w:w="95" w:type="dxa"/>
              <w:end w:w="80" w:type="dxa"/>
            </w:tcMar>
            <w:vAlign w:val="center"/>
          </w:tcPr>
          <w:p>
            <w:pPr>
              <w:spacing w:line="240" w:lineRule="auto"/>
              <w:jc w:val="left"/>
            </w:pPr>
            <w:r/>
            <w:r>
              <w:rPr>
                <w:b w:val="0"/>
                <w:sz w:val="17"/>
              </w:rPr>
              <w:t>Reduzir PEEP se piora de perfusão sem ganho de oxigenação; avaliar VD/VD, VD/VT, pneumotórax, VD/RV.</w:t>
            </w:r>
          </w:p>
        </w:tc>
      </w:tr>
    </w:tbl>
    <w:p>
      <w:pPr>
        <w:spacing w:after="60"/>
      </w:pPr>
    </w:p>
    <w:p>
      <w:pPr>
        <w:pStyle w:val="Heading2"/>
        <w:spacing w:before="120" w:after="100"/>
        <w:keepNext/>
      </w:pPr>
      <w:r>
        <w:t>4.3 Regras de decisão para hipercapnia e acidemia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3402"/>
            <w:shd w:fill="0F3057"/>
            <w:tcMar>
              <w:top w:w="110" w:type="dxa"/>
              <w:start w:w="80" w:type="dxa"/>
              <w:bottom w:w="110" w:type="dxa"/>
              <w:end w:w="80" w:type="dxa"/>
            </w:tcMar>
            <w:vAlign w:val="center"/>
          </w:tcPr>
          <w:p>
            <w:pPr>
              <w:jc w:val="center"/>
            </w:pPr>
            <w:r/>
            <w:r>
              <w:rPr>
                <w:b/>
                <w:color w:val="FFFFFF"/>
                <w:sz w:val="17"/>
              </w:rPr>
              <w:t>Cenário</w:t>
            </w:r>
          </w:p>
        </w:tc>
        <w:tc>
          <w:tcPr>
            <w:tcW w:type="dxa" w:w="6406"/>
            <w:shd w:fill="0F3057"/>
            <w:tcMar>
              <w:top w:w="110" w:type="dxa"/>
              <w:start w:w="80" w:type="dxa"/>
              <w:bottom w:w="110" w:type="dxa"/>
              <w:end w:w="80" w:type="dxa"/>
            </w:tcMar>
            <w:vAlign w:val="center"/>
          </w:tcPr>
          <w:p>
            <w:pPr>
              <w:jc w:val="center"/>
            </w:pPr>
            <w:r/>
            <w:r>
              <w:rPr>
                <w:b/>
                <w:color w:val="FFFFFF"/>
                <w:sz w:val="17"/>
              </w:rPr>
              <w:t>Ação sugerida</w:t>
            </w:r>
          </w:p>
        </w:tc>
      </w:tr>
      <w:tr>
        <w:tc>
          <w:tcPr>
            <w:tcW w:type="dxa" w:w="3402"/>
            <w:tcMar>
              <w:top w:w="95" w:type="dxa"/>
              <w:start w:w="80" w:type="dxa"/>
              <w:bottom w:w="95" w:type="dxa"/>
              <w:end w:w="80" w:type="dxa"/>
            </w:tcMar>
            <w:vAlign w:val="center"/>
          </w:tcPr>
          <w:p>
            <w:pPr>
              <w:spacing w:line="240" w:lineRule="auto"/>
              <w:jc w:val="left"/>
            </w:pPr>
            <w:r/>
            <w:r>
              <w:rPr>
                <w:b w:val="0"/>
                <w:sz w:val="17"/>
              </w:rPr>
              <w:t>PaCO2 alto, pH &gt;=7,25 e paciente tolera</w:t>
            </w:r>
          </w:p>
        </w:tc>
        <w:tc>
          <w:tcPr>
            <w:tcW w:type="dxa" w:w="6406"/>
            <w:tcMar>
              <w:top w:w="95" w:type="dxa"/>
              <w:start w:w="80" w:type="dxa"/>
              <w:bottom w:w="95" w:type="dxa"/>
              <w:end w:w="80" w:type="dxa"/>
            </w:tcMar>
            <w:vAlign w:val="center"/>
          </w:tcPr>
          <w:p>
            <w:pPr>
              <w:spacing w:line="240" w:lineRule="auto"/>
              <w:jc w:val="left"/>
            </w:pPr>
            <w:r/>
            <w:r>
              <w:rPr>
                <w:b w:val="0"/>
                <w:sz w:val="17"/>
              </w:rPr>
              <w:t>Aceitar hipercapnia permissiva se ventilação protetora e sem contraindicação. Reavaliar tendência.</w:t>
            </w:r>
          </w:p>
        </w:tc>
      </w:tr>
      <w:tr>
        <w:tc>
          <w:tcPr>
            <w:tcW w:type="dxa" w:w="3402"/>
            <w:shd w:fill="F8FAFC"/>
            <w:tcMar>
              <w:top w:w="95" w:type="dxa"/>
              <w:start w:w="80" w:type="dxa"/>
              <w:bottom w:w="95" w:type="dxa"/>
              <w:end w:w="80" w:type="dxa"/>
            </w:tcMar>
            <w:vAlign w:val="center"/>
          </w:tcPr>
          <w:p>
            <w:pPr>
              <w:spacing w:line="240" w:lineRule="auto"/>
              <w:jc w:val="left"/>
            </w:pPr>
            <w:r/>
            <w:r>
              <w:rPr>
                <w:b w:val="0"/>
                <w:sz w:val="17"/>
              </w:rPr>
              <w:t>pH 7,15-7,25 em VM</w:t>
            </w:r>
          </w:p>
        </w:tc>
        <w:tc>
          <w:tcPr>
            <w:tcW w:type="dxa" w:w="6406"/>
            <w:shd w:fill="F8FAFC"/>
            <w:tcMar>
              <w:top w:w="95" w:type="dxa"/>
              <w:start w:w="80" w:type="dxa"/>
              <w:bottom w:w="95" w:type="dxa"/>
              <w:end w:w="80" w:type="dxa"/>
            </w:tcMar>
            <w:vAlign w:val="center"/>
          </w:tcPr>
          <w:p>
            <w:pPr>
              <w:spacing w:line="240" w:lineRule="auto"/>
              <w:jc w:val="left"/>
            </w:pPr>
            <w:r/>
            <w:r>
              <w:rPr>
                <w:b w:val="0"/>
                <w:sz w:val="17"/>
              </w:rPr>
              <w:t>Aumentar FR até limite seguro (geralmente &lt;=35), checar auto-PEEP, reduzir espaço morto, tratar febre/dor/sepses.</w:t>
            </w:r>
          </w:p>
        </w:tc>
      </w:tr>
      <w:tr>
        <w:tc>
          <w:tcPr>
            <w:tcW w:type="dxa" w:w="3402"/>
            <w:tcMar>
              <w:top w:w="95" w:type="dxa"/>
              <w:start w:w="80" w:type="dxa"/>
              <w:bottom w:w="95" w:type="dxa"/>
              <w:end w:w="80" w:type="dxa"/>
            </w:tcMar>
            <w:vAlign w:val="center"/>
          </w:tcPr>
          <w:p>
            <w:pPr>
              <w:spacing w:line="240" w:lineRule="auto"/>
              <w:jc w:val="center"/>
            </w:pPr>
            <w:r/>
            <w:r>
              <w:rPr>
                <w:b w:val="0"/>
                <w:sz w:val="17"/>
              </w:rPr>
              <w:t>pH &lt;7,15</w:t>
            </w:r>
          </w:p>
        </w:tc>
        <w:tc>
          <w:tcPr>
            <w:tcW w:type="dxa" w:w="6406"/>
            <w:tcMar>
              <w:top w:w="95" w:type="dxa"/>
              <w:start w:w="80" w:type="dxa"/>
              <w:bottom w:w="95" w:type="dxa"/>
              <w:end w:w="80" w:type="dxa"/>
            </w:tcMar>
            <w:vAlign w:val="center"/>
          </w:tcPr>
          <w:p>
            <w:pPr>
              <w:spacing w:line="240" w:lineRule="auto"/>
              <w:jc w:val="left"/>
            </w:pPr>
            <w:r/>
            <w:r>
              <w:rPr>
                <w:b w:val="0"/>
                <w:sz w:val="17"/>
              </w:rPr>
              <w:t>Acionar ajuda; FR 30-35 se Te adequado; considerar VT +1 mL/kg apenas se Pplat/DP toleráveis; discutir tampão/ECMO em refratário.</w:t>
            </w:r>
          </w:p>
        </w:tc>
      </w:tr>
      <w:tr>
        <w:tc>
          <w:tcPr>
            <w:tcW w:type="dxa" w:w="3402"/>
            <w:shd w:fill="F8FAFC"/>
            <w:tcMar>
              <w:top w:w="95" w:type="dxa"/>
              <w:start w:w="80" w:type="dxa"/>
              <w:bottom w:w="95" w:type="dxa"/>
              <w:end w:w="80" w:type="dxa"/>
            </w:tcMar>
            <w:vAlign w:val="center"/>
          </w:tcPr>
          <w:p>
            <w:pPr>
              <w:spacing w:line="240" w:lineRule="auto"/>
              <w:jc w:val="left"/>
            </w:pPr>
            <w:r/>
            <w:r>
              <w:rPr>
                <w:b w:val="0"/>
                <w:sz w:val="17"/>
              </w:rPr>
              <w:t>DPOC/OHS acidótico fora da VM</w:t>
            </w:r>
          </w:p>
        </w:tc>
        <w:tc>
          <w:tcPr>
            <w:tcW w:type="dxa" w:w="6406"/>
            <w:shd w:fill="F8FAFC"/>
            <w:tcMar>
              <w:top w:w="95" w:type="dxa"/>
              <w:start w:w="80" w:type="dxa"/>
              <w:bottom w:w="95" w:type="dxa"/>
              <w:end w:w="80" w:type="dxa"/>
            </w:tcMar>
            <w:vAlign w:val="center"/>
          </w:tcPr>
          <w:p>
            <w:pPr>
              <w:spacing w:line="240" w:lineRule="auto"/>
              <w:jc w:val="left"/>
            </w:pPr>
            <w:r/>
            <w:r>
              <w:rPr>
                <w:b w:val="0"/>
                <w:sz w:val="17"/>
              </w:rPr>
              <w:t>VNI: aumentar IPAP para reduzir PaCO2; EPAP para auto-PEEP/obstrução/oxigenação; gaso 1-2 h.</w:t>
            </w:r>
          </w:p>
        </w:tc>
      </w:tr>
      <w:tr>
        <w:tc>
          <w:tcPr>
            <w:tcW w:type="dxa" w:w="3402"/>
            <w:tcMar>
              <w:top w:w="95" w:type="dxa"/>
              <w:start w:w="80" w:type="dxa"/>
              <w:bottom w:w="95" w:type="dxa"/>
              <w:end w:w="80" w:type="dxa"/>
            </w:tcMar>
            <w:vAlign w:val="center"/>
          </w:tcPr>
          <w:p>
            <w:pPr>
              <w:spacing w:line="240" w:lineRule="auto"/>
              <w:jc w:val="left"/>
            </w:pPr>
            <w:r/>
            <w:r>
              <w:rPr>
                <w:b w:val="0"/>
                <w:sz w:val="17"/>
              </w:rPr>
              <w:t>PaCO2 alto + auto-PEEP</w:t>
            </w:r>
          </w:p>
        </w:tc>
        <w:tc>
          <w:tcPr>
            <w:tcW w:type="dxa" w:w="6406"/>
            <w:tcMar>
              <w:top w:w="95" w:type="dxa"/>
              <w:start w:w="80" w:type="dxa"/>
              <w:bottom w:w="95" w:type="dxa"/>
              <w:end w:w="80" w:type="dxa"/>
            </w:tcMar>
            <w:vAlign w:val="center"/>
          </w:tcPr>
          <w:p>
            <w:pPr>
              <w:spacing w:line="240" w:lineRule="auto"/>
              <w:jc w:val="left"/>
            </w:pPr>
            <w:r/>
            <w:r>
              <w:rPr>
                <w:b w:val="0"/>
                <w:sz w:val="17"/>
              </w:rPr>
              <w:t>Não aumentar FR sem olhar curva; reduzir FR/VT, aumentar fluxo para reduzir Ti, broncodilatar e prolongar Te.</w:t>
            </w:r>
          </w:p>
        </w:tc>
      </w:tr>
      <w:tr>
        <w:tc>
          <w:tcPr>
            <w:tcW w:type="dxa" w:w="3402"/>
            <w:shd w:fill="F8FAFC"/>
            <w:tcMar>
              <w:top w:w="95" w:type="dxa"/>
              <w:start w:w="80" w:type="dxa"/>
              <w:bottom w:w="95" w:type="dxa"/>
              <w:end w:w="80" w:type="dxa"/>
            </w:tcMar>
            <w:vAlign w:val="center"/>
          </w:tcPr>
          <w:p>
            <w:pPr>
              <w:spacing w:line="240" w:lineRule="auto"/>
              <w:jc w:val="left"/>
            </w:pPr>
            <w:r/>
            <w:r>
              <w:rPr>
                <w:b w:val="0"/>
                <w:sz w:val="17"/>
              </w:rPr>
              <w:t>Alcalose respiratória em VM</w:t>
            </w:r>
          </w:p>
        </w:tc>
        <w:tc>
          <w:tcPr>
            <w:tcW w:type="dxa" w:w="6406"/>
            <w:shd w:fill="F8FAFC"/>
            <w:tcMar>
              <w:top w:w="95" w:type="dxa"/>
              <w:start w:w="80" w:type="dxa"/>
              <w:bottom w:w="95" w:type="dxa"/>
              <w:end w:w="80" w:type="dxa"/>
            </w:tcMar>
            <w:vAlign w:val="center"/>
          </w:tcPr>
          <w:p>
            <w:pPr>
              <w:spacing w:line="240" w:lineRule="auto"/>
              <w:jc w:val="left"/>
            </w:pPr>
            <w:r/>
            <w:r>
              <w:rPr>
                <w:b w:val="0"/>
                <w:sz w:val="17"/>
              </w:rPr>
              <w:t>Reduzir FR/VT/PS se seguro; procurar dor, ansiedade, hipóxia, sepse, salicilato, TEP.</w:t>
            </w:r>
          </w:p>
        </w:tc>
      </w:tr>
    </w:tbl>
    <w:p>
      <w:pPr>
        <w:spacing w:after="60"/>
      </w:pPr>
    </w:p>
    <w:p>
      <w:pPr>
        <w:pStyle w:val="Heading2"/>
        <w:spacing w:before="120" w:after="100"/>
        <w:keepNext/>
      </w:pPr>
      <w:r>
        <w:t>4.4 Regras de decisão para reduzir suporte</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1814"/>
            <w:shd w:fill="0F3057"/>
            <w:tcMar>
              <w:top w:w="110" w:type="dxa"/>
              <w:start w:w="80" w:type="dxa"/>
              <w:bottom w:w="110" w:type="dxa"/>
              <w:end w:w="80" w:type="dxa"/>
            </w:tcMar>
            <w:vAlign w:val="center"/>
          </w:tcPr>
          <w:p>
            <w:pPr>
              <w:jc w:val="center"/>
            </w:pPr>
            <w:r/>
            <w:r>
              <w:rPr>
                <w:b/>
                <w:color w:val="FFFFFF"/>
                <w:sz w:val="16"/>
              </w:rPr>
              <w:t>Suporte</w:t>
            </w:r>
          </w:p>
        </w:tc>
        <w:tc>
          <w:tcPr>
            <w:tcW w:type="dxa" w:w="4082"/>
            <w:shd w:fill="0F3057"/>
            <w:tcMar>
              <w:top w:w="110" w:type="dxa"/>
              <w:start w:w="80" w:type="dxa"/>
              <w:bottom w:w="110" w:type="dxa"/>
              <w:end w:w="80" w:type="dxa"/>
            </w:tcMar>
            <w:vAlign w:val="center"/>
          </w:tcPr>
          <w:p>
            <w:pPr>
              <w:jc w:val="center"/>
            </w:pPr>
            <w:r/>
            <w:r>
              <w:rPr>
                <w:b/>
                <w:color w:val="FFFFFF"/>
                <w:sz w:val="16"/>
              </w:rPr>
              <w:t>Condição</w:t>
            </w:r>
          </w:p>
        </w:tc>
        <w:tc>
          <w:tcPr>
            <w:tcW w:type="dxa" w:w="3912"/>
            <w:shd w:fill="0F3057"/>
            <w:tcMar>
              <w:top w:w="110" w:type="dxa"/>
              <w:start w:w="80" w:type="dxa"/>
              <w:bottom w:w="110" w:type="dxa"/>
              <w:end w:w="80" w:type="dxa"/>
            </w:tcMar>
            <w:vAlign w:val="center"/>
          </w:tcPr>
          <w:p>
            <w:pPr>
              <w:jc w:val="center"/>
            </w:pPr>
            <w:r/>
            <w:r>
              <w:rPr>
                <w:b/>
                <w:color w:val="FFFFFF"/>
                <w:sz w:val="16"/>
              </w:rPr>
              <w:t>Próximo passo</w:t>
            </w:r>
          </w:p>
        </w:tc>
      </w:tr>
      <w:tr>
        <w:tc>
          <w:tcPr>
            <w:tcW w:type="dxa" w:w="1814"/>
            <w:tcMar>
              <w:top w:w="95" w:type="dxa"/>
              <w:start w:w="80" w:type="dxa"/>
              <w:bottom w:w="95" w:type="dxa"/>
              <w:end w:w="80" w:type="dxa"/>
            </w:tcMar>
            <w:vAlign w:val="center"/>
          </w:tcPr>
          <w:p>
            <w:pPr>
              <w:spacing w:line="240" w:lineRule="auto"/>
              <w:jc w:val="left"/>
            </w:pPr>
            <w:r/>
            <w:r>
              <w:rPr>
                <w:b w:val="0"/>
                <w:sz w:val="16"/>
              </w:rPr>
              <w:t>Oxigênio convencional</w:t>
            </w:r>
          </w:p>
        </w:tc>
        <w:tc>
          <w:tcPr>
            <w:tcW w:type="dxa" w:w="4082"/>
            <w:tcMar>
              <w:top w:w="95" w:type="dxa"/>
              <w:start w:w="80" w:type="dxa"/>
              <w:bottom w:w="95" w:type="dxa"/>
              <w:end w:w="80" w:type="dxa"/>
            </w:tcMar>
            <w:vAlign w:val="center"/>
          </w:tcPr>
          <w:p>
            <w:pPr>
              <w:spacing w:line="240" w:lineRule="auto"/>
              <w:jc w:val="left"/>
            </w:pPr>
            <w:r/>
            <w:r>
              <w:rPr>
                <w:b w:val="0"/>
                <w:sz w:val="16"/>
              </w:rPr>
              <w:t>SpO2 acima da meta por &gt;30-60 min, FR/WOB bons</w:t>
            </w:r>
          </w:p>
        </w:tc>
        <w:tc>
          <w:tcPr>
            <w:tcW w:type="dxa" w:w="3912"/>
            <w:tcMar>
              <w:top w:w="95" w:type="dxa"/>
              <w:start w:w="80" w:type="dxa"/>
              <w:bottom w:w="95" w:type="dxa"/>
              <w:end w:w="80" w:type="dxa"/>
            </w:tcMar>
            <w:vAlign w:val="center"/>
          </w:tcPr>
          <w:p>
            <w:pPr>
              <w:spacing w:line="240" w:lineRule="auto"/>
              <w:jc w:val="left"/>
            </w:pPr>
            <w:r/>
            <w:r>
              <w:rPr>
                <w:b w:val="0"/>
                <w:sz w:val="16"/>
              </w:rPr>
              <w:t>Reduzir fluxo/FiO2 progressivamente; evitar hiperóxia.</w:t>
            </w:r>
          </w:p>
        </w:tc>
      </w:tr>
      <w:tr>
        <w:tc>
          <w:tcPr>
            <w:tcW w:type="dxa" w:w="1814"/>
            <w:shd w:fill="F8FAFC"/>
            <w:tcMar>
              <w:top w:w="95" w:type="dxa"/>
              <w:start w:w="80" w:type="dxa"/>
              <w:bottom w:w="95" w:type="dxa"/>
              <w:end w:w="80" w:type="dxa"/>
            </w:tcMar>
            <w:vAlign w:val="center"/>
          </w:tcPr>
          <w:p>
            <w:pPr>
              <w:spacing w:line="240" w:lineRule="auto"/>
              <w:jc w:val="center"/>
            </w:pPr>
            <w:r/>
            <w:r>
              <w:rPr>
                <w:b w:val="0"/>
                <w:sz w:val="16"/>
              </w:rPr>
              <w:t>CNAF/CBAF</w:t>
            </w:r>
          </w:p>
        </w:tc>
        <w:tc>
          <w:tcPr>
            <w:tcW w:type="dxa" w:w="4082"/>
            <w:shd w:fill="F8FAFC"/>
            <w:tcMar>
              <w:top w:w="95" w:type="dxa"/>
              <w:start w:w="80" w:type="dxa"/>
              <w:bottom w:w="95" w:type="dxa"/>
              <w:end w:w="80" w:type="dxa"/>
            </w:tcMar>
            <w:vAlign w:val="center"/>
          </w:tcPr>
          <w:p>
            <w:pPr>
              <w:spacing w:line="240" w:lineRule="auto"/>
              <w:jc w:val="left"/>
            </w:pPr>
            <w:r/>
            <w:r>
              <w:rPr>
                <w:b w:val="0"/>
                <w:sz w:val="16"/>
              </w:rPr>
              <w:t>FiO2 &lt;=0,40-0,50, fluxo &lt;=30-40, WOB baixo</w:t>
            </w:r>
          </w:p>
        </w:tc>
        <w:tc>
          <w:tcPr>
            <w:tcW w:type="dxa" w:w="3912"/>
            <w:shd w:fill="F8FAFC"/>
            <w:tcMar>
              <w:top w:w="95" w:type="dxa"/>
              <w:start w:w="80" w:type="dxa"/>
              <w:bottom w:w="95" w:type="dxa"/>
              <w:end w:w="80" w:type="dxa"/>
            </w:tcMar>
            <w:vAlign w:val="center"/>
          </w:tcPr>
          <w:p>
            <w:pPr>
              <w:spacing w:line="240" w:lineRule="auto"/>
              <w:jc w:val="left"/>
            </w:pPr>
            <w:r/>
            <w:r>
              <w:rPr>
                <w:b w:val="0"/>
                <w:sz w:val="16"/>
              </w:rPr>
              <w:t>Reduzir FiO2 primeiro; depois fluxo 5-10 L/min por vez; migrar para CN/Venturi se estável.</w:t>
            </w:r>
          </w:p>
        </w:tc>
      </w:tr>
      <w:tr>
        <w:tc>
          <w:tcPr>
            <w:tcW w:type="dxa" w:w="1814"/>
            <w:tcMar>
              <w:top w:w="95" w:type="dxa"/>
              <w:start w:w="80" w:type="dxa"/>
              <w:bottom w:w="95" w:type="dxa"/>
              <w:end w:w="80" w:type="dxa"/>
            </w:tcMar>
            <w:vAlign w:val="center"/>
          </w:tcPr>
          <w:p>
            <w:pPr>
              <w:spacing w:line="240" w:lineRule="auto"/>
              <w:jc w:val="center"/>
            </w:pPr>
            <w:r/>
            <w:r>
              <w:rPr>
                <w:b w:val="0"/>
                <w:sz w:val="16"/>
              </w:rPr>
              <w:t>VNI</w:t>
            </w:r>
          </w:p>
        </w:tc>
        <w:tc>
          <w:tcPr>
            <w:tcW w:type="dxa" w:w="4082"/>
            <w:tcMar>
              <w:top w:w="95" w:type="dxa"/>
              <w:start w:w="80" w:type="dxa"/>
              <w:bottom w:w="95" w:type="dxa"/>
              <w:end w:w="80" w:type="dxa"/>
            </w:tcMar>
            <w:vAlign w:val="center"/>
          </w:tcPr>
          <w:p>
            <w:pPr>
              <w:spacing w:line="240" w:lineRule="auto"/>
              <w:jc w:val="left"/>
            </w:pPr>
            <w:r/>
            <w:r>
              <w:rPr>
                <w:b w:val="0"/>
                <w:sz w:val="16"/>
              </w:rPr>
              <w:t>pH melhora, PaCO2 cai/estabiliza, FR reduz, conforto</w:t>
            </w:r>
          </w:p>
        </w:tc>
        <w:tc>
          <w:tcPr>
            <w:tcW w:type="dxa" w:w="3912"/>
            <w:tcMar>
              <w:top w:w="95" w:type="dxa"/>
              <w:start w:w="80" w:type="dxa"/>
              <w:bottom w:w="95" w:type="dxa"/>
              <w:end w:w="80" w:type="dxa"/>
            </w:tcMar>
            <w:vAlign w:val="center"/>
          </w:tcPr>
          <w:p>
            <w:pPr>
              <w:spacing w:line="240" w:lineRule="auto"/>
              <w:jc w:val="left"/>
            </w:pPr>
            <w:r/>
            <w:r>
              <w:rPr>
                <w:b w:val="0"/>
                <w:sz w:val="16"/>
              </w:rPr>
              <w:t>Reduzir FiO2/EPAP se oxigenação; reduzir IPAP se ventilação excessiva; períodos off se causa tratada.</w:t>
            </w:r>
          </w:p>
        </w:tc>
      </w:tr>
      <w:tr>
        <w:tc>
          <w:tcPr>
            <w:tcW w:type="dxa" w:w="1814"/>
            <w:shd w:fill="F8FAFC"/>
            <w:tcMar>
              <w:top w:w="95" w:type="dxa"/>
              <w:start w:w="80" w:type="dxa"/>
              <w:bottom w:w="95" w:type="dxa"/>
              <w:end w:w="80" w:type="dxa"/>
            </w:tcMar>
            <w:vAlign w:val="center"/>
          </w:tcPr>
          <w:p>
            <w:pPr>
              <w:spacing w:line="240" w:lineRule="auto"/>
              <w:jc w:val="center"/>
            </w:pPr>
            <w:r/>
            <w:r>
              <w:rPr>
                <w:b w:val="0"/>
                <w:sz w:val="16"/>
              </w:rPr>
              <w:t>VM</w:t>
            </w:r>
          </w:p>
        </w:tc>
        <w:tc>
          <w:tcPr>
            <w:tcW w:type="dxa" w:w="4082"/>
            <w:shd w:fill="F8FAFC"/>
            <w:tcMar>
              <w:top w:w="95" w:type="dxa"/>
              <w:start w:w="80" w:type="dxa"/>
              <w:bottom w:w="95" w:type="dxa"/>
              <w:end w:w="80" w:type="dxa"/>
            </w:tcMar>
            <w:vAlign w:val="center"/>
          </w:tcPr>
          <w:p>
            <w:pPr>
              <w:spacing w:line="240" w:lineRule="auto"/>
              <w:jc w:val="left"/>
            </w:pPr>
            <w:r/>
            <w:r>
              <w:rPr>
                <w:b w:val="0"/>
                <w:sz w:val="16"/>
              </w:rPr>
              <w:t>FiO2 &lt;=0,40-0,50, PEEP &lt;=5-8, hemodinâmica estável, desperta, tosse</w:t>
            </w:r>
          </w:p>
        </w:tc>
        <w:tc>
          <w:tcPr>
            <w:tcW w:type="dxa" w:w="3912"/>
            <w:shd w:fill="F8FAFC"/>
            <w:tcMar>
              <w:top w:w="95" w:type="dxa"/>
              <w:start w:w="80" w:type="dxa"/>
              <w:bottom w:w="95" w:type="dxa"/>
              <w:end w:w="80" w:type="dxa"/>
            </w:tcMar>
            <w:vAlign w:val="center"/>
          </w:tcPr>
          <w:p>
            <w:pPr>
              <w:spacing w:line="240" w:lineRule="auto"/>
              <w:jc w:val="left"/>
            </w:pPr>
            <w:r/>
            <w:r>
              <w:rPr>
                <w:b w:val="0"/>
                <w:sz w:val="16"/>
              </w:rPr>
              <w:t>Avaliar SBT diário; extubar para CNAF/VNI se alto risco.</w:t>
            </w:r>
          </w:p>
        </w:tc>
      </w:tr>
      <w:tr>
        <w:tc>
          <w:tcPr>
            <w:tcW w:type="dxa" w:w="1814"/>
            <w:tcMar>
              <w:top w:w="95" w:type="dxa"/>
              <w:start w:w="80" w:type="dxa"/>
              <w:bottom w:w="95" w:type="dxa"/>
              <w:end w:w="80" w:type="dxa"/>
            </w:tcMar>
            <w:vAlign w:val="center"/>
          </w:tcPr>
          <w:p>
            <w:pPr>
              <w:spacing w:line="240" w:lineRule="auto"/>
              <w:jc w:val="center"/>
            </w:pPr>
            <w:r/>
            <w:r>
              <w:rPr>
                <w:b w:val="0"/>
                <w:sz w:val="16"/>
              </w:rPr>
              <w:t>SARA pronada</w:t>
            </w:r>
          </w:p>
        </w:tc>
        <w:tc>
          <w:tcPr>
            <w:tcW w:type="dxa" w:w="4082"/>
            <w:tcMar>
              <w:top w:w="95" w:type="dxa"/>
              <w:start w:w="80" w:type="dxa"/>
              <w:bottom w:w="95" w:type="dxa"/>
              <w:end w:w="80" w:type="dxa"/>
            </w:tcMar>
            <w:vAlign w:val="center"/>
          </w:tcPr>
          <w:p>
            <w:pPr>
              <w:spacing w:line="240" w:lineRule="auto"/>
              <w:jc w:val="left"/>
            </w:pPr>
            <w:r/>
            <w:r>
              <w:rPr>
                <w:b w:val="0"/>
                <w:sz w:val="16"/>
              </w:rPr>
              <w:t>P/F melhora em supino e FiO2/PEEP reduzidos</w:t>
            </w:r>
          </w:p>
        </w:tc>
        <w:tc>
          <w:tcPr>
            <w:tcW w:type="dxa" w:w="3912"/>
            <w:tcMar>
              <w:top w:w="95" w:type="dxa"/>
              <w:start w:w="80" w:type="dxa"/>
              <w:bottom w:w="95" w:type="dxa"/>
              <w:end w:w="80" w:type="dxa"/>
            </w:tcMar>
            <w:vAlign w:val="center"/>
          </w:tcPr>
          <w:p>
            <w:pPr>
              <w:spacing w:line="240" w:lineRule="auto"/>
              <w:jc w:val="left"/>
            </w:pPr>
            <w:r/>
            <w:r>
              <w:rPr>
                <w:b w:val="0"/>
                <w:sz w:val="16"/>
              </w:rPr>
              <w:t>Interromper prona quando estabilidade sustentada; evitar desrecrutamento abrupto.</w:t>
            </w:r>
          </w:p>
        </w:tc>
      </w:tr>
    </w:tbl>
    <w:p>
      <w:pPr>
        <w:spacing w:after="60"/>
      </w:pPr>
    </w:p>
    <w:p>
      <w:pPr>
        <w:pStyle w:val="Heading2"/>
        <w:spacing w:before="120" w:after="100"/>
        <w:keepNext/>
      </w:pPr>
      <w:r>
        <w:t>4.5 Pseudocódigo do simulador clínico</w:t>
      </w:r>
    </w:p>
    <w:p>
      <w:pPr>
        <w:pStyle w:val="ListNumber"/>
        <w:spacing w:after="40"/>
      </w:pPr>
      <w:r>
        <w:t>Se perigo imediato presente -&gt; preparar via aérea/VM e tratar causa reversível.</w:t>
      </w:r>
    </w:p>
    <w:p>
      <w:pPr>
        <w:pStyle w:val="ListNumber"/>
        <w:spacing w:after="40"/>
      </w:pPr>
      <w:r>
        <w:t>Calcular PBW, VT mL/kg, P/F, S/F, ROX se CNAF, DP, Cstat e padrão ácido-base.</w:t>
      </w:r>
    </w:p>
    <w:p>
      <w:pPr>
        <w:pStyle w:val="ListNumber"/>
        <w:spacing w:after="40"/>
      </w:pPr>
      <w:r>
        <w:t>Se hipoxemia dominante -&gt; FiO2 para resgate curto; depois PEEP/fluxo/prona conforme suporte e mecânica.</w:t>
      </w:r>
    </w:p>
    <w:p>
      <w:pPr>
        <w:pStyle w:val="ListNumber"/>
        <w:spacing w:after="40"/>
      </w:pPr>
      <w:r>
        <w:t>Se hipercapnia dominante -&gt; aumentar ventilação alveolar dentro dos limites de Pplat, DP, auto-PEEP e pH alvo.</w:t>
      </w:r>
    </w:p>
    <w:p>
      <w:pPr>
        <w:pStyle w:val="ListNumber"/>
        <w:spacing w:after="40"/>
      </w:pPr>
      <w:r>
        <w:t>Se Pplat &gt;30 ou DP &gt;15 -&gt; reduzir VT/energia, checar PEEP, prona se SARA, tratar assincronia.</w:t>
      </w:r>
    </w:p>
    <w:p>
      <w:pPr>
        <w:pStyle w:val="ListNumber"/>
        <w:spacing w:after="40"/>
      </w:pPr>
      <w:r>
        <w:t>Se Ppico alto com Pplat normal -&gt; tratar resistência antes de culpar complacência.</w:t>
      </w:r>
    </w:p>
    <w:p>
      <w:pPr>
        <w:pStyle w:val="ListNumber"/>
        <w:spacing w:after="40"/>
      </w:pPr>
      <w:r>
        <w:t>Se estabilidade sustentada -&gt; reduzir FiO2 primeiro, depois PEEP/fluxo/pressão, e testar liberação quando elegível.</w:t>
      </w:r>
    </w:p>
    <w:p>
      <w:pPr>
        <w:pStyle w:val="ListNumber"/>
        <w:spacing w:after="40"/>
      </w:pPr>
      <w:r>
        <w:t>Após qualquer mudança relevante -&gt; reavaliar em 15-60 min: SpO2, FR, WOB, curva, hemodinâmica e gasometria conforme risco.</w:t>
      </w:r>
    </w:p>
    <w:p>
      <w:pPr>
        <w:pStyle w:val="Heading1"/>
        <w:spacing w:before="200" w:after="100"/>
        <w:keepNext/>
      </w:pPr>
      <w:r>
        <w:t>Módulo 5 - Ventilação não invasiva: CPAP, BiPAP e modos bilevel</w:t>
      </w:r>
    </w:p>
    <w:p>
      <w:pPr>
        <w:pStyle w:val="Heading2"/>
        <w:spacing w:before="120" w:after="100"/>
        <w:keepNext/>
      </w:pPr>
      <w:r>
        <w:t>5.1 Quando VNI é forte opção</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2494"/>
            <w:shd w:fill="0F3057"/>
            <w:tcMar>
              <w:top w:w="110" w:type="dxa"/>
              <w:start w:w="80" w:type="dxa"/>
              <w:bottom w:w="110" w:type="dxa"/>
              <w:end w:w="80" w:type="dxa"/>
            </w:tcMar>
            <w:vAlign w:val="center"/>
          </w:tcPr>
          <w:p>
            <w:pPr>
              <w:jc w:val="center"/>
            </w:pPr>
            <w:r/>
            <w:r>
              <w:rPr>
                <w:b/>
                <w:color w:val="FFFFFF"/>
                <w:sz w:val="17"/>
              </w:rPr>
              <w:t>Indicação</w:t>
            </w:r>
          </w:p>
        </w:tc>
        <w:tc>
          <w:tcPr>
            <w:tcW w:type="dxa" w:w="4082"/>
            <w:shd w:fill="0F3057"/>
            <w:tcMar>
              <w:top w:w="110" w:type="dxa"/>
              <w:start w:w="80" w:type="dxa"/>
              <w:bottom w:w="110" w:type="dxa"/>
              <w:end w:w="80" w:type="dxa"/>
            </w:tcMar>
            <w:vAlign w:val="center"/>
          </w:tcPr>
          <w:p>
            <w:pPr>
              <w:jc w:val="center"/>
            </w:pPr>
            <w:r/>
            <w:r>
              <w:rPr>
                <w:b/>
                <w:color w:val="FFFFFF"/>
                <w:sz w:val="17"/>
              </w:rPr>
              <w:t>Achado típico</w:t>
            </w:r>
          </w:p>
        </w:tc>
        <w:tc>
          <w:tcPr>
            <w:tcW w:type="dxa" w:w="3231"/>
            <w:shd w:fill="0F3057"/>
            <w:tcMar>
              <w:top w:w="110" w:type="dxa"/>
              <w:start w:w="80" w:type="dxa"/>
              <w:bottom w:w="110" w:type="dxa"/>
              <w:end w:w="80" w:type="dxa"/>
            </w:tcMar>
            <w:vAlign w:val="center"/>
          </w:tcPr>
          <w:p>
            <w:pPr>
              <w:jc w:val="center"/>
            </w:pPr>
            <w:r/>
            <w:r>
              <w:rPr>
                <w:b/>
                <w:color w:val="FFFFFF"/>
                <w:sz w:val="17"/>
              </w:rPr>
              <w:t>Comentário</w:t>
            </w:r>
          </w:p>
        </w:tc>
      </w:tr>
      <w:tr>
        <w:tc>
          <w:tcPr>
            <w:tcW w:type="dxa" w:w="2494"/>
            <w:tcMar>
              <w:top w:w="95" w:type="dxa"/>
              <w:start w:w="80" w:type="dxa"/>
              <w:bottom w:w="95" w:type="dxa"/>
              <w:end w:w="80" w:type="dxa"/>
            </w:tcMar>
            <w:vAlign w:val="center"/>
          </w:tcPr>
          <w:p>
            <w:pPr>
              <w:spacing w:line="240" w:lineRule="auto"/>
              <w:jc w:val="left"/>
            </w:pPr>
            <w:r/>
            <w:r>
              <w:rPr>
                <w:b w:val="0"/>
                <w:sz w:val="17"/>
              </w:rPr>
              <w:t>DPOC exacerbado com acidose</w:t>
            </w:r>
          </w:p>
        </w:tc>
        <w:tc>
          <w:tcPr>
            <w:tcW w:type="dxa" w:w="4082"/>
            <w:tcMar>
              <w:top w:w="95" w:type="dxa"/>
              <w:start w:w="80" w:type="dxa"/>
              <w:bottom w:w="95" w:type="dxa"/>
              <w:end w:w="80" w:type="dxa"/>
            </w:tcMar>
            <w:vAlign w:val="center"/>
          </w:tcPr>
          <w:p>
            <w:pPr>
              <w:spacing w:line="240" w:lineRule="auto"/>
              <w:jc w:val="left"/>
            </w:pPr>
            <w:r/>
            <w:r>
              <w:rPr>
                <w:b w:val="0"/>
                <w:sz w:val="17"/>
              </w:rPr>
              <w:t>pH &lt;=7,35 e PaCO2 &gt;45, dispneia e WOB</w:t>
            </w:r>
          </w:p>
        </w:tc>
        <w:tc>
          <w:tcPr>
            <w:tcW w:type="dxa" w:w="3231"/>
            <w:tcMar>
              <w:top w:w="95" w:type="dxa"/>
              <w:start w:w="80" w:type="dxa"/>
              <w:bottom w:w="95" w:type="dxa"/>
              <w:end w:w="80" w:type="dxa"/>
            </w:tcMar>
            <w:vAlign w:val="center"/>
          </w:tcPr>
          <w:p>
            <w:pPr>
              <w:spacing w:line="240" w:lineRule="auto"/>
              <w:jc w:val="left"/>
            </w:pPr>
            <w:r/>
            <w:r>
              <w:rPr>
                <w:b w:val="0"/>
                <w:sz w:val="17"/>
              </w:rPr>
              <w:t>Melhor cenário clássico para VNI.</w:t>
            </w:r>
          </w:p>
        </w:tc>
      </w:tr>
      <w:tr>
        <w:tc>
          <w:tcPr>
            <w:tcW w:type="dxa" w:w="2494"/>
            <w:shd w:fill="F8FAFC"/>
            <w:tcMar>
              <w:top w:w="95" w:type="dxa"/>
              <w:start w:w="80" w:type="dxa"/>
              <w:bottom w:w="95" w:type="dxa"/>
              <w:end w:w="80" w:type="dxa"/>
            </w:tcMar>
            <w:vAlign w:val="center"/>
          </w:tcPr>
          <w:p>
            <w:pPr>
              <w:spacing w:line="240" w:lineRule="auto"/>
              <w:jc w:val="left"/>
            </w:pPr>
            <w:r/>
            <w:r>
              <w:rPr>
                <w:b w:val="0"/>
                <w:sz w:val="17"/>
              </w:rPr>
              <w:t>Edema agudo cardiogênico</w:t>
            </w:r>
          </w:p>
        </w:tc>
        <w:tc>
          <w:tcPr>
            <w:tcW w:type="dxa" w:w="4082"/>
            <w:shd w:fill="F8FAFC"/>
            <w:tcMar>
              <w:top w:w="95" w:type="dxa"/>
              <w:start w:w="80" w:type="dxa"/>
              <w:bottom w:w="95" w:type="dxa"/>
              <w:end w:w="80" w:type="dxa"/>
            </w:tcMar>
            <w:vAlign w:val="center"/>
          </w:tcPr>
          <w:p>
            <w:pPr>
              <w:spacing w:line="240" w:lineRule="auto"/>
              <w:jc w:val="left"/>
            </w:pPr>
            <w:r/>
            <w:r>
              <w:rPr>
                <w:b w:val="0"/>
                <w:sz w:val="17"/>
              </w:rPr>
              <w:t>hipoxemia, congestão, hipertensão/crepitações</w:t>
            </w:r>
          </w:p>
        </w:tc>
        <w:tc>
          <w:tcPr>
            <w:tcW w:type="dxa" w:w="3231"/>
            <w:shd w:fill="F8FAFC"/>
            <w:tcMar>
              <w:top w:w="95" w:type="dxa"/>
              <w:start w:w="80" w:type="dxa"/>
              <w:bottom w:w="95" w:type="dxa"/>
              <w:end w:w="80" w:type="dxa"/>
            </w:tcMar>
            <w:vAlign w:val="center"/>
          </w:tcPr>
          <w:p>
            <w:pPr>
              <w:spacing w:line="240" w:lineRule="auto"/>
              <w:jc w:val="left"/>
            </w:pPr>
            <w:r/>
            <w:r>
              <w:rPr>
                <w:b w:val="0"/>
                <w:sz w:val="17"/>
              </w:rPr>
              <w:t>CPAP 5-10 ou bilevel se hipercapnia/fadiga.</w:t>
            </w:r>
          </w:p>
        </w:tc>
      </w:tr>
      <w:tr>
        <w:tc>
          <w:tcPr>
            <w:tcW w:type="dxa" w:w="2494"/>
            <w:tcMar>
              <w:top w:w="95" w:type="dxa"/>
              <w:start w:w="80" w:type="dxa"/>
              <w:bottom w:w="95" w:type="dxa"/>
              <w:end w:w="80" w:type="dxa"/>
            </w:tcMar>
            <w:vAlign w:val="center"/>
          </w:tcPr>
          <w:p>
            <w:pPr>
              <w:spacing w:line="240" w:lineRule="auto"/>
              <w:jc w:val="left"/>
            </w:pPr>
            <w:r/>
            <w:r>
              <w:rPr>
                <w:b w:val="0"/>
                <w:sz w:val="17"/>
              </w:rPr>
              <w:t>Pós-extubação alto risco</w:t>
            </w:r>
          </w:p>
        </w:tc>
        <w:tc>
          <w:tcPr>
            <w:tcW w:type="dxa" w:w="4082"/>
            <w:tcMar>
              <w:top w:w="95" w:type="dxa"/>
              <w:start w:w="80" w:type="dxa"/>
              <w:bottom w:w="95" w:type="dxa"/>
              <w:end w:w="80" w:type="dxa"/>
            </w:tcMar>
            <w:vAlign w:val="center"/>
          </w:tcPr>
          <w:p>
            <w:pPr>
              <w:spacing w:line="240" w:lineRule="auto"/>
              <w:jc w:val="left"/>
            </w:pPr>
            <w:r/>
            <w:r>
              <w:rPr>
                <w:b w:val="0"/>
                <w:sz w:val="17"/>
              </w:rPr>
              <w:t>DPOC, cardiopata, idade, falha prévia, hipercapnia</w:t>
            </w:r>
          </w:p>
        </w:tc>
        <w:tc>
          <w:tcPr>
            <w:tcW w:type="dxa" w:w="3231"/>
            <w:tcMar>
              <w:top w:w="95" w:type="dxa"/>
              <w:start w:w="80" w:type="dxa"/>
              <w:bottom w:w="95" w:type="dxa"/>
              <w:end w:w="80" w:type="dxa"/>
            </w:tcMar>
            <w:vAlign w:val="center"/>
          </w:tcPr>
          <w:p>
            <w:pPr>
              <w:spacing w:line="240" w:lineRule="auto"/>
              <w:jc w:val="left"/>
            </w:pPr>
            <w:r/>
            <w:r>
              <w:rPr>
                <w:b w:val="0"/>
                <w:sz w:val="17"/>
              </w:rPr>
              <w:t>VNI preventiva ou CNAF conforme fenótipo.</w:t>
            </w:r>
          </w:p>
        </w:tc>
      </w:tr>
      <w:tr>
        <w:tc>
          <w:tcPr>
            <w:tcW w:type="dxa" w:w="2494"/>
            <w:shd w:fill="F8FAFC"/>
            <w:tcMar>
              <w:top w:w="95" w:type="dxa"/>
              <w:start w:w="80" w:type="dxa"/>
              <w:bottom w:w="95" w:type="dxa"/>
              <w:end w:w="80" w:type="dxa"/>
            </w:tcMar>
            <w:vAlign w:val="center"/>
          </w:tcPr>
          <w:p>
            <w:pPr>
              <w:spacing w:line="240" w:lineRule="auto"/>
              <w:jc w:val="left"/>
            </w:pPr>
            <w:r/>
            <w:r>
              <w:rPr>
                <w:b w:val="0"/>
                <w:sz w:val="17"/>
              </w:rPr>
              <w:t>OHS/SAOS descompensado</w:t>
            </w:r>
          </w:p>
        </w:tc>
        <w:tc>
          <w:tcPr>
            <w:tcW w:type="dxa" w:w="4082"/>
            <w:shd w:fill="F8FAFC"/>
            <w:tcMar>
              <w:top w:w="95" w:type="dxa"/>
              <w:start w:w="80" w:type="dxa"/>
              <w:bottom w:w="95" w:type="dxa"/>
              <w:end w:w="80" w:type="dxa"/>
            </w:tcMar>
            <w:vAlign w:val="center"/>
          </w:tcPr>
          <w:p>
            <w:pPr>
              <w:spacing w:line="240" w:lineRule="auto"/>
              <w:jc w:val="left"/>
            </w:pPr>
            <w:r/>
            <w:r>
              <w:rPr>
                <w:b w:val="0"/>
                <w:sz w:val="17"/>
              </w:rPr>
              <w:t>hipercapnia, obesidade, sonolência, cor pulmonale</w:t>
            </w:r>
          </w:p>
        </w:tc>
        <w:tc>
          <w:tcPr>
            <w:tcW w:type="dxa" w:w="3231"/>
            <w:shd w:fill="F8FAFC"/>
            <w:tcMar>
              <w:top w:w="95" w:type="dxa"/>
              <w:start w:w="80" w:type="dxa"/>
              <w:bottom w:w="95" w:type="dxa"/>
              <w:end w:w="80" w:type="dxa"/>
            </w:tcMar>
            <w:vAlign w:val="center"/>
          </w:tcPr>
          <w:p>
            <w:pPr>
              <w:spacing w:line="240" w:lineRule="auto"/>
              <w:jc w:val="left"/>
            </w:pPr>
            <w:r/>
            <w:r>
              <w:rPr>
                <w:b w:val="0"/>
                <w:sz w:val="17"/>
              </w:rPr>
              <w:t>Bilevel com EPAP para obstrução e IPAP para ventilação.</w:t>
            </w:r>
          </w:p>
        </w:tc>
      </w:tr>
      <w:tr>
        <w:tc>
          <w:tcPr>
            <w:tcW w:type="dxa" w:w="2494"/>
            <w:tcMar>
              <w:top w:w="95" w:type="dxa"/>
              <w:start w:w="80" w:type="dxa"/>
              <w:bottom w:w="95" w:type="dxa"/>
              <w:end w:w="80" w:type="dxa"/>
            </w:tcMar>
            <w:vAlign w:val="center"/>
          </w:tcPr>
          <w:p>
            <w:pPr>
              <w:spacing w:line="240" w:lineRule="auto"/>
              <w:jc w:val="left"/>
            </w:pPr>
            <w:r/>
            <w:r>
              <w:rPr>
                <w:b w:val="0"/>
                <w:sz w:val="17"/>
              </w:rPr>
              <w:t>Imunossuprimido selecionado</w:t>
            </w:r>
          </w:p>
        </w:tc>
        <w:tc>
          <w:tcPr>
            <w:tcW w:type="dxa" w:w="4082"/>
            <w:tcMar>
              <w:top w:w="95" w:type="dxa"/>
              <w:start w:w="80" w:type="dxa"/>
              <w:bottom w:w="95" w:type="dxa"/>
              <w:end w:w="80" w:type="dxa"/>
            </w:tcMar>
            <w:vAlign w:val="center"/>
          </w:tcPr>
          <w:p>
            <w:pPr>
              <w:spacing w:line="240" w:lineRule="auto"/>
              <w:jc w:val="left"/>
            </w:pPr>
            <w:r/>
            <w:r>
              <w:rPr>
                <w:b w:val="0"/>
                <w:sz w:val="17"/>
              </w:rPr>
              <w:t>sem choque/sem secreção/colaborador</w:t>
            </w:r>
          </w:p>
        </w:tc>
        <w:tc>
          <w:tcPr>
            <w:tcW w:type="dxa" w:w="3231"/>
            <w:tcMar>
              <w:top w:w="95" w:type="dxa"/>
              <w:start w:w="80" w:type="dxa"/>
              <w:bottom w:w="95" w:type="dxa"/>
              <w:end w:w="80" w:type="dxa"/>
            </w:tcMar>
            <w:vAlign w:val="center"/>
          </w:tcPr>
          <w:p>
            <w:pPr>
              <w:spacing w:line="240" w:lineRule="auto"/>
              <w:jc w:val="left"/>
            </w:pPr>
            <w:r/>
            <w:r>
              <w:rPr>
                <w:b w:val="0"/>
                <w:sz w:val="17"/>
              </w:rPr>
              <w:t>VNI ou CNAF; monitorar falha precocemente.</w:t>
            </w:r>
          </w:p>
        </w:tc>
      </w:tr>
    </w:tbl>
    <w:p>
      <w:pPr>
        <w:spacing w:after="60"/>
      </w:pPr>
    </w:p>
    <w:p>
      <w:pPr>
        <w:pStyle w:val="Heading2"/>
        <w:spacing w:before="120" w:after="100"/>
        <w:keepNext/>
      </w:pPr>
      <w:r>
        <w:t>5.2 Contraindicações ou alto risco de falha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268"/>
            <w:shd w:fill="0F3057"/>
            <w:tcMar>
              <w:top w:w="110" w:type="dxa"/>
              <w:start w:w="80" w:type="dxa"/>
              <w:bottom w:w="110" w:type="dxa"/>
              <w:end w:w="80" w:type="dxa"/>
            </w:tcMar>
            <w:vAlign w:val="center"/>
          </w:tcPr>
          <w:p>
            <w:pPr>
              <w:jc w:val="center"/>
            </w:pPr>
            <w:r/>
            <w:r>
              <w:rPr>
                <w:b/>
                <w:color w:val="FFFFFF"/>
                <w:sz w:val="17"/>
              </w:rPr>
              <w:t>Grupo</w:t>
            </w:r>
          </w:p>
        </w:tc>
        <w:tc>
          <w:tcPr>
            <w:tcW w:type="dxa" w:w="7540"/>
            <w:shd w:fill="0F3057"/>
            <w:tcMar>
              <w:top w:w="110" w:type="dxa"/>
              <w:start w:w="80" w:type="dxa"/>
              <w:bottom w:w="110" w:type="dxa"/>
              <w:end w:w="80" w:type="dxa"/>
            </w:tcMar>
            <w:vAlign w:val="center"/>
          </w:tcPr>
          <w:p>
            <w:pPr>
              <w:jc w:val="center"/>
            </w:pPr>
            <w:r/>
            <w:r>
              <w:rPr>
                <w:b/>
                <w:color w:val="FFFFFF"/>
                <w:sz w:val="17"/>
              </w:rPr>
              <w:t>Sinais</w:t>
            </w:r>
          </w:p>
        </w:tc>
      </w:tr>
      <w:tr>
        <w:tc>
          <w:tcPr>
            <w:tcW w:type="dxa" w:w="2268"/>
            <w:tcMar>
              <w:top w:w="95" w:type="dxa"/>
              <w:start w:w="80" w:type="dxa"/>
              <w:bottom w:w="95" w:type="dxa"/>
              <w:end w:w="80" w:type="dxa"/>
            </w:tcMar>
            <w:vAlign w:val="center"/>
          </w:tcPr>
          <w:p>
            <w:pPr>
              <w:spacing w:line="240" w:lineRule="auto"/>
              <w:jc w:val="left"/>
            </w:pPr>
            <w:r/>
            <w:r>
              <w:rPr>
                <w:b w:val="0"/>
                <w:sz w:val="17"/>
              </w:rPr>
              <w:t>Absolutas/práticas</w:t>
            </w:r>
          </w:p>
        </w:tc>
        <w:tc>
          <w:tcPr>
            <w:tcW w:type="dxa" w:w="7540"/>
            <w:tcMar>
              <w:top w:w="95" w:type="dxa"/>
              <w:start w:w="80" w:type="dxa"/>
              <w:bottom w:w="95" w:type="dxa"/>
              <w:end w:w="80" w:type="dxa"/>
            </w:tcMar>
            <w:vAlign w:val="center"/>
          </w:tcPr>
          <w:p>
            <w:pPr>
              <w:spacing w:line="240" w:lineRule="auto"/>
              <w:jc w:val="left"/>
            </w:pPr>
            <w:r/>
            <w:r>
              <w:rPr>
                <w:b w:val="0"/>
                <w:sz w:val="17"/>
              </w:rPr>
              <w:t>Parada respiratória, incapacidade de proteger via aérea, vômitos ativos, trauma/cirurgia facial, obstrução alta, não cooperação extrema.</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Relativas graves</w:t>
            </w:r>
          </w:p>
        </w:tc>
        <w:tc>
          <w:tcPr>
            <w:tcW w:type="dxa" w:w="7540"/>
            <w:shd w:fill="F8FAFC"/>
            <w:tcMar>
              <w:top w:w="95" w:type="dxa"/>
              <w:start w:w="80" w:type="dxa"/>
              <w:bottom w:w="95" w:type="dxa"/>
              <w:end w:w="80" w:type="dxa"/>
            </w:tcMar>
            <w:vAlign w:val="center"/>
          </w:tcPr>
          <w:p>
            <w:pPr>
              <w:spacing w:line="240" w:lineRule="auto"/>
              <w:jc w:val="left"/>
            </w:pPr>
            <w:r/>
            <w:r>
              <w:rPr>
                <w:b w:val="0"/>
                <w:sz w:val="17"/>
              </w:rPr>
              <w:t>Choque, arritmia instável, secreção abundante, agitação, Glasgow baixo, hipoxemia severa, pneumotórax não drenado.</w:t>
            </w:r>
          </w:p>
        </w:tc>
      </w:tr>
      <w:tr>
        <w:tc>
          <w:tcPr>
            <w:tcW w:type="dxa" w:w="2268"/>
            <w:tcMar>
              <w:top w:w="95" w:type="dxa"/>
              <w:start w:w="80" w:type="dxa"/>
              <w:bottom w:w="95" w:type="dxa"/>
              <w:end w:w="80" w:type="dxa"/>
            </w:tcMar>
            <w:vAlign w:val="center"/>
          </w:tcPr>
          <w:p>
            <w:pPr>
              <w:spacing w:line="240" w:lineRule="auto"/>
              <w:jc w:val="center"/>
            </w:pPr>
            <w:r/>
            <w:r>
              <w:rPr>
                <w:b w:val="0"/>
                <w:sz w:val="17"/>
              </w:rPr>
              <w:t>Falha em 1-2 h</w:t>
            </w:r>
          </w:p>
        </w:tc>
        <w:tc>
          <w:tcPr>
            <w:tcW w:type="dxa" w:w="7540"/>
            <w:tcMar>
              <w:top w:w="95" w:type="dxa"/>
              <w:start w:w="80" w:type="dxa"/>
              <w:bottom w:w="95" w:type="dxa"/>
              <w:end w:w="80" w:type="dxa"/>
            </w:tcMar>
            <w:vAlign w:val="center"/>
          </w:tcPr>
          <w:p>
            <w:pPr>
              <w:spacing w:line="240" w:lineRule="auto"/>
              <w:jc w:val="left"/>
            </w:pPr>
            <w:r/>
            <w:r>
              <w:rPr>
                <w:b w:val="0"/>
                <w:sz w:val="17"/>
              </w:rPr>
              <w:t>pH não melhora ou piora, PaCO2 sobe, FR/WOB persistem, SpO2 baixa apesar de FiO2 alta, desconforto/intolerância.</w:t>
            </w:r>
          </w:p>
        </w:tc>
      </w:tr>
      <w:tr>
        <w:tc>
          <w:tcPr>
            <w:tcW w:type="dxa" w:w="2268"/>
            <w:shd w:fill="F8FAFC"/>
            <w:tcMar>
              <w:top w:w="95" w:type="dxa"/>
              <w:start w:w="80" w:type="dxa"/>
              <w:bottom w:w="95" w:type="dxa"/>
              <w:end w:w="80" w:type="dxa"/>
            </w:tcMar>
            <w:vAlign w:val="center"/>
          </w:tcPr>
          <w:p>
            <w:pPr>
              <w:spacing w:line="240" w:lineRule="auto"/>
              <w:jc w:val="left"/>
            </w:pPr>
            <w:r/>
            <w:r>
              <w:rPr>
                <w:b w:val="0"/>
                <w:sz w:val="17"/>
              </w:rPr>
              <w:t>SARA hipoxêmica de novo</w:t>
            </w:r>
          </w:p>
        </w:tc>
        <w:tc>
          <w:tcPr>
            <w:tcW w:type="dxa" w:w="7540"/>
            <w:shd w:fill="F8FAFC"/>
            <w:tcMar>
              <w:top w:w="95" w:type="dxa"/>
              <w:start w:w="80" w:type="dxa"/>
              <w:bottom w:w="95" w:type="dxa"/>
              <w:end w:w="80" w:type="dxa"/>
            </w:tcMar>
            <w:vAlign w:val="center"/>
          </w:tcPr>
          <w:p>
            <w:pPr>
              <w:spacing w:line="240" w:lineRule="auto"/>
              <w:jc w:val="left"/>
            </w:pPr>
            <w:r/>
            <w:r>
              <w:rPr>
                <w:b w:val="0"/>
                <w:sz w:val="17"/>
              </w:rPr>
              <w:t>Pode falhar e atrasar intubação; preferir CNAF ou VM se WOB alto/P/F baixo. Usar VNI apenas com monitorização estreita.</w:t>
            </w:r>
          </w:p>
        </w:tc>
      </w:tr>
    </w:tbl>
    <w:p>
      <w:pPr>
        <w:spacing w:after="60"/>
      </w:pPr>
    </w:p>
    <w:p>
      <w:pPr>
        <w:pStyle w:val="Heading2"/>
        <w:spacing w:before="120" w:after="100"/>
        <w:keepNext/>
      </w:pPr>
      <w:r>
        <w:t>5.3 Ajustes práticos de VNI</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2268"/>
            <w:shd w:fill="0F3057"/>
            <w:tcMar>
              <w:top w:w="110" w:type="dxa"/>
              <w:start w:w="80" w:type="dxa"/>
              <w:bottom w:w="110" w:type="dxa"/>
              <w:end w:w="80" w:type="dxa"/>
            </w:tcMar>
            <w:vAlign w:val="center"/>
          </w:tcPr>
          <w:p>
            <w:pPr>
              <w:jc w:val="center"/>
            </w:pPr>
            <w:r/>
            <w:r>
              <w:rPr>
                <w:b/>
                <w:color w:val="FFFFFF"/>
                <w:sz w:val="16"/>
              </w:rPr>
              <w:t>Cenário</w:t>
            </w:r>
          </w:p>
        </w:tc>
        <w:tc>
          <w:tcPr>
            <w:tcW w:type="dxa" w:w="3118"/>
            <w:shd w:fill="0F3057"/>
            <w:tcMar>
              <w:top w:w="110" w:type="dxa"/>
              <w:start w:w="80" w:type="dxa"/>
              <w:bottom w:w="110" w:type="dxa"/>
              <w:end w:w="80" w:type="dxa"/>
            </w:tcMar>
            <w:vAlign w:val="center"/>
          </w:tcPr>
          <w:p>
            <w:pPr>
              <w:jc w:val="center"/>
            </w:pPr>
            <w:r/>
            <w:r>
              <w:rPr>
                <w:b/>
                <w:color w:val="FFFFFF"/>
                <w:sz w:val="16"/>
              </w:rPr>
              <w:t>Início sugerido</w:t>
            </w:r>
          </w:p>
        </w:tc>
        <w:tc>
          <w:tcPr>
            <w:tcW w:type="dxa" w:w="4422"/>
            <w:shd w:fill="0F3057"/>
            <w:tcMar>
              <w:top w:w="110" w:type="dxa"/>
              <w:start w:w="80" w:type="dxa"/>
              <w:bottom w:w="110" w:type="dxa"/>
              <w:end w:w="80" w:type="dxa"/>
            </w:tcMar>
            <w:vAlign w:val="center"/>
          </w:tcPr>
          <w:p>
            <w:pPr>
              <w:jc w:val="center"/>
            </w:pPr>
            <w:r/>
            <w:r>
              <w:rPr>
                <w:b/>
                <w:color w:val="FFFFFF"/>
                <w:sz w:val="16"/>
              </w:rPr>
              <w:t>Como ajustar</w:t>
            </w:r>
          </w:p>
        </w:tc>
      </w:tr>
      <w:tr>
        <w:tc>
          <w:tcPr>
            <w:tcW w:type="dxa" w:w="2268"/>
            <w:tcMar>
              <w:top w:w="95" w:type="dxa"/>
              <w:start w:w="80" w:type="dxa"/>
              <w:bottom w:w="95" w:type="dxa"/>
              <w:end w:w="80" w:type="dxa"/>
            </w:tcMar>
            <w:vAlign w:val="center"/>
          </w:tcPr>
          <w:p>
            <w:pPr>
              <w:spacing w:line="240" w:lineRule="auto"/>
              <w:jc w:val="center"/>
            </w:pPr>
            <w:r/>
            <w:r>
              <w:rPr>
                <w:b w:val="0"/>
                <w:sz w:val="16"/>
              </w:rPr>
              <w:t>DPOC acidótico</w:t>
            </w:r>
          </w:p>
        </w:tc>
        <w:tc>
          <w:tcPr>
            <w:tcW w:type="dxa" w:w="3118"/>
            <w:tcMar>
              <w:top w:w="95" w:type="dxa"/>
              <w:start w:w="80" w:type="dxa"/>
              <w:bottom w:w="95" w:type="dxa"/>
              <w:end w:w="80" w:type="dxa"/>
            </w:tcMar>
            <w:vAlign w:val="center"/>
          </w:tcPr>
          <w:p>
            <w:pPr>
              <w:spacing w:line="240" w:lineRule="auto"/>
              <w:jc w:val="left"/>
            </w:pPr>
            <w:r/>
            <w:r>
              <w:rPr>
                <w:b w:val="0"/>
                <w:sz w:val="16"/>
              </w:rPr>
              <w:t>IPAP 10-15; EPAP 4-6; FiO2 alvo 88-92%</w:t>
            </w:r>
          </w:p>
        </w:tc>
        <w:tc>
          <w:tcPr>
            <w:tcW w:type="dxa" w:w="4422"/>
            <w:tcMar>
              <w:top w:w="95" w:type="dxa"/>
              <w:start w:w="80" w:type="dxa"/>
              <w:bottom w:w="95" w:type="dxa"/>
              <w:end w:w="80" w:type="dxa"/>
            </w:tcMar>
            <w:vAlign w:val="center"/>
          </w:tcPr>
          <w:p>
            <w:pPr>
              <w:spacing w:line="240" w:lineRule="auto"/>
              <w:jc w:val="left"/>
            </w:pPr>
            <w:r/>
            <w:r>
              <w:rPr>
                <w:b w:val="0"/>
                <w:sz w:val="16"/>
              </w:rPr>
              <w:t>Aumentar IPAP 2-3 cmH2O para reduzir PaCO2/WOB; EPAP cauteloso se auto-PEEP.</w:t>
            </w:r>
          </w:p>
        </w:tc>
      </w:tr>
      <w:tr>
        <w:tc>
          <w:tcPr>
            <w:tcW w:type="dxa" w:w="2268"/>
            <w:shd w:fill="F8FAFC"/>
            <w:tcMar>
              <w:top w:w="95" w:type="dxa"/>
              <w:start w:w="80" w:type="dxa"/>
              <w:bottom w:w="95" w:type="dxa"/>
              <w:end w:w="80" w:type="dxa"/>
            </w:tcMar>
            <w:vAlign w:val="center"/>
          </w:tcPr>
          <w:p>
            <w:pPr>
              <w:spacing w:line="240" w:lineRule="auto"/>
              <w:jc w:val="left"/>
            </w:pPr>
            <w:r/>
            <w:r>
              <w:rPr>
                <w:b w:val="0"/>
                <w:sz w:val="16"/>
              </w:rPr>
              <w:t>Edema cardiogênico</w:t>
            </w:r>
          </w:p>
        </w:tc>
        <w:tc>
          <w:tcPr>
            <w:tcW w:type="dxa" w:w="3118"/>
            <w:shd w:fill="F8FAFC"/>
            <w:tcMar>
              <w:top w:w="95" w:type="dxa"/>
              <w:start w:w="80" w:type="dxa"/>
              <w:bottom w:w="95" w:type="dxa"/>
              <w:end w:w="80" w:type="dxa"/>
            </w:tcMar>
            <w:vAlign w:val="center"/>
          </w:tcPr>
          <w:p>
            <w:pPr>
              <w:spacing w:line="240" w:lineRule="auto"/>
              <w:jc w:val="left"/>
            </w:pPr>
            <w:r/>
            <w:r>
              <w:rPr>
                <w:b w:val="0"/>
                <w:sz w:val="16"/>
              </w:rPr>
              <w:t>CPAP 5-10 ou IPAP 10-15/EPAP 5-8</w:t>
            </w:r>
          </w:p>
        </w:tc>
        <w:tc>
          <w:tcPr>
            <w:tcW w:type="dxa" w:w="4422"/>
            <w:shd w:fill="F8FAFC"/>
            <w:tcMar>
              <w:top w:w="95" w:type="dxa"/>
              <w:start w:w="80" w:type="dxa"/>
              <w:bottom w:w="95" w:type="dxa"/>
              <w:end w:w="80" w:type="dxa"/>
            </w:tcMar>
            <w:vAlign w:val="center"/>
          </w:tcPr>
          <w:p>
            <w:pPr>
              <w:spacing w:line="240" w:lineRule="auto"/>
              <w:jc w:val="left"/>
            </w:pPr>
            <w:r/>
            <w:r>
              <w:rPr>
                <w:b w:val="0"/>
                <w:sz w:val="16"/>
              </w:rPr>
              <w:t>PEEP melhora pré/pós-carga e recrutamento; vigiar hipotensão.</w:t>
            </w:r>
          </w:p>
        </w:tc>
      </w:tr>
      <w:tr>
        <w:tc>
          <w:tcPr>
            <w:tcW w:type="dxa" w:w="2268"/>
            <w:tcMar>
              <w:top w:w="95" w:type="dxa"/>
              <w:start w:w="80" w:type="dxa"/>
              <w:bottom w:w="95" w:type="dxa"/>
              <w:end w:w="80" w:type="dxa"/>
            </w:tcMar>
            <w:vAlign w:val="center"/>
          </w:tcPr>
          <w:p>
            <w:pPr>
              <w:spacing w:line="240" w:lineRule="auto"/>
              <w:jc w:val="center"/>
            </w:pPr>
            <w:r/>
            <w:r>
              <w:rPr>
                <w:b w:val="0"/>
                <w:sz w:val="16"/>
              </w:rPr>
              <w:t>OHS/SAOS</w:t>
            </w:r>
          </w:p>
        </w:tc>
        <w:tc>
          <w:tcPr>
            <w:tcW w:type="dxa" w:w="3118"/>
            <w:tcMar>
              <w:top w:w="95" w:type="dxa"/>
              <w:start w:w="80" w:type="dxa"/>
              <w:bottom w:w="95" w:type="dxa"/>
              <w:end w:w="80" w:type="dxa"/>
            </w:tcMar>
            <w:vAlign w:val="center"/>
          </w:tcPr>
          <w:p>
            <w:pPr>
              <w:spacing w:line="240" w:lineRule="auto"/>
              <w:jc w:val="left"/>
            </w:pPr>
            <w:r/>
            <w:r>
              <w:rPr>
                <w:b w:val="0"/>
                <w:sz w:val="16"/>
              </w:rPr>
              <w:t>EPAP 6-10; IPAP suficiente para VT/ventilação</w:t>
            </w:r>
          </w:p>
        </w:tc>
        <w:tc>
          <w:tcPr>
            <w:tcW w:type="dxa" w:w="4422"/>
            <w:tcMar>
              <w:top w:w="95" w:type="dxa"/>
              <w:start w:w="80" w:type="dxa"/>
              <w:bottom w:w="95" w:type="dxa"/>
              <w:end w:w="80" w:type="dxa"/>
            </w:tcMar>
            <w:vAlign w:val="center"/>
          </w:tcPr>
          <w:p>
            <w:pPr>
              <w:spacing w:line="240" w:lineRule="auto"/>
              <w:jc w:val="left"/>
            </w:pPr>
            <w:r/>
            <w:r>
              <w:rPr>
                <w:b w:val="0"/>
                <w:sz w:val="16"/>
              </w:rPr>
              <w:t>Diferença IPAP-EPAP = pressão de suporte para ventilação.</w:t>
            </w:r>
          </w:p>
        </w:tc>
      </w:tr>
      <w:tr>
        <w:tc>
          <w:tcPr>
            <w:tcW w:type="dxa" w:w="2268"/>
            <w:shd w:fill="F8FAFC"/>
            <w:tcMar>
              <w:top w:w="95" w:type="dxa"/>
              <w:start w:w="80" w:type="dxa"/>
              <w:bottom w:w="95" w:type="dxa"/>
              <w:end w:w="80" w:type="dxa"/>
            </w:tcMar>
            <w:vAlign w:val="center"/>
          </w:tcPr>
          <w:p>
            <w:pPr>
              <w:spacing w:line="240" w:lineRule="auto"/>
              <w:jc w:val="left"/>
            </w:pPr>
            <w:r/>
            <w:r>
              <w:rPr>
                <w:b w:val="0"/>
                <w:sz w:val="16"/>
              </w:rPr>
              <w:t>Hipoxemia sem hipercapnia</w:t>
            </w:r>
          </w:p>
        </w:tc>
        <w:tc>
          <w:tcPr>
            <w:tcW w:type="dxa" w:w="3118"/>
            <w:shd w:fill="F8FAFC"/>
            <w:tcMar>
              <w:top w:w="95" w:type="dxa"/>
              <w:start w:w="80" w:type="dxa"/>
              <w:bottom w:w="95" w:type="dxa"/>
              <w:end w:w="80" w:type="dxa"/>
            </w:tcMar>
            <w:vAlign w:val="center"/>
          </w:tcPr>
          <w:p>
            <w:pPr>
              <w:spacing w:line="240" w:lineRule="auto"/>
              <w:jc w:val="left"/>
            </w:pPr>
            <w:r/>
            <w:r>
              <w:rPr>
                <w:b w:val="0"/>
                <w:sz w:val="16"/>
              </w:rPr>
              <w:t>CPAP/EPAP 8-12 se tolerado; FiO2 para alvo</w:t>
            </w:r>
          </w:p>
        </w:tc>
        <w:tc>
          <w:tcPr>
            <w:tcW w:type="dxa" w:w="4422"/>
            <w:shd w:fill="F8FAFC"/>
            <w:tcMar>
              <w:top w:w="95" w:type="dxa"/>
              <w:start w:w="80" w:type="dxa"/>
              <w:bottom w:w="95" w:type="dxa"/>
              <w:end w:w="80" w:type="dxa"/>
            </w:tcMar>
            <w:vAlign w:val="center"/>
          </w:tcPr>
          <w:p>
            <w:pPr>
              <w:spacing w:line="240" w:lineRule="auto"/>
              <w:jc w:val="left"/>
            </w:pPr>
            <w:r/>
            <w:r>
              <w:rPr>
                <w:b w:val="0"/>
                <w:sz w:val="16"/>
              </w:rPr>
              <w:t>Se precisa FiO2 alta e WOB alto, não atrasar intubação.</w:t>
            </w:r>
          </w:p>
        </w:tc>
      </w:tr>
      <w:tr>
        <w:tc>
          <w:tcPr>
            <w:tcW w:type="dxa" w:w="2268"/>
            <w:tcMar>
              <w:top w:w="95" w:type="dxa"/>
              <w:start w:w="80" w:type="dxa"/>
              <w:bottom w:w="95" w:type="dxa"/>
              <w:end w:w="80" w:type="dxa"/>
            </w:tcMar>
            <w:vAlign w:val="center"/>
          </w:tcPr>
          <w:p>
            <w:pPr>
              <w:spacing w:line="240" w:lineRule="auto"/>
              <w:jc w:val="center"/>
            </w:pPr>
            <w:r/>
            <w:r>
              <w:rPr>
                <w:b w:val="0"/>
                <w:sz w:val="16"/>
              </w:rPr>
              <w:t>Máscara/comfort</w:t>
            </w:r>
          </w:p>
        </w:tc>
        <w:tc>
          <w:tcPr>
            <w:tcW w:type="dxa" w:w="3118"/>
            <w:tcMar>
              <w:top w:w="95" w:type="dxa"/>
              <w:start w:w="80" w:type="dxa"/>
              <w:bottom w:w="95" w:type="dxa"/>
              <w:end w:w="80" w:type="dxa"/>
            </w:tcMar>
            <w:vAlign w:val="center"/>
          </w:tcPr>
          <w:p>
            <w:pPr>
              <w:spacing w:line="240" w:lineRule="auto"/>
              <w:jc w:val="left"/>
            </w:pPr>
            <w:r/>
            <w:r>
              <w:rPr>
                <w:b w:val="0"/>
                <w:sz w:val="16"/>
              </w:rPr>
              <w:t>Ajustar interface, vazamento, humidificação, proteção nasal</w:t>
            </w:r>
          </w:p>
        </w:tc>
        <w:tc>
          <w:tcPr>
            <w:tcW w:type="dxa" w:w="4422"/>
            <w:tcMar>
              <w:top w:w="95" w:type="dxa"/>
              <w:start w:w="80" w:type="dxa"/>
              <w:bottom w:w="95" w:type="dxa"/>
              <w:end w:w="80" w:type="dxa"/>
            </w:tcMar>
            <w:vAlign w:val="center"/>
          </w:tcPr>
          <w:p>
            <w:pPr>
              <w:spacing w:line="240" w:lineRule="auto"/>
              <w:jc w:val="left"/>
            </w:pPr>
            <w:r/>
            <w:r>
              <w:rPr>
                <w:b w:val="0"/>
                <w:sz w:val="16"/>
              </w:rPr>
              <w:t>Assincronia e vazamento são causas comuns de falha.</w:t>
            </w:r>
          </w:p>
        </w:tc>
      </w:tr>
    </w:tbl>
    <w:p>
      <w:pPr>
        <w:spacing w:after="60"/>
      </w:pPr>
    </w:p>
    <w:tbl>
      <w:tblPr>
        <w:tblW w:type="auto" w:w="0"/>
        <w:jc w:val="center"/>
        <w:tblLook w:firstColumn="1" w:firstRow="1" w:lastColumn="0" w:lastRow="0" w:noHBand="0" w:noVBand="1" w:val="04A0"/>
        <w:tblBorders>
          <w:top w:val="single" w:sz="12" w:space="0" w:color="6B21A8"/>
          <w:left w:val="single" w:sz="12" w:space="0" w:color="6B21A8"/>
          <w:bottom w:val="single" w:sz="12" w:space="0" w:color="6B21A8"/>
          <w:right w:val="single" w:sz="12" w:space="0" w:color="6B21A8"/>
          <w:insideH w:val="single" w:sz="12" w:space="0" w:color="6B21A8"/>
          <w:insideV w:val="single" w:sz="12" w:space="0" w:color="6B21A8"/>
        </w:tblBorders>
      </w:tblPr>
      <w:tblGrid>
        <w:gridCol w:w="10262"/>
      </w:tblGrid>
      <w:tr>
        <w:tc>
          <w:tcPr>
            <w:tcW w:type="dxa" w:w="10262"/>
            <w:shd w:fill="F7F0FF"/>
            <w:tcMar>
              <w:top w:w="120" w:type="dxa"/>
              <w:start w:w="140" w:type="dxa"/>
              <w:bottom w:w="120" w:type="dxa"/>
              <w:end w:w="140" w:type="dxa"/>
            </w:tcMar>
          </w:tcPr>
          <w:p>
            <w:pPr>
              <w:spacing w:after="80"/>
            </w:pPr>
            <w:r>
              <w:rPr>
                <w:b/>
                <w:color w:val="6B21A8"/>
                <w:sz w:val="21"/>
              </w:rPr>
              <w:t>Leitura de resposta à VNI</w:t>
            </w:r>
          </w:p>
          <w:p>
            <w:pPr>
              <w:spacing w:line="252" w:lineRule="auto"/>
            </w:pPr>
            <w:r>
              <w:rPr>
                <w:sz w:val="18"/>
              </w:rPr>
              <w:t>Bom sinal: FR cai, uso de acessória melhora, pH sobe, PaCO2 cai ou estabiliza, paciente sincroniza e tolera. Mau sinal: sonolência, exaustão, pH cai, lactato/choque, escape enorme, assincronia, vômitos, secreção e hipoxemia persistente.</w:t>
            </w:r>
          </w:p>
        </w:tc>
      </w:tr>
    </w:tbl>
    <w:p>
      <w:pPr>
        <w:spacing w:after="40"/>
      </w:pPr>
    </w:p>
    <w:p>
      <w:pPr>
        <w:pStyle w:val="Heading1"/>
        <w:spacing w:before="200" w:after="100"/>
        <w:keepNext/>
      </w:pPr>
      <w:r>
        <w:t>Módulo 6 - VM invasiva: plano protetor e SARA grave</w:t>
      </w:r>
    </w:p>
    <w:p>
      <w:pPr>
        <w:jc w:val="center"/>
      </w:pPr>
      <w:r>
        <w:drawing>
          <wp:inline xmlns:a="http://schemas.openxmlformats.org/drawingml/2006/main" xmlns:pic="http://schemas.openxmlformats.org/drawingml/2006/picture">
            <wp:extent cx="5832000" cy="2963106"/>
            <wp:docPr id="4" name="Picture 4"/>
            <wp:cNvGraphicFramePr>
              <a:graphicFrameLocks noChangeAspect="1"/>
            </wp:cNvGraphicFramePr>
            <a:graphic>
              <a:graphicData uri="http://schemas.openxmlformats.org/drawingml/2006/picture">
                <pic:pic>
                  <pic:nvPicPr>
                    <pic:cNvPr id="0" name="fig_escada_sara.png"/>
                    <pic:cNvPicPr/>
                  </pic:nvPicPr>
                  <pic:blipFill>
                    <a:blip r:embed="rId14"/>
                    <a:stretch>
                      <a:fillRect/>
                    </a:stretch>
                  </pic:blipFill>
                  <pic:spPr>
                    <a:xfrm>
                      <a:off x="0" y="0"/>
                      <a:ext cx="5832000" cy="2963106"/>
                    </a:xfrm>
                    <a:prstGeom prst="rect"/>
                  </pic:spPr>
                </pic:pic>
              </a:graphicData>
            </a:graphic>
          </wp:inline>
        </w:drawing>
      </w:r>
    </w:p>
    <w:p>
      <w:pPr>
        <w:spacing w:after="160"/>
        <w:jc w:val="center"/>
      </w:pPr>
      <w:r>
        <w:rPr>
          <w:i/>
          <w:color w:val="415A77"/>
          <w:sz w:val="17"/>
        </w:rPr>
        <w:t>Figura 4. Escada de gravidade/ação na SARA.</w:t>
      </w:r>
    </w:p>
    <w:p>
      <w:pPr>
        <w:pStyle w:val="Heading2"/>
        <w:spacing w:before="120" w:after="100"/>
        <w:keepNext/>
      </w:pPr>
      <w:r>
        <w:t>6.1 Diagnóstico operacional de SARA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438"/>
            <w:shd w:fill="0F3057"/>
            <w:tcMar>
              <w:top w:w="110" w:type="dxa"/>
              <w:start w:w="80" w:type="dxa"/>
              <w:bottom w:w="110" w:type="dxa"/>
              <w:end w:w="80" w:type="dxa"/>
            </w:tcMar>
            <w:vAlign w:val="center"/>
          </w:tcPr>
          <w:p>
            <w:pPr>
              <w:jc w:val="center"/>
            </w:pPr>
            <w:r/>
            <w:r>
              <w:rPr>
                <w:b/>
                <w:color w:val="FFFFFF"/>
                <w:sz w:val="16"/>
              </w:rPr>
              <w:t>Critério</w:t>
            </w:r>
          </w:p>
        </w:tc>
        <w:tc>
          <w:tcPr>
            <w:tcW w:type="dxa" w:w="7370"/>
            <w:shd w:fill="0F3057"/>
            <w:tcMar>
              <w:top w:w="110" w:type="dxa"/>
              <w:start w:w="80" w:type="dxa"/>
              <w:bottom w:w="110" w:type="dxa"/>
              <w:end w:w="80" w:type="dxa"/>
            </w:tcMar>
            <w:vAlign w:val="center"/>
          </w:tcPr>
          <w:p>
            <w:pPr>
              <w:jc w:val="center"/>
            </w:pPr>
            <w:r/>
            <w:r>
              <w:rPr>
                <w:b/>
                <w:color w:val="FFFFFF"/>
                <w:sz w:val="16"/>
              </w:rPr>
              <w:t>Aplicação prática</w:t>
            </w:r>
          </w:p>
        </w:tc>
      </w:tr>
      <w:tr>
        <w:tc>
          <w:tcPr>
            <w:tcW w:type="dxa" w:w="2438"/>
            <w:tcMar>
              <w:top w:w="95" w:type="dxa"/>
              <w:start w:w="80" w:type="dxa"/>
              <w:bottom w:w="95" w:type="dxa"/>
              <w:end w:w="80" w:type="dxa"/>
            </w:tcMar>
            <w:vAlign w:val="center"/>
          </w:tcPr>
          <w:p>
            <w:pPr>
              <w:spacing w:line="240" w:lineRule="auto"/>
              <w:jc w:val="center"/>
            </w:pPr>
            <w:r/>
            <w:r>
              <w:rPr>
                <w:b w:val="0"/>
                <w:sz w:val="16"/>
              </w:rPr>
              <w:t>Tempo</w:t>
            </w:r>
          </w:p>
        </w:tc>
        <w:tc>
          <w:tcPr>
            <w:tcW w:type="dxa" w:w="7370"/>
            <w:tcMar>
              <w:top w:w="95" w:type="dxa"/>
              <w:start w:w="80" w:type="dxa"/>
              <w:bottom w:w="95" w:type="dxa"/>
              <w:end w:w="80" w:type="dxa"/>
            </w:tcMar>
            <w:vAlign w:val="center"/>
          </w:tcPr>
          <w:p>
            <w:pPr>
              <w:spacing w:line="240" w:lineRule="auto"/>
              <w:jc w:val="left"/>
            </w:pPr>
            <w:r/>
            <w:r>
              <w:rPr>
                <w:b w:val="0"/>
                <w:sz w:val="16"/>
              </w:rPr>
              <w:t>Início dentro de 1 semana de insulto clínico conhecido ou piora de sintomas respiratórios.</w:t>
            </w:r>
          </w:p>
        </w:tc>
      </w:tr>
      <w:tr>
        <w:tc>
          <w:tcPr>
            <w:tcW w:type="dxa" w:w="2438"/>
            <w:shd w:fill="F8FAFC"/>
            <w:tcMar>
              <w:top w:w="95" w:type="dxa"/>
              <w:start w:w="80" w:type="dxa"/>
              <w:bottom w:w="95" w:type="dxa"/>
              <w:end w:w="80" w:type="dxa"/>
            </w:tcMar>
            <w:vAlign w:val="center"/>
          </w:tcPr>
          <w:p>
            <w:pPr>
              <w:spacing w:line="240" w:lineRule="auto"/>
              <w:jc w:val="center"/>
            </w:pPr>
            <w:r/>
            <w:r>
              <w:rPr>
                <w:b w:val="0"/>
                <w:sz w:val="16"/>
              </w:rPr>
              <w:t>Imagem</w:t>
            </w:r>
          </w:p>
        </w:tc>
        <w:tc>
          <w:tcPr>
            <w:tcW w:type="dxa" w:w="7370"/>
            <w:shd w:fill="F8FAFC"/>
            <w:tcMar>
              <w:top w:w="95" w:type="dxa"/>
              <w:start w:w="80" w:type="dxa"/>
              <w:bottom w:w="95" w:type="dxa"/>
              <w:end w:w="80" w:type="dxa"/>
            </w:tcMar>
            <w:vAlign w:val="center"/>
          </w:tcPr>
          <w:p>
            <w:pPr>
              <w:spacing w:line="240" w:lineRule="auto"/>
              <w:jc w:val="left"/>
            </w:pPr>
            <w:r/>
            <w:r>
              <w:rPr>
                <w:b w:val="0"/>
                <w:sz w:val="16"/>
              </w:rPr>
              <w:t>Opacidades bilaterais em RX/TC; a definição global também valoriza ultrassom quando apropriado.</w:t>
            </w:r>
          </w:p>
        </w:tc>
      </w:tr>
      <w:tr>
        <w:tc>
          <w:tcPr>
            <w:tcW w:type="dxa" w:w="2438"/>
            <w:tcMar>
              <w:top w:w="95" w:type="dxa"/>
              <w:start w:w="80" w:type="dxa"/>
              <w:bottom w:w="95" w:type="dxa"/>
              <w:end w:w="80" w:type="dxa"/>
            </w:tcMar>
            <w:vAlign w:val="center"/>
          </w:tcPr>
          <w:p>
            <w:pPr>
              <w:spacing w:line="240" w:lineRule="auto"/>
              <w:jc w:val="center"/>
            </w:pPr>
            <w:r/>
            <w:r>
              <w:rPr>
                <w:b w:val="0"/>
                <w:sz w:val="16"/>
              </w:rPr>
              <w:t>Origem do edema</w:t>
            </w:r>
          </w:p>
        </w:tc>
        <w:tc>
          <w:tcPr>
            <w:tcW w:type="dxa" w:w="7370"/>
            <w:tcMar>
              <w:top w:w="95" w:type="dxa"/>
              <w:start w:w="80" w:type="dxa"/>
              <w:bottom w:w="95" w:type="dxa"/>
              <w:end w:w="80" w:type="dxa"/>
            </w:tcMar>
            <w:vAlign w:val="center"/>
          </w:tcPr>
          <w:p>
            <w:pPr>
              <w:spacing w:line="240" w:lineRule="auto"/>
              <w:jc w:val="left"/>
            </w:pPr>
            <w:r/>
            <w:r>
              <w:rPr>
                <w:b w:val="0"/>
                <w:sz w:val="16"/>
              </w:rPr>
              <w:t>Não explicado completamente por insuficiência cardíaca ou sobrecarga volêmica; usar eco/US/hemodinâmica se dúvida.</w:t>
            </w:r>
          </w:p>
        </w:tc>
      </w:tr>
      <w:tr>
        <w:tc>
          <w:tcPr>
            <w:tcW w:type="dxa" w:w="2438"/>
            <w:shd w:fill="F8FAFC"/>
            <w:tcMar>
              <w:top w:w="95" w:type="dxa"/>
              <w:start w:w="80" w:type="dxa"/>
              <w:bottom w:w="95" w:type="dxa"/>
              <w:end w:w="80" w:type="dxa"/>
            </w:tcMar>
            <w:vAlign w:val="center"/>
          </w:tcPr>
          <w:p>
            <w:pPr>
              <w:spacing w:line="240" w:lineRule="auto"/>
              <w:jc w:val="center"/>
            </w:pPr>
            <w:r/>
            <w:r>
              <w:rPr>
                <w:b w:val="0"/>
                <w:sz w:val="16"/>
              </w:rPr>
              <w:t>Oxigenação Berlin</w:t>
            </w:r>
          </w:p>
        </w:tc>
        <w:tc>
          <w:tcPr>
            <w:tcW w:type="dxa" w:w="7370"/>
            <w:shd w:fill="F8FAFC"/>
            <w:tcMar>
              <w:top w:w="95" w:type="dxa"/>
              <w:start w:w="80" w:type="dxa"/>
              <w:bottom w:w="95" w:type="dxa"/>
              <w:end w:w="80" w:type="dxa"/>
            </w:tcMar>
            <w:vAlign w:val="center"/>
          </w:tcPr>
          <w:p>
            <w:pPr>
              <w:spacing w:line="240" w:lineRule="auto"/>
              <w:jc w:val="left"/>
            </w:pPr>
            <w:r/>
            <w:r>
              <w:rPr>
                <w:b w:val="0"/>
                <w:sz w:val="16"/>
              </w:rPr>
              <w:t>PEEP/CPAP &gt;=5 cmH2O; leve P/F 200-300, moderada 100-200, grave &lt;=100.</w:t>
            </w:r>
          </w:p>
        </w:tc>
      </w:tr>
      <w:tr>
        <w:tc>
          <w:tcPr>
            <w:tcW w:type="dxa" w:w="2438"/>
            <w:tcMar>
              <w:top w:w="95" w:type="dxa"/>
              <w:start w:w="80" w:type="dxa"/>
              <w:bottom w:w="95" w:type="dxa"/>
              <w:end w:w="80" w:type="dxa"/>
            </w:tcMar>
            <w:vAlign w:val="center"/>
          </w:tcPr>
          <w:p>
            <w:pPr>
              <w:spacing w:line="240" w:lineRule="auto"/>
              <w:jc w:val="left"/>
            </w:pPr>
            <w:r/>
            <w:r>
              <w:rPr>
                <w:b w:val="0"/>
                <w:sz w:val="16"/>
              </w:rPr>
              <w:t>Definição global/triagem</w:t>
            </w:r>
          </w:p>
        </w:tc>
        <w:tc>
          <w:tcPr>
            <w:tcW w:type="dxa" w:w="7370"/>
            <w:tcMar>
              <w:top w:w="95" w:type="dxa"/>
              <w:start w:w="80" w:type="dxa"/>
              <w:bottom w:w="95" w:type="dxa"/>
              <w:end w:w="80" w:type="dxa"/>
            </w:tcMar>
            <w:vAlign w:val="center"/>
          </w:tcPr>
          <w:p>
            <w:pPr>
              <w:spacing w:line="240" w:lineRule="auto"/>
              <w:jc w:val="left"/>
            </w:pPr>
            <w:r/>
            <w:r>
              <w:rPr>
                <w:b w:val="0"/>
                <w:sz w:val="16"/>
              </w:rPr>
              <w:t>Inclui HFNO/CNAF &gt;=30 L/min e permite S/F &lt;=315 se SpO2 &lt;=97% para identificar hipoxemia quando PaO2 não está disponível.</w:t>
            </w:r>
          </w:p>
        </w:tc>
      </w:tr>
      <w:tr>
        <w:tc>
          <w:tcPr>
            <w:tcW w:type="dxa" w:w="2438"/>
            <w:shd w:fill="F8FAFC"/>
            <w:tcMar>
              <w:top w:w="95" w:type="dxa"/>
              <w:start w:w="80" w:type="dxa"/>
              <w:bottom w:w="95" w:type="dxa"/>
              <w:end w:w="80" w:type="dxa"/>
            </w:tcMar>
            <w:vAlign w:val="center"/>
          </w:tcPr>
          <w:p>
            <w:pPr>
              <w:spacing w:line="240" w:lineRule="auto"/>
              <w:jc w:val="center"/>
            </w:pPr>
            <w:r/>
            <w:r>
              <w:rPr>
                <w:b w:val="0"/>
                <w:sz w:val="16"/>
              </w:rPr>
              <w:t>Conduta</w:t>
            </w:r>
          </w:p>
        </w:tc>
        <w:tc>
          <w:tcPr>
            <w:tcW w:type="dxa" w:w="7370"/>
            <w:shd w:fill="F8FAFC"/>
            <w:tcMar>
              <w:top w:w="95" w:type="dxa"/>
              <w:start w:w="80" w:type="dxa"/>
              <w:bottom w:w="95" w:type="dxa"/>
              <w:end w:w="80" w:type="dxa"/>
            </w:tcMar>
            <w:vAlign w:val="center"/>
          </w:tcPr>
          <w:p>
            <w:pPr>
              <w:spacing w:line="240" w:lineRule="auto"/>
              <w:jc w:val="left"/>
            </w:pPr>
            <w:r/>
            <w:r>
              <w:rPr>
                <w:b w:val="0"/>
                <w:sz w:val="16"/>
              </w:rPr>
              <w:t>A definição classifica; a conduta depende de trajetória, WOB, complacência, DP, hemodinâmica e resposta ao suporte.</w:t>
            </w:r>
          </w:p>
        </w:tc>
      </w:tr>
    </w:tbl>
    <w:p>
      <w:pPr>
        <w:spacing w:after="60"/>
      </w:pPr>
    </w:p>
    <w:p>
      <w:pPr>
        <w:pStyle w:val="Heading2"/>
        <w:spacing w:before="120" w:after="100"/>
        <w:keepNext/>
      </w:pPr>
      <w:r>
        <w:t>6.2 Checklist diário de paciente em VM</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268"/>
            <w:shd w:fill="0F3057"/>
            <w:tcMar>
              <w:top w:w="110" w:type="dxa"/>
              <w:start w:w="80" w:type="dxa"/>
              <w:bottom w:w="110" w:type="dxa"/>
              <w:end w:w="80" w:type="dxa"/>
            </w:tcMar>
            <w:vAlign w:val="center"/>
          </w:tcPr>
          <w:p>
            <w:pPr>
              <w:jc w:val="center"/>
            </w:pPr>
            <w:r/>
            <w:r>
              <w:rPr>
                <w:b/>
                <w:color w:val="FFFFFF"/>
                <w:sz w:val="16"/>
              </w:rPr>
              <w:t>Domínio</w:t>
            </w:r>
          </w:p>
        </w:tc>
        <w:tc>
          <w:tcPr>
            <w:tcW w:type="dxa" w:w="7540"/>
            <w:shd w:fill="0F3057"/>
            <w:tcMar>
              <w:top w:w="110" w:type="dxa"/>
              <w:start w:w="80" w:type="dxa"/>
              <w:bottom w:w="110" w:type="dxa"/>
              <w:end w:w="80" w:type="dxa"/>
            </w:tcMar>
            <w:vAlign w:val="center"/>
          </w:tcPr>
          <w:p>
            <w:pPr>
              <w:jc w:val="center"/>
            </w:pPr>
            <w:r/>
            <w:r>
              <w:rPr>
                <w:b/>
                <w:color w:val="FFFFFF"/>
                <w:sz w:val="16"/>
              </w:rPr>
              <w:t>Pergunta obrigatória</w:t>
            </w:r>
          </w:p>
        </w:tc>
      </w:tr>
      <w:tr>
        <w:tc>
          <w:tcPr>
            <w:tcW w:type="dxa" w:w="2268"/>
            <w:tcMar>
              <w:top w:w="95" w:type="dxa"/>
              <w:start w:w="80" w:type="dxa"/>
              <w:bottom w:w="95" w:type="dxa"/>
              <w:end w:w="80" w:type="dxa"/>
            </w:tcMar>
            <w:vAlign w:val="center"/>
          </w:tcPr>
          <w:p>
            <w:pPr>
              <w:spacing w:line="240" w:lineRule="auto"/>
              <w:jc w:val="left"/>
            </w:pPr>
            <w:r/>
            <w:r>
              <w:rPr>
                <w:b w:val="0"/>
                <w:sz w:val="16"/>
              </w:rPr>
              <w:t>Manhã - proteção pulmonar</w:t>
            </w:r>
          </w:p>
        </w:tc>
        <w:tc>
          <w:tcPr>
            <w:tcW w:type="dxa" w:w="7540"/>
            <w:tcMar>
              <w:top w:w="95" w:type="dxa"/>
              <w:start w:w="80" w:type="dxa"/>
              <w:bottom w:w="95" w:type="dxa"/>
              <w:end w:w="80" w:type="dxa"/>
            </w:tcMar>
            <w:vAlign w:val="center"/>
          </w:tcPr>
          <w:p>
            <w:pPr>
              <w:spacing w:line="240" w:lineRule="auto"/>
              <w:jc w:val="left"/>
            </w:pPr>
            <w:r/>
            <w:r>
              <w:rPr>
                <w:b w:val="0"/>
                <w:sz w:val="16"/>
              </w:rPr>
              <w:t>VT em mL/kg PBW documentado; Pplat medida se possível; DP calculada; PEEP/FiO2 justificados.</w:t>
            </w:r>
          </w:p>
        </w:tc>
      </w:tr>
      <w:tr>
        <w:tc>
          <w:tcPr>
            <w:tcW w:type="dxa" w:w="2268"/>
            <w:shd w:fill="F8FAFC"/>
            <w:tcMar>
              <w:top w:w="95" w:type="dxa"/>
              <w:start w:w="80" w:type="dxa"/>
              <w:bottom w:w="95" w:type="dxa"/>
              <w:end w:w="80" w:type="dxa"/>
            </w:tcMar>
            <w:vAlign w:val="center"/>
          </w:tcPr>
          <w:p>
            <w:pPr>
              <w:spacing w:line="240" w:lineRule="auto"/>
              <w:jc w:val="left"/>
            </w:pPr>
            <w:r/>
            <w:r>
              <w:rPr>
                <w:b w:val="0"/>
                <w:sz w:val="16"/>
              </w:rPr>
              <w:t>Manhã - segurança do tubo</w:t>
            </w:r>
          </w:p>
        </w:tc>
        <w:tc>
          <w:tcPr>
            <w:tcW w:type="dxa" w:w="7540"/>
            <w:shd w:fill="F8FAFC"/>
            <w:tcMar>
              <w:top w:w="95" w:type="dxa"/>
              <w:start w:w="80" w:type="dxa"/>
              <w:bottom w:w="95" w:type="dxa"/>
              <w:end w:w="80" w:type="dxa"/>
            </w:tcMar>
            <w:vAlign w:val="center"/>
          </w:tcPr>
          <w:p>
            <w:pPr>
              <w:spacing w:line="240" w:lineRule="auto"/>
              <w:jc w:val="left"/>
            </w:pPr>
            <w:r/>
            <w:r>
              <w:rPr>
                <w:b w:val="0"/>
                <w:sz w:val="16"/>
              </w:rPr>
              <w:t>Profundidade, pressão de cuff 20-30 cmH2O, fixação, pele/mucosa, aspiração e umidificação.</w:t>
            </w:r>
          </w:p>
        </w:tc>
      </w:tr>
      <w:tr>
        <w:tc>
          <w:tcPr>
            <w:tcW w:type="dxa" w:w="2268"/>
            <w:tcMar>
              <w:top w:w="95" w:type="dxa"/>
              <w:start w:w="80" w:type="dxa"/>
              <w:bottom w:w="95" w:type="dxa"/>
              <w:end w:w="80" w:type="dxa"/>
            </w:tcMar>
            <w:vAlign w:val="center"/>
          </w:tcPr>
          <w:p>
            <w:pPr>
              <w:spacing w:line="240" w:lineRule="auto"/>
              <w:jc w:val="center"/>
            </w:pPr>
            <w:r/>
            <w:r>
              <w:rPr>
                <w:b w:val="0"/>
                <w:sz w:val="16"/>
              </w:rPr>
              <w:t>Sincronia</w:t>
            </w:r>
          </w:p>
        </w:tc>
        <w:tc>
          <w:tcPr>
            <w:tcW w:type="dxa" w:w="7540"/>
            <w:tcMar>
              <w:top w:w="95" w:type="dxa"/>
              <w:start w:w="80" w:type="dxa"/>
              <w:bottom w:w="95" w:type="dxa"/>
              <w:end w:w="80" w:type="dxa"/>
            </w:tcMar>
            <w:vAlign w:val="center"/>
          </w:tcPr>
          <w:p>
            <w:pPr>
              <w:spacing w:line="240" w:lineRule="auto"/>
              <w:jc w:val="left"/>
            </w:pPr>
            <w:r/>
            <w:r>
              <w:rPr>
                <w:b w:val="0"/>
                <w:sz w:val="16"/>
              </w:rPr>
              <w:t>Curvas revisadas; assincronias classificadas; VT espontâneo e drive avaliados.</w:t>
            </w:r>
          </w:p>
        </w:tc>
      </w:tr>
      <w:tr>
        <w:tc>
          <w:tcPr>
            <w:tcW w:type="dxa" w:w="2268"/>
            <w:shd w:fill="F8FAFC"/>
            <w:tcMar>
              <w:top w:w="95" w:type="dxa"/>
              <w:start w:w="80" w:type="dxa"/>
              <w:bottom w:w="95" w:type="dxa"/>
              <w:end w:w="80" w:type="dxa"/>
            </w:tcMar>
            <w:vAlign w:val="center"/>
          </w:tcPr>
          <w:p>
            <w:pPr>
              <w:spacing w:line="240" w:lineRule="auto"/>
              <w:jc w:val="center"/>
            </w:pPr>
            <w:r/>
            <w:r>
              <w:rPr>
                <w:b w:val="0"/>
                <w:sz w:val="16"/>
              </w:rPr>
              <w:t>SARA grave</w:t>
            </w:r>
          </w:p>
        </w:tc>
        <w:tc>
          <w:tcPr>
            <w:tcW w:type="dxa" w:w="7540"/>
            <w:shd w:fill="F8FAFC"/>
            <w:tcMar>
              <w:top w:w="95" w:type="dxa"/>
              <w:start w:w="80" w:type="dxa"/>
              <w:bottom w:w="95" w:type="dxa"/>
              <w:end w:w="80" w:type="dxa"/>
            </w:tcMar>
            <w:vAlign w:val="center"/>
          </w:tcPr>
          <w:p>
            <w:pPr>
              <w:spacing w:line="240" w:lineRule="auto"/>
              <w:jc w:val="left"/>
            </w:pPr>
            <w:r/>
            <w:r>
              <w:rPr>
                <w:b w:val="0"/>
                <w:sz w:val="16"/>
              </w:rPr>
              <w:t>Elegibilidade para prona; resposta supino/prona; necessidade de NMB/resgate/ECMO.</w:t>
            </w:r>
          </w:p>
        </w:tc>
      </w:tr>
      <w:tr>
        <w:tc>
          <w:tcPr>
            <w:tcW w:type="dxa" w:w="2268"/>
            <w:tcMar>
              <w:top w:w="95" w:type="dxa"/>
              <w:start w:w="80" w:type="dxa"/>
              <w:bottom w:w="95" w:type="dxa"/>
              <w:end w:w="80" w:type="dxa"/>
            </w:tcMar>
            <w:vAlign w:val="center"/>
          </w:tcPr>
          <w:p>
            <w:pPr>
              <w:spacing w:line="240" w:lineRule="auto"/>
              <w:jc w:val="left"/>
            </w:pPr>
            <w:r/>
            <w:r>
              <w:rPr>
                <w:b w:val="0"/>
                <w:sz w:val="16"/>
              </w:rPr>
              <w:t>Sedação e delirium</w:t>
            </w:r>
          </w:p>
        </w:tc>
        <w:tc>
          <w:tcPr>
            <w:tcW w:type="dxa" w:w="7540"/>
            <w:tcMar>
              <w:top w:w="95" w:type="dxa"/>
              <w:start w:w="80" w:type="dxa"/>
              <w:bottom w:w="95" w:type="dxa"/>
              <w:end w:w="80" w:type="dxa"/>
            </w:tcMar>
            <w:vAlign w:val="center"/>
          </w:tcPr>
          <w:p>
            <w:pPr>
              <w:spacing w:line="240" w:lineRule="auto"/>
              <w:jc w:val="left"/>
            </w:pPr>
            <w:r/>
            <w:r>
              <w:rPr>
                <w:b w:val="0"/>
                <w:sz w:val="16"/>
              </w:rPr>
              <w:t>Alvo RASS, analgesia, despertar se seguro, mobilização, prevenção de delirium.</w:t>
            </w:r>
          </w:p>
        </w:tc>
      </w:tr>
      <w:tr>
        <w:tc>
          <w:tcPr>
            <w:tcW w:type="dxa" w:w="2268"/>
            <w:shd w:fill="F8FAFC"/>
            <w:tcMar>
              <w:top w:w="95" w:type="dxa"/>
              <w:start w:w="80" w:type="dxa"/>
              <w:bottom w:w="95" w:type="dxa"/>
              <w:end w:w="80" w:type="dxa"/>
            </w:tcMar>
            <w:vAlign w:val="center"/>
          </w:tcPr>
          <w:p>
            <w:pPr>
              <w:spacing w:line="240" w:lineRule="auto"/>
              <w:jc w:val="center"/>
            </w:pPr>
            <w:r/>
            <w:r>
              <w:rPr>
                <w:b w:val="0"/>
                <w:sz w:val="16"/>
              </w:rPr>
              <w:t>Desmame</w:t>
            </w:r>
          </w:p>
        </w:tc>
        <w:tc>
          <w:tcPr>
            <w:tcW w:type="dxa" w:w="7540"/>
            <w:shd w:fill="F8FAFC"/>
            <w:tcMar>
              <w:top w:w="95" w:type="dxa"/>
              <w:start w:w="80" w:type="dxa"/>
              <w:bottom w:w="95" w:type="dxa"/>
              <w:end w:w="80" w:type="dxa"/>
            </w:tcMar>
            <w:vAlign w:val="center"/>
          </w:tcPr>
          <w:p>
            <w:pPr>
              <w:spacing w:line="240" w:lineRule="auto"/>
              <w:jc w:val="left"/>
            </w:pPr>
            <w:r/>
            <w:r>
              <w:rPr>
                <w:b w:val="0"/>
                <w:sz w:val="16"/>
              </w:rPr>
              <w:t>Critérios de SBT avaliados antes do meio-dia quando aplicável; plano pós-extubação definido.</w:t>
            </w:r>
          </w:p>
        </w:tc>
      </w:tr>
    </w:tbl>
    <w:p>
      <w:pPr>
        <w:spacing w:after="60"/>
      </w:pPr>
    </w:p>
    <w:p>
      <w:pPr>
        <w:pStyle w:val="Heading2"/>
        <w:spacing w:before="120" w:after="100"/>
        <w:keepNext/>
      </w:pPr>
      <w:r>
        <w:t>6.3 Ordem inicial de VM protetora em adulto com SARA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268"/>
            <w:shd w:fill="0F3057"/>
            <w:tcMar>
              <w:top w:w="110" w:type="dxa"/>
              <w:start w:w="80" w:type="dxa"/>
              <w:bottom w:w="110" w:type="dxa"/>
              <w:end w:w="80" w:type="dxa"/>
            </w:tcMar>
            <w:vAlign w:val="center"/>
          </w:tcPr>
          <w:p>
            <w:pPr>
              <w:jc w:val="center"/>
            </w:pPr>
            <w:r/>
            <w:r>
              <w:rPr>
                <w:b/>
                <w:color w:val="FFFFFF"/>
                <w:sz w:val="17"/>
              </w:rPr>
              <w:t>Item</w:t>
            </w:r>
          </w:p>
        </w:tc>
        <w:tc>
          <w:tcPr>
            <w:tcW w:type="dxa" w:w="7540"/>
            <w:shd w:fill="0F3057"/>
            <w:tcMar>
              <w:top w:w="110" w:type="dxa"/>
              <w:start w:w="80" w:type="dxa"/>
              <w:bottom w:w="110" w:type="dxa"/>
              <w:end w:w="80" w:type="dxa"/>
            </w:tcMar>
            <w:vAlign w:val="center"/>
          </w:tcPr>
          <w:p>
            <w:pPr>
              <w:jc w:val="center"/>
            </w:pPr>
            <w:r/>
            <w:r>
              <w:rPr>
                <w:b/>
                <w:color w:val="FFFFFF"/>
                <w:sz w:val="17"/>
              </w:rPr>
              <w:t>Recomendação operacional</w:t>
            </w:r>
          </w:p>
        </w:tc>
      </w:tr>
      <w:tr>
        <w:tc>
          <w:tcPr>
            <w:tcW w:type="dxa" w:w="2268"/>
            <w:tcMar>
              <w:top w:w="95" w:type="dxa"/>
              <w:start w:w="80" w:type="dxa"/>
              <w:bottom w:w="95" w:type="dxa"/>
              <w:end w:w="80" w:type="dxa"/>
            </w:tcMar>
            <w:vAlign w:val="center"/>
          </w:tcPr>
          <w:p>
            <w:pPr>
              <w:spacing w:line="240" w:lineRule="auto"/>
              <w:jc w:val="center"/>
            </w:pPr>
            <w:r/>
            <w:r>
              <w:rPr>
                <w:b w:val="0"/>
                <w:sz w:val="17"/>
              </w:rPr>
              <w:t>Modo inicial</w:t>
            </w:r>
          </w:p>
        </w:tc>
        <w:tc>
          <w:tcPr>
            <w:tcW w:type="dxa" w:w="7540"/>
            <w:tcMar>
              <w:top w:w="95" w:type="dxa"/>
              <w:start w:w="80" w:type="dxa"/>
              <w:bottom w:w="95" w:type="dxa"/>
              <w:end w:w="80" w:type="dxa"/>
            </w:tcMar>
            <w:vAlign w:val="center"/>
          </w:tcPr>
          <w:p>
            <w:pPr>
              <w:spacing w:line="240" w:lineRule="auto"/>
              <w:jc w:val="left"/>
            </w:pPr>
            <w:r/>
            <w:r>
              <w:rPr>
                <w:b w:val="0"/>
                <w:sz w:val="17"/>
              </w:rPr>
              <w:t>VCV, PCV ou PRVC conforme equipe; o alvo é VT/pressões, não o nome do modo.</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VT</w:t>
            </w:r>
          </w:p>
        </w:tc>
        <w:tc>
          <w:tcPr>
            <w:tcW w:type="dxa" w:w="7540"/>
            <w:shd w:fill="F8FAFC"/>
            <w:tcMar>
              <w:top w:w="95" w:type="dxa"/>
              <w:start w:w="80" w:type="dxa"/>
              <w:bottom w:w="95" w:type="dxa"/>
              <w:end w:w="80" w:type="dxa"/>
            </w:tcMar>
            <w:vAlign w:val="center"/>
          </w:tcPr>
          <w:p>
            <w:pPr>
              <w:spacing w:line="240" w:lineRule="auto"/>
              <w:jc w:val="left"/>
            </w:pPr>
            <w:r/>
            <w:r>
              <w:rPr>
                <w:b w:val="0"/>
                <w:sz w:val="17"/>
              </w:rPr>
              <w:t>6 mL/kg PBW inicial; 4-6 se Pplat/DP altos; 6-8 se sem SARA e mecânica segura.</w:t>
            </w:r>
          </w:p>
        </w:tc>
      </w:tr>
      <w:tr>
        <w:tc>
          <w:tcPr>
            <w:tcW w:type="dxa" w:w="2268"/>
            <w:tcMar>
              <w:top w:w="95" w:type="dxa"/>
              <w:start w:w="80" w:type="dxa"/>
              <w:bottom w:w="95" w:type="dxa"/>
              <w:end w:w="80" w:type="dxa"/>
            </w:tcMar>
            <w:vAlign w:val="center"/>
          </w:tcPr>
          <w:p>
            <w:pPr>
              <w:spacing w:line="240" w:lineRule="auto"/>
              <w:jc w:val="center"/>
            </w:pPr>
            <w:r/>
            <w:r>
              <w:rPr>
                <w:b w:val="0"/>
                <w:sz w:val="17"/>
              </w:rPr>
              <w:t>FR</w:t>
            </w:r>
          </w:p>
        </w:tc>
        <w:tc>
          <w:tcPr>
            <w:tcW w:type="dxa" w:w="7540"/>
            <w:tcMar>
              <w:top w:w="95" w:type="dxa"/>
              <w:start w:w="80" w:type="dxa"/>
              <w:bottom w:w="95" w:type="dxa"/>
              <w:end w:w="80" w:type="dxa"/>
            </w:tcMar>
            <w:vAlign w:val="center"/>
          </w:tcPr>
          <w:p>
            <w:pPr>
              <w:spacing w:line="240" w:lineRule="auto"/>
              <w:jc w:val="left"/>
            </w:pPr>
            <w:r/>
            <w:r>
              <w:rPr>
                <w:b w:val="0"/>
                <w:sz w:val="17"/>
              </w:rPr>
              <w:t>16-30 irpm; ajustar pH; evitar auto-PEEP. Em protocolo ARDSNet, não exceder 35.</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PEEP/FiO2</w:t>
            </w:r>
          </w:p>
        </w:tc>
        <w:tc>
          <w:tcPr>
            <w:tcW w:type="dxa" w:w="7540"/>
            <w:shd w:fill="F8FAFC"/>
            <w:tcMar>
              <w:top w:w="95" w:type="dxa"/>
              <w:start w:w="80" w:type="dxa"/>
              <w:bottom w:w="95" w:type="dxa"/>
              <w:end w:w="80" w:type="dxa"/>
            </w:tcMar>
            <w:vAlign w:val="center"/>
          </w:tcPr>
          <w:p>
            <w:pPr>
              <w:spacing w:line="240" w:lineRule="auto"/>
              <w:jc w:val="left"/>
            </w:pPr>
            <w:r/>
            <w:r>
              <w:rPr>
                <w:b w:val="0"/>
                <w:sz w:val="17"/>
              </w:rPr>
              <w:t>Usar tabela baixa/alta ou titulação por mecânica/hemodinâmica; manter PEEP &gt;=5.</w:t>
            </w:r>
          </w:p>
        </w:tc>
      </w:tr>
      <w:tr>
        <w:tc>
          <w:tcPr>
            <w:tcW w:type="dxa" w:w="2268"/>
            <w:tcMar>
              <w:top w:w="95" w:type="dxa"/>
              <w:start w:w="80" w:type="dxa"/>
              <w:bottom w:w="95" w:type="dxa"/>
              <w:end w:w="80" w:type="dxa"/>
            </w:tcMar>
            <w:vAlign w:val="center"/>
          </w:tcPr>
          <w:p>
            <w:pPr>
              <w:spacing w:line="240" w:lineRule="auto"/>
              <w:jc w:val="center"/>
            </w:pPr>
            <w:r/>
            <w:r>
              <w:rPr>
                <w:b w:val="0"/>
                <w:sz w:val="17"/>
              </w:rPr>
              <w:t>Pplat</w:t>
            </w:r>
          </w:p>
        </w:tc>
        <w:tc>
          <w:tcPr>
            <w:tcW w:type="dxa" w:w="7540"/>
            <w:tcMar>
              <w:top w:w="95" w:type="dxa"/>
              <w:start w:w="80" w:type="dxa"/>
              <w:bottom w:w="95" w:type="dxa"/>
              <w:end w:w="80" w:type="dxa"/>
            </w:tcMar>
            <w:vAlign w:val="center"/>
          </w:tcPr>
          <w:p>
            <w:pPr>
              <w:spacing w:line="240" w:lineRule="auto"/>
              <w:jc w:val="left"/>
            </w:pPr>
            <w:r/>
            <w:r>
              <w:rPr>
                <w:b w:val="0"/>
                <w:sz w:val="17"/>
              </w:rPr>
              <w:t>Medir com pausa; meta &lt;30 cmH2O.</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DP</w:t>
            </w:r>
          </w:p>
        </w:tc>
        <w:tc>
          <w:tcPr>
            <w:tcW w:type="dxa" w:w="7540"/>
            <w:shd w:fill="F8FAFC"/>
            <w:tcMar>
              <w:top w:w="95" w:type="dxa"/>
              <w:start w:w="80" w:type="dxa"/>
              <w:bottom w:w="95" w:type="dxa"/>
              <w:end w:w="80" w:type="dxa"/>
            </w:tcMar>
            <w:vAlign w:val="center"/>
          </w:tcPr>
          <w:p>
            <w:pPr>
              <w:spacing w:line="240" w:lineRule="auto"/>
              <w:jc w:val="left"/>
            </w:pPr>
            <w:r/>
            <w:r>
              <w:rPr>
                <w:b w:val="0"/>
                <w:sz w:val="17"/>
              </w:rPr>
              <w:t>Meta prática &lt;=15 cmH2O; se alto, reduzir VT e rever PEEP/recrutabilidade.</w:t>
            </w:r>
          </w:p>
        </w:tc>
      </w:tr>
      <w:tr>
        <w:tc>
          <w:tcPr>
            <w:tcW w:type="dxa" w:w="2268"/>
            <w:tcMar>
              <w:top w:w="95" w:type="dxa"/>
              <w:start w:w="80" w:type="dxa"/>
              <w:bottom w:w="95" w:type="dxa"/>
              <w:end w:w="80" w:type="dxa"/>
            </w:tcMar>
            <w:vAlign w:val="center"/>
          </w:tcPr>
          <w:p>
            <w:pPr>
              <w:spacing w:line="240" w:lineRule="auto"/>
              <w:jc w:val="center"/>
            </w:pPr>
            <w:r/>
            <w:r>
              <w:rPr>
                <w:b w:val="0"/>
                <w:sz w:val="17"/>
              </w:rPr>
              <w:t>Oxigenação</w:t>
            </w:r>
          </w:p>
        </w:tc>
        <w:tc>
          <w:tcPr>
            <w:tcW w:type="dxa" w:w="7540"/>
            <w:tcMar>
              <w:top w:w="95" w:type="dxa"/>
              <w:start w:w="80" w:type="dxa"/>
              <w:bottom w:w="95" w:type="dxa"/>
              <w:end w:w="80" w:type="dxa"/>
            </w:tcMar>
            <w:vAlign w:val="center"/>
          </w:tcPr>
          <w:p>
            <w:pPr>
              <w:spacing w:line="240" w:lineRule="auto"/>
              <w:jc w:val="left"/>
            </w:pPr>
            <w:r/>
            <w:r>
              <w:rPr>
                <w:b w:val="0"/>
                <w:sz w:val="17"/>
              </w:rPr>
              <w:t>SARA: PaO2 55-80 ou SpO2 88-95 em protocolo; individualizar neuro/cardiopatia/gestação.</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Sedação/analgesia</w:t>
            </w:r>
          </w:p>
        </w:tc>
        <w:tc>
          <w:tcPr>
            <w:tcW w:type="dxa" w:w="7540"/>
            <w:shd w:fill="F8FAFC"/>
            <w:tcMar>
              <w:top w:w="95" w:type="dxa"/>
              <w:start w:w="80" w:type="dxa"/>
              <w:bottom w:w="95" w:type="dxa"/>
              <w:end w:w="80" w:type="dxa"/>
            </w:tcMar>
            <w:vAlign w:val="center"/>
          </w:tcPr>
          <w:p>
            <w:pPr>
              <w:spacing w:line="240" w:lineRule="auto"/>
              <w:jc w:val="left"/>
            </w:pPr>
            <w:r/>
            <w:r>
              <w:rPr>
                <w:b w:val="0"/>
                <w:sz w:val="17"/>
              </w:rPr>
              <w:t>Alvo para sincronia e proteção; evitar excesso se possível; NMB apenas se indicação.</w:t>
            </w:r>
          </w:p>
        </w:tc>
      </w:tr>
      <w:tr>
        <w:tc>
          <w:tcPr>
            <w:tcW w:type="dxa" w:w="2268"/>
            <w:tcMar>
              <w:top w:w="95" w:type="dxa"/>
              <w:start w:w="80" w:type="dxa"/>
              <w:bottom w:w="95" w:type="dxa"/>
              <w:end w:w="80" w:type="dxa"/>
            </w:tcMar>
            <w:vAlign w:val="center"/>
          </w:tcPr>
          <w:p>
            <w:pPr>
              <w:spacing w:line="240" w:lineRule="auto"/>
              <w:jc w:val="center"/>
            </w:pPr>
            <w:r/>
            <w:r>
              <w:rPr>
                <w:b w:val="0"/>
                <w:sz w:val="17"/>
              </w:rPr>
              <w:t>Reavaliação</w:t>
            </w:r>
          </w:p>
        </w:tc>
        <w:tc>
          <w:tcPr>
            <w:tcW w:type="dxa" w:w="7540"/>
            <w:tcMar>
              <w:top w:w="95" w:type="dxa"/>
              <w:start w:w="80" w:type="dxa"/>
              <w:bottom w:w="95" w:type="dxa"/>
              <w:end w:w="80" w:type="dxa"/>
            </w:tcMar>
            <w:vAlign w:val="center"/>
          </w:tcPr>
          <w:p>
            <w:pPr>
              <w:spacing w:line="240" w:lineRule="auto"/>
              <w:jc w:val="left"/>
            </w:pPr>
            <w:r/>
            <w:r>
              <w:rPr>
                <w:b w:val="0"/>
                <w:sz w:val="17"/>
              </w:rPr>
              <w:t>Gasometria 30-60 min após ajustes grandes; checar curva e hemodinâmica imediatamente.</w:t>
            </w:r>
          </w:p>
        </w:tc>
      </w:tr>
    </w:tbl>
    <w:p>
      <w:pPr>
        <w:spacing w:after="60"/>
      </w:pPr>
    </w:p>
    <w:p>
      <w:pPr>
        <w:pStyle w:val="Heading2"/>
        <w:spacing w:before="120" w:after="100"/>
        <w:keepNext/>
      </w:pPr>
      <w:r>
        <w:t>6.4 Tabela PEEP/FiO2 prática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140"/>
        <w:gridCol w:w="1140"/>
        <w:gridCol w:w="1140"/>
        <w:gridCol w:w="1140"/>
        <w:gridCol w:w="1140"/>
        <w:gridCol w:w="1140"/>
        <w:gridCol w:w="1140"/>
        <w:gridCol w:w="1140"/>
        <w:gridCol w:w="1140"/>
      </w:tblGrid>
      <w:tr>
        <w:trPr>
          <w:tblHeader w:val="true"/>
        </w:trPr>
        <w:tc>
          <w:tcPr>
            <w:tcW w:type="dxa" w:w="1871"/>
            <w:shd w:fill="0F3057"/>
            <w:tcMar>
              <w:top w:w="110" w:type="dxa"/>
              <w:start w:w="80" w:type="dxa"/>
              <w:bottom w:w="110" w:type="dxa"/>
              <w:end w:w="80" w:type="dxa"/>
            </w:tcMar>
            <w:vAlign w:val="center"/>
          </w:tcPr>
          <w:p>
            <w:pPr>
              <w:jc w:val="center"/>
            </w:pPr>
            <w:r/>
            <w:r>
              <w:rPr>
                <w:b/>
                <w:color w:val="FFFFFF"/>
                <w:sz w:val="16"/>
              </w:rPr>
            </w:r>
          </w:p>
        </w:tc>
        <w:tc>
          <w:tcPr>
            <w:tcW w:type="dxa" w:w="992"/>
            <w:shd w:fill="0F3057"/>
            <w:tcMar>
              <w:top w:w="110" w:type="dxa"/>
              <w:start w:w="80" w:type="dxa"/>
              <w:bottom w:w="110" w:type="dxa"/>
              <w:end w:w="80" w:type="dxa"/>
            </w:tcMar>
            <w:vAlign w:val="center"/>
          </w:tcPr>
          <w:p>
            <w:pPr>
              <w:jc w:val="center"/>
            </w:pPr>
            <w:r/>
            <w:r>
              <w:rPr>
                <w:b/>
                <w:color w:val="FFFFFF"/>
                <w:sz w:val="16"/>
              </w:rPr>
              <w:t>1</w:t>
            </w:r>
          </w:p>
        </w:tc>
        <w:tc>
          <w:tcPr>
            <w:tcW w:type="dxa" w:w="992"/>
            <w:shd w:fill="0F3057"/>
            <w:tcMar>
              <w:top w:w="110" w:type="dxa"/>
              <w:start w:w="80" w:type="dxa"/>
              <w:bottom w:w="110" w:type="dxa"/>
              <w:end w:w="80" w:type="dxa"/>
            </w:tcMar>
            <w:vAlign w:val="center"/>
          </w:tcPr>
          <w:p>
            <w:pPr>
              <w:jc w:val="center"/>
            </w:pPr>
            <w:r/>
            <w:r>
              <w:rPr>
                <w:b/>
                <w:color w:val="FFFFFF"/>
                <w:sz w:val="16"/>
              </w:rPr>
              <w:t>2</w:t>
            </w:r>
          </w:p>
        </w:tc>
        <w:tc>
          <w:tcPr>
            <w:tcW w:type="dxa" w:w="992"/>
            <w:shd w:fill="0F3057"/>
            <w:tcMar>
              <w:top w:w="110" w:type="dxa"/>
              <w:start w:w="80" w:type="dxa"/>
              <w:bottom w:w="110" w:type="dxa"/>
              <w:end w:w="80" w:type="dxa"/>
            </w:tcMar>
            <w:vAlign w:val="center"/>
          </w:tcPr>
          <w:p>
            <w:pPr>
              <w:jc w:val="center"/>
            </w:pPr>
            <w:r/>
            <w:r>
              <w:rPr>
                <w:b/>
                <w:color w:val="FFFFFF"/>
                <w:sz w:val="16"/>
              </w:rPr>
              <w:t>3</w:t>
            </w:r>
          </w:p>
        </w:tc>
        <w:tc>
          <w:tcPr>
            <w:tcW w:type="dxa" w:w="992"/>
            <w:shd w:fill="0F3057"/>
            <w:tcMar>
              <w:top w:w="110" w:type="dxa"/>
              <w:start w:w="80" w:type="dxa"/>
              <w:bottom w:w="110" w:type="dxa"/>
              <w:end w:w="80" w:type="dxa"/>
            </w:tcMar>
            <w:vAlign w:val="center"/>
          </w:tcPr>
          <w:p>
            <w:pPr>
              <w:jc w:val="center"/>
            </w:pPr>
            <w:r/>
            <w:r>
              <w:rPr>
                <w:b/>
                <w:color w:val="FFFFFF"/>
                <w:sz w:val="16"/>
              </w:rPr>
              <w:t>4</w:t>
            </w:r>
          </w:p>
        </w:tc>
        <w:tc>
          <w:tcPr>
            <w:tcW w:type="dxa" w:w="992"/>
            <w:shd w:fill="0F3057"/>
            <w:tcMar>
              <w:top w:w="110" w:type="dxa"/>
              <w:start w:w="80" w:type="dxa"/>
              <w:bottom w:w="110" w:type="dxa"/>
              <w:end w:w="80" w:type="dxa"/>
            </w:tcMar>
            <w:vAlign w:val="center"/>
          </w:tcPr>
          <w:p>
            <w:pPr>
              <w:jc w:val="center"/>
            </w:pPr>
            <w:r/>
            <w:r>
              <w:rPr>
                <w:b/>
                <w:color w:val="FFFFFF"/>
                <w:sz w:val="16"/>
              </w:rPr>
              <w:t>5</w:t>
            </w:r>
          </w:p>
        </w:tc>
        <w:tc>
          <w:tcPr>
            <w:tcW w:type="dxa" w:w="992"/>
            <w:shd w:fill="0F3057"/>
            <w:tcMar>
              <w:top w:w="110" w:type="dxa"/>
              <w:start w:w="80" w:type="dxa"/>
              <w:bottom w:w="110" w:type="dxa"/>
              <w:end w:w="80" w:type="dxa"/>
            </w:tcMar>
            <w:vAlign w:val="center"/>
          </w:tcPr>
          <w:p>
            <w:pPr>
              <w:jc w:val="center"/>
            </w:pPr>
            <w:r/>
            <w:r>
              <w:rPr>
                <w:b/>
                <w:color w:val="FFFFFF"/>
                <w:sz w:val="16"/>
              </w:rPr>
              <w:t>6</w:t>
            </w:r>
          </w:p>
        </w:tc>
        <w:tc>
          <w:tcPr>
            <w:tcW w:type="dxa" w:w="992"/>
            <w:shd w:fill="0F3057"/>
            <w:tcMar>
              <w:top w:w="110" w:type="dxa"/>
              <w:start w:w="80" w:type="dxa"/>
              <w:bottom w:w="110" w:type="dxa"/>
              <w:end w:w="80" w:type="dxa"/>
            </w:tcMar>
            <w:vAlign w:val="center"/>
          </w:tcPr>
          <w:p>
            <w:pPr>
              <w:jc w:val="center"/>
            </w:pPr>
            <w:r/>
            <w:r>
              <w:rPr>
                <w:b/>
                <w:color w:val="FFFFFF"/>
                <w:sz w:val="16"/>
              </w:rPr>
              <w:t>7</w:t>
            </w:r>
          </w:p>
        </w:tc>
        <w:tc>
          <w:tcPr>
            <w:tcW w:type="dxa" w:w="992"/>
            <w:shd w:fill="0F3057"/>
            <w:tcMar>
              <w:top w:w="110" w:type="dxa"/>
              <w:start w:w="80" w:type="dxa"/>
              <w:bottom w:w="110" w:type="dxa"/>
              <w:end w:w="80" w:type="dxa"/>
            </w:tcMar>
            <w:vAlign w:val="center"/>
          </w:tcPr>
          <w:p>
            <w:pPr>
              <w:jc w:val="center"/>
            </w:pPr>
            <w:r/>
            <w:r>
              <w:rPr>
                <w:b/>
                <w:color w:val="FFFFFF"/>
                <w:sz w:val="16"/>
              </w:rPr>
              <w:t>8</w:t>
            </w:r>
          </w:p>
        </w:tc>
      </w:tr>
      <w:tr>
        <w:tc>
          <w:tcPr>
            <w:tcW w:type="dxa" w:w="1871"/>
            <w:tcMar>
              <w:top w:w="95" w:type="dxa"/>
              <w:start w:w="80" w:type="dxa"/>
              <w:bottom w:w="95" w:type="dxa"/>
              <w:end w:w="80" w:type="dxa"/>
            </w:tcMar>
            <w:vAlign w:val="center"/>
          </w:tcPr>
          <w:p>
            <w:pPr>
              <w:spacing w:line="240" w:lineRule="auto"/>
              <w:jc w:val="center"/>
            </w:pPr>
            <w:r/>
            <w:r>
              <w:rPr>
                <w:b w:val="0"/>
                <w:sz w:val="16"/>
              </w:rPr>
              <w:t>FiO2</w:t>
            </w:r>
          </w:p>
        </w:tc>
        <w:tc>
          <w:tcPr>
            <w:tcW w:type="dxa" w:w="992"/>
            <w:tcMar>
              <w:top w:w="95" w:type="dxa"/>
              <w:start w:w="80" w:type="dxa"/>
              <w:bottom w:w="95" w:type="dxa"/>
              <w:end w:w="80" w:type="dxa"/>
            </w:tcMar>
            <w:vAlign w:val="center"/>
          </w:tcPr>
          <w:p>
            <w:pPr>
              <w:spacing w:line="240" w:lineRule="auto"/>
              <w:jc w:val="center"/>
            </w:pPr>
            <w:r/>
            <w:r>
              <w:rPr>
                <w:b w:val="0"/>
                <w:sz w:val="16"/>
              </w:rPr>
              <w:t>0,30</w:t>
            </w:r>
          </w:p>
        </w:tc>
        <w:tc>
          <w:tcPr>
            <w:tcW w:type="dxa" w:w="992"/>
            <w:tcMar>
              <w:top w:w="95" w:type="dxa"/>
              <w:start w:w="80" w:type="dxa"/>
              <w:bottom w:w="95" w:type="dxa"/>
              <w:end w:w="80" w:type="dxa"/>
            </w:tcMar>
            <w:vAlign w:val="center"/>
          </w:tcPr>
          <w:p>
            <w:pPr>
              <w:spacing w:line="240" w:lineRule="auto"/>
              <w:jc w:val="center"/>
            </w:pPr>
            <w:r/>
            <w:r>
              <w:rPr>
                <w:b w:val="0"/>
                <w:sz w:val="16"/>
              </w:rPr>
              <w:t>0,40</w:t>
            </w:r>
          </w:p>
        </w:tc>
        <w:tc>
          <w:tcPr>
            <w:tcW w:type="dxa" w:w="992"/>
            <w:tcMar>
              <w:top w:w="95" w:type="dxa"/>
              <w:start w:w="80" w:type="dxa"/>
              <w:bottom w:w="95" w:type="dxa"/>
              <w:end w:w="80" w:type="dxa"/>
            </w:tcMar>
            <w:vAlign w:val="center"/>
          </w:tcPr>
          <w:p>
            <w:pPr>
              <w:spacing w:line="240" w:lineRule="auto"/>
              <w:jc w:val="center"/>
            </w:pPr>
            <w:r/>
            <w:r>
              <w:rPr>
                <w:b w:val="0"/>
                <w:sz w:val="16"/>
              </w:rPr>
              <w:t>0,50</w:t>
            </w:r>
          </w:p>
        </w:tc>
        <w:tc>
          <w:tcPr>
            <w:tcW w:type="dxa" w:w="992"/>
            <w:tcMar>
              <w:top w:w="95" w:type="dxa"/>
              <w:start w:w="80" w:type="dxa"/>
              <w:bottom w:w="95" w:type="dxa"/>
              <w:end w:w="80" w:type="dxa"/>
            </w:tcMar>
            <w:vAlign w:val="center"/>
          </w:tcPr>
          <w:p>
            <w:pPr>
              <w:spacing w:line="240" w:lineRule="auto"/>
              <w:jc w:val="center"/>
            </w:pPr>
            <w:r/>
            <w:r>
              <w:rPr>
                <w:b w:val="0"/>
                <w:sz w:val="16"/>
              </w:rPr>
              <w:t>0,60</w:t>
            </w:r>
          </w:p>
        </w:tc>
        <w:tc>
          <w:tcPr>
            <w:tcW w:type="dxa" w:w="992"/>
            <w:tcMar>
              <w:top w:w="95" w:type="dxa"/>
              <w:start w:w="80" w:type="dxa"/>
              <w:bottom w:w="95" w:type="dxa"/>
              <w:end w:w="80" w:type="dxa"/>
            </w:tcMar>
            <w:vAlign w:val="center"/>
          </w:tcPr>
          <w:p>
            <w:pPr>
              <w:spacing w:line="240" w:lineRule="auto"/>
              <w:jc w:val="center"/>
            </w:pPr>
            <w:r/>
            <w:r>
              <w:rPr>
                <w:b w:val="0"/>
                <w:sz w:val="16"/>
              </w:rPr>
              <w:t>0,70</w:t>
            </w:r>
          </w:p>
        </w:tc>
        <w:tc>
          <w:tcPr>
            <w:tcW w:type="dxa" w:w="992"/>
            <w:tcMar>
              <w:top w:w="95" w:type="dxa"/>
              <w:start w:w="80" w:type="dxa"/>
              <w:bottom w:w="95" w:type="dxa"/>
              <w:end w:w="80" w:type="dxa"/>
            </w:tcMar>
            <w:vAlign w:val="center"/>
          </w:tcPr>
          <w:p>
            <w:pPr>
              <w:spacing w:line="240" w:lineRule="auto"/>
              <w:jc w:val="center"/>
            </w:pPr>
            <w:r/>
            <w:r>
              <w:rPr>
                <w:b w:val="0"/>
                <w:sz w:val="16"/>
              </w:rPr>
              <w:t>0,80</w:t>
            </w:r>
          </w:p>
        </w:tc>
        <w:tc>
          <w:tcPr>
            <w:tcW w:type="dxa" w:w="992"/>
            <w:tcMar>
              <w:top w:w="95" w:type="dxa"/>
              <w:start w:w="80" w:type="dxa"/>
              <w:bottom w:w="95" w:type="dxa"/>
              <w:end w:w="80" w:type="dxa"/>
            </w:tcMar>
            <w:vAlign w:val="center"/>
          </w:tcPr>
          <w:p>
            <w:pPr>
              <w:spacing w:line="240" w:lineRule="auto"/>
              <w:jc w:val="center"/>
            </w:pPr>
            <w:r/>
            <w:r>
              <w:rPr>
                <w:b w:val="0"/>
                <w:sz w:val="16"/>
              </w:rPr>
              <w:t>0,90</w:t>
            </w:r>
          </w:p>
        </w:tc>
        <w:tc>
          <w:tcPr>
            <w:tcW w:type="dxa" w:w="992"/>
            <w:tcMar>
              <w:top w:w="95" w:type="dxa"/>
              <w:start w:w="80" w:type="dxa"/>
              <w:bottom w:w="95" w:type="dxa"/>
              <w:end w:w="80" w:type="dxa"/>
            </w:tcMar>
            <w:vAlign w:val="center"/>
          </w:tcPr>
          <w:p>
            <w:pPr>
              <w:spacing w:line="240" w:lineRule="auto"/>
              <w:jc w:val="center"/>
            </w:pPr>
            <w:r/>
            <w:r>
              <w:rPr>
                <w:b w:val="0"/>
                <w:sz w:val="16"/>
              </w:rPr>
              <w:t>1,00</w:t>
            </w:r>
          </w:p>
        </w:tc>
      </w:tr>
      <w:tr>
        <w:tc>
          <w:tcPr>
            <w:tcW w:type="dxa" w:w="1871"/>
            <w:shd w:fill="F8FAFC"/>
            <w:tcMar>
              <w:top w:w="95" w:type="dxa"/>
              <w:start w:w="80" w:type="dxa"/>
              <w:bottom w:w="95" w:type="dxa"/>
              <w:end w:w="80" w:type="dxa"/>
            </w:tcMar>
            <w:vAlign w:val="center"/>
          </w:tcPr>
          <w:p>
            <w:pPr>
              <w:spacing w:line="240" w:lineRule="auto"/>
              <w:jc w:val="left"/>
            </w:pPr>
            <w:r/>
            <w:r>
              <w:rPr>
                <w:b w:val="0"/>
                <w:sz w:val="16"/>
              </w:rPr>
              <w:t>PEEP baixa/moderada</w:t>
            </w:r>
          </w:p>
        </w:tc>
        <w:tc>
          <w:tcPr>
            <w:tcW w:type="dxa" w:w="992"/>
            <w:shd w:fill="F8FAFC"/>
            <w:tcMar>
              <w:top w:w="95" w:type="dxa"/>
              <w:start w:w="80" w:type="dxa"/>
              <w:bottom w:w="95" w:type="dxa"/>
              <w:end w:w="80" w:type="dxa"/>
            </w:tcMar>
            <w:vAlign w:val="center"/>
          </w:tcPr>
          <w:p>
            <w:pPr>
              <w:spacing w:line="240" w:lineRule="auto"/>
              <w:jc w:val="center"/>
            </w:pPr>
            <w:r/>
            <w:r>
              <w:rPr>
                <w:b w:val="0"/>
                <w:sz w:val="16"/>
              </w:rPr>
              <w:t>5</w:t>
            </w:r>
          </w:p>
        </w:tc>
        <w:tc>
          <w:tcPr>
            <w:tcW w:type="dxa" w:w="992"/>
            <w:shd w:fill="F8FAFC"/>
            <w:tcMar>
              <w:top w:w="95" w:type="dxa"/>
              <w:start w:w="80" w:type="dxa"/>
              <w:bottom w:w="95" w:type="dxa"/>
              <w:end w:w="80" w:type="dxa"/>
            </w:tcMar>
            <w:vAlign w:val="center"/>
          </w:tcPr>
          <w:p>
            <w:pPr>
              <w:spacing w:line="240" w:lineRule="auto"/>
              <w:jc w:val="center"/>
            </w:pPr>
            <w:r/>
            <w:r>
              <w:rPr>
                <w:b w:val="0"/>
                <w:sz w:val="16"/>
              </w:rPr>
              <w:t>5-8</w:t>
            </w:r>
          </w:p>
        </w:tc>
        <w:tc>
          <w:tcPr>
            <w:tcW w:type="dxa" w:w="992"/>
            <w:shd w:fill="F8FAFC"/>
            <w:tcMar>
              <w:top w:w="95" w:type="dxa"/>
              <w:start w:w="80" w:type="dxa"/>
              <w:bottom w:w="95" w:type="dxa"/>
              <w:end w:w="80" w:type="dxa"/>
            </w:tcMar>
            <w:vAlign w:val="center"/>
          </w:tcPr>
          <w:p>
            <w:pPr>
              <w:spacing w:line="240" w:lineRule="auto"/>
              <w:jc w:val="center"/>
            </w:pPr>
            <w:r/>
            <w:r>
              <w:rPr>
                <w:b w:val="0"/>
                <w:sz w:val="16"/>
              </w:rPr>
              <w:t>8-10</w:t>
            </w:r>
          </w:p>
        </w:tc>
        <w:tc>
          <w:tcPr>
            <w:tcW w:type="dxa" w:w="992"/>
            <w:shd w:fill="F8FAFC"/>
            <w:tcMar>
              <w:top w:w="95" w:type="dxa"/>
              <w:start w:w="80" w:type="dxa"/>
              <w:bottom w:w="95" w:type="dxa"/>
              <w:end w:w="80" w:type="dxa"/>
            </w:tcMar>
            <w:vAlign w:val="center"/>
          </w:tcPr>
          <w:p>
            <w:pPr>
              <w:spacing w:line="240" w:lineRule="auto"/>
              <w:jc w:val="center"/>
            </w:pPr>
            <w:r/>
            <w:r>
              <w:rPr>
                <w:b w:val="0"/>
                <w:sz w:val="16"/>
              </w:rPr>
              <w:t>10</w:t>
            </w:r>
          </w:p>
        </w:tc>
        <w:tc>
          <w:tcPr>
            <w:tcW w:type="dxa" w:w="992"/>
            <w:shd w:fill="F8FAFC"/>
            <w:tcMar>
              <w:top w:w="95" w:type="dxa"/>
              <w:start w:w="80" w:type="dxa"/>
              <w:bottom w:w="95" w:type="dxa"/>
              <w:end w:w="80" w:type="dxa"/>
            </w:tcMar>
            <w:vAlign w:val="center"/>
          </w:tcPr>
          <w:p>
            <w:pPr>
              <w:spacing w:line="240" w:lineRule="auto"/>
              <w:jc w:val="center"/>
            </w:pPr>
            <w:r/>
            <w:r>
              <w:rPr>
                <w:b w:val="0"/>
                <w:sz w:val="16"/>
              </w:rPr>
              <w:t>10-12</w:t>
            </w:r>
          </w:p>
        </w:tc>
        <w:tc>
          <w:tcPr>
            <w:tcW w:type="dxa" w:w="992"/>
            <w:shd w:fill="F8FAFC"/>
            <w:tcMar>
              <w:top w:w="95" w:type="dxa"/>
              <w:start w:w="80" w:type="dxa"/>
              <w:bottom w:w="95" w:type="dxa"/>
              <w:end w:w="80" w:type="dxa"/>
            </w:tcMar>
            <w:vAlign w:val="center"/>
          </w:tcPr>
          <w:p>
            <w:pPr>
              <w:spacing w:line="240" w:lineRule="auto"/>
              <w:jc w:val="center"/>
            </w:pPr>
            <w:r/>
            <w:r>
              <w:rPr>
                <w:b w:val="0"/>
                <w:sz w:val="16"/>
              </w:rPr>
              <w:t>14</w:t>
            </w:r>
          </w:p>
        </w:tc>
        <w:tc>
          <w:tcPr>
            <w:tcW w:type="dxa" w:w="992"/>
            <w:shd w:fill="F8FAFC"/>
            <w:tcMar>
              <w:top w:w="95" w:type="dxa"/>
              <w:start w:w="80" w:type="dxa"/>
              <w:bottom w:w="95" w:type="dxa"/>
              <w:end w:w="80" w:type="dxa"/>
            </w:tcMar>
            <w:vAlign w:val="center"/>
          </w:tcPr>
          <w:p>
            <w:pPr>
              <w:spacing w:line="240" w:lineRule="auto"/>
              <w:jc w:val="center"/>
            </w:pPr>
            <w:r/>
            <w:r>
              <w:rPr>
                <w:b w:val="0"/>
                <w:sz w:val="16"/>
              </w:rPr>
              <w:t>14-16</w:t>
            </w:r>
          </w:p>
        </w:tc>
        <w:tc>
          <w:tcPr>
            <w:tcW w:type="dxa" w:w="992"/>
            <w:shd w:fill="F8FAFC"/>
            <w:tcMar>
              <w:top w:w="95" w:type="dxa"/>
              <w:start w:w="80" w:type="dxa"/>
              <w:bottom w:w="95" w:type="dxa"/>
              <w:end w:w="80" w:type="dxa"/>
            </w:tcMar>
            <w:vAlign w:val="center"/>
          </w:tcPr>
          <w:p>
            <w:pPr>
              <w:spacing w:line="240" w:lineRule="auto"/>
              <w:jc w:val="center"/>
            </w:pPr>
            <w:r/>
            <w:r>
              <w:rPr>
                <w:b w:val="0"/>
                <w:sz w:val="16"/>
              </w:rPr>
              <w:t>18-20</w:t>
            </w:r>
          </w:p>
        </w:tc>
      </w:tr>
      <w:tr>
        <w:tc>
          <w:tcPr>
            <w:tcW w:type="dxa" w:w="1871"/>
            <w:tcMar>
              <w:top w:w="95" w:type="dxa"/>
              <w:start w:w="80" w:type="dxa"/>
              <w:bottom w:w="95" w:type="dxa"/>
              <w:end w:w="80" w:type="dxa"/>
            </w:tcMar>
            <w:vAlign w:val="center"/>
          </w:tcPr>
          <w:p>
            <w:pPr>
              <w:spacing w:line="240" w:lineRule="auto"/>
              <w:jc w:val="left"/>
            </w:pPr>
            <w:r/>
            <w:r>
              <w:rPr>
                <w:b w:val="0"/>
                <w:sz w:val="16"/>
              </w:rPr>
              <w:t>PEEP alta/moderada-grave</w:t>
            </w:r>
          </w:p>
        </w:tc>
        <w:tc>
          <w:tcPr>
            <w:tcW w:type="dxa" w:w="992"/>
            <w:tcMar>
              <w:top w:w="95" w:type="dxa"/>
              <w:start w:w="80" w:type="dxa"/>
              <w:bottom w:w="95" w:type="dxa"/>
              <w:end w:w="80" w:type="dxa"/>
            </w:tcMar>
            <w:vAlign w:val="center"/>
          </w:tcPr>
          <w:p>
            <w:pPr>
              <w:spacing w:line="240" w:lineRule="auto"/>
              <w:jc w:val="center"/>
            </w:pPr>
            <w:r/>
            <w:r>
              <w:rPr>
                <w:b w:val="0"/>
                <w:sz w:val="16"/>
              </w:rPr>
              <w:t>8-10</w:t>
            </w:r>
          </w:p>
        </w:tc>
        <w:tc>
          <w:tcPr>
            <w:tcW w:type="dxa" w:w="992"/>
            <w:tcMar>
              <w:top w:w="95" w:type="dxa"/>
              <w:start w:w="80" w:type="dxa"/>
              <w:bottom w:w="95" w:type="dxa"/>
              <w:end w:w="80" w:type="dxa"/>
            </w:tcMar>
            <w:vAlign w:val="center"/>
          </w:tcPr>
          <w:p>
            <w:pPr>
              <w:spacing w:line="240" w:lineRule="auto"/>
              <w:jc w:val="center"/>
            </w:pPr>
            <w:r/>
            <w:r>
              <w:rPr>
                <w:b w:val="0"/>
                <w:sz w:val="16"/>
              </w:rPr>
              <w:t>10-12</w:t>
            </w:r>
          </w:p>
        </w:tc>
        <w:tc>
          <w:tcPr>
            <w:tcW w:type="dxa" w:w="992"/>
            <w:tcMar>
              <w:top w:w="95" w:type="dxa"/>
              <w:start w:w="80" w:type="dxa"/>
              <w:bottom w:w="95" w:type="dxa"/>
              <w:end w:w="80" w:type="dxa"/>
            </w:tcMar>
            <w:vAlign w:val="center"/>
          </w:tcPr>
          <w:p>
            <w:pPr>
              <w:spacing w:line="240" w:lineRule="auto"/>
              <w:jc w:val="center"/>
            </w:pPr>
            <w:r/>
            <w:r>
              <w:rPr>
                <w:b w:val="0"/>
                <w:sz w:val="16"/>
              </w:rPr>
              <w:t>12-14</w:t>
            </w:r>
          </w:p>
        </w:tc>
        <w:tc>
          <w:tcPr>
            <w:tcW w:type="dxa" w:w="992"/>
            <w:tcMar>
              <w:top w:w="95" w:type="dxa"/>
              <w:start w:w="80" w:type="dxa"/>
              <w:bottom w:w="95" w:type="dxa"/>
              <w:end w:w="80" w:type="dxa"/>
            </w:tcMar>
            <w:vAlign w:val="center"/>
          </w:tcPr>
          <w:p>
            <w:pPr>
              <w:spacing w:line="240" w:lineRule="auto"/>
              <w:jc w:val="center"/>
            </w:pPr>
            <w:r/>
            <w:r>
              <w:rPr>
                <w:b w:val="0"/>
                <w:sz w:val="16"/>
              </w:rPr>
              <w:t>14-16</w:t>
            </w:r>
          </w:p>
        </w:tc>
        <w:tc>
          <w:tcPr>
            <w:tcW w:type="dxa" w:w="992"/>
            <w:tcMar>
              <w:top w:w="95" w:type="dxa"/>
              <w:start w:w="80" w:type="dxa"/>
              <w:bottom w:w="95" w:type="dxa"/>
              <w:end w:w="80" w:type="dxa"/>
            </w:tcMar>
            <w:vAlign w:val="center"/>
          </w:tcPr>
          <w:p>
            <w:pPr>
              <w:spacing w:line="240" w:lineRule="auto"/>
              <w:jc w:val="center"/>
            </w:pPr>
            <w:r/>
            <w:r>
              <w:rPr>
                <w:b w:val="0"/>
                <w:sz w:val="16"/>
              </w:rPr>
              <w:t>16-18</w:t>
            </w:r>
          </w:p>
        </w:tc>
        <w:tc>
          <w:tcPr>
            <w:tcW w:type="dxa" w:w="992"/>
            <w:tcMar>
              <w:top w:w="95" w:type="dxa"/>
              <w:start w:w="80" w:type="dxa"/>
              <w:bottom w:w="95" w:type="dxa"/>
              <w:end w:w="80" w:type="dxa"/>
            </w:tcMar>
            <w:vAlign w:val="center"/>
          </w:tcPr>
          <w:p>
            <w:pPr>
              <w:spacing w:line="240" w:lineRule="auto"/>
              <w:jc w:val="center"/>
            </w:pPr>
            <w:r/>
            <w:r>
              <w:rPr>
                <w:b w:val="0"/>
                <w:sz w:val="16"/>
              </w:rPr>
              <w:t>18-20</w:t>
            </w:r>
          </w:p>
        </w:tc>
        <w:tc>
          <w:tcPr>
            <w:tcW w:type="dxa" w:w="992"/>
            <w:tcMar>
              <w:top w:w="95" w:type="dxa"/>
              <w:start w:w="80" w:type="dxa"/>
              <w:bottom w:w="95" w:type="dxa"/>
              <w:end w:w="80" w:type="dxa"/>
            </w:tcMar>
            <w:vAlign w:val="center"/>
          </w:tcPr>
          <w:p>
            <w:pPr>
              <w:spacing w:line="240" w:lineRule="auto"/>
              <w:jc w:val="center"/>
            </w:pPr>
            <w:r/>
            <w:r>
              <w:rPr>
                <w:b w:val="0"/>
                <w:sz w:val="16"/>
              </w:rPr>
              <w:t>20-22</w:t>
            </w:r>
          </w:p>
        </w:tc>
        <w:tc>
          <w:tcPr>
            <w:tcW w:type="dxa" w:w="992"/>
            <w:tcMar>
              <w:top w:w="95" w:type="dxa"/>
              <w:start w:w="80" w:type="dxa"/>
              <w:bottom w:w="95" w:type="dxa"/>
              <w:end w:w="80" w:type="dxa"/>
            </w:tcMar>
            <w:vAlign w:val="center"/>
          </w:tcPr>
          <w:p>
            <w:pPr>
              <w:spacing w:line="240" w:lineRule="auto"/>
              <w:jc w:val="center"/>
            </w:pPr>
            <w:r/>
            <w:r>
              <w:rPr>
                <w:b w:val="0"/>
                <w:sz w:val="16"/>
              </w:rPr>
              <w:t>22-24</w:t>
            </w:r>
          </w:p>
        </w:tc>
      </w:tr>
    </w:tbl>
    <w:p>
      <w:pPr>
        <w:spacing w:after="60"/>
      </w:pPr>
    </w:p>
    <w:tbl>
      <w:tblPr>
        <w:tblW w:type="auto" w:w="0"/>
        <w:jc w:val="center"/>
        <w:tblLook w:firstColumn="1" w:firstRow="1" w:lastColumn="0" w:lastRow="0" w:noHBand="0" w:noVBand="1" w:val="04A0"/>
        <w:tblBorders>
          <w:top w:val="single" w:sz="12" w:space="0" w:color="0F3057"/>
          <w:left w:val="single" w:sz="12" w:space="0" w:color="0F3057"/>
          <w:bottom w:val="single" w:sz="12" w:space="0" w:color="0F3057"/>
          <w:right w:val="single" w:sz="12" w:space="0" w:color="0F3057"/>
          <w:insideH w:val="single" w:sz="12" w:space="0" w:color="0F3057"/>
          <w:insideV w:val="single" w:sz="12" w:space="0" w:color="0F3057"/>
        </w:tblBorders>
      </w:tblPr>
      <w:tblGrid>
        <w:gridCol w:w="10262"/>
      </w:tblGrid>
      <w:tr>
        <w:tc>
          <w:tcPr>
            <w:tcW w:type="dxa" w:w="10262"/>
            <w:shd w:fill="EAF6FF"/>
            <w:tcMar>
              <w:top w:w="120" w:type="dxa"/>
              <w:start w:w="140" w:type="dxa"/>
              <w:bottom w:w="120" w:type="dxa"/>
              <w:end w:w="140" w:type="dxa"/>
            </w:tcMar>
          </w:tcPr>
          <w:p>
            <w:pPr>
              <w:spacing w:after="80"/>
            </w:pPr>
            <w:r>
              <w:rPr>
                <w:b/>
                <w:color w:val="0F3057"/>
                <w:sz w:val="21"/>
              </w:rPr>
              <w:t>Como escolher PEEP</w:t>
            </w:r>
          </w:p>
          <w:p>
            <w:pPr>
              <w:spacing w:line="252" w:lineRule="auto"/>
            </w:pPr>
            <w:r>
              <w:rPr>
                <w:sz w:val="18"/>
              </w:rPr>
              <w:t>Subir PEEP se hipoxemia e provável recrutabilidade, mantendo hemodinâmica, Pplat e DP aceitáveis. Se PEEP aumenta PaO2 mas piora DP/complacência/choque, o ganho pode ser por sobredistensão ou custo hemodinâmico. Use tendência, não um único número.</w:t>
            </w:r>
          </w:p>
        </w:tc>
      </w:tr>
    </w:tbl>
    <w:p>
      <w:pPr>
        <w:spacing w:after="40"/>
      </w:pPr>
    </w:p>
    <w:p>
      <w:pPr>
        <w:pStyle w:val="Heading2"/>
        <w:spacing w:before="120" w:after="100"/>
        <w:keepNext/>
      </w:pPr>
      <w:r>
        <w:t>6.5 Quando pronar</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154"/>
            <w:shd w:fill="0F3057"/>
            <w:tcMar>
              <w:top w:w="110" w:type="dxa"/>
              <w:start w:w="80" w:type="dxa"/>
              <w:bottom w:w="110" w:type="dxa"/>
              <w:end w:w="80" w:type="dxa"/>
            </w:tcMar>
            <w:vAlign w:val="center"/>
          </w:tcPr>
          <w:p>
            <w:pPr>
              <w:jc w:val="center"/>
            </w:pPr>
            <w:r/>
            <w:r>
              <w:rPr>
                <w:b/>
                <w:color w:val="FFFFFF"/>
                <w:sz w:val="17"/>
              </w:rPr>
              <w:t>Aspecto</w:t>
            </w:r>
          </w:p>
        </w:tc>
        <w:tc>
          <w:tcPr>
            <w:tcW w:type="dxa" w:w="7654"/>
            <w:shd w:fill="0F3057"/>
            <w:tcMar>
              <w:top w:w="110" w:type="dxa"/>
              <w:start w:w="80" w:type="dxa"/>
              <w:bottom w:w="110" w:type="dxa"/>
              <w:end w:w="80" w:type="dxa"/>
            </w:tcMar>
            <w:vAlign w:val="center"/>
          </w:tcPr>
          <w:p>
            <w:pPr>
              <w:jc w:val="center"/>
            </w:pPr>
            <w:r/>
            <w:r>
              <w:rPr>
                <w:b/>
                <w:color w:val="FFFFFF"/>
                <w:sz w:val="17"/>
              </w:rPr>
              <w:t>Prática</w:t>
            </w:r>
          </w:p>
        </w:tc>
      </w:tr>
      <w:tr>
        <w:tc>
          <w:tcPr>
            <w:tcW w:type="dxa" w:w="2154"/>
            <w:tcMar>
              <w:top w:w="95" w:type="dxa"/>
              <w:start w:w="80" w:type="dxa"/>
              <w:bottom w:w="95" w:type="dxa"/>
              <w:end w:w="80" w:type="dxa"/>
            </w:tcMar>
            <w:vAlign w:val="center"/>
          </w:tcPr>
          <w:p>
            <w:pPr>
              <w:spacing w:line="240" w:lineRule="auto"/>
              <w:jc w:val="center"/>
            </w:pPr>
            <w:r/>
            <w:r>
              <w:rPr>
                <w:b w:val="0"/>
                <w:sz w:val="17"/>
              </w:rPr>
              <w:t>Indicação forte</w:t>
            </w:r>
          </w:p>
        </w:tc>
        <w:tc>
          <w:tcPr>
            <w:tcW w:type="dxa" w:w="7654"/>
            <w:tcMar>
              <w:top w:w="95" w:type="dxa"/>
              <w:start w:w="80" w:type="dxa"/>
              <w:bottom w:w="95" w:type="dxa"/>
              <w:end w:w="80" w:type="dxa"/>
            </w:tcMar>
            <w:vAlign w:val="center"/>
          </w:tcPr>
          <w:p>
            <w:pPr>
              <w:spacing w:line="240" w:lineRule="auto"/>
              <w:jc w:val="left"/>
            </w:pPr>
            <w:r/>
            <w:r>
              <w:rPr>
                <w:b w:val="0"/>
                <w:sz w:val="17"/>
              </w:rPr>
              <w:t>SARA moderada-grave, especialmente P/F &lt;150 com FiO2 &gt;=0,60 e PEEP &gt;=5-10 após otimização inicial.</w:t>
            </w:r>
          </w:p>
        </w:tc>
      </w:tr>
      <w:tr>
        <w:tc>
          <w:tcPr>
            <w:tcW w:type="dxa" w:w="2154"/>
            <w:shd w:fill="F8FAFC"/>
            <w:tcMar>
              <w:top w:w="95" w:type="dxa"/>
              <w:start w:w="80" w:type="dxa"/>
              <w:bottom w:w="95" w:type="dxa"/>
              <w:end w:w="80" w:type="dxa"/>
            </w:tcMar>
            <w:vAlign w:val="center"/>
          </w:tcPr>
          <w:p>
            <w:pPr>
              <w:spacing w:line="240" w:lineRule="auto"/>
              <w:jc w:val="center"/>
            </w:pPr>
            <w:r/>
            <w:r>
              <w:rPr>
                <w:b w:val="0"/>
                <w:sz w:val="17"/>
              </w:rPr>
              <w:t>Duração</w:t>
            </w:r>
          </w:p>
        </w:tc>
        <w:tc>
          <w:tcPr>
            <w:tcW w:type="dxa" w:w="7654"/>
            <w:shd w:fill="F8FAFC"/>
            <w:tcMar>
              <w:top w:w="95" w:type="dxa"/>
              <w:start w:w="80" w:type="dxa"/>
              <w:bottom w:w="95" w:type="dxa"/>
              <w:end w:w="80" w:type="dxa"/>
            </w:tcMar>
            <w:vAlign w:val="center"/>
          </w:tcPr>
          <w:p>
            <w:pPr>
              <w:spacing w:line="240" w:lineRule="auto"/>
              <w:jc w:val="left"/>
            </w:pPr>
            <w:r/>
            <w:r>
              <w:rPr>
                <w:b w:val="0"/>
                <w:sz w:val="17"/>
              </w:rPr>
              <w:t>Sessões prolongadas, tipicamente &gt;=12-16 h/dia, com equipe treinada.</w:t>
            </w:r>
          </w:p>
        </w:tc>
      </w:tr>
      <w:tr>
        <w:tc>
          <w:tcPr>
            <w:tcW w:type="dxa" w:w="2154"/>
            <w:tcMar>
              <w:top w:w="95" w:type="dxa"/>
              <w:start w:w="80" w:type="dxa"/>
              <w:bottom w:w="95" w:type="dxa"/>
              <w:end w:w="80" w:type="dxa"/>
            </w:tcMar>
            <w:vAlign w:val="center"/>
          </w:tcPr>
          <w:p>
            <w:pPr>
              <w:spacing w:line="240" w:lineRule="auto"/>
              <w:jc w:val="center"/>
            </w:pPr>
            <w:r/>
            <w:r>
              <w:rPr>
                <w:b w:val="0"/>
                <w:sz w:val="17"/>
              </w:rPr>
              <w:t>Antes de pronar</w:t>
            </w:r>
          </w:p>
        </w:tc>
        <w:tc>
          <w:tcPr>
            <w:tcW w:type="dxa" w:w="7654"/>
            <w:tcMar>
              <w:top w:w="95" w:type="dxa"/>
              <w:start w:w="80" w:type="dxa"/>
              <w:bottom w:w="95" w:type="dxa"/>
              <w:end w:w="80" w:type="dxa"/>
            </w:tcMar>
            <w:vAlign w:val="center"/>
          </w:tcPr>
          <w:p>
            <w:pPr>
              <w:spacing w:line="240" w:lineRule="auto"/>
              <w:jc w:val="left"/>
            </w:pPr>
            <w:r/>
            <w:r>
              <w:rPr>
                <w:b w:val="0"/>
                <w:sz w:val="17"/>
              </w:rPr>
              <w:t>Fixar tubo e acessos, proteção ocular/pele, plano de sedação/analgesia, nutrição, prevenção de extubação acidental.</w:t>
            </w:r>
          </w:p>
        </w:tc>
      </w:tr>
      <w:tr>
        <w:tc>
          <w:tcPr>
            <w:tcW w:type="dxa" w:w="2154"/>
            <w:shd w:fill="F8FAFC"/>
            <w:tcMar>
              <w:top w:w="95" w:type="dxa"/>
              <w:start w:w="80" w:type="dxa"/>
              <w:bottom w:w="95" w:type="dxa"/>
              <w:end w:w="80" w:type="dxa"/>
            </w:tcMar>
            <w:vAlign w:val="center"/>
          </w:tcPr>
          <w:p>
            <w:pPr>
              <w:spacing w:line="240" w:lineRule="auto"/>
              <w:jc w:val="center"/>
            </w:pPr>
            <w:r/>
            <w:r>
              <w:rPr>
                <w:b w:val="0"/>
                <w:sz w:val="17"/>
              </w:rPr>
              <w:t>Durante</w:t>
            </w:r>
          </w:p>
        </w:tc>
        <w:tc>
          <w:tcPr>
            <w:tcW w:type="dxa" w:w="7654"/>
            <w:shd w:fill="F8FAFC"/>
            <w:tcMar>
              <w:top w:w="95" w:type="dxa"/>
              <w:start w:w="80" w:type="dxa"/>
              <w:bottom w:w="95" w:type="dxa"/>
              <w:end w:w="80" w:type="dxa"/>
            </w:tcMar>
            <w:vAlign w:val="center"/>
          </w:tcPr>
          <w:p>
            <w:pPr>
              <w:spacing w:line="240" w:lineRule="auto"/>
              <w:jc w:val="left"/>
            </w:pPr>
            <w:r/>
            <w:r>
              <w:rPr>
                <w:b w:val="0"/>
                <w:sz w:val="17"/>
              </w:rPr>
              <w:t>Checar pressão de cuff, face, olhos, drenos, hemodinâmica, curva e gasometria após estabilização.</w:t>
            </w:r>
          </w:p>
        </w:tc>
      </w:tr>
      <w:tr>
        <w:tc>
          <w:tcPr>
            <w:tcW w:type="dxa" w:w="2154"/>
            <w:tcMar>
              <w:top w:w="95" w:type="dxa"/>
              <w:start w:w="80" w:type="dxa"/>
              <w:bottom w:w="95" w:type="dxa"/>
              <w:end w:w="80" w:type="dxa"/>
            </w:tcMar>
            <w:vAlign w:val="center"/>
          </w:tcPr>
          <w:p>
            <w:pPr>
              <w:spacing w:line="240" w:lineRule="auto"/>
              <w:jc w:val="center"/>
            </w:pPr>
            <w:r/>
            <w:r>
              <w:rPr>
                <w:b w:val="0"/>
                <w:sz w:val="17"/>
              </w:rPr>
              <w:t>Parar/pausar</w:t>
            </w:r>
          </w:p>
        </w:tc>
        <w:tc>
          <w:tcPr>
            <w:tcW w:type="dxa" w:w="7654"/>
            <w:tcMar>
              <w:top w:w="95" w:type="dxa"/>
              <w:start w:w="80" w:type="dxa"/>
              <w:bottom w:w="95" w:type="dxa"/>
              <w:end w:w="80" w:type="dxa"/>
            </w:tcMar>
            <w:vAlign w:val="center"/>
          </w:tcPr>
          <w:p>
            <w:pPr>
              <w:spacing w:line="240" w:lineRule="auto"/>
              <w:jc w:val="left"/>
            </w:pPr>
            <w:r/>
            <w:r>
              <w:rPr>
                <w:b w:val="0"/>
                <w:sz w:val="17"/>
              </w:rPr>
              <w:t>Instabilidade grave, arritmia, parada, deslocamento de tubo, cirurgia/contraindicação; ou melhora sustentada em supino.</w:t>
            </w:r>
          </w:p>
        </w:tc>
      </w:tr>
      <w:tr>
        <w:tc>
          <w:tcPr>
            <w:tcW w:type="dxa" w:w="2154"/>
            <w:shd w:fill="F8FAFC"/>
            <w:tcMar>
              <w:top w:w="95" w:type="dxa"/>
              <w:start w:w="80" w:type="dxa"/>
              <w:bottom w:w="95" w:type="dxa"/>
              <w:end w:w="80" w:type="dxa"/>
            </w:tcMar>
            <w:vAlign w:val="center"/>
          </w:tcPr>
          <w:p>
            <w:pPr>
              <w:spacing w:line="240" w:lineRule="auto"/>
              <w:jc w:val="center"/>
            </w:pPr>
            <w:r/>
            <w:r>
              <w:rPr>
                <w:b w:val="0"/>
                <w:sz w:val="17"/>
              </w:rPr>
              <w:t>Resposta</w:t>
            </w:r>
          </w:p>
        </w:tc>
        <w:tc>
          <w:tcPr>
            <w:tcW w:type="dxa" w:w="7654"/>
            <w:shd w:fill="F8FAFC"/>
            <w:tcMar>
              <w:top w:w="95" w:type="dxa"/>
              <w:start w:w="80" w:type="dxa"/>
              <w:bottom w:w="95" w:type="dxa"/>
              <w:end w:w="80" w:type="dxa"/>
            </w:tcMar>
            <w:vAlign w:val="center"/>
          </w:tcPr>
          <w:p>
            <w:pPr>
              <w:spacing w:line="240" w:lineRule="auto"/>
              <w:jc w:val="left"/>
            </w:pPr>
            <w:r/>
            <w:r>
              <w:rPr>
                <w:b w:val="0"/>
                <w:sz w:val="17"/>
              </w:rPr>
              <w:t>Avaliar P/F em prona e após retorno supino; resposta de oxigenação não é o único objetivo: reduz VILI regional.</w:t>
            </w:r>
          </w:p>
        </w:tc>
      </w:tr>
    </w:tbl>
    <w:p>
      <w:pPr>
        <w:spacing w:after="60"/>
      </w:pPr>
    </w:p>
    <w:p>
      <w:pPr>
        <w:pStyle w:val="Heading2"/>
        <w:spacing w:before="120" w:after="100"/>
        <w:keepNext/>
      </w:pPr>
      <w:r>
        <w:t>6.6 Bloqueio neuromuscular em SARA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268"/>
            <w:shd w:fill="0F3057"/>
            <w:tcMar>
              <w:top w:w="110" w:type="dxa"/>
              <w:start w:w="80" w:type="dxa"/>
              <w:bottom w:w="110" w:type="dxa"/>
              <w:end w:w="80" w:type="dxa"/>
            </w:tcMar>
            <w:vAlign w:val="center"/>
          </w:tcPr>
          <w:p>
            <w:pPr>
              <w:jc w:val="center"/>
            </w:pPr>
            <w:r/>
            <w:r>
              <w:rPr>
                <w:b/>
                <w:color w:val="FFFFFF"/>
                <w:sz w:val="17"/>
              </w:rPr>
              <w:t>Ponto</w:t>
            </w:r>
          </w:p>
        </w:tc>
        <w:tc>
          <w:tcPr>
            <w:tcW w:type="dxa" w:w="7540"/>
            <w:shd w:fill="0F3057"/>
            <w:tcMar>
              <w:top w:w="110" w:type="dxa"/>
              <w:start w:w="80" w:type="dxa"/>
              <w:bottom w:w="110" w:type="dxa"/>
              <w:end w:w="80" w:type="dxa"/>
            </w:tcMar>
            <w:vAlign w:val="center"/>
          </w:tcPr>
          <w:p>
            <w:pPr>
              <w:jc w:val="center"/>
            </w:pPr>
            <w:r/>
            <w:r>
              <w:rPr>
                <w:b/>
                <w:color w:val="FFFFFF"/>
                <w:sz w:val="17"/>
              </w:rPr>
              <w:t>Orientação</w:t>
            </w:r>
          </w:p>
        </w:tc>
      </w:tr>
      <w:tr>
        <w:tc>
          <w:tcPr>
            <w:tcW w:type="dxa" w:w="2268"/>
            <w:tcMar>
              <w:top w:w="95" w:type="dxa"/>
              <w:start w:w="80" w:type="dxa"/>
              <w:bottom w:w="95" w:type="dxa"/>
              <w:end w:w="80" w:type="dxa"/>
            </w:tcMar>
            <w:vAlign w:val="center"/>
          </w:tcPr>
          <w:p>
            <w:pPr>
              <w:spacing w:line="240" w:lineRule="auto"/>
              <w:jc w:val="left"/>
            </w:pPr>
            <w:r/>
            <w:r>
              <w:rPr>
                <w:b w:val="0"/>
                <w:sz w:val="17"/>
              </w:rPr>
              <w:t>Não usar rotineiramente</w:t>
            </w:r>
          </w:p>
        </w:tc>
        <w:tc>
          <w:tcPr>
            <w:tcW w:type="dxa" w:w="7540"/>
            <w:tcMar>
              <w:top w:w="95" w:type="dxa"/>
              <w:start w:w="80" w:type="dxa"/>
              <w:bottom w:w="95" w:type="dxa"/>
              <w:end w:w="80" w:type="dxa"/>
            </w:tcMar>
            <w:vAlign w:val="center"/>
          </w:tcPr>
          <w:p>
            <w:pPr>
              <w:spacing w:line="240" w:lineRule="auto"/>
              <w:jc w:val="left"/>
            </w:pPr>
            <w:r/>
            <w:r>
              <w:rPr>
                <w:b w:val="0"/>
                <w:sz w:val="17"/>
              </w:rPr>
              <w:t>Evitar paralisia contínua sem indicação; risco de fraqueza e mascaramento de desconforto.</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Considerar</w:t>
            </w:r>
          </w:p>
        </w:tc>
        <w:tc>
          <w:tcPr>
            <w:tcW w:type="dxa" w:w="7540"/>
            <w:shd w:fill="F8FAFC"/>
            <w:tcMar>
              <w:top w:w="95" w:type="dxa"/>
              <w:start w:w="80" w:type="dxa"/>
              <w:bottom w:w="95" w:type="dxa"/>
              <w:end w:w="80" w:type="dxa"/>
            </w:tcMar>
            <w:vAlign w:val="center"/>
          </w:tcPr>
          <w:p>
            <w:pPr>
              <w:spacing w:line="240" w:lineRule="auto"/>
              <w:jc w:val="left"/>
            </w:pPr>
            <w:r/>
            <w:r>
              <w:rPr>
                <w:b w:val="0"/>
                <w:sz w:val="17"/>
              </w:rPr>
              <w:t>SARA grave precoce, hipoxemia refratária, assincronia/drive injurioso apesar de ajuste ventilatório e sedação, impossibilidade de manter VT/Pplat/DP seguros, prona difícil.</w:t>
            </w:r>
          </w:p>
        </w:tc>
      </w:tr>
      <w:tr>
        <w:tc>
          <w:tcPr>
            <w:tcW w:type="dxa" w:w="2268"/>
            <w:tcMar>
              <w:top w:w="95" w:type="dxa"/>
              <w:start w:w="80" w:type="dxa"/>
              <w:bottom w:w="95" w:type="dxa"/>
              <w:end w:w="80" w:type="dxa"/>
            </w:tcMar>
            <w:vAlign w:val="center"/>
          </w:tcPr>
          <w:p>
            <w:pPr>
              <w:spacing w:line="240" w:lineRule="auto"/>
              <w:jc w:val="center"/>
            </w:pPr>
            <w:r/>
            <w:r>
              <w:rPr>
                <w:b w:val="0"/>
                <w:sz w:val="17"/>
              </w:rPr>
              <w:t>Duração</w:t>
            </w:r>
          </w:p>
        </w:tc>
        <w:tc>
          <w:tcPr>
            <w:tcW w:type="dxa" w:w="7540"/>
            <w:tcMar>
              <w:top w:w="95" w:type="dxa"/>
              <w:start w:w="80" w:type="dxa"/>
              <w:bottom w:w="95" w:type="dxa"/>
              <w:end w:w="80" w:type="dxa"/>
            </w:tcMar>
            <w:vAlign w:val="center"/>
          </w:tcPr>
          <w:p>
            <w:pPr>
              <w:spacing w:line="240" w:lineRule="auto"/>
              <w:jc w:val="left"/>
            </w:pPr>
            <w:r/>
            <w:r>
              <w:rPr>
                <w:b w:val="0"/>
                <w:sz w:val="17"/>
              </w:rPr>
              <w:t>Menor tempo possível; em protocolos clássicos até 48 h quando necessário.</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Cuidados</w:t>
            </w:r>
          </w:p>
        </w:tc>
        <w:tc>
          <w:tcPr>
            <w:tcW w:type="dxa" w:w="7540"/>
            <w:shd w:fill="F8FAFC"/>
            <w:tcMar>
              <w:top w:w="95" w:type="dxa"/>
              <w:start w:w="80" w:type="dxa"/>
              <w:bottom w:w="95" w:type="dxa"/>
              <w:end w:w="80" w:type="dxa"/>
            </w:tcMar>
            <w:vAlign w:val="center"/>
          </w:tcPr>
          <w:p>
            <w:pPr>
              <w:spacing w:line="240" w:lineRule="auto"/>
              <w:jc w:val="left"/>
            </w:pPr>
            <w:r/>
            <w:r>
              <w:rPr>
                <w:b w:val="0"/>
                <w:sz w:val="17"/>
              </w:rPr>
              <w:t>Analgesia/sedação adequada antes, proteção ocular, profilaxia, monitorização, reavaliação diária, evitar imobilidade prolongada.</w:t>
            </w:r>
          </w:p>
        </w:tc>
      </w:tr>
    </w:tbl>
    <w:p>
      <w:pPr>
        <w:spacing w:after="60"/>
      </w:pPr>
    </w:p>
    <w:p>
      <w:pPr>
        <w:pStyle w:val="Heading2"/>
        <w:spacing w:before="120" w:after="100"/>
        <w:keepNext/>
      </w:pPr>
      <w:r>
        <w:t>6.7 Recrutamento, PEEP alta e ECMO</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835"/>
            <w:shd w:fill="0F3057"/>
            <w:tcMar>
              <w:top w:w="110" w:type="dxa"/>
              <w:start w:w="80" w:type="dxa"/>
              <w:bottom w:w="110" w:type="dxa"/>
              <w:end w:w="80" w:type="dxa"/>
            </w:tcMar>
            <w:vAlign w:val="center"/>
          </w:tcPr>
          <w:p>
            <w:pPr>
              <w:jc w:val="center"/>
            </w:pPr>
            <w:r/>
            <w:r>
              <w:rPr>
                <w:b/>
                <w:color w:val="FFFFFF"/>
                <w:sz w:val="17"/>
              </w:rPr>
              <w:t>Estratégia</w:t>
            </w:r>
          </w:p>
        </w:tc>
        <w:tc>
          <w:tcPr>
            <w:tcW w:type="dxa" w:w="6973"/>
            <w:shd w:fill="0F3057"/>
            <w:tcMar>
              <w:top w:w="110" w:type="dxa"/>
              <w:start w:w="80" w:type="dxa"/>
              <w:bottom w:w="110" w:type="dxa"/>
              <w:end w:w="80" w:type="dxa"/>
            </w:tcMar>
            <w:vAlign w:val="center"/>
          </w:tcPr>
          <w:p>
            <w:pPr>
              <w:jc w:val="center"/>
            </w:pPr>
            <w:r/>
            <w:r>
              <w:rPr>
                <w:b/>
                <w:color w:val="FFFFFF"/>
                <w:sz w:val="17"/>
              </w:rPr>
              <w:t>Uso seguro</w:t>
            </w:r>
          </w:p>
        </w:tc>
      </w:tr>
      <w:tr>
        <w:tc>
          <w:tcPr>
            <w:tcW w:type="dxa" w:w="2835"/>
            <w:tcMar>
              <w:top w:w="95" w:type="dxa"/>
              <w:start w:w="80" w:type="dxa"/>
              <w:bottom w:w="95" w:type="dxa"/>
              <w:end w:w="80" w:type="dxa"/>
            </w:tcMar>
            <w:vAlign w:val="center"/>
          </w:tcPr>
          <w:p>
            <w:pPr>
              <w:spacing w:line="240" w:lineRule="auto"/>
              <w:jc w:val="left"/>
            </w:pPr>
            <w:r/>
            <w:r>
              <w:rPr>
                <w:b w:val="0"/>
                <w:sz w:val="17"/>
              </w:rPr>
              <w:t>Manobras de recrutamento</w:t>
            </w:r>
          </w:p>
        </w:tc>
        <w:tc>
          <w:tcPr>
            <w:tcW w:type="dxa" w:w="6973"/>
            <w:tcMar>
              <w:top w:w="95" w:type="dxa"/>
              <w:start w:w="80" w:type="dxa"/>
              <w:bottom w:w="95" w:type="dxa"/>
              <w:end w:w="80" w:type="dxa"/>
            </w:tcMar>
            <w:vAlign w:val="center"/>
          </w:tcPr>
          <w:p>
            <w:pPr>
              <w:spacing w:line="240" w:lineRule="auto"/>
              <w:jc w:val="left"/>
            </w:pPr>
            <w:r/>
            <w:r>
              <w:rPr>
                <w:b w:val="0"/>
                <w:sz w:val="17"/>
              </w:rPr>
              <w:t>Evitar manobras prolongadas/alta pressão, especialmente PEEP &gt;=35 por &gt;60 s. Podem causar hipotensão/barotrauma.</w:t>
            </w:r>
          </w:p>
        </w:tc>
      </w:tr>
      <w:tr>
        <w:tc>
          <w:tcPr>
            <w:tcW w:type="dxa" w:w="2835"/>
            <w:shd w:fill="F8FAFC"/>
            <w:tcMar>
              <w:top w:w="95" w:type="dxa"/>
              <w:start w:w="80" w:type="dxa"/>
              <w:bottom w:w="95" w:type="dxa"/>
              <w:end w:w="80" w:type="dxa"/>
            </w:tcMar>
            <w:vAlign w:val="center"/>
          </w:tcPr>
          <w:p>
            <w:pPr>
              <w:spacing w:line="240" w:lineRule="auto"/>
              <w:jc w:val="left"/>
            </w:pPr>
            <w:r/>
            <w:r>
              <w:rPr>
                <w:b w:val="0"/>
                <w:sz w:val="17"/>
              </w:rPr>
              <w:t>PEEP alta sem RM prolongada</w:t>
            </w:r>
          </w:p>
        </w:tc>
        <w:tc>
          <w:tcPr>
            <w:tcW w:type="dxa" w:w="6973"/>
            <w:shd w:fill="F8FAFC"/>
            <w:tcMar>
              <w:top w:w="95" w:type="dxa"/>
              <w:start w:w="80" w:type="dxa"/>
              <w:bottom w:w="95" w:type="dxa"/>
              <w:end w:w="80" w:type="dxa"/>
            </w:tcMar>
            <w:vAlign w:val="center"/>
          </w:tcPr>
          <w:p>
            <w:pPr>
              <w:spacing w:line="240" w:lineRule="auto"/>
              <w:jc w:val="left"/>
            </w:pPr>
            <w:r/>
            <w:r>
              <w:rPr>
                <w:b w:val="0"/>
                <w:sz w:val="17"/>
              </w:rPr>
              <w:t>Pode ser considerada em SARA moderada-grave, monitorando DP, Cstat, pressão de platô e hemodinâmica.</w:t>
            </w:r>
          </w:p>
        </w:tc>
      </w:tr>
      <w:tr>
        <w:tc>
          <w:tcPr>
            <w:tcW w:type="dxa" w:w="2835"/>
            <w:tcMar>
              <w:top w:w="95" w:type="dxa"/>
              <w:start w:w="80" w:type="dxa"/>
              <w:bottom w:w="95" w:type="dxa"/>
              <w:end w:w="80" w:type="dxa"/>
            </w:tcMar>
            <w:vAlign w:val="center"/>
          </w:tcPr>
          <w:p>
            <w:pPr>
              <w:spacing w:line="240" w:lineRule="auto"/>
              <w:jc w:val="left"/>
            </w:pPr>
            <w:r/>
            <w:r>
              <w:rPr>
                <w:b w:val="0"/>
                <w:sz w:val="17"/>
              </w:rPr>
              <w:t>Óxido nítrico/prostaciclina inalatória</w:t>
            </w:r>
          </w:p>
        </w:tc>
        <w:tc>
          <w:tcPr>
            <w:tcW w:type="dxa" w:w="6973"/>
            <w:tcMar>
              <w:top w:w="95" w:type="dxa"/>
              <w:start w:w="80" w:type="dxa"/>
              <w:bottom w:w="95" w:type="dxa"/>
              <w:end w:w="80" w:type="dxa"/>
            </w:tcMar>
            <w:vAlign w:val="center"/>
          </w:tcPr>
          <w:p>
            <w:pPr>
              <w:spacing w:line="240" w:lineRule="auto"/>
              <w:jc w:val="left"/>
            </w:pPr>
            <w:r/>
            <w:r>
              <w:rPr>
                <w:b w:val="0"/>
                <w:sz w:val="17"/>
              </w:rPr>
              <w:t>Resgate ponte em hipoxemia/RV selecionado; não tratar como solução definitiva se sem resposta.</w:t>
            </w:r>
          </w:p>
        </w:tc>
      </w:tr>
      <w:tr>
        <w:tc>
          <w:tcPr>
            <w:tcW w:type="dxa" w:w="2835"/>
            <w:shd w:fill="F8FAFC"/>
            <w:tcMar>
              <w:top w:w="95" w:type="dxa"/>
              <w:start w:w="80" w:type="dxa"/>
              <w:bottom w:w="95" w:type="dxa"/>
              <w:end w:w="80" w:type="dxa"/>
            </w:tcMar>
            <w:vAlign w:val="center"/>
          </w:tcPr>
          <w:p>
            <w:pPr>
              <w:spacing w:line="240" w:lineRule="auto"/>
              <w:jc w:val="center"/>
            </w:pPr>
            <w:r/>
            <w:r>
              <w:rPr>
                <w:b w:val="0"/>
                <w:sz w:val="17"/>
              </w:rPr>
              <w:t>ECMO VV</w:t>
            </w:r>
          </w:p>
        </w:tc>
        <w:tc>
          <w:tcPr>
            <w:tcW w:type="dxa" w:w="6973"/>
            <w:shd w:fill="F8FAFC"/>
            <w:tcMar>
              <w:top w:w="95" w:type="dxa"/>
              <w:start w:w="80" w:type="dxa"/>
              <w:bottom w:w="95" w:type="dxa"/>
              <w:end w:w="80" w:type="dxa"/>
            </w:tcMar>
            <w:vAlign w:val="center"/>
          </w:tcPr>
          <w:p>
            <w:pPr>
              <w:spacing w:line="240" w:lineRule="auto"/>
              <w:jc w:val="left"/>
            </w:pPr>
            <w:r/>
            <w:r>
              <w:rPr>
                <w:b w:val="0"/>
                <w:sz w:val="17"/>
              </w:rPr>
              <w:t>Considerar em SARA grave refratária apesar de VM protetora, prona e otimização; acionar centro experiente cedo.</w:t>
            </w:r>
          </w:p>
        </w:tc>
      </w:tr>
      <w:tr>
        <w:tc>
          <w:tcPr>
            <w:tcW w:type="dxa" w:w="2835"/>
            <w:tcMar>
              <w:top w:w="95" w:type="dxa"/>
              <w:start w:w="80" w:type="dxa"/>
              <w:bottom w:w="95" w:type="dxa"/>
              <w:end w:w="80" w:type="dxa"/>
            </w:tcMar>
            <w:vAlign w:val="center"/>
          </w:tcPr>
          <w:p>
            <w:pPr>
              <w:spacing w:line="240" w:lineRule="auto"/>
              <w:jc w:val="left"/>
            </w:pPr>
            <w:r/>
            <w:r>
              <w:rPr>
                <w:b w:val="0"/>
                <w:sz w:val="17"/>
              </w:rPr>
              <w:t>Critérios práticos para chamar centro</w:t>
            </w:r>
          </w:p>
        </w:tc>
        <w:tc>
          <w:tcPr>
            <w:tcW w:type="dxa" w:w="6973"/>
            <w:tcMar>
              <w:top w:w="95" w:type="dxa"/>
              <w:start w:w="80" w:type="dxa"/>
              <w:bottom w:w="95" w:type="dxa"/>
              <w:end w:w="80" w:type="dxa"/>
            </w:tcMar>
            <w:vAlign w:val="center"/>
          </w:tcPr>
          <w:p>
            <w:pPr>
              <w:spacing w:line="240" w:lineRule="auto"/>
              <w:jc w:val="left"/>
            </w:pPr>
            <w:r/>
            <w:r>
              <w:rPr>
                <w:b w:val="0"/>
                <w:sz w:val="17"/>
              </w:rPr>
              <w:t>P/F &lt;80 por horas, P/F &lt;50, ou pH &lt;7,25 com PaCO2 alto apesar de estratégia protetora; usar critérios locais/EOLIA.</w:t>
            </w:r>
          </w:p>
        </w:tc>
      </w:tr>
    </w:tbl>
    <w:p>
      <w:pPr>
        <w:spacing w:after="60"/>
      </w:pPr>
    </w:p>
    <w:p>
      <w:pPr>
        <w:pStyle w:val="Heading2"/>
        <w:spacing w:before="120" w:after="100"/>
        <w:keepNext/>
      </w:pPr>
      <w:r>
        <w:t>6.8 Algoritmo de ajuste em VM protetora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835"/>
            <w:shd w:fill="0F3057"/>
            <w:tcMar>
              <w:top w:w="110" w:type="dxa"/>
              <w:start w:w="80" w:type="dxa"/>
              <w:bottom w:w="110" w:type="dxa"/>
              <w:end w:w="80" w:type="dxa"/>
            </w:tcMar>
            <w:vAlign w:val="center"/>
          </w:tcPr>
          <w:p>
            <w:pPr>
              <w:jc w:val="center"/>
            </w:pPr>
            <w:r/>
            <w:r>
              <w:rPr>
                <w:b/>
                <w:color w:val="FFFFFF"/>
                <w:sz w:val="16"/>
              </w:rPr>
              <w:t>Problema</w:t>
            </w:r>
          </w:p>
        </w:tc>
        <w:tc>
          <w:tcPr>
            <w:tcW w:type="dxa" w:w="6973"/>
            <w:shd w:fill="0F3057"/>
            <w:tcMar>
              <w:top w:w="110" w:type="dxa"/>
              <w:start w:w="80" w:type="dxa"/>
              <w:bottom w:w="110" w:type="dxa"/>
              <w:end w:w="80" w:type="dxa"/>
            </w:tcMar>
            <w:vAlign w:val="center"/>
          </w:tcPr>
          <w:p>
            <w:pPr>
              <w:jc w:val="center"/>
            </w:pPr>
            <w:r/>
            <w:r>
              <w:rPr>
                <w:b/>
                <w:color w:val="FFFFFF"/>
                <w:sz w:val="16"/>
              </w:rPr>
              <w:t>Próxima ação</w:t>
            </w:r>
          </w:p>
        </w:tc>
      </w:tr>
      <w:tr>
        <w:tc>
          <w:tcPr>
            <w:tcW w:type="dxa" w:w="2835"/>
            <w:tcMar>
              <w:top w:w="95" w:type="dxa"/>
              <w:start w:w="80" w:type="dxa"/>
              <w:bottom w:w="95" w:type="dxa"/>
              <w:end w:w="80" w:type="dxa"/>
            </w:tcMar>
            <w:vAlign w:val="center"/>
          </w:tcPr>
          <w:p>
            <w:pPr>
              <w:spacing w:line="240" w:lineRule="auto"/>
              <w:jc w:val="center"/>
            </w:pPr>
            <w:r/>
            <w:r>
              <w:rPr>
                <w:b w:val="0"/>
                <w:sz w:val="16"/>
              </w:rPr>
              <w:t>Pplat &gt;30</w:t>
            </w:r>
          </w:p>
        </w:tc>
        <w:tc>
          <w:tcPr>
            <w:tcW w:type="dxa" w:w="6973"/>
            <w:tcMar>
              <w:top w:w="95" w:type="dxa"/>
              <w:start w:w="80" w:type="dxa"/>
              <w:bottom w:w="95" w:type="dxa"/>
              <w:end w:w="80" w:type="dxa"/>
            </w:tcMar>
            <w:vAlign w:val="center"/>
          </w:tcPr>
          <w:p>
            <w:pPr>
              <w:spacing w:line="240" w:lineRule="auto"/>
              <w:jc w:val="left"/>
            </w:pPr>
            <w:r/>
            <w:r>
              <w:rPr>
                <w:b w:val="0"/>
                <w:sz w:val="16"/>
              </w:rPr>
              <w:t>Reduzir VT 1 mL/kg PBW até 4 mL/kg; manter pH tolerável; verificar parede torácica e auto-PEEP.</w:t>
            </w:r>
          </w:p>
        </w:tc>
      </w:tr>
      <w:tr>
        <w:tc>
          <w:tcPr>
            <w:tcW w:type="dxa" w:w="2835"/>
            <w:shd w:fill="F8FAFC"/>
            <w:tcMar>
              <w:top w:w="95" w:type="dxa"/>
              <w:start w:w="80" w:type="dxa"/>
              <w:bottom w:w="95" w:type="dxa"/>
              <w:end w:w="80" w:type="dxa"/>
            </w:tcMar>
            <w:vAlign w:val="center"/>
          </w:tcPr>
          <w:p>
            <w:pPr>
              <w:spacing w:line="240" w:lineRule="auto"/>
              <w:jc w:val="center"/>
            </w:pPr>
            <w:r/>
            <w:r>
              <w:rPr>
                <w:b w:val="0"/>
                <w:sz w:val="16"/>
              </w:rPr>
              <w:t>DP &gt;15</w:t>
            </w:r>
          </w:p>
        </w:tc>
        <w:tc>
          <w:tcPr>
            <w:tcW w:type="dxa" w:w="6973"/>
            <w:shd w:fill="F8FAFC"/>
            <w:tcMar>
              <w:top w:w="95" w:type="dxa"/>
              <w:start w:w="80" w:type="dxa"/>
              <w:bottom w:w="95" w:type="dxa"/>
              <w:end w:w="80" w:type="dxa"/>
            </w:tcMar>
            <w:vAlign w:val="center"/>
          </w:tcPr>
          <w:p>
            <w:pPr>
              <w:spacing w:line="240" w:lineRule="auto"/>
              <w:jc w:val="left"/>
            </w:pPr>
            <w:r/>
            <w:r>
              <w:rPr>
                <w:b w:val="0"/>
                <w:sz w:val="16"/>
              </w:rPr>
              <w:t>Reduzir VT; testar PEEP para menor DP/melhor Cstat; considerar prona se SARA moderada-grave.</w:t>
            </w:r>
          </w:p>
        </w:tc>
      </w:tr>
      <w:tr>
        <w:tc>
          <w:tcPr>
            <w:tcW w:type="dxa" w:w="2835"/>
            <w:tcMar>
              <w:top w:w="95" w:type="dxa"/>
              <w:start w:w="80" w:type="dxa"/>
              <w:bottom w:w="95" w:type="dxa"/>
              <w:end w:w="80" w:type="dxa"/>
            </w:tcMar>
            <w:vAlign w:val="center"/>
          </w:tcPr>
          <w:p>
            <w:pPr>
              <w:spacing w:line="240" w:lineRule="auto"/>
              <w:jc w:val="left"/>
            </w:pPr>
            <w:r/>
            <w:r>
              <w:rPr>
                <w:b w:val="0"/>
                <w:sz w:val="16"/>
              </w:rPr>
              <w:t>Cstat cai após subir PEEP</w:t>
            </w:r>
          </w:p>
        </w:tc>
        <w:tc>
          <w:tcPr>
            <w:tcW w:type="dxa" w:w="6973"/>
            <w:tcMar>
              <w:top w:w="95" w:type="dxa"/>
              <w:start w:w="80" w:type="dxa"/>
              <w:bottom w:w="95" w:type="dxa"/>
              <w:end w:w="80" w:type="dxa"/>
            </w:tcMar>
            <w:vAlign w:val="center"/>
          </w:tcPr>
          <w:p>
            <w:pPr>
              <w:spacing w:line="240" w:lineRule="auto"/>
              <w:jc w:val="left"/>
            </w:pPr>
            <w:r/>
            <w:r>
              <w:rPr>
                <w:b w:val="0"/>
                <w:sz w:val="16"/>
              </w:rPr>
              <w:t>Suspeitar sobredistensão/hemodinâmica; voltar degrau e reavaliar.</w:t>
            </w:r>
          </w:p>
        </w:tc>
      </w:tr>
      <w:tr>
        <w:tc>
          <w:tcPr>
            <w:tcW w:type="dxa" w:w="2835"/>
            <w:shd w:fill="F8FAFC"/>
            <w:tcMar>
              <w:top w:w="95" w:type="dxa"/>
              <w:start w:w="80" w:type="dxa"/>
              <w:bottom w:w="95" w:type="dxa"/>
              <w:end w:w="80" w:type="dxa"/>
            </w:tcMar>
            <w:vAlign w:val="center"/>
          </w:tcPr>
          <w:p>
            <w:pPr>
              <w:spacing w:line="240" w:lineRule="auto"/>
              <w:jc w:val="left"/>
            </w:pPr>
            <w:r/>
            <w:r>
              <w:rPr>
                <w:b w:val="0"/>
                <w:sz w:val="16"/>
              </w:rPr>
              <w:t>PaO2 baixa, Pplat/DP seguros</w:t>
            </w:r>
          </w:p>
        </w:tc>
        <w:tc>
          <w:tcPr>
            <w:tcW w:type="dxa" w:w="6973"/>
            <w:shd w:fill="F8FAFC"/>
            <w:tcMar>
              <w:top w:w="95" w:type="dxa"/>
              <w:start w:w="80" w:type="dxa"/>
              <w:bottom w:w="95" w:type="dxa"/>
              <w:end w:w="80" w:type="dxa"/>
            </w:tcMar>
            <w:vAlign w:val="center"/>
          </w:tcPr>
          <w:p>
            <w:pPr>
              <w:spacing w:line="240" w:lineRule="auto"/>
              <w:jc w:val="left"/>
            </w:pPr>
            <w:r/>
            <w:r>
              <w:rPr>
                <w:b w:val="0"/>
                <w:sz w:val="16"/>
              </w:rPr>
              <w:t>Subir FiO2 para resgate, depois PEEP conforme tabela; avaliar recrutabilidade e prona.</w:t>
            </w:r>
          </w:p>
        </w:tc>
      </w:tr>
      <w:tr>
        <w:tc>
          <w:tcPr>
            <w:tcW w:type="dxa" w:w="2835"/>
            <w:tcMar>
              <w:top w:w="95" w:type="dxa"/>
              <w:start w:w="80" w:type="dxa"/>
              <w:bottom w:w="95" w:type="dxa"/>
              <w:end w:w="80" w:type="dxa"/>
            </w:tcMar>
            <w:vAlign w:val="center"/>
          </w:tcPr>
          <w:p>
            <w:pPr>
              <w:spacing w:line="240" w:lineRule="auto"/>
              <w:jc w:val="left"/>
            </w:pPr>
            <w:r/>
            <w:r>
              <w:rPr>
                <w:b w:val="0"/>
                <w:sz w:val="16"/>
              </w:rPr>
              <w:t>PaCO2 alta/pH baixo</w:t>
            </w:r>
          </w:p>
        </w:tc>
        <w:tc>
          <w:tcPr>
            <w:tcW w:type="dxa" w:w="6973"/>
            <w:tcMar>
              <w:top w:w="95" w:type="dxa"/>
              <w:start w:w="80" w:type="dxa"/>
              <w:bottom w:w="95" w:type="dxa"/>
              <w:end w:w="80" w:type="dxa"/>
            </w:tcMar>
            <w:vAlign w:val="center"/>
          </w:tcPr>
          <w:p>
            <w:pPr>
              <w:spacing w:line="240" w:lineRule="auto"/>
              <w:jc w:val="left"/>
            </w:pPr>
            <w:r/>
            <w:r>
              <w:rPr>
                <w:b w:val="0"/>
                <w:sz w:val="16"/>
              </w:rPr>
              <w:t>Aumentar FR se Te permite; reduzir VD; não sacrificar Pplat/DP sem motivo crítico.</w:t>
            </w:r>
          </w:p>
        </w:tc>
      </w:tr>
      <w:tr>
        <w:tc>
          <w:tcPr>
            <w:tcW w:type="dxa" w:w="2835"/>
            <w:shd w:fill="F8FAFC"/>
            <w:tcMar>
              <w:top w:w="95" w:type="dxa"/>
              <w:start w:w="80" w:type="dxa"/>
              <w:bottom w:w="95" w:type="dxa"/>
              <w:end w:w="80" w:type="dxa"/>
            </w:tcMar>
            <w:vAlign w:val="center"/>
          </w:tcPr>
          <w:p>
            <w:pPr>
              <w:spacing w:line="240" w:lineRule="auto"/>
              <w:jc w:val="left"/>
            </w:pPr>
            <w:r/>
            <w:r>
              <w:rPr>
                <w:b w:val="0"/>
                <w:sz w:val="16"/>
              </w:rPr>
              <w:t>Ppico alto, Pplat normal</w:t>
            </w:r>
          </w:p>
        </w:tc>
        <w:tc>
          <w:tcPr>
            <w:tcW w:type="dxa" w:w="6973"/>
            <w:shd w:fill="F8FAFC"/>
            <w:tcMar>
              <w:top w:w="95" w:type="dxa"/>
              <w:start w:w="80" w:type="dxa"/>
              <w:bottom w:w="95" w:type="dxa"/>
              <w:end w:w="80" w:type="dxa"/>
            </w:tcMar>
            <w:vAlign w:val="center"/>
          </w:tcPr>
          <w:p>
            <w:pPr>
              <w:spacing w:line="240" w:lineRule="auto"/>
              <w:jc w:val="left"/>
            </w:pPr>
            <w:r/>
            <w:r>
              <w:rPr>
                <w:b w:val="0"/>
                <w:sz w:val="16"/>
              </w:rPr>
              <w:t>Aspirar, broncodilatar, revisar tubo/circuito/fluxo; checar secreção/broncoespasmo.</w:t>
            </w:r>
          </w:p>
        </w:tc>
      </w:tr>
      <w:tr>
        <w:tc>
          <w:tcPr>
            <w:tcW w:type="dxa" w:w="2835"/>
            <w:tcMar>
              <w:top w:w="95" w:type="dxa"/>
              <w:start w:w="80" w:type="dxa"/>
              <w:bottom w:w="95" w:type="dxa"/>
              <w:end w:w="80" w:type="dxa"/>
            </w:tcMar>
            <w:vAlign w:val="center"/>
          </w:tcPr>
          <w:p>
            <w:pPr>
              <w:spacing w:line="240" w:lineRule="auto"/>
              <w:jc w:val="center"/>
            </w:pPr>
            <w:r/>
            <w:r>
              <w:rPr>
                <w:b w:val="0"/>
                <w:sz w:val="16"/>
              </w:rPr>
              <w:t>Auto-PEEP</w:t>
            </w:r>
          </w:p>
        </w:tc>
        <w:tc>
          <w:tcPr>
            <w:tcW w:type="dxa" w:w="6973"/>
            <w:tcMar>
              <w:top w:w="95" w:type="dxa"/>
              <w:start w:w="80" w:type="dxa"/>
              <w:bottom w:w="95" w:type="dxa"/>
              <w:end w:w="80" w:type="dxa"/>
            </w:tcMar>
            <w:vAlign w:val="center"/>
          </w:tcPr>
          <w:p>
            <w:pPr>
              <w:spacing w:line="240" w:lineRule="auto"/>
              <w:jc w:val="left"/>
            </w:pPr>
            <w:r/>
            <w:r>
              <w:rPr>
                <w:b w:val="0"/>
                <w:sz w:val="16"/>
              </w:rPr>
              <w:t>Aumentar Te: reduzir FR/VT, aumentar fluxo em VCV, broncodilatar; PEEP externa 70-80% da intrínseca se disparo difícil.</w:t>
            </w:r>
          </w:p>
        </w:tc>
      </w:tr>
      <w:tr>
        <w:tc>
          <w:tcPr>
            <w:tcW w:type="dxa" w:w="2835"/>
            <w:shd w:fill="F8FAFC"/>
            <w:tcMar>
              <w:top w:w="95" w:type="dxa"/>
              <w:start w:w="80" w:type="dxa"/>
              <w:bottom w:w="95" w:type="dxa"/>
              <w:end w:w="80" w:type="dxa"/>
            </w:tcMar>
            <w:vAlign w:val="center"/>
          </w:tcPr>
          <w:p>
            <w:pPr>
              <w:spacing w:line="240" w:lineRule="auto"/>
              <w:jc w:val="left"/>
            </w:pPr>
            <w:r/>
            <w:r>
              <w:rPr>
                <w:b w:val="0"/>
                <w:sz w:val="16"/>
              </w:rPr>
              <w:t>Assincronia injuriosa</w:t>
            </w:r>
          </w:p>
        </w:tc>
        <w:tc>
          <w:tcPr>
            <w:tcW w:type="dxa" w:w="6973"/>
            <w:shd w:fill="F8FAFC"/>
            <w:tcMar>
              <w:top w:w="95" w:type="dxa"/>
              <w:start w:w="80" w:type="dxa"/>
              <w:bottom w:w="95" w:type="dxa"/>
              <w:end w:w="80" w:type="dxa"/>
            </w:tcMar>
            <w:vAlign w:val="center"/>
          </w:tcPr>
          <w:p>
            <w:pPr>
              <w:spacing w:line="240" w:lineRule="auto"/>
              <w:jc w:val="left"/>
            </w:pPr>
            <w:r/>
            <w:r>
              <w:rPr>
                <w:b w:val="0"/>
                <w:sz w:val="16"/>
              </w:rPr>
              <w:t>Ajustar trigger, fluxo, Ti/ciclagem, PS; tratar dor/delirium/acidose; sedação/NMB se necessário.</w:t>
            </w:r>
          </w:p>
        </w:tc>
      </w:tr>
    </w:tbl>
    <w:p>
      <w:pPr>
        <w:spacing w:after="60"/>
      </w:pPr>
    </w:p>
    <w:p>
      <w:pPr>
        <w:pStyle w:val="Heading1"/>
        <w:spacing w:before="200" w:after="100"/>
        <w:keepNext/>
      </w:pPr>
      <w:r>
        <w:t>Módulo 7 - Modos ventilatórios: quando usar e como raciocinar</w:t>
      </w:r>
    </w:p>
    <w:p>
      <w:pPr>
        <w:pStyle w:val="Heading2"/>
        <w:spacing w:before="120" w:after="100"/>
        <w:keepNext/>
      </w:pPr>
      <w:r>
        <w:t>7.0 Variáveis de fase: disparo, limite e ciclagem</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1701"/>
            <w:shd w:fill="0F3057"/>
            <w:tcMar>
              <w:top w:w="110" w:type="dxa"/>
              <w:start w:w="80" w:type="dxa"/>
              <w:bottom w:w="110" w:type="dxa"/>
              <w:end w:w="80" w:type="dxa"/>
            </w:tcMar>
            <w:vAlign w:val="center"/>
          </w:tcPr>
          <w:p>
            <w:pPr>
              <w:jc w:val="center"/>
            </w:pPr>
            <w:r/>
            <w:r>
              <w:rPr>
                <w:b/>
                <w:color w:val="FFFFFF"/>
                <w:sz w:val="16"/>
              </w:rPr>
              <w:t>Fase</w:t>
            </w:r>
          </w:p>
        </w:tc>
        <w:tc>
          <w:tcPr>
            <w:tcW w:type="dxa" w:w="2835"/>
            <w:shd w:fill="0F3057"/>
            <w:tcMar>
              <w:top w:w="110" w:type="dxa"/>
              <w:start w:w="80" w:type="dxa"/>
              <w:bottom w:w="110" w:type="dxa"/>
              <w:end w:w="80" w:type="dxa"/>
            </w:tcMar>
            <w:vAlign w:val="center"/>
          </w:tcPr>
          <w:p>
            <w:pPr>
              <w:jc w:val="center"/>
            </w:pPr>
            <w:r/>
            <w:r>
              <w:rPr>
                <w:b/>
                <w:color w:val="FFFFFF"/>
                <w:sz w:val="16"/>
              </w:rPr>
              <w:t>Definição</w:t>
            </w:r>
          </w:p>
        </w:tc>
        <w:tc>
          <w:tcPr>
            <w:tcW w:type="dxa" w:w="5272"/>
            <w:shd w:fill="0F3057"/>
            <w:tcMar>
              <w:top w:w="110" w:type="dxa"/>
              <w:start w:w="80" w:type="dxa"/>
              <w:bottom w:w="110" w:type="dxa"/>
              <w:end w:w="80" w:type="dxa"/>
            </w:tcMar>
            <w:vAlign w:val="center"/>
          </w:tcPr>
          <w:p>
            <w:pPr>
              <w:jc w:val="center"/>
            </w:pPr>
            <w:r/>
            <w:r>
              <w:rPr>
                <w:b/>
                <w:color w:val="FFFFFF"/>
                <w:sz w:val="16"/>
              </w:rPr>
              <w:t>Relevância clínica</w:t>
            </w:r>
          </w:p>
        </w:tc>
      </w:tr>
      <w:tr>
        <w:tc>
          <w:tcPr>
            <w:tcW w:type="dxa" w:w="1701"/>
            <w:tcMar>
              <w:top w:w="95" w:type="dxa"/>
              <w:start w:w="80" w:type="dxa"/>
              <w:bottom w:w="95" w:type="dxa"/>
              <w:end w:w="80" w:type="dxa"/>
            </w:tcMar>
            <w:vAlign w:val="center"/>
          </w:tcPr>
          <w:p>
            <w:pPr>
              <w:spacing w:line="240" w:lineRule="auto"/>
              <w:jc w:val="center"/>
            </w:pPr>
            <w:r/>
            <w:r>
              <w:rPr>
                <w:b w:val="0"/>
                <w:sz w:val="16"/>
              </w:rPr>
              <w:t>Disparo</w:t>
            </w:r>
          </w:p>
        </w:tc>
        <w:tc>
          <w:tcPr>
            <w:tcW w:type="dxa" w:w="2835"/>
            <w:tcMar>
              <w:top w:w="95" w:type="dxa"/>
              <w:start w:w="80" w:type="dxa"/>
              <w:bottom w:w="95" w:type="dxa"/>
              <w:end w:w="80" w:type="dxa"/>
            </w:tcMar>
            <w:vAlign w:val="center"/>
          </w:tcPr>
          <w:p>
            <w:pPr>
              <w:spacing w:line="240" w:lineRule="auto"/>
              <w:jc w:val="left"/>
            </w:pPr>
            <w:r/>
            <w:r>
              <w:rPr>
                <w:b w:val="0"/>
                <w:sz w:val="16"/>
              </w:rPr>
              <w:t>O que inicia a inspiração</w:t>
            </w:r>
          </w:p>
        </w:tc>
        <w:tc>
          <w:tcPr>
            <w:tcW w:type="dxa" w:w="5272"/>
            <w:tcMar>
              <w:top w:w="95" w:type="dxa"/>
              <w:start w:w="80" w:type="dxa"/>
              <w:bottom w:w="95" w:type="dxa"/>
              <w:end w:w="80" w:type="dxa"/>
            </w:tcMar>
            <w:vAlign w:val="center"/>
          </w:tcPr>
          <w:p>
            <w:pPr>
              <w:spacing w:line="240" w:lineRule="auto"/>
              <w:jc w:val="left"/>
            </w:pPr>
            <w:r/>
            <w:r>
              <w:rPr>
                <w:b w:val="0"/>
                <w:sz w:val="16"/>
              </w:rPr>
              <w:t>Tempo no controlado; pressão/fluxo no assistido; neural no NAVA. Ajuste errado gera auto-disparo ou esforço inefetivo.</w:t>
            </w:r>
          </w:p>
        </w:tc>
      </w:tr>
      <w:tr>
        <w:tc>
          <w:tcPr>
            <w:tcW w:type="dxa" w:w="1701"/>
            <w:shd w:fill="F8FAFC"/>
            <w:tcMar>
              <w:top w:w="95" w:type="dxa"/>
              <w:start w:w="80" w:type="dxa"/>
              <w:bottom w:w="95" w:type="dxa"/>
              <w:end w:w="80" w:type="dxa"/>
            </w:tcMar>
            <w:vAlign w:val="center"/>
          </w:tcPr>
          <w:p>
            <w:pPr>
              <w:spacing w:line="240" w:lineRule="auto"/>
              <w:jc w:val="center"/>
            </w:pPr>
            <w:r/>
            <w:r>
              <w:rPr>
                <w:b w:val="0"/>
                <w:sz w:val="16"/>
              </w:rPr>
              <w:t>Limite</w:t>
            </w:r>
          </w:p>
        </w:tc>
        <w:tc>
          <w:tcPr>
            <w:tcW w:type="dxa" w:w="2835"/>
            <w:shd w:fill="F8FAFC"/>
            <w:tcMar>
              <w:top w:w="95" w:type="dxa"/>
              <w:start w:w="80" w:type="dxa"/>
              <w:bottom w:w="95" w:type="dxa"/>
              <w:end w:w="80" w:type="dxa"/>
            </w:tcMar>
            <w:vAlign w:val="center"/>
          </w:tcPr>
          <w:p>
            <w:pPr>
              <w:spacing w:line="240" w:lineRule="auto"/>
              <w:jc w:val="left"/>
            </w:pPr>
            <w:r/>
            <w:r>
              <w:rPr>
                <w:b w:val="0"/>
                <w:sz w:val="16"/>
              </w:rPr>
              <w:t>Variável mantida durante inspiração</w:t>
            </w:r>
          </w:p>
        </w:tc>
        <w:tc>
          <w:tcPr>
            <w:tcW w:type="dxa" w:w="5272"/>
            <w:shd w:fill="F8FAFC"/>
            <w:tcMar>
              <w:top w:w="95" w:type="dxa"/>
              <w:start w:w="80" w:type="dxa"/>
              <w:bottom w:w="95" w:type="dxa"/>
              <w:end w:w="80" w:type="dxa"/>
            </w:tcMar>
            <w:vAlign w:val="center"/>
          </w:tcPr>
          <w:p>
            <w:pPr>
              <w:spacing w:line="240" w:lineRule="auto"/>
              <w:jc w:val="left"/>
            </w:pPr>
            <w:r/>
            <w:r>
              <w:rPr>
                <w:b w:val="0"/>
                <w:sz w:val="16"/>
              </w:rPr>
              <w:t>Volume/fluxo em VCV; pressão em PCV/PSV; algoritmo em PRVC/ASV. Define conforto, VT e pressões.</w:t>
            </w:r>
          </w:p>
        </w:tc>
      </w:tr>
      <w:tr>
        <w:tc>
          <w:tcPr>
            <w:tcW w:type="dxa" w:w="1701"/>
            <w:tcMar>
              <w:top w:w="95" w:type="dxa"/>
              <w:start w:w="80" w:type="dxa"/>
              <w:bottom w:w="95" w:type="dxa"/>
              <w:end w:w="80" w:type="dxa"/>
            </w:tcMar>
            <w:vAlign w:val="center"/>
          </w:tcPr>
          <w:p>
            <w:pPr>
              <w:spacing w:line="240" w:lineRule="auto"/>
              <w:jc w:val="center"/>
            </w:pPr>
            <w:r/>
            <w:r>
              <w:rPr>
                <w:b w:val="0"/>
                <w:sz w:val="16"/>
              </w:rPr>
              <w:t>Ciclagem</w:t>
            </w:r>
          </w:p>
        </w:tc>
        <w:tc>
          <w:tcPr>
            <w:tcW w:type="dxa" w:w="2835"/>
            <w:tcMar>
              <w:top w:w="95" w:type="dxa"/>
              <w:start w:w="80" w:type="dxa"/>
              <w:bottom w:w="95" w:type="dxa"/>
              <w:end w:w="80" w:type="dxa"/>
            </w:tcMar>
            <w:vAlign w:val="center"/>
          </w:tcPr>
          <w:p>
            <w:pPr>
              <w:spacing w:line="240" w:lineRule="auto"/>
              <w:jc w:val="left"/>
            </w:pPr>
            <w:r/>
            <w:r>
              <w:rPr>
                <w:b w:val="0"/>
                <w:sz w:val="16"/>
              </w:rPr>
              <w:t>O que termina a inspiração</w:t>
            </w:r>
          </w:p>
        </w:tc>
        <w:tc>
          <w:tcPr>
            <w:tcW w:type="dxa" w:w="5272"/>
            <w:tcMar>
              <w:top w:w="95" w:type="dxa"/>
              <w:start w:w="80" w:type="dxa"/>
              <w:bottom w:w="95" w:type="dxa"/>
              <w:end w:w="80" w:type="dxa"/>
            </w:tcMar>
            <w:vAlign w:val="center"/>
          </w:tcPr>
          <w:p>
            <w:pPr>
              <w:spacing w:line="240" w:lineRule="auto"/>
              <w:jc w:val="left"/>
            </w:pPr>
            <w:r/>
            <w:r>
              <w:rPr>
                <w:b w:val="0"/>
                <w:sz w:val="16"/>
              </w:rPr>
              <w:t>Volume no VCV, tempo no PCV, queda de fluxo no PSV. Ciclagem precoce/tardia causa assincronia.</w:t>
            </w:r>
          </w:p>
        </w:tc>
      </w:tr>
      <w:tr>
        <w:tc>
          <w:tcPr>
            <w:tcW w:type="dxa" w:w="1701"/>
            <w:shd w:fill="F8FAFC"/>
            <w:tcMar>
              <w:top w:w="95" w:type="dxa"/>
              <w:start w:w="80" w:type="dxa"/>
              <w:bottom w:w="95" w:type="dxa"/>
              <w:end w:w="80" w:type="dxa"/>
            </w:tcMar>
            <w:vAlign w:val="center"/>
          </w:tcPr>
          <w:p>
            <w:pPr>
              <w:spacing w:line="240" w:lineRule="auto"/>
              <w:jc w:val="center"/>
            </w:pPr>
            <w:r/>
            <w:r>
              <w:rPr>
                <w:b w:val="0"/>
                <w:sz w:val="16"/>
              </w:rPr>
              <w:t>Baseline</w:t>
            </w:r>
          </w:p>
        </w:tc>
        <w:tc>
          <w:tcPr>
            <w:tcW w:type="dxa" w:w="2835"/>
            <w:shd w:fill="F8FAFC"/>
            <w:tcMar>
              <w:top w:w="95" w:type="dxa"/>
              <w:start w:w="80" w:type="dxa"/>
              <w:bottom w:w="95" w:type="dxa"/>
              <w:end w:w="80" w:type="dxa"/>
            </w:tcMar>
            <w:vAlign w:val="center"/>
          </w:tcPr>
          <w:p>
            <w:pPr>
              <w:spacing w:line="240" w:lineRule="auto"/>
              <w:jc w:val="left"/>
            </w:pPr>
            <w:r/>
            <w:r>
              <w:rPr>
                <w:b w:val="0"/>
                <w:sz w:val="16"/>
              </w:rPr>
              <w:t>Pressão de expiração</w:t>
            </w:r>
          </w:p>
        </w:tc>
        <w:tc>
          <w:tcPr>
            <w:tcW w:type="dxa" w:w="5272"/>
            <w:shd w:fill="F8FAFC"/>
            <w:tcMar>
              <w:top w:w="95" w:type="dxa"/>
              <w:start w:w="80" w:type="dxa"/>
              <w:bottom w:w="95" w:type="dxa"/>
              <w:end w:w="80" w:type="dxa"/>
            </w:tcMar>
            <w:vAlign w:val="center"/>
          </w:tcPr>
          <w:p>
            <w:pPr>
              <w:spacing w:line="240" w:lineRule="auto"/>
              <w:jc w:val="left"/>
            </w:pPr>
            <w:r/>
            <w:r>
              <w:rPr>
                <w:b w:val="0"/>
                <w:sz w:val="16"/>
              </w:rPr>
              <w:t>PEEP/CPAP/EPAP. Recruta alvéolos, mas pode sobredistender e reduzir retorno venoso.</w:t>
            </w:r>
          </w:p>
        </w:tc>
      </w:tr>
    </w:tbl>
    <w:p>
      <w:pPr>
        <w:spacing w:after="60"/>
      </w:pP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65"/>
        <w:gridCol w:w="2565"/>
        <w:gridCol w:w="2565"/>
        <w:gridCol w:w="2565"/>
      </w:tblGrid>
      <w:tr>
        <w:trPr>
          <w:tblHeader w:val="true"/>
        </w:trPr>
        <w:tc>
          <w:tcPr>
            <w:tcW w:type="dxa" w:w="1644"/>
            <w:shd w:fill="0F3057"/>
            <w:tcMar>
              <w:top w:w="110" w:type="dxa"/>
              <w:start w:w="80" w:type="dxa"/>
              <w:bottom w:w="110" w:type="dxa"/>
              <w:end w:w="80" w:type="dxa"/>
            </w:tcMar>
            <w:vAlign w:val="center"/>
          </w:tcPr>
          <w:p>
            <w:pPr>
              <w:jc w:val="center"/>
            </w:pPr>
            <w:r/>
            <w:r>
              <w:rPr>
                <w:b/>
                <w:color w:val="FFFFFF"/>
                <w:sz w:val="15"/>
              </w:rPr>
              <w:t>Modo</w:t>
            </w:r>
          </w:p>
        </w:tc>
        <w:tc>
          <w:tcPr>
            <w:tcW w:type="dxa" w:w="2778"/>
            <w:shd w:fill="0F3057"/>
            <w:tcMar>
              <w:top w:w="110" w:type="dxa"/>
              <w:start w:w="80" w:type="dxa"/>
              <w:bottom w:w="110" w:type="dxa"/>
              <w:end w:w="80" w:type="dxa"/>
            </w:tcMar>
            <w:vAlign w:val="center"/>
          </w:tcPr>
          <w:p>
            <w:pPr>
              <w:jc w:val="center"/>
            </w:pPr>
            <w:r/>
            <w:r>
              <w:rPr>
                <w:b/>
                <w:color w:val="FFFFFF"/>
                <w:sz w:val="15"/>
              </w:rPr>
              <w:t>Como funciona</w:t>
            </w:r>
          </w:p>
        </w:tc>
        <w:tc>
          <w:tcPr>
            <w:tcW w:type="dxa" w:w="2835"/>
            <w:shd w:fill="0F3057"/>
            <w:tcMar>
              <w:top w:w="110" w:type="dxa"/>
              <w:start w:w="80" w:type="dxa"/>
              <w:bottom w:w="110" w:type="dxa"/>
              <w:end w:w="80" w:type="dxa"/>
            </w:tcMar>
            <w:vAlign w:val="center"/>
          </w:tcPr>
          <w:p>
            <w:pPr>
              <w:jc w:val="center"/>
            </w:pPr>
            <w:r/>
            <w:r>
              <w:rPr>
                <w:b/>
                <w:color w:val="FFFFFF"/>
                <w:sz w:val="15"/>
              </w:rPr>
              <w:t>Vantagens</w:t>
            </w:r>
          </w:p>
        </w:tc>
        <w:tc>
          <w:tcPr>
            <w:tcW w:type="dxa" w:w="2494"/>
            <w:shd w:fill="0F3057"/>
            <w:tcMar>
              <w:top w:w="110" w:type="dxa"/>
              <w:start w:w="80" w:type="dxa"/>
              <w:bottom w:w="110" w:type="dxa"/>
              <w:end w:w="80" w:type="dxa"/>
            </w:tcMar>
            <w:vAlign w:val="center"/>
          </w:tcPr>
          <w:p>
            <w:pPr>
              <w:jc w:val="center"/>
            </w:pPr>
            <w:r/>
            <w:r>
              <w:rPr>
                <w:b/>
                <w:color w:val="FFFFFF"/>
                <w:sz w:val="15"/>
              </w:rPr>
              <w:t>Riscos/cuidados</w:t>
            </w:r>
          </w:p>
        </w:tc>
      </w:tr>
      <w:tr>
        <w:tc>
          <w:tcPr>
            <w:tcW w:type="dxa" w:w="1644"/>
            <w:tcMar>
              <w:top w:w="95" w:type="dxa"/>
              <w:start w:w="80" w:type="dxa"/>
              <w:bottom w:w="95" w:type="dxa"/>
              <w:end w:w="80" w:type="dxa"/>
            </w:tcMar>
            <w:vAlign w:val="center"/>
          </w:tcPr>
          <w:p>
            <w:pPr>
              <w:spacing w:line="240" w:lineRule="auto"/>
              <w:jc w:val="center"/>
            </w:pPr>
            <w:r/>
            <w:r>
              <w:rPr>
                <w:b w:val="0"/>
                <w:sz w:val="15"/>
              </w:rPr>
              <w:t>VCV/AC volume</w:t>
            </w:r>
          </w:p>
        </w:tc>
        <w:tc>
          <w:tcPr>
            <w:tcW w:type="dxa" w:w="2778"/>
            <w:tcMar>
              <w:top w:w="95" w:type="dxa"/>
              <w:start w:w="80" w:type="dxa"/>
              <w:bottom w:w="95" w:type="dxa"/>
              <w:end w:w="80" w:type="dxa"/>
            </w:tcMar>
            <w:vAlign w:val="center"/>
          </w:tcPr>
          <w:p>
            <w:pPr>
              <w:spacing w:line="240" w:lineRule="auto"/>
              <w:jc w:val="left"/>
            </w:pPr>
            <w:r/>
            <w:r>
              <w:rPr>
                <w:b w:val="0"/>
                <w:sz w:val="15"/>
              </w:rPr>
              <w:t>VT e fluxo fixos; pressão varia</w:t>
            </w:r>
          </w:p>
        </w:tc>
        <w:tc>
          <w:tcPr>
            <w:tcW w:type="dxa" w:w="2835"/>
            <w:tcMar>
              <w:top w:w="95" w:type="dxa"/>
              <w:start w:w="80" w:type="dxa"/>
              <w:bottom w:w="95" w:type="dxa"/>
              <w:end w:w="80" w:type="dxa"/>
            </w:tcMar>
            <w:vAlign w:val="center"/>
          </w:tcPr>
          <w:p>
            <w:pPr>
              <w:spacing w:line="240" w:lineRule="auto"/>
              <w:jc w:val="left"/>
            </w:pPr>
            <w:r/>
            <w:r>
              <w:rPr>
                <w:b w:val="0"/>
                <w:sz w:val="15"/>
              </w:rPr>
              <w:t>Controle preciso de VT; bom para protocolo protetor</w:t>
            </w:r>
          </w:p>
        </w:tc>
        <w:tc>
          <w:tcPr>
            <w:tcW w:type="dxa" w:w="2494"/>
            <w:tcMar>
              <w:top w:w="95" w:type="dxa"/>
              <w:start w:w="80" w:type="dxa"/>
              <w:bottom w:w="95" w:type="dxa"/>
              <w:end w:w="80" w:type="dxa"/>
            </w:tcMar>
            <w:vAlign w:val="center"/>
          </w:tcPr>
          <w:p>
            <w:pPr>
              <w:spacing w:line="240" w:lineRule="auto"/>
              <w:jc w:val="left"/>
            </w:pPr>
            <w:r/>
            <w:r>
              <w:rPr>
                <w:b w:val="0"/>
                <w:sz w:val="15"/>
              </w:rPr>
              <w:t>Pressões podem subir; fome de fluxo se fluxo baixo.</w:t>
            </w:r>
          </w:p>
        </w:tc>
      </w:tr>
      <w:tr>
        <w:tc>
          <w:tcPr>
            <w:tcW w:type="dxa" w:w="1644"/>
            <w:shd w:fill="F8FAFC"/>
            <w:tcMar>
              <w:top w:w="95" w:type="dxa"/>
              <w:start w:w="80" w:type="dxa"/>
              <w:bottom w:w="95" w:type="dxa"/>
              <w:end w:w="80" w:type="dxa"/>
            </w:tcMar>
            <w:vAlign w:val="center"/>
          </w:tcPr>
          <w:p>
            <w:pPr>
              <w:spacing w:line="240" w:lineRule="auto"/>
              <w:jc w:val="center"/>
            </w:pPr>
            <w:r/>
            <w:r>
              <w:rPr>
                <w:b w:val="0"/>
                <w:sz w:val="15"/>
              </w:rPr>
              <w:t>PCV/AC pressão</w:t>
            </w:r>
          </w:p>
        </w:tc>
        <w:tc>
          <w:tcPr>
            <w:tcW w:type="dxa" w:w="2778"/>
            <w:shd w:fill="F8FAFC"/>
            <w:tcMar>
              <w:top w:w="95" w:type="dxa"/>
              <w:start w:w="80" w:type="dxa"/>
              <w:bottom w:w="95" w:type="dxa"/>
              <w:end w:w="80" w:type="dxa"/>
            </w:tcMar>
            <w:vAlign w:val="center"/>
          </w:tcPr>
          <w:p>
            <w:pPr>
              <w:spacing w:line="240" w:lineRule="auto"/>
              <w:jc w:val="left"/>
            </w:pPr>
            <w:r/>
            <w:r>
              <w:rPr>
                <w:b w:val="0"/>
                <w:sz w:val="15"/>
              </w:rPr>
              <w:t>Pressão e Ti fixos; VT varia</w:t>
            </w:r>
          </w:p>
        </w:tc>
        <w:tc>
          <w:tcPr>
            <w:tcW w:type="dxa" w:w="2835"/>
            <w:shd w:fill="F8FAFC"/>
            <w:tcMar>
              <w:top w:w="95" w:type="dxa"/>
              <w:start w:w="80" w:type="dxa"/>
              <w:bottom w:w="95" w:type="dxa"/>
              <w:end w:w="80" w:type="dxa"/>
            </w:tcMar>
            <w:vAlign w:val="center"/>
          </w:tcPr>
          <w:p>
            <w:pPr>
              <w:spacing w:line="240" w:lineRule="auto"/>
              <w:jc w:val="left"/>
            </w:pPr>
            <w:r/>
            <w:r>
              <w:rPr>
                <w:b w:val="0"/>
                <w:sz w:val="15"/>
              </w:rPr>
              <w:t>Pressão limitada; útil em vazamento/assincronia</w:t>
            </w:r>
          </w:p>
        </w:tc>
        <w:tc>
          <w:tcPr>
            <w:tcW w:type="dxa" w:w="2494"/>
            <w:shd w:fill="F8FAFC"/>
            <w:tcMar>
              <w:top w:w="95" w:type="dxa"/>
              <w:start w:w="80" w:type="dxa"/>
              <w:bottom w:w="95" w:type="dxa"/>
              <w:end w:w="80" w:type="dxa"/>
            </w:tcMar>
            <w:vAlign w:val="center"/>
          </w:tcPr>
          <w:p>
            <w:pPr>
              <w:spacing w:line="240" w:lineRule="auto"/>
              <w:jc w:val="left"/>
            </w:pPr>
            <w:r/>
            <w:r>
              <w:rPr>
                <w:b w:val="0"/>
                <w:sz w:val="15"/>
              </w:rPr>
              <w:t>VT cai se complacência piora; monitorar mL/kg PBW.</w:t>
            </w:r>
          </w:p>
        </w:tc>
      </w:tr>
      <w:tr>
        <w:tc>
          <w:tcPr>
            <w:tcW w:type="dxa" w:w="1644"/>
            <w:tcMar>
              <w:top w:w="95" w:type="dxa"/>
              <w:start w:w="80" w:type="dxa"/>
              <w:bottom w:w="95" w:type="dxa"/>
              <w:end w:w="80" w:type="dxa"/>
            </w:tcMar>
            <w:vAlign w:val="center"/>
          </w:tcPr>
          <w:p>
            <w:pPr>
              <w:spacing w:line="240" w:lineRule="auto"/>
              <w:jc w:val="left"/>
            </w:pPr>
            <w:r/>
            <w:r>
              <w:rPr>
                <w:b w:val="0"/>
                <w:sz w:val="15"/>
              </w:rPr>
              <w:t>PRVC/VC+ / volume garantido</w:t>
            </w:r>
          </w:p>
        </w:tc>
        <w:tc>
          <w:tcPr>
            <w:tcW w:type="dxa" w:w="2778"/>
            <w:tcMar>
              <w:top w:w="95" w:type="dxa"/>
              <w:start w:w="80" w:type="dxa"/>
              <w:bottom w:w="95" w:type="dxa"/>
              <w:end w:w="80" w:type="dxa"/>
            </w:tcMar>
            <w:vAlign w:val="center"/>
          </w:tcPr>
          <w:p>
            <w:pPr>
              <w:spacing w:line="240" w:lineRule="auto"/>
              <w:jc w:val="left"/>
            </w:pPr>
            <w:r/>
            <w:r>
              <w:rPr>
                <w:b w:val="0"/>
                <w:sz w:val="15"/>
              </w:rPr>
              <w:t>Alvo VT com pressão ajustada automaticamente</w:t>
            </w:r>
          </w:p>
        </w:tc>
        <w:tc>
          <w:tcPr>
            <w:tcW w:type="dxa" w:w="2835"/>
            <w:tcMar>
              <w:top w:w="95" w:type="dxa"/>
              <w:start w:w="80" w:type="dxa"/>
              <w:bottom w:w="95" w:type="dxa"/>
              <w:end w:w="80" w:type="dxa"/>
            </w:tcMar>
            <w:vAlign w:val="center"/>
          </w:tcPr>
          <w:p>
            <w:pPr>
              <w:spacing w:line="240" w:lineRule="auto"/>
              <w:jc w:val="left"/>
            </w:pPr>
            <w:r/>
            <w:r>
              <w:rPr>
                <w:b w:val="0"/>
                <w:sz w:val="15"/>
              </w:rPr>
              <w:t>Combina alvo de VT e pressão variável</w:t>
            </w:r>
          </w:p>
        </w:tc>
        <w:tc>
          <w:tcPr>
            <w:tcW w:type="dxa" w:w="2494"/>
            <w:tcMar>
              <w:top w:w="95" w:type="dxa"/>
              <w:start w:w="80" w:type="dxa"/>
              <w:bottom w:w="95" w:type="dxa"/>
              <w:end w:w="80" w:type="dxa"/>
            </w:tcMar>
            <w:vAlign w:val="center"/>
          </w:tcPr>
          <w:p>
            <w:pPr>
              <w:spacing w:line="240" w:lineRule="auto"/>
              <w:jc w:val="left"/>
            </w:pPr>
            <w:r/>
            <w:r>
              <w:rPr>
                <w:b w:val="0"/>
                <w:sz w:val="15"/>
              </w:rPr>
              <w:t>Pode reduzir pressão quando drive aumenta e gerar subassistência.</w:t>
            </w:r>
          </w:p>
        </w:tc>
      </w:tr>
      <w:tr>
        <w:tc>
          <w:tcPr>
            <w:tcW w:type="dxa" w:w="1644"/>
            <w:shd w:fill="F8FAFC"/>
            <w:tcMar>
              <w:top w:w="95" w:type="dxa"/>
              <w:start w:w="80" w:type="dxa"/>
              <w:bottom w:w="95" w:type="dxa"/>
              <w:end w:w="80" w:type="dxa"/>
            </w:tcMar>
            <w:vAlign w:val="center"/>
          </w:tcPr>
          <w:p>
            <w:pPr>
              <w:spacing w:line="240" w:lineRule="auto"/>
              <w:jc w:val="center"/>
            </w:pPr>
            <w:r/>
            <w:r>
              <w:rPr>
                <w:b w:val="0"/>
                <w:sz w:val="15"/>
              </w:rPr>
              <w:t>SIMV</w:t>
            </w:r>
          </w:p>
        </w:tc>
        <w:tc>
          <w:tcPr>
            <w:tcW w:type="dxa" w:w="2778"/>
            <w:shd w:fill="F8FAFC"/>
            <w:tcMar>
              <w:top w:w="95" w:type="dxa"/>
              <w:start w:w="80" w:type="dxa"/>
              <w:bottom w:w="95" w:type="dxa"/>
              <w:end w:w="80" w:type="dxa"/>
            </w:tcMar>
            <w:vAlign w:val="center"/>
          </w:tcPr>
          <w:p>
            <w:pPr>
              <w:spacing w:line="240" w:lineRule="auto"/>
              <w:jc w:val="left"/>
            </w:pPr>
            <w:r/>
            <w:r>
              <w:rPr>
                <w:b w:val="0"/>
                <w:sz w:val="15"/>
              </w:rPr>
              <w:t>Mandatórias sincronizadas + espontâneas</w:t>
            </w:r>
          </w:p>
        </w:tc>
        <w:tc>
          <w:tcPr>
            <w:tcW w:type="dxa" w:w="2835"/>
            <w:shd w:fill="F8FAFC"/>
            <w:tcMar>
              <w:top w:w="95" w:type="dxa"/>
              <w:start w:w="80" w:type="dxa"/>
              <w:bottom w:w="95" w:type="dxa"/>
              <w:end w:w="80" w:type="dxa"/>
            </w:tcMar>
            <w:vAlign w:val="center"/>
          </w:tcPr>
          <w:p>
            <w:pPr>
              <w:spacing w:line="240" w:lineRule="auto"/>
              <w:jc w:val="left"/>
            </w:pPr>
            <w:r/>
            <w:r>
              <w:rPr>
                <w:b w:val="0"/>
                <w:sz w:val="15"/>
              </w:rPr>
              <w:t>Uso específico/transição em alguns serviços</w:t>
            </w:r>
          </w:p>
        </w:tc>
        <w:tc>
          <w:tcPr>
            <w:tcW w:type="dxa" w:w="2494"/>
            <w:shd w:fill="F8FAFC"/>
            <w:tcMar>
              <w:top w:w="95" w:type="dxa"/>
              <w:start w:w="80" w:type="dxa"/>
              <w:bottom w:w="95" w:type="dxa"/>
              <w:end w:w="80" w:type="dxa"/>
            </w:tcMar>
            <w:vAlign w:val="center"/>
          </w:tcPr>
          <w:p>
            <w:pPr>
              <w:spacing w:line="240" w:lineRule="auto"/>
              <w:jc w:val="left"/>
            </w:pPr>
            <w:r/>
            <w:r>
              <w:rPr>
                <w:b w:val="0"/>
                <w:sz w:val="15"/>
              </w:rPr>
              <w:t>Desmame por SIMV pode atrasar liberação; não é estratégia preferida isolada.</w:t>
            </w:r>
          </w:p>
        </w:tc>
      </w:tr>
      <w:tr>
        <w:tc>
          <w:tcPr>
            <w:tcW w:type="dxa" w:w="1644"/>
            <w:tcMar>
              <w:top w:w="95" w:type="dxa"/>
              <w:start w:w="80" w:type="dxa"/>
              <w:bottom w:w="95" w:type="dxa"/>
              <w:end w:w="80" w:type="dxa"/>
            </w:tcMar>
            <w:vAlign w:val="center"/>
          </w:tcPr>
          <w:p>
            <w:pPr>
              <w:spacing w:line="240" w:lineRule="auto"/>
              <w:jc w:val="center"/>
            </w:pPr>
            <w:r/>
            <w:r>
              <w:rPr>
                <w:b w:val="0"/>
                <w:sz w:val="15"/>
              </w:rPr>
              <w:t>PSV</w:t>
            </w:r>
          </w:p>
        </w:tc>
        <w:tc>
          <w:tcPr>
            <w:tcW w:type="dxa" w:w="2778"/>
            <w:tcMar>
              <w:top w:w="95" w:type="dxa"/>
              <w:start w:w="80" w:type="dxa"/>
              <w:bottom w:w="95" w:type="dxa"/>
              <w:end w:w="80" w:type="dxa"/>
            </w:tcMar>
            <w:vAlign w:val="center"/>
          </w:tcPr>
          <w:p>
            <w:pPr>
              <w:spacing w:line="240" w:lineRule="auto"/>
              <w:jc w:val="left"/>
            </w:pPr>
            <w:r/>
            <w:r>
              <w:rPr>
                <w:b w:val="0"/>
                <w:sz w:val="15"/>
              </w:rPr>
              <w:t>Respirações espontâneas com pressão de suporte</w:t>
            </w:r>
          </w:p>
        </w:tc>
        <w:tc>
          <w:tcPr>
            <w:tcW w:type="dxa" w:w="2835"/>
            <w:tcMar>
              <w:top w:w="95" w:type="dxa"/>
              <w:start w:w="80" w:type="dxa"/>
              <w:bottom w:w="95" w:type="dxa"/>
              <w:end w:w="80" w:type="dxa"/>
            </w:tcMar>
            <w:vAlign w:val="center"/>
          </w:tcPr>
          <w:p>
            <w:pPr>
              <w:spacing w:line="240" w:lineRule="auto"/>
              <w:jc w:val="left"/>
            </w:pPr>
            <w:r/>
            <w:r>
              <w:rPr>
                <w:b w:val="0"/>
                <w:sz w:val="15"/>
              </w:rPr>
              <w:t>Desmame, suporte parcial, conforto</w:t>
            </w:r>
          </w:p>
        </w:tc>
        <w:tc>
          <w:tcPr>
            <w:tcW w:type="dxa" w:w="2494"/>
            <w:tcMar>
              <w:top w:w="95" w:type="dxa"/>
              <w:start w:w="80" w:type="dxa"/>
              <w:bottom w:w="95" w:type="dxa"/>
              <w:end w:w="80" w:type="dxa"/>
            </w:tcMar>
            <w:vAlign w:val="center"/>
          </w:tcPr>
          <w:p>
            <w:pPr>
              <w:spacing w:line="240" w:lineRule="auto"/>
              <w:jc w:val="left"/>
            </w:pPr>
            <w:r/>
            <w:r>
              <w:rPr>
                <w:b w:val="0"/>
                <w:sz w:val="15"/>
              </w:rPr>
              <w:t>VT depende do drive; risco de VT alto em SARA se drive elevado.</w:t>
            </w:r>
          </w:p>
        </w:tc>
      </w:tr>
      <w:tr>
        <w:tc>
          <w:tcPr>
            <w:tcW w:type="dxa" w:w="1644"/>
            <w:shd w:fill="F8FAFC"/>
            <w:tcMar>
              <w:top w:w="95" w:type="dxa"/>
              <w:start w:w="80" w:type="dxa"/>
              <w:bottom w:w="95" w:type="dxa"/>
              <w:end w:w="80" w:type="dxa"/>
            </w:tcMar>
            <w:vAlign w:val="center"/>
          </w:tcPr>
          <w:p>
            <w:pPr>
              <w:spacing w:line="240" w:lineRule="auto"/>
              <w:jc w:val="center"/>
            </w:pPr>
            <w:r/>
            <w:r>
              <w:rPr>
                <w:b w:val="0"/>
                <w:sz w:val="15"/>
              </w:rPr>
              <w:t>CPAP</w:t>
            </w:r>
          </w:p>
        </w:tc>
        <w:tc>
          <w:tcPr>
            <w:tcW w:type="dxa" w:w="2778"/>
            <w:shd w:fill="F8FAFC"/>
            <w:tcMar>
              <w:top w:w="95" w:type="dxa"/>
              <w:start w:w="80" w:type="dxa"/>
              <w:bottom w:w="95" w:type="dxa"/>
              <w:end w:w="80" w:type="dxa"/>
            </w:tcMar>
            <w:vAlign w:val="center"/>
          </w:tcPr>
          <w:p>
            <w:pPr>
              <w:spacing w:line="240" w:lineRule="auto"/>
              <w:jc w:val="left"/>
            </w:pPr>
            <w:r/>
            <w:r>
              <w:rPr>
                <w:b w:val="0"/>
                <w:sz w:val="15"/>
              </w:rPr>
              <w:t>Pressão contínua sem PS</w:t>
            </w:r>
          </w:p>
        </w:tc>
        <w:tc>
          <w:tcPr>
            <w:tcW w:type="dxa" w:w="2835"/>
            <w:shd w:fill="F8FAFC"/>
            <w:tcMar>
              <w:top w:w="95" w:type="dxa"/>
              <w:start w:w="80" w:type="dxa"/>
              <w:bottom w:w="95" w:type="dxa"/>
              <w:end w:w="80" w:type="dxa"/>
            </w:tcMar>
            <w:vAlign w:val="center"/>
          </w:tcPr>
          <w:p>
            <w:pPr>
              <w:spacing w:line="240" w:lineRule="auto"/>
              <w:jc w:val="left"/>
            </w:pPr>
            <w:r/>
            <w:r>
              <w:rPr>
                <w:b w:val="0"/>
                <w:sz w:val="15"/>
              </w:rPr>
              <w:t>EAP, recrutamento, teste espontâneo</w:t>
            </w:r>
          </w:p>
        </w:tc>
        <w:tc>
          <w:tcPr>
            <w:tcW w:type="dxa" w:w="2494"/>
            <w:shd w:fill="F8FAFC"/>
            <w:tcMar>
              <w:top w:w="95" w:type="dxa"/>
              <w:start w:w="80" w:type="dxa"/>
              <w:bottom w:w="95" w:type="dxa"/>
              <w:end w:w="80" w:type="dxa"/>
            </w:tcMar>
            <w:vAlign w:val="center"/>
          </w:tcPr>
          <w:p>
            <w:pPr>
              <w:spacing w:line="240" w:lineRule="auto"/>
              <w:jc w:val="left"/>
            </w:pPr>
            <w:r/>
            <w:r>
              <w:rPr>
                <w:b w:val="0"/>
                <w:sz w:val="15"/>
              </w:rPr>
              <w:t>Não corrige ventilação se fadiga/hipercapnia importante.</w:t>
            </w:r>
          </w:p>
        </w:tc>
      </w:tr>
      <w:tr>
        <w:tc>
          <w:tcPr>
            <w:tcW w:type="dxa" w:w="1644"/>
            <w:tcMar>
              <w:top w:w="95" w:type="dxa"/>
              <w:start w:w="80" w:type="dxa"/>
              <w:bottom w:w="95" w:type="dxa"/>
              <w:end w:w="80" w:type="dxa"/>
            </w:tcMar>
            <w:vAlign w:val="center"/>
          </w:tcPr>
          <w:p>
            <w:pPr>
              <w:spacing w:line="240" w:lineRule="auto"/>
              <w:jc w:val="center"/>
            </w:pPr>
            <w:r/>
            <w:r>
              <w:rPr>
                <w:b w:val="0"/>
                <w:sz w:val="15"/>
              </w:rPr>
              <w:t>APRV/BiLevel</w:t>
            </w:r>
          </w:p>
        </w:tc>
        <w:tc>
          <w:tcPr>
            <w:tcW w:type="dxa" w:w="2778"/>
            <w:tcMar>
              <w:top w:w="95" w:type="dxa"/>
              <w:start w:w="80" w:type="dxa"/>
              <w:bottom w:w="95" w:type="dxa"/>
              <w:end w:w="80" w:type="dxa"/>
            </w:tcMar>
            <w:vAlign w:val="center"/>
          </w:tcPr>
          <w:p>
            <w:pPr>
              <w:spacing w:line="240" w:lineRule="auto"/>
              <w:jc w:val="left"/>
            </w:pPr>
            <w:r/>
            <w:r>
              <w:rPr>
                <w:b w:val="0"/>
                <w:sz w:val="15"/>
              </w:rPr>
              <w:t>Dois níveis de pressão, tempo alto e liberações</w:t>
            </w:r>
          </w:p>
        </w:tc>
        <w:tc>
          <w:tcPr>
            <w:tcW w:type="dxa" w:w="2835"/>
            <w:tcMar>
              <w:top w:w="95" w:type="dxa"/>
              <w:start w:w="80" w:type="dxa"/>
              <w:bottom w:w="95" w:type="dxa"/>
              <w:end w:w="80" w:type="dxa"/>
            </w:tcMar>
            <w:vAlign w:val="center"/>
          </w:tcPr>
          <w:p>
            <w:pPr>
              <w:spacing w:line="240" w:lineRule="auto"/>
              <w:jc w:val="left"/>
            </w:pPr>
            <w:r/>
            <w:r>
              <w:rPr>
                <w:b w:val="0"/>
                <w:sz w:val="15"/>
              </w:rPr>
              <w:t>Resgate/experiência específica, recrutamento</w:t>
            </w:r>
          </w:p>
        </w:tc>
        <w:tc>
          <w:tcPr>
            <w:tcW w:type="dxa" w:w="2494"/>
            <w:tcMar>
              <w:top w:w="95" w:type="dxa"/>
              <w:start w:w="80" w:type="dxa"/>
              <w:bottom w:w="95" w:type="dxa"/>
              <w:end w:w="80" w:type="dxa"/>
            </w:tcMar>
            <w:vAlign w:val="center"/>
          </w:tcPr>
          <w:p>
            <w:pPr>
              <w:spacing w:line="240" w:lineRule="auto"/>
              <w:jc w:val="left"/>
            </w:pPr>
            <w:r/>
            <w:r>
              <w:rPr>
                <w:b w:val="0"/>
                <w:sz w:val="15"/>
              </w:rPr>
              <w:t>Complexo; risco de volumes/pressões não protetores se mal ajustado.</w:t>
            </w:r>
          </w:p>
        </w:tc>
      </w:tr>
      <w:tr>
        <w:tc>
          <w:tcPr>
            <w:tcW w:type="dxa" w:w="1644"/>
            <w:shd w:fill="F8FAFC"/>
            <w:tcMar>
              <w:top w:w="95" w:type="dxa"/>
              <w:start w:w="80" w:type="dxa"/>
              <w:bottom w:w="95" w:type="dxa"/>
              <w:end w:w="80" w:type="dxa"/>
            </w:tcMar>
            <w:vAlign w:val="center"/>
          </w:tcPr>
          <w:p>
            <w:pPr>
              <w:spacing w:line="240" w:lineRule="auto"/>
              <w:jc w:val="center"/>
            </w:pPr>
            <w:r/>
            <w:r>
              <w:rPr>
                <w:b w:val="0"/>
                <w:sz w:val="15"/>
              </w:rPr>
              <w:t>NAVA/PAV+</w:t>
            </w:r>
          </w:p>
        </w:tc>
        <w:tc>
          <w:tcPr>
            <w:tcW w:type="dxa" w:w="2778"/>
            <w:shd w:fill="F8FAFC"/>
            <w:tcMar>
              <w:top w:w="95" w:type="dxa"/>
              <w:start w:w="80" w:type="dxa"/>
              <w:bottom w:w="95" w:type="dxa"/>
              <w:end w:w="80" w:type="dxa"/>
            </w:tcMar>
            <w:vAlign w:val="center"/>
          </w:tcPr>
          <w:p>
            <w:pPr>
              <w:spacing w:line="240" w:lineRule="auto"/>
              <w:jc w:val="left"/>
            </w:pPr>
            <w:r/>
            <w:r>
              <w:rPr>
                <w:b w:val="0"/>
                <w:sz w:val="15"/>
              </w:rPr>
              <w:t>Assistência proporcional ao esforço neural/mecânico</w:t>
            </w:r>
          </w:p>
        </w:tc>
        <w:tc>
          <w:tcPr>
            <w:tcW w:type="dxa" w:w="2835"/>
            <w:shd w:fill="F8FAFC"/>
            <w:tcMar>
              <w:top w:w="95" w:type="dxa"/>
              <w:start w:w="80" w:type="dxa"/>
              <w:bottom w:w="95" w:type="dxa"/>
              <w:end w:w="80" w:type="dxa"/>
            </w:tcMar>
            <w:vAlign w:val="center"/>
          </w:tcPr>
          <w:p>
            <w:pPr>
              <w:spacing w:line="240" w:lineRule="auto"/>
              <w:jc w:val="left"/>
            </w:pPr>
            <w:r/>
            <w:r>
              <w:rPr>
                <w:b w:val="0"/>
                <w:sz w:val="15"/>
              </w:rPr>
              <w:t>Sincronia e suporte parcial em centros com tecnologia</w:t>
            </w:r>
          </w:p>
        </w:tc>
        <w:tc>
          <w:tcPr>
            <w:tcW w:type="dxa" w:w="2494"/>
            <w:shd w:fill="F8FAFC"/>
            <w:tcMar>
              <w:top w:w="95" w:type="dxa"/>
              <w:start w:w="80" w:type="dxa"/>
              <w:bottom w:w="95" w:type="dxa"/>
              <w:end w:w="80" w:type="dxa"/>
            </w:tcMar>
            <w:vAlign w:val="center"/>
          </w:tcPr>
          <w:p>
            <w:pPr>
              <w:spacing w:line="240" w:lineRule="auto"/>
              <w:jc w:val="left"/>
            </w:pPr>
            <w:r/>
            <w:r>
              <w:rPr>
                <w:b w:val="0"/>
                <w:sz w:val="15"/>
              </w:rPr>
              <w:t>Exige monitorização; não substitui metas de VT/pressão.</w:t>
            </w:r>
          </w:p>
        </w:tc>
      </w:tr>
      <w:tr>
        <w:tc>
          <w:tcPr>
            <w:tcW w:type="dxa" w:w="1644"/>
            <w:tcMar>
              <w:top w:w="95" w:type="dxa"/>
              <w:start w:w="80" w:type="dxa"/>
              <w:bottom w:w="95" w:type="dxa"/>
              <w:end w:w="80" w:type="dxa"/>
            </w:tcMar>
            <w:vAlign w:val="center"/>
          </w:tcPr>
          <w:p>
            <w:pPr>
              <w:spacing w:line="240" w:lineRule="auto"/>
              <w:jc w:val="center"/>
            </w:pPr>
            <w:r/>
            <w:r>
              <w:rPr>
                <w:b w:val="0"/>
                <w:sz w:val="15"/>
              </w:rPr>
              <w:t>ASV/automodos</w:t>
            </w:r>
          </w:p>
        </w:tc>
        <w:tc>
          <w:tcPr>
            <w:tcW w:type="dxa" w:w="2778"/>
            <w:tcMar>
              <w:top w:w="95" w:type="dxa"/>
              <w:start w:w="80" w:type="dxa"/>
              <w:bottom w:w="95" w:type="dxa"/>
              <w:end w:w="80" w:type="dxa"/>
            </w:tcMar>
            <w:vAlign w:val="center"/>
          </w:tcPr>
          <w:p>
            <w:pPr>
              <w:spacing w:line="240" w:lineRule="auto"/>
              <w:jc w:val="left"/>
            </w:pPr>
            <w:r/>
            <w:r>
              <w:rPr>
                <w:b w:val="0"/>
                <w:sz w:val="15"/>
              </w:rPr>
              <w:t>Algoritmos fechados por alvo ventilatório</w:t>
            </w:r>
          </w:p>
        </w:tc>
        <w:tc>
          <w:tcPr>
            <w:tcW w:type="dxa" w:w="2835"/>
            <w:tcMar>
              <w:top w:w="95" w:type="dxa"/>
              <w:start w:w="80" w:type="dxa"/>
              <w:bottom w:w="95" w:type="dxa"/>
              <w:end w:w="80" w:type="dxa"/>
            </w:tcMar>
            <w:vAlign w:val="center"/>
          </w:tcPr>
          <w:p>
            <w:pPr>
              <w:spacing w:line="240" w:lineRule="auto"/>
              <w:jc w:val="left"/>
            </w:pPr>
            <w:r/>
            <w:r>
              <w:rPr>
                <w:b w:val="0"/>
                <w:sz w:val="15"/>
              </w:rPr>
              <w:t>Pode facilitar ajustes em alguns cenários</w:t>
            </w:r>
          </w:p>
        </w:tc>
        <w:tc>
          <w:tcPr>
            <w:tcW w:type="dxa" w:w="2494"/>
            <w:tcMar>
              <w:top w:w="95" w:type="dxa"/>
              <w:start w:w="80" w:type="dxa"/>
              <w:bottom w:w="95" w:type="dxa"/>
              <w:end w:w="80" w:type="dxa"/>
            </w:tcMar>
            <w:vAlign w:val="center"/>
          </w:tcPr>
          <w:p>
            <w:pPr>
              <w:spacing w:line="240" w:lineRule="auto"/>
              <w:jc w:val="left"/>
            </w:pPr>
            <w:r/>
            <w:r>
              <w:rPr>
                <w:b w:val="0"/>
                <w:sz w:val="15"/>
              </w:rPr>
              <w:t>Verificar sempre VT, DP, Pplat, drive e objetivo clínico.</w:t>
            </w:r>
          </w:p>
        </w:tc>
      </w:tr>
    </w:tbl>
    <w:p>
      <w:pPr>
        <w:spacing w:after="60"/>
      </w:pPr>
    </w:p>
    <w:p>
      <w:pPr>
        <w:pStyle w:val="Heading2"/>
        <w:spacing w:before="120" w:after="100"/>
        <w:keepNext/>
      </w:pPr>
      <w:r>
        <w:t>7.1 Como escolher o modo na prática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835"/>
            <w:shd w:fill="0F3057"/>
            <w:tcMar>
              <w:top w:w="110" w:type="dxa"/>
              <w:start w:w="80" w:type="dxa"/>
              <w:bottom w:w="110" w:type="dxa"/>
              <w:end w:w="80" w:type="dxa"/>
            </w:tcMar>
            <w:vAlign w:val="center"/>
          </w:tcPr>
          <w:p>
            <w:pPr>
              <w:jc w:val="center"/>
            </w:pPr>
            <w:r/>
            <w:r>
              <w:rPr>
                <w:b/>
                <w:color w:val="FFFFFF"/>
                <w:sz w:val="17"/>
              </w:rPr>
              <w:t>Cenário</w:t>
            </w:r>
          </w:p>
        </w:tc>
        <w:tc>
          <w:tcPr>
            <w:tcW w:type="dxa" w:w="6973"/>
            <w:shd w:fill="0F3057"/>
            <w:tcMar>
              <w:top w:w="110" w:type="dxa"/>
              <w:start w:w="80" w:type="dxa"/>
              <w:bottom w:w="110" w:type="dxa"/>
              <w:end w:w="80" w:type="dxa"/>
            </w:tcMar>
            <w:vAlign w:val="center"/>
          </w:tcPr>
          <w:p>
            <w:pPr>
              <w:jc w:val="center"/>
            </w:pPr>
            <w:r/>
            <w:r>
              <w:rPr>
                <w:b/>
                <w:color w:val="FFFFFF"/>
                <w:sz w:val="17"/>
              </w:rPr>
              <w:t>Modo/estratégia</w:t>
            </w:r>
          </w:p>
        </w:tc>
      </w:tr>
      <w:tr>
        <w:tc>
          <w:tcPr>
            <w:tcW w:type="dxa" w:w="2835"/>
            <w:tcMar>
              <w:top w:w="95" w:type="dxa"/>
              <w:start w:w="80" w:type="dxa"/>
              <w:bottom w:w="95" w:type="dxa"/>
              <w:end w:w="80" w:type="dxa"/>
            </w:tcMar>
            <w:vAlign w:val="center"/>
          </w:tcPr>
          <w:p>
            <w:pPr>
              <w:spacing w:line="240" w:lineRule="auto"/>
              <w:jc w:val="left"/>
            </w:pPr>
            <w:r/>
            <w:r>
              <w:rPr>
                <w:b w:val="0"/>
                <w:sz w:val="17"/>
              </w:rPr>
              <w:t>SARA grave passiva</w:t>
            </w:r>
          </w:p>
        </w:tc>
        <w:tc>
          <w:tcPr>
            <w:tcW w:type="dxa" w:w="6973"/>
            <w:tcMar>
              <w:top w:w="95" w:type="dxa"/>
              <w:start w:w="80" w:type="dxa"/>
              <w:bottom w:w="95" w:type="dxa"/>
              <w:end w:w="80" w:type="dxa"/>
            </w:tcMar>
            <w:vAlign w:val="center"/>
          </w:tcPr>
          <w:p>
            <w:pPr>
              <w:spacing w:line="240" w:lineRule="auto"/>
              <w:jc w:val="left"/>
            </w:pPr>
            <w:r/>
            <w:r>
              <w:rPr>
                <w:b w:val="0"/>
                <w:sz w:val="17"/>
              </w:rPr>
              <w:t>VCV ou PCV/PRVC com VT 4-6 mL/kg, Pplat/DP controlados e sincronia.</w:t>
            </w:r>
          </w:p>
        </w:tc>
      </w:tr>
      <w:tr>
        <w:tc>
          <w:tcPr>
            <w:tcW w:type="dxa" w:w="2835"/>
            <w:shd w:fill="F8FAFC"/>
            <w:tcMar>
              <w:top w:w="95" w:type="dxa"/>
              <w:start w:w="80" w:type="dxa"/>
              <w:bottom w:w="95" w:type="dxa"/>
              <w:end w:w="80" w:type="dxa"/>
            </w:tcMar>
            <w:vAlign w:val="center"/>
          </w:tcPr>
          <w:p>
            <w:pPr>
              <w:spacing w:line="240" w:lineRule="auto"/>
              <w:jc w:val="left"/>
            </w:pPr>
            <w:r/>
            <w:r>
              <w:rPr>
                <w:b w:val="0"/>
                <w:sz w:val="17"/>
              </w:rPr>
              <w:t>Broncoespasmo/asma/DPOC invasivo</w:t>
            </w:r>
          </w:p>
        </w:tc>
        <w:tc>
          <w:tcPr>
            <w:tcW w:type="dxa" w:w="6973"/>
            <w:shd w:fill="F8FAFC"/>
            <w:tcMar>
              <w:top w:w="95" w:type="dxa"/>
              <w:start w:w="80" w:type="dxa"/>
              <w:bottom w:w="95" w:type="dxa"/>
              <w:end w:w="80" w:type="dxa"/>
            </w:tcMar>
            <w:vAlign w:val="center"/>
          </w:tcPr>
          <w:p>
            <w:pPr>
              <w:spacing w:line="240" w:lineRule="auto"/>
              <w:jc w:val="left"/>
            </w:pPr>
            <w:r/>
            <w:r>
              <w:rPr>
                <w:b w:val="0"/>
                <w:sz w:val="17"/>
              </w:rPr>
              <w:t>VCV com fluxo alto e Te longo ou PCV; monitorar auto-PEEP e hipercapnia permissiva.</w:t>
            </w:r>
          </w:p>
        </w:tc>
      </w:tr>
      <w:tr>
        <w:tc>
          <w:tcPr>
            <w:tcW w:type="dxa" w:w="2835"/>
            <w:tcMar>
              <w:top w:w="95" w:type="dxa"/>
              <w:start w:w="80" w:type="dxa"/>
              <w:bottom w:w="95" w:type="dxa"/>
              <w:end w:w="80" w:type="dxa"/>
            </w:tcMar>
            <w:vAlign w:val="center"/>
          </w:tcPr>
          <w:p>
            <w:pPr>
              <w:spacing w:line="240" w:lineRule="auto"/>
              <w:jc w:val="center"/>
            </w:pPr>
            <w:r/>
            <w:r>
              <w:rPr>
                <w:b w:val="0"/>
                <w:sz w:val="17"/>
              </w:rPr>
              <w:t>Desmame</w:t>
            </w:r>
          </w:p>
        </w:tc>
        <w:tc>
          <w:tcPr>
            <w:tcW w:type="dxa" w:w="6973"/>
            <w:tcMar>
              <w:top w:w="95" w:type="dxa"/>
              <w:start w:w="80" w:type="dxa"/>
              <w:bottom w:w="95" w:type="dxa"/>
              <w:end w:w="80" w:type="dxa"/>
            </w:tcMar>
            <w:vAlign w:val="center"/>
          </w:tcPr>
          <w:p>
            <w:pPr>
              <w:spacing w:line="240" w:lineRule="auto"/>
              <w:jc w:val="left"/>
            </w:pPr>
            <w:r/>
            <w:r>
              <w:rPr>
                <w:b w:val="0"/>
                <w:sz w:val="17"/>
              </w:rPr>
              <w:t>PSV/CPAP ou SBT em T-piece conforme protocolo e perfil.</w:t>
            </w:r>
          </w:p>
        </w:tc>
      </w:tr>
      <w:tr>
        <w:tc>
          <w:tcPr>
            <w:tcW w:type="dxa" w:w="2835"/>
            <w:shd w:fill="F8FAFC"/>
            <w:tcMar>
              <w:top w:w="95" w:type="dxa"/>
              <w:start w:w="80" w:type="dxa"/>
              <w:bottom w:w="95" w:type="dxa"/>
              <w:end w:w="80" w:type="dxa"/>
            </w:tcMar>
            <w:vAlign w:val="center"/>
          </w:tcPr>
          <w:p>
            <w:pPr>
              <w:spacing w:line="240" w:lineRule="auto"/>
              <w:jc w:val="left"/>
            </w:pPr>
            <w:r/>
            <w:r>
              <w:rPr>
                <w:b w:val="0"/>
                <w:sz w:val="17"/>
              </w:rPr>
              <w:t>Vazamento/fístula/traqueostomia</w:t>
            </w:r>
          </w:p>
        </w:tc>
        <w:tc>
          <w:tcPr>
            <w:tcW w:type="dxa" w:w="6973"/>
            <w:shd w:fill="F8FAFC"/>
            <w:tcMar>
              <w:top w:w="95" w:type="dxa"/>
              <w:start w:w="80" w:type="dxa"/>
              <w:bottom w:w="95" w:type="dxa"/>
              <w:end w:w="80" w:type="dxa"/>
            </w:tcMar>
            <w:vAlign w:val="center"/>
          </w:tcPr>
          <w:p>
            <w:pPr>
              <w:spacing w:line="240" w:lineRule="auto"/>
              <w:jc w:val="left"/>
            </w:pPr>
            <w:r/>
            <w:r>
              <w:rPr>
                <w:b w:val="0"/>
                <w:sz w:val="17"/>
              </w:rPr>
              <w:t>PCV/PSV podem ser mais estáveis; monitorar volume expirado.</w:t>
            </w:r>
          </w:p>
        </w:tc>
      </w:tr>
      <w:tr>
        <w:tc>
          <w:tcPr>
            <w:tcW w:type="dxa" w:w="2835"/>
            <w:tcMar>
              <w:top w:w="95" w:type="dxa"/>
              <w:start w:w="80" w:type="dxa"/>
              <w:bottom w:w="95" w:type="dxa"/>
              <w:end w:w="80" w:type="dxa"/>
            </w:tcMar>
            <w:vAlign w:val="center"/>
          </w:tcPr>
          <w:p>
            <w:pPr>
              <w:spacing w:line="240" w:lineRule="auto"/>
              <w:jc w:val="left"/>
            </w:pPr>
            <w:r/>
            <w:r>
              <w:rPr>
                <w:b w:val="0"/>
                <w:sz w:val="17"/>
              </w:rPr>
              <w:t>Drive alto com VT espontâneo alto</w:t>
            </w:r>
          </w:p>
        </w:tc>
        <w:tc>
          <w:tcPr>
            <w:tcW w:type="dxa" w:w="6973"/>
            <w:tcMar>
              <w:top w:w="95" w:type="dxa"/>
              <w:start w:w="80" w:type="dxa"/>
              <w:bottom w:w="95" w:type="dxa"/>
              <w:end w:w="80" w:type="dxa"/>
            </w:tcMar>
            <w:vAlign w:val="center"/>
          </w:tcPr>
          <w:p>
            <w:pPr>
              <w:spacing w:line="240" w:lineRule="auto"/>
              <w:jc w:val="left"/>
            </w:pPr>
            <w:r/>
            <w:r>
              <w:rPr>
                <w:b w:val="0"/>
                <w:sz w:val="17"/>
              </w:rPr>
              <w:t>Evitar suporte parcial sem controle; considerar controle, sedação proporcional ou tratar causa do drive.</w:t>
            </w:r>
          </w:p>
        </w:tc>
      </w:tr>
    </w:tbl>
    <w:p>
      <w:pPr>
        <w:spacing w:after="60"/>
      </w:pPr>
    </w:p>
    <w:p>
      <w:pPr>
        <w:pStyle w:val="Heading1"/>
        <w:spacing w:before="200" w:after="100"/>
        <w:keepNext/>
      </w:pPr>
      <w:r>
        <w:t>Módulo 8 - Curvas ventilatórias e assincronias: diagnóstico e ação</w:t>
      </w:r>
    </w:p>
    <w:p>
      <w:pPr>
        <w:spacing w:after="80" w:line="259" w:lineRule="auto"/>
      </w:pPr>
      <w:r>
        <w:rPr>
          <w:b w:val="0"/>
          <w:i w:val="0"/>
          <w:color w:val="0B1F33"/>
        </w:rPr>
        <w:t>As curvas devem ser lidas junto com o paciente. O mesmo traçado pode ter causas diferentes se o paciente está ansioso, acidótico, séptico, obstrutivo, sedado ou com tubo obstruído.</w:t>
      </w:r>
    </w:p>
    <w:p>
      <w:pPr>
        <w:jc w:val="center"/>
      </w:pPr>
      <w:r>
        <w:drawing>
          <wp:inline xmlns:a="http://schemas.openxmlformats.org/drawingml/2006/main" xmlns:pic="http://schemas.openxmlformats.org/drawingml/2006/picture">
            <wp:extent cx="5940000" cy="4344105"/>
            <wp:docPr id="5" name="Picture 5"/>
            <wp:cNvGraphicFramePr>
              <a:graphicFrameLocks noChangeAspect="1"/>
            </wp:cNvGraphicFramePr>
            <a:graphic>
              <a:graphicData uri="http://schemas.openxmlformats.org/drawingml/2006/picture">
                <pic:pic>
                  <pic:nvPicPr>
                    <pic:cNvPr id="0" name="fig_assincronias.png"/>
                    <pic:cNvPicPr/>
                  </pic:nvPicPr>
                  <pic:blipFill>
                    <a:blip r:embed="rId15"/>
                    <a:stretch>
                      <a:fillRect/>
                    </a:stretch>
                  </pic:blipFill>
                  <pic:spPr>
                    <a:xfrm>
                      <a:off x="0" y="0"/>
                      <a:ext cx="5940000" cy="4344105"/>
                    </a:xfrm>
                    <a:prstGeom prst="rect"/>
                  </pic:spPr>
                </pic:pic>
              </a:graphicData>
            </a:graphic>
          </wp:inline>
        </w:drawing>
      </w:r>
    </w:p>
    <w:p>
      <w:pPr>
        <w:spacing w:after="160"/>
        <w:jc w:val="center"/>
      </w:pPr>
      <w:r>
        <w:rPr>
          <w:i/>
          <w:color w:val="415A77"/>
          <w:sz w:val="17"/>
        </w:rPr>
        <w:t>Figura 5. Exemplos esquemáticos de curvas e assincronias. Não substituem análise do ventilador real.</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65"/>
        <w:gridCol w:w="2565"/>
        <w:gridCol w:w="2565"/>
        <w:gridCol w:w="2565"/>
      </w:tblGrid>
      <w:tr>
        <w:trPr>
          <w:tblHeader w:val="true"/>
        </w:trPr>
        <w:tc>
          <w:tcPr>
            <w:tcW w:type="dxa" w:w="1814"/>
            <w:shd w:fill="0F3057"/>
            <w:tcMar>
              <w:top w:w="110" w:type="dxa"/>
              <w:start w:w="80" w:type="dxa"/>
              <w:bottom w:w="110" w:type="dxa"/>
              <w:end w:w="80" w:type="dxa"/>
            </w:tcMar>
            <w:vAlign w:val="center"/>
          </w:tcPr>
          <w:p>
            <w:pPr>
              <w:jc w:val="center"/>
            </w:pPr>
            <w:r/>
            <w:r>
              <w:rPr>
                <w:b/>
                <w:color w:val="FFFFFF"/>
                <w:sz w:val="16"/>
              </w:rPr>
              <w:t>Curva</w:t>
            </w:r>
          </w:p>
        </w:tc>
        <w:tc>
          <w:tcPr>
            <w:tcW w:type="dxa" w:w="2381"/>
            <w:shd w:fill="0F3057"/>
            <w:tcMar>
              <w:top w:w="110" w:type="dxa"/>
              <w:start w:w="80" w:type="dxa"/>
              <w:bottom w:w="110" w:type="dxa"/>
              <w:end w:w="80" w:type="dxa"/>
            </w:tcMar>
            <w:vAlign w:val="center"/>
          </w:tcPr>
          <w:p>
            <w:pPr>
              <w:jc w:val="center"/>
            </w:pPr>
            <w:r/>
            <w:r>
              <w:rPr>
                <w:b/>
                <w:color w:val="FFFFFF"/>
                <w:sz w:val="16"/>
              </w:rPr>
              <w:t>Achado</w:t>
            </w:r>
          </w:p>
        </w:tc>
        <w:tc>
          <w:tcPr>
            <w:tcW w:type="dxa" w:w="2438"/>
            <w:shd w:fill="0F3057"/>
            <w:tcMar>
              <w:top w:w="110" w:type="dxa"/>
              <w:start w:w="80" w:type="dxa"/>
              <w:bottom w:w="110" w:type="dxa"/>
              <w:end w:w="80" w:type="dxa"/>
            </w:tcMar>
            <w:vAlign w:val="center"/>
          </w:tcPr>
          <w:p>
            <w:pPr>
              <w:jc w:val="center"/>
            </w:pPr>
            <w:r/>
            <w:r>
              <w:rPr>
                <w:b/>
                <w:color w:val="FFFFFF"/>
                <w:sz w:val="16"/>
              </w:rPr>
              <w:t>Diagnóstico provável</w:t>
            </w:r>
          </w:p>
        </w:tc>
        <w:tc>
          <w:tcPr>
            <w:tcW w:type="dxa" w:w="3175"/>
            <w:shd w:fill="0F3057"/>
            <w:tcMar>
              <w:top w:w="110" w:type="dxa"/>
              <w:start w:w="80" w:type="dxa"/>
              <w:bottom w:w="110" w:type="dxa"/>
              <w:end w:w="80" w:type="dxa"/>
            </w:tcMar>
            <w:vAlign w:val="center"/>
          </w:tcPr>
          <w:p>
            <w:pPr>
              <w:jc w:val="center"/>
            </w:pPr>
            <w:r/>
            <w:r>
              <w:rPr>
                <w:b/>
                <w:color w:val="FFFFFF"/>
                <w:sz w:val="16"/>
              </w:rPr>
              <w:t>Ação</w:t>
            </w:r>
          </w:p>
        </w:tc>
      </w:tr>
      <w:tr>
        <w:tc>
          <w:tcPr>
            <w:tcW w:type="dxa" w:w="1814"/>
            <w:tcMar>
              <w:top w:w="95" w:type="dxa"/>
              <w:start w:w="80" w:type="dxa"/>
              <w:bottom w:w="95" w:type="dxa"/>
              <w:end w:w="80" w:type="dxa"/>
            </w:tcMar>
            <w:vAlign w:val="center"/>
          </w:tcPr>
          <w:p>
            <w:pPr>
              <w:spacing w:line="240" w:lineRule="auto"/>
              <w:jc w:val="center"/>
            </w:pPr>
            <w:r/>
            <w:r>
              <w:rPr>
                <w:b w:val="0"/>
                <w:sz w:val="16"/>
              </w:rPr>
              <w:t>Fluxo-tempo</w:t>
            </w:r>
          </w:p>
        </w:tc>
        <w:tc>
          <w:tcPr>
            <w:tcW w:type="dxa" w:w="2381"/>
            <w:tcMar>
              <w:top w:w="95" w:type="dxa"/>
              <w:start w:w="80" w:type="dxa"/>
              <w:bottom w:w="95" w:type="dxa"/>
              <w:end w:w="80" w:type="dxa"/>
            </w:tcMar>
            <w:vAlign w:val="center"/>
          </w:tcPr>
          <w:p>
            <w:pPr>
              <w:spacing w:line="240" w:lineRule="auto"/>
              <w:jc w:val="left"/>
            </w:pPr>
            <w:r/>
            <w:r>
              <w:rPr>
                <w:b w:val="0"/>
                <w:sz w:val="16"/>
              </w:rPr>
              <w:t>Fluxo expiratório não retorna a zero</w:t>
            </w:r>
          </w:p>
        </w:tc>
        <w:tc>
          <w:tcPr>
            <w:tcW w:type="dxa" w:w="2438"/>
            <w:tcMar>
              <w:top w:w="95" w:type="dxa"/>
              <w:start w:w="80" w:type="dxa"/>
              <w:bottom w:w="95" w:type="dxa"/>
              <w:end w:w="80" w:type="dxa"/>
            </w:tcMar>
            <w:vAlign w:val="center"/>
          </w:tcPr>
          <w:p>
            <w:pPr>
              <w:spacing w:line="240" w:lineRule="auto"/>
              <w:jc w:val="left"/>
            </w:pPr>
            <w:r/>
            <w:r>
              <w:rPr>
                <w:b w:val="0"/>
                <w:sz w:val="16"/>
              </w:rPr>
              <w:t>Auto-PEEP/aprisionamento</w:t>
            </w:r>
          </w:p>
        </w:tc>
        <w:tc>
          <w:tcPr>
            <w:tcW w:type="dxa" w:w="3175"/>
            <w:tcMar>
              <w:top w:w="95" w:type="dxa"/>
              <w:start w:w="80" w:type="dxa"/>
              <w:bottom w:w="95" w:type="dxa"/>
              <w:end w:w="80" w:type="dxa"/>
            </w:tcMar>
            <w:vAlign w:val="center"/>
          </w:tcPr>
          <w:p>
            <w:pPr>
              <w:spacing w:line="240" w:lineRule="auto"/>
              <w:jc w:val="left"/>
            </w:pPr>
            <w:r/>
            <w:r>
              <w:rPr>
                <w:b w:val="0"/>
                <w:sz w:val="16"/>
              </w:rPr>
              <w:t>Aumentar Te, reduzir FR/VT, broncodilatar, checar obstrução.</w:t>
            </w:r>
          </w:p>
        </w:tc>
      </w:tr>
      <w:tr>
        <w:tc>
          <w:tcPr>
            <w:tcW w:type="dxa" w:w="1814"/>
            <w:shd w:fill="F8FAFC"/>
            <w:tcMar>
              <w:top w:w="95" w:type="dxa"/>
              <w:start w:w="80" w:type="dxa"/>
              <w:bottom w:w="95" w:type="dxa"/>
              <w:end w:w="80" w:type="dxa"/>
            </w:tcMar>
            <w:vAlign w:val="center"/>
          </w:tcPr>
          <w:p>
            <w:pPr>
              <w:spacing w:line="240" w:lineRule="auto"/>
              <w:jc w:val="center"/>
            </w:pPr>
            <w:r/>
            <w:r>
              <w:rPr>
                <w:b w:val="0"/>
                <w:sz w:val="16"/>
              </w:rPr>
              <w:t>Pressão-tempo VCV</w:t>
            </w:r>
          </w:p>
        </w:tc>
        <w:tc>
          <w:tcPr>
            <w:tcW w:type="dxa" w:w="2381"/>
            <w:shd w:fill="F8FAFC"/>
            <w:tcMar>
              <w:top w:w="95" w:type="dxa"/>
              <w:start w:w="80" w:type="dxa"/>
              <w:bottom w:w="95" w:type="dxa"/>
              <w:end w:w="80" w:type="dxa"/>
            </w:tcMar>
            <w:vAlign w:val="center"/>
          </w:tcPr>
          <w:p>
            <w:pPr>
              <w:spacing w:line="240" w:lineRule="auto"/>
              <w:jc w:val="left"/>
            </w:pPr>
            <w:r/>
            <w:r>
              <w:rPr>
                <w:b w:val="0"/>
                <w:sz w:val="16"/>
              </w:rPr>
              <w:t>Concavidade durante inspiração</w:t>
            </w:r>
          </w:p>
        </w:tc>
        <w:tc>
          <w:tcPr>
            <w:tcW w:type="dxa" w:w="2438"/>
            <w:shd w:fill="F8FAFC"/>
            <w:tcMar>
              <w:top w:w="95" w:type="dxa"/>
              <w:start w:w="80" w:type="dxa"/>
              <w:bottom w:w="95" w:type="dxa"/>
              <w:end w:w="80" w:type="dxa"/>
            </w:tcMar>
            <w:vAlign w:val="center"/>
          </w:tcPr>
          <w:p>
            <w:pPr>
              <w:spacing w:line="240" w:lineRule="auto"/>
              <w:jc w:val="left"/>
            </w:pPr>
            <w:r/>
            <w:r>
              <w:rPr>
                <w:b w:val="0"/>
                <w:sz w:val="16"/>
              </w:rPr>
              <w:t>Fome de fluxo/drive alto</w:t>
            </w:r>
          </w:p>
        </w:tc>
        <w:tc>
          <w:tcPr>
            <w:tcW w:type="dxa" w:w="3175"/>
            <w:shd w:fill="F8FAFC"/>
            <w:tcMar>
              <w:top w:w="95" w:type="dxa"/>
              <w:start w:w="80" w:type="dxa"/>
              <w:bottom w:w="95" w:type="dxa"/>
              <w:end w:w="80" w:type="dxa"/>
            </w:tcMar>
            <w:vAlign w:val="center"/>
          </w:tcPr>
          <w:p>
            <w:pPr>
              <w:spacing w:line="240" w:lineRule="auto"/>
              <w:jc w:val="left"/>
            </w:pPr>
            <w:r/>
            <w:r>
              <w:rPr>
                <w:b w:val="0"/>
                <w:sz w:val="16"/>
              </w:rPr>
              <w:t>Aumentar fluxo, mudar padrão, tratar dor/acidose, considerar PCV/PSV.</w:t>
            </w:r>
          </w:p>
        </w:tc>
      </w:tr>
      <w:tr>
        <w:tc>
          <w:tcPr>
            <w:tcW w:type="dxa" w:w="1814"/>
            <w:tcMar>
              <w:top w:w="95" w:type="dxa"/>
              <w:start w:w="80" w:type="dxa"/>
              <w:bottom w:w="95" w:type="dxa"/>
              <w:end w:w="80" w:type="dxa"/>
            </w:tcMar>
            <w:vAlign w:val="center"/>
          </w:tcPr>
          <w:p>
            <w:pPr>
              <w:spacing w:line="240" w:lineRule="auto"/>
              <w:jc w:val="center"/>
            </w:pPr>
            <w:r/>
            <w:r>
              <w:rPr>
                <w:b w:val="0"/>
                <w:sz w:val="16"/>
              </w:rPr>
              <w:t>Volume-tempo</w:t>
            </w:r>
          </w:p>
        </w:tc>
        <w:tc>
          <w:tcPr>
            <w:tcW w:type="dxa" w:w="2381"/>
            <w:tcMar>
              <w:top w:w="95" w:type="dxa"/>
              <w:start w:w="80" w:type="dxa"/>
              <w:bottom w:w="95" w:type="dxa"/>
              <w:end w:w="80" w:type="dxa"/>
            </w:tcMar>
            <w:vAlign w:val="center"/>
          </w:tcPr>
          <w:p>
            <w:pPr>
              <w:spacing w:line="240" w:lineRule="auto"/>
              <w:jc w:val="left"/>
            </w:pPr>
            <w:r/>
            <w:r>
              <w:rPr>
                <w:b w:val="0"/>
                <w:sz w:val="16"/>
              </w:rPr>
              <w:t>Volume expirado menor que inspirado</w:t>
            </w:r>
          </w:p>
        </w:tc>
        <w:tc>
          <w:tcPr>
            <w:tcW w:type="dxa" w:w="2438"/>
            <w:tcMar>
              <w:top w:w="95" w:type="dxa"/>
              <w:start w:w="80" w:type="dxa"/>
              <w:bottom w:w="95" w:type="dxa"/>
              <w:end w:w="80" w:type="dxa"/>
            </w:tcMar>
            <w:vAlign w:val="center"/>
          </w:tcPr>
          <w:p>
            <w:pPr>
              <w:spacing w:line="240" w:lineRule="auto"/>
              <w:jc w:val="left"/>
            </w:pPr>
            <w:r/>
            <w:r>
              <w:rPr>
                <w:b w:val="0"/>
                <w:sz w:val="16"/>
              </w:rPr>
              <w:t>Vazamento/cuff/circuito/fístula</w:t>
            </w:r>
          </w:p>
        </w:tc>
        <w:tc>
          <w:tcPr>
            <w:tcW w:type="dxa" w:w="3175"/>
            <w:tcMar>
              <w:top w:w="95" w:type="dxa"/>
              <w:start w:w="80" w:type="dxa"/>
              <w:bottom w:w="95" w:type="dxa"/>
              <w:end w:w="80" w:type="dxa"/>
            </w:tcMar>
            <w:vAlign w:val="center"/>
          </w:tcPr>
          <w:p>
            <w:pPr>
              <w:spacing w:line="240" w:lineRule="auto"/>
              <w:jc w:val="left"/>
            </w:pPr>
            <w:r/>
            <w:r>
              <w:rPr>
                <w:b w:val="0"/>
                <w:sz w:val="16"/>
              </w:rPr>
              <w:t>Checar cuff, conexões, drenos, interface.</w:t>
            </w:r>
          </w:p>
        </w:tc>
      </w:tr>
      <w:tr>
        <w:tc>
          <w:tcPr>
            <w:tcW w:type="dxa" w:w="1814"/>
            <w:shd w:fill="F8FAFC"/>
            <w:tcMar>
              <w:top w:w="95" w:type="dxa"/>
              <w:start w:w="80" w:type="dxa"/>
              <w:bottom w:w="95" w:type="dxa"/>
              <w:end w:w="80" w:type="dxa"/>
            </w:tcMar>
            <w:vAlign w:val="center"/>
          </w:tcPr>
          <w:p>
            <w:pPr>
              <w:spacing w:line="240" w:lineRule="auto"/>
              <w:jc w:val="left"/>
            </w:pPr>
            <w:r/>
            <w:r>
              <w:rPr>
                <w:b w:val="0"/>
                <w:sz w:val="16"/>
              </w:rPr>
              <w:t>Loop pressão-volume</w:t>
            </w:r>
          </w:p>
        </w:tc>
        <w:tc>
          <w:tcPr>
            <w:tcW w:type="dxa" w:w="2381"/>
            <w:shd w:fill="F8FAFC"/>
            <w:tcMar>
              <w:top w:w="95" w:type="dxa"/>
              <w:start w:w="80" w:type="dxa"/>
              <w:bottom w:w="95" w:type="dxa"/>
              <w:end w:w="80" w:type="dxa"/>
            </w:tcMar>
            <w:vAlign w:val="center"/>
          </w:tcPr>
          <w:p>
            <w:pPr>
              <w:spacing w:line="240" w:lineRule="auto"/>
              <w:jc w:val="left"/>
            </w:pPr>
            <w:r/>
            <w:r>
              <w:rPr>
                <w:b w:val="0"/>
                <w:sz w:val="16"/>
              </w:rPr>
              <w:t>Bico de pato/inflecting overdistension</w:t>
            </w:r>
          </w:p>
        </w:tc>
        <w:tc>
          <w:tcPr>
            <w:tcW w:type="dxa" w:w="2438"/>
            <w:shd w:fill="F8FAFC"/>
            <w:tcMar>
              <w:top w:w="95" w:type="dxa"/>
              <w:start w:w="80" w:type="dxa"/>
              <w:bottom w:w="95" w:type="dxa"/>
              <w:end w:w="80" w:type="dxa"/>
            </w:tcMar>
            <w:vAlign w:val="center"/>
          </w:tcPr>
          <w:p>
            <w:pPr>
              <w:spacing w:line="240" w:lineRule="auto"/>
              <w:jc w:val="center"/>
            </w:pPr>
            <w:r/>
            <w:r>
              <w:rPr>
                <w:b w:val="0"/>
                <w:sz w:val="16"/>
              </w:rPr>
              <w:t>Sobredistensão</w:t>
            </w:r>
          </w:p>
        </w:tc>
        <w:tc>
          <w:tcPr>
            <w:tcW w:type="dxa" w:w="3175"/>
            <w:shd w:fill="F8FAFC"/>
            <w:tcMar>
              <w:top w:w="95" w:type="dxa"/>
              <w:start w:w="80" w:type="dxa"/>
              <w:bottom w:w="95" w:type="dxa"/>
              <w:end w:w="80" w:type="dxa"/>
            </w:tcMar>
            <w:vAlign w:val="center"/>
          </w:tcPr>
          <w:p>
            <w:pPr>
              <w:spacing w:line="240" w:lineRule="auto"/>
              <w:jc w:val="left"/>
            </w:pPr>
            <w:r/>
            <w:r>
              <w:rPr>
                <w:b w:val="0"/>
                <w:sz w:val="16"/>
              </w:rPr>
              <w:t>Reduzir VT/PEEP; avaliar DP e complacência.</w:t>
            </w:r>
          </w:p>
        </w:tc>
      </w:tr>
      <w:tr>
        <w:tc>
          <w:tcPr>
            <w:tcW w:type="dxa" w:w="1814"/>
            <w:tcMar>
              <w:top w:w="95" w:type="dxa"/>
              <w:start w:w="80" w:type="dxa"/>
              <w:bottom w:w="95" w:type="dxa"/>
              <w:end w:w="80" w:type="dxa"/>
            </w:tcMar>
            <w:vAlign w:val="center"/>
          </w:tcPr>
          <w:p>
            <w:pPr>
              <w:spacing w:line="240" w:lineRule="auto"/>
              <w:jc w:val="center"/>
            </w:pPr>
            <w:r/>
            <w:r>
              <w:rPr>
                <w:b w:val="0"/>
                <w:sz w:val="16"/>
              </w:rPr>
              <w:t>Loop fluxo-volume</w:t>
            </w:r>
          </w:p>
        </w:tc>
        <w:tc>
          <w:tcPr>
            <w:tcW w:type="dxa" w:w="2381"/>
            <w:tcMar>
              <w:top w:w="95" w:type="dxa"/>
              <w:start w:w="80" w:type="dxa"/>
              <w:bottom w:w="95" w:type="dxa"/>
              <w:end w:w="80" w:type="dxa"/>
            </w:tcMar>
            <w:vAlign w:val="center"/>
          </w:tcPr>
          <w:p>
            <w:pPr>
              <w:spacing w:line="240" w:lineRule="auto"/>
              <w:jc w:val="left"/>
            </w:pPr>
            <w:r/>
            <w:r>
              <w:rPr>
                <w:b w:val="0"/>
                <w:sz w:val="16"/>
              </w:rPr>
              <w:t>Expiração escavada</w:t>
            </w:r>
          </w:p>
        </w:tc>
        <w:tc>
          <w:tcPr>
            <w:tcW w:type="dxa" w:w="2438"/>
            <w:tcMar>
              <w:top w:w="95" w:type="dxa"/>
              <w:start w:w="80" w:type="dxa"/>
              <w:bottom w:w="95" w:type="dxa"/>
              <w:end w:w="80" w:type="dxa"/>
            </w:tcMar>
            <w:vAlign w:val="center"/>
          </w:tcPr>
          <w:p>
            <w:pPr>
              <w:spacing w:line="240" w:lineRule="auto"/>
              <w:jc w:val="center"/>
            </w:pPr>
            <w:r/>
            <w:r>
              <w:rPr>
                <w:b w:val="0"/>
                <w:sz w:val="16"/>
              </w:rPr>
              <w:t>Obstrução</w:t>
            </w:r>
          </w:p>
        </w:tc>
        <w:tc>
          <w:tcPr>
            <w:tcW w:type="dxa" w:w="3175"/>
            <w:tcMar>
              <w:top w:w="95" w:type="dxa"/>
              <w:start w:w="80" w:type="dxa"/>
              <w:bottom w:w="95" w:type="dxa"/>
              <w:end w:w="80" w:type="dxa"/>
            </w:tcMar>
            <w:vAlign w:val="center"/>
          </w:tcPr>
          <w:p>
            <w:pPr>
              <w:spacing w:line="240" w:lineRule="auto"/>
              <w:jc w:val="left"/>
            </w:pPr>
            <w:r/>
            <w:r>
              <w:rPr>
                <w:b w:val="0"/>
                <w:sz w:val="16"/>
              </w:rPr>
              <w:t>Broncodilatador, aspiração, tubo, Te.</w:t>
            </w:r>
          </w:p>
        </w:tc>
      </w:tr>
      <w:tr>
        <w:tc>
          <w:tcPr>
            <w:tcW w:type="dxa" w:w="1814"/>
            <w:shd w:fill="F8FAFC"/>
            <w:tcMar>
              <w:top w:w="95" w:type="dxa"/>
              <w:start w:w="80" w:type="dxa"/>
              <w:bottom w:w="95" w:type="dxa"/>
              <w:end w:w="80" w:type="dxa"/>
            </w:tcMar>
            <w:vAlign w:val="center"/>
          </w:tcPr>
          <w:p>
            <w:pPr>
              <w:spacing w:line="240" w:lineRule="auto"/>
              <w:jc w:val="left"/>
            </w:pPr>
            <w:r/>
            <w:r>
              <w:rPr>
                <w:b w:val="0"/>
                <w:sz w:val="16"/>
              </w:rPr>
              <w:t>Pausa inspiratória</w:t>
            </w:r>
          </w:p>
        </w:tc>
        <w:tc>
          <w:tcPr>
            <w:tcW w:type="dxa" w:w="2381"/>
            <w:shd w:fill="F8FAFC"/>
            <w:tcMar>
              <w:top w:w="95" w:type="dxa"/>
              <w:start w:w="80" w:type="dxa"/>
              <w:bottom w:w="95" w:type="dxa"/>
              <w:end w:w="80" w:type="dxa"/>
            </w:tcMar>
            <w:vAlign w:val="center"/>
          </w:tcPr>
          <w:p>
            <w:pPr>
              <w:spacing w:line="240" w:lineRule="auto"/>
              <w:jc w:val="left"/>
            </w:pPr>
            <w:r/>
            <w:r>
              <w:rPr>
                <w:b w:val="0"/>
                <w:sz w:val="16"/>
              </w:rPr>
              <w:t>Ppico - Pplat alto</w:t>
            </w:r>
          </w:p>
        </w:tc>
        <w:tc>
          <w:tcPr>
            <w:tcW w:type="dxa" w:w="2438"/>
            <w:shd w:fill="F8FAFC"/>
            <w:tcMar>
              <w:top w:w="95" w:type="dxa"/>
              <w:start w:w="80" w:type="dxa"/>
              <w:bottom w:w="95" w:type="dxa"/>
              <w:end w:w="80" w:type="dxa"/>
            </w:tcMar>
            <w:vAlign w:val="center"/>
          </w:tcPr>
          <w:p>
            <w:pPr>
              <w:spacing w:line="240" w:lineRule="auto"/>
              <w:jc w:val="left"/>
            </w:pPr>
            <w:r/>
            <w:r>
              <w:rPr>
                <w:b w:val="0"/>
                <w:sz w:val="16"/>
              </w:rPr>
              <w:t>Resistência elevada</w:t>
            </w:r>
          </w:p>
        </w:tc>
        <w:tc>
          <w:tcPr>
            <w:tcW w:type="dxa" w:w="3175"/>
            <w:shd w:fill="F8FAFC"/>
            <w:tcMar>
              <w:top w:w="95" w:type="dxa"/>
              <w:start w:w="80" w:type="dxa"/>
              <w:bottom w:w="95" w:type="dxa"/>
              <w:end w:w="80" w:type="dxa"/>
            </w:tcMar>
            <w:vAlign w:val="center"/>
          </w:tcPr>
          <w:p>
            <w:pPr>
              <w:spacing w:line="240" w:lineRule="auto"/>
              <w:jc w:val="left"/>
            </w:pPr>
            <w:r/>
            <w:r>
              <w:rPr>
                <w:b w:val="0"/>
                <w:sz w:val="16"/>
              </w:rPr>
              <w:t>Tratar via aérea/fluxo; Pplat guia risco elástico.</w:t>
            </w:r>
          </w:p>
        </w:tc>
      </w:tr>
    </w:tbl>
    <w:p>
      <w:pPr>
        <w:spacing w:after="60"/>
      </w:pP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65"/>
        <w:gridCol w:w="2565"/>
        <w:gridCol w:w="2565"/>
        <w:gridCol w:w="2565"/>
      </w:tblGrid>
      <w:tr>
        <w:trPr>
          <w:tblHeader w:val="true"/>
        </w:trPr>
        <w:tc>
          <w:tcPr>
            <w:tcW w:type="dxa" w:w="1757"/>
            <w:shd w:fill="0F3057"/>
            <w:tcMar>
              <w:top w:w="110" w:type="dxa"/>
              <w:start w:w="80" w:type="dxa"/>
              <w:bottom w:w="110" w:type="dxa"/>
              <w:end w:w="80" w:type="dxa"/>
            </w:tcMar>
            <w:vAlign w:val="center"/>
          </w:tcPr>
          <w:p>
            <w:pPr>
              <w:jc w:val="center"/>
            </w:pPr>
            <w:r/>
            <w:r>
              <w:rPr>
                <w:b/>
                <w:color w:val="FFFFFF"/>
                <w:sz w:val="15"/>
              </w:rPr>
              <w:t>Assincronia</w:t>
            </w:r>
          </w:p>
        </w:tc>
        <w:tc>
          <w:tcPr>
            <w:tcW w:type="dxa" w:w="2381"/>
            <w:shd w:fill="0F3057"/>
            <w:tcMar>
              <w:top w:w="110" w:type="dxa"/>
              <w:start w:w="80" w:type="dxa"/>
              <w:bottom w:w="110" w:type="dxa"/>
              <w:end w:w="80" w:type="dxa"/>
            </w:tcMar>
            <w:vAlign w:val="center"/>
          </w:tcPr>
          <w:p>
            <w:pPr>
              <w:jc w:val="center"/>
            </w:pPr>
            <w:r/>
            <w:r>
              <w:rPr>
                <w:b/>
                <w:color w:val="FFFFFF"/>
                <w:sz w:val="15"/>
              </w:rPr>
              <w:t>Sinal na curva</w:t>
            </w:r>
          </w:p>
        </w:tc>
        <w:tc>
          <w:tcPr>
            <w:tcW w:type="dxa" w:w="2551"/>
            <w:shd w:fill="0F3057"/>
            <w:tcMar>
              <w:top w:w="110" w:type="dxa"/>
              <w:start w:w="80" w:type="dxa"/>
              <w:bottom w:w="110" w:type="dxa"/>
              <w:end w:w="80" w:type="dxa"/>
            </w:tcMar>
            <w:vAlign w:val="center"/>
          </w:tcPr>
          <w:p>
            <w:pPr>
              <w:jc w:val="center"/>
            </w:pPr>
            <w:r/>
            <w:r>
              <w:rPr>
                <w:b/>
                <w:color w:val="FFFFFF"/>
                <w:sz w:val="15"/>
              </w:rPr>
              <w:t>Causas comuns</w:t>
            </w:r>
          </w:p>
        </w:tc>
        <w:tc>
          <w:tcPr>
            <w:tcW w:type="dxa" w:w="2948"/>
            <w:shd w:fill="0F3057"/>
            <w:tcMar>
              <w:top w:w="110" w:type="dxa"/>
              <w:start w:w="80" w:type="dxa"/>
              <w:bottom w:w="110" w:type="dxa"/>
              <w:end w:w="80" w:type="dxa"/>
            </w:tcMar>
            <w:vAlign w:val="center"/>
          </w:tcPr>
          <w:p>
            <w:pPr>
              <w:jc w:val="center"/>
            </w:pPr>
            <w:r/>
            <w:r>
              <w:rPr>
                <w:b/>
                <w:color w:val="FFFFFF"/>
                <w:sz w:val="15"/>
              </w:rPr>
              <w:t>Ação prática</w:t>
            </w:r>
          </w:p>
        </w:tc>
      </w:tr>
      <w:tr>
        <w:tc>
          <w:tcPr>
            <w:tcW w:type="dxa" w:w="1757"/>
            <w:tcMar>
              <w:top w:w="95" w:type="dxa"/>
              <w:start w:w="80" w:type="dxa"/>
              <w:bottom w:w="95" w:type="dxa"/>
              <w:end w:w="80" w:type="dxa"/>
            </w:tcMar>
            <w:vAlign w:val="center"/>
          </w:tcPr>
          <w:p>
            <w:pPr>
              <w:spacing w:line="240" w:lineRule="auto"/>
              <w:jc w:val="center"/>
            </w:pPr>
            <w:r/>
            <w:r>
              <w:rPr>
                <w:b w:val="0"/>
                <w:sz w:val="15"/>
              </w:rPr>
              <w:t>Esforço inefetivo</w:t>
            </w:r>
          </w:p>
        </w:tc>
        <w:tc>
          <w:tcPr>
            <w:tcW w:type="dxa" w:w="2381"/>
            <w:tcMar>
              <w:top w:w="95" w:type="dxa"/>
              <w:start w:w="80" w:type="dxa"/>
              <w:bottom w:w="95" w:type="dxa"/>
              <w:end w:w="80" w:type="dxa"/>
            </w:tcMar>
            <w:vAlign w:val="center"/>
          </w:tcPr>
          <w:p>
            <w:pPr>
              <w:spacing w:line="240" w:lineRule="auto"/>
              <w:jc w:val="left"/>
            </w:pPr>
            <w:r/>
            <w:r>
              <w:rPr>
                <w:b w:val="0"/>
                <w:sz w:val="15"/>
              </w:rPr>
              <w:t>Queda de pressão/pequeno blip de fluxo sem ciclo</w:t>
            </w:r>
          </w:p>
        </w:tc>
        <w:tc>
          <w:tcPr>
            <w:tcW w:type="dxa" w:w="2551"/>
            <w:tcMar>
              <w:top w:w="95" w:type="dxa"/>
              <w:start w:w="80" w:type="dxa"/>
              <w:bottom w:w="95" w:type="dxa"/>
              <w:end w:w="80" w:type="dxa"/>
            </w:tcMar>
            <w:vAlign w:val="center"/>
          </w:tcPr>
          <w:p>
            <w:pPr>
              <w:spacing w:line="240" w:lineRule="auto"/>
              <w:jc w:val="left"/>
            </w:pPr>
            <w:r/>
            <w:r>
              <w:rPr>
                <w:b w:val="0"/>
                <w:sz w:val="15"/>
              </w:rPr>
              <w:t>Auto-PEEP, trigger pouco sensível, overassist, fraqueza</w:t>
            </w:r>
          </w:p>
        </w:tc>
        <w:tc>
          <w:tcPr>
            <w:tcW w:type="dxa" w:w="2948"/>
            <w:tcMar>
              <w:top w:w="95" w:type="dxa"/>
              <w:start w:w="80" w:type="dxa"/>
              <w:bottom w:w="95" w:type="dxa"/>
              <w:end w:w="80" w:type="dxa"/>
            </w:tcMar>
            <w:vAlign w:val="center"/>
          </w:tcPr>
          <w:p>
            <w:pPr>
              <w:spacing w:line="240" w:lineRule="auto"/>
              <w:jc w:val="left"/>
            </w:pPr>
            <w:r/>
            <w:r>
              <w:rPr>
                <w:b w:val="0"/>
                <w:sz w:val="15"/>
              </w:rPr>
              <w:t>Aumentar sensibilidade, reduzir auto-PEEP, ajustar PEEP externa, reduzir PS se overassist.</w:t>
            </w:r>
          </w:p>
        </w:tc>
      </w:tr>
      <w:tr>
        <w:tc>
          <w:tcPr>
            <w:tcW w:type="dxa" w:w="1757"/>
            <w:shd w:fill="F8FAFC"/>
            <w:tcMar>
              <w:top w:w="95" w:type="dxa"/>
              <w:start w:w="80" w:type="dxa"/>
              <w:bottom w:w="95" w:type="dxa"/>
              <w:end w:w="80" w:type="dxa"/>
            </w:tcMar>
            <w:vAlign w:val="center"/>
          </w:tcPr>
          <w:p>
            <w:pPr>
              <w:spacing w:line="240" w:lineRule="auto"/>
              <w:jc w:val="center"/>
            </w:pPr>
            <w:r/>
            <w:r>
              <w:rPr>
                <w:b w:val="0"/>
                <w:sz w:val="15"/>
              </w:rPr>
              <w:t>Auto-disparo</w:t>
            </w:r>
          </w:p>
        </w:tc>
        <w:tc>
          <w:tcPr>
            <w:tcW w:type="dxa" w:w="2381"/>
            <w:shd w:fill="F8FAFC"/>
            <w:tcMar>
              <w:top w:w="95" w:type="dxa"/>
              <w:start w:w="80" w:type="dxa"/>
              <w:bottom w:w="95" w:type="dxa"/>
              <w:end w:w="80" w:type="dxa"/>
            </w:tcMar>
            <w:vAlign w:val="center"/>
          </w:tcPr>
          <w:p>
            <w:pPr>
              <w:spacing w:line="240" w:lineRule="auto"/>
              <w:jc w:val="left"/>
            </w:pPr>
            <w:r/>
            <w:r>
              <w:rPr>
                <w:b w:val="0"/>
                <w:sz w:val="15"/>
              </w:rPr>
              <w:t>Ciclos sem esforço visível</w:t>
            </w:r>
          </w:p>
        </w:tc>
        <w:tc>
          <w:tcPr>
            <w:tcW w:type="dxa" w:w="2551"/>
            <w:shd w:fill="F8FAFC"/>
            <w:tcMar>
              <w:top w:w="95" w:type="dxa"/>
              <w:start w:w="80" w:type="dxa"/>
              <w:bottom w:w="95" w:type="dxa"/>
              <w:end w:w="80" w:type="dxa"/>
            </w:tcMar>
            <w:vAlign w:val="center"/>
          </w:tcPr>
          <w:p>
            <w:pPr>
              <w:spacing w:line="240" w:lineRule="auto"/>
              <w:jc w:val="left"/>
            </w:pPr>
            <w:r/>
            <w:r>
              <w:rPr>
                <w:b w:val="0"/>
                <w:sz w:val="15"/>
              </w:rPr>
              <w:t>Trigger sensível, vazamento, água no circuito, oscilações cardíacas</w:t>
            </w:r>
          </w:p>
        </w:tc>
        <w:tc>
          <w:tcPr>
            <w:tcW w:type="dxa" w:w="2948"/>
            <w:shd w:fill="F8FAFC"/>
            <w:tcMar>
              <w:top w:w="95" w:type="dxa"/>
              <w:start w:w="80" w:type="dxa"/>
              <w:bottom w:w="95" w:type="dxa"/>
              <w:end w:w="80" w:type="dxa"/>
            </w:tcMar>
            <w:vAlign w:val="center"/>
          </w:tcPr>
          <w:p>
            <w:pPr>
              <w:spacing w:line="240" w:lineRule="auto"/>
              <w:jc w:val="left"/>
            </w:pPr>
            <w:r/>
            <w:r>
              <w:rPr>
                <w:b w:val="0"/>
                <w:sz w:val="15"/>
              </w:rPr>
              <w:t>Reduzir sensibilidade, corrigir vazamento, drenar circuito.</w:t>
            </w:r>
          </w:p>
        </w:tc>
      </w:tr>
      <w:tr>
        <w:tc>
          <w:tcPr>
            <w:tcW w:type="dxa" w:w="1757"/>
            <w:tcMar>
              <w:top w:w="95" w:type="dxa"/>
              <w:start w:w="80" w:type="dxa"/>
              <w:bottom w:w="95" w:type="dxa"/>
              <w:end w:w="80" w:type="dxa"/>
            </w:tcMar>
            <w:vAlign w:val="center"/>
          </w:tcPr>
          <w:p>
            <w:pPr>
              <w:spacing w:line="240" w:lineRule="auto"/>
              <w:jc w:val="center"/>
            </w:pPr>
            <w:r/>
            <w:r>
              <w:rPr>
                <w:b w:val="0"/>
                <w:sz w:val="15"/>
              </w:rPr>
              <w:t>Duplo disparo</w:t>
            </w:r>
          </w:p>
        </w:tc>
        <w:tc>
          <w:tcPr>
            <w:tcW w:type="dxa" w:w="2381"/>
            <w:tcMar>
              <w:top w:w="95" w:type="dxa"/>
              <w:start w:w="80" w:type="dxa"/>
              <w:bottom w:w="95" w:type="dxa"/>
              <w:end w:w="80" w:type="dxa"/>
            </w:tcMar>
            <w:vAlign w:val="center"/>
          </w:tcPr>
          <w:p>
            <w:pPr>
              <w:spacing w:line="240" w:lineRule="auto"/>
              <w:jc w:val="left"/>
            </w:pPr>
            <w:r/>
            <w:r>
              <w:rPr>
                <w:b w:val="0"/>
                <w:sz w:val="15"/>
              </w:rPr>
              <w:t>Duas insuflações quase sem expiração; stacking</w:t>
            </w:r>
          </w:p>
        </w:tc>
        <w:tc>
          <w:tcPr>
            <w:tcW w:type="dxa" w:w="2551"/>
            <w:tcMar>
              <w:top w:w="95" w:type="dxa"/>
              <w:start w:w="80" w:type="dxa"/>
              <w:bottom w:w="95" w:type="dxa"/>
              <w:end w:w="80" w:type="dxa"/>
            </w:tcMar>
            <w:vAlign w:val="center"/>
          </w:tcPr>
          <w:p>
            <w:pPr>
              <w:spacing w:line="240" w:lineRule="auto"/>
              <w:jc w:val="left"/>
            </w:pPr>
            <w:r/>
            <w:r>
              <w:rPr>
                <w:b w:val="0"/>
                <w:sz w:val="15"/>
              </w:rPr>
              <w:t>Ti mecânico curto vs neural, drive alto, ciclagem precoce</w:t>
            </w:r>
          </w:p>
        </w:tc>
        <w:tc>
          <w:tcPr>
            <w:tcW w:type="dxa" w:w="2948"/>
            <w:tcMar>
              <w:top w:w="95" w:type="dxa"/>
              <w:start w:w="80" w:type="dxa"/>
              <w:bottom w:w="95" w:type="dxa"/>
              <w:end w:w="80" w:type="dxa"/>
            </w:tcMar>
            <w:vAlign w:val="center"/>
          </w:tcPr>
          <w:p>
            <w:pPr>
              <w:spacing w:line="240" w:lineRule="auto"/>
              <w:jc w:val="left"/>
            </w:pPr>
            <w:r/>
            <w:r>
              <w:rPr>
                <w:b w:val="0"/>
                <w:sz w:val="15"/>
              </w:rPr>
              <w:t>Aumentar Ti, reduzir cycling %, ajustar PS/fluxo, tratar drive; NMB se SARA grave injuriosa.</w:t>
            </w:r>
          </w:p>
        </w:tc>
      </w:tr>
      <w:tr>
        <w:tc>
          <w:tcPr>
            <w:tcW w:type="dxa" w:w="1757"/>
            <w:shd w:fill="F8FAFC"/>
            <w:tcMar>
              <w:top w:w="95" w:type="dxa"/>
              <w:start w:w="80" w:type="dxa"/>
              <w:bottom w:w="95" w:type="dxa"/>
              <w:end w:w="80" w:type="dxa"/>
            </w:tcMar>
            <w:vAlign w:val="center"/>
          </w:tcPr>
          <w:p>
            <w:pPr>
              <w:spacing w:line="240" w:lineRule="auto"/>
              <w:jc w:val="center"/>
            </w:pPr>
            <w:r/>
            <w:r>
              <w:rPr>
                <w:b w:val="0"/>
                <w:sz w:val="15"/>
              </w:rPr>
              <w:t>Ciclagem precoce</w:t>
            </w:r>
          </w:p>
        </w:tc>
        <w:tc>
          <w:tcPr>
            <w:tcW w:type="dxa" w:w="2381"/>
            <w:shd w:fill="F8FAFC"/>
            <w:tcMar>
              <w:top w:w="95" w:type="dxa"/>
              <w:start w:w="80" w:type="dxa"/>
              <w:bottom w:w="95" w:type="dxa"/>
              <w:end w:w="80" w:type="dxa"/>
            </w:tcMar>
            <w:vAlign w:val="center"/>
          </w:tcPr>
          <w:p>
            <w:pPr>
              <w:spacing w:line="240" w:lineRule="auto"/>
              <w:jc w:val="left"/>
            </w:pPr>
            <w:r/>
            <w:r>
              <w:rPr>
                <w:b w:val="0"/>
                <w:sz w:val="15"/>
              </w:rPr>
              <w:t>Fim da inspiração antes do esforço; duplo disparo possível</w:t>
            </w:r>
          </w:p>
        </w:tc>
        <w:tc>
          <w:tcPr>
            <w:tcW w:type="dxa" w:w="2551"/>
            <w:shd w:fill="F8FAFC"/>
            <w:tcMar>
              <w:top w:w="95" w:type="dxa"/>
              <w:start w:w="80" w:type="dxa"/>
              <w:bottom w:w="95" w:type="dxa"/>
              <w:end w:w="80" w:type="dxa"/>
            </w:tcMar>
            <w:vAlign w:val="center"/>
          </w:tcPr>
          <w:p>
            <w:pPr>
              <w:spacing w:line="240" w:lineRule="auto"/>
              <w:jc w:val="left"/>
            </w:pPr>
            <w:r/>
            <w:r>
              <w:rPr>
                <w:b w:val="0"/>
                <w:sz w:val="15"/>
              </w:rPr>
              <w:t>ETS alto em PSV, Ti curto</w:t>
            </w:r>
          </w:p>
        </w:tc>
        <w:tc>
          <w:tcPr>
            <w:tcW w:type="dxa" w:w="2948"/>
            <w:shd w:fill="F8FAFC"/>
            <w:tcMar>
              <w:top w:w="95" w:type="dxa"/>
              <w:start w:w="80" w:type="dxa"/>
              <w:bottom w:w="95" w:type="dxa"/>
              <w:end w:w="80" w:type="dxa"/>
            </w:tcMar>
            <w:vAlign w:val="center"/>
          </w:tcPr>
          <w:p>
            <w:pPr>
              <w:spacing w:line="240" w:lineRule="auto"/>
              <w:jc w:val="left"/>
            </w:pPr>
            <w:r/>
            <w:r>
              <w:rPr>
                <w:b w:val="0"/>
                <w:sz w:val="15"/>
              </w:rPr>
              <w:t>Diminuir ETS/ciclagem, aumentar Ti, tratar drive.</w:t>
            </w:r>
          </w:p>
        </w:tc>
      </w:tr>
      <w:tr>
        <w:tc>
          <w:tcPr>
            <w:tcW w:type="dxa" w:w="1757"/>
            <w:tcMar>
              <w:top w:w="95" w:type="dxa"/>
              <w:start w:w="80" w:type="dxa"/>
              <w:bottom w:w="95" w:type="dxa"/>
              <w:end w:w="80" w:type="dxa"/>
            </w:tcMar>
            <w:vAlign w:val="center"/>
          </w:tcPr>
          <w:p>
            <w:pPr>
              <w:spacing w:line="240" w:lineRule="auto"/>
              <w:jc w:val="center"/>
            </w:pPr>
            <w:r/>
            <w:r>
              <w:rPr>
                <w:b w:val="0"/>
                <w:sz w:val="15"/>
              </w:rPr>
              <w:t>Ciclagem tardia</w:t>
            </w:r>
          </w:p>
        </w:tc>
        <w:tc>
          <w:tcPr>
            <w:tcW w:type="dxa" w:w="2381"/>
            <w:tcMar>
              <w:top w:w="95" w:type="dxa"/>
              <w:start w:w="80" w:type="dxa"/>
              <w:bottom w:w="95" w:type="dxa"/>
              <w:end w:w="80" w:type="dxa"/>
            </w:tcMar>
            <w:vAlign w:val="center"/>
          </w:tcPr>
          <w:p>
            <w:pPr>
              <w:spacing w:line="240" w:lineRule="auto"/>
              <w:jc w:val="left"/>
            </w:pPr>
            <w:r/>
            <w:r>
              <w:rPr>
                <w:b w:val="0"/>
                <w:sz w:val="15"/>
              </w:rPr>
              <w:t>Inspiração prolongada; esforço expiratório, pressão sobe no fim</w:t>
            </w:r>
          </w:p>
        </w:tc>
        <w:tc>
          <w:tcPr>
            <w:tcW w:type="dxa" w:w="2551"/>
            <w:tcMar>
              <w:top w:w="95" w:type="dxa"/>
              <w:start w:w="80" w:type="dxa"/>
              <w:bottom w:w="95" w:type="dxa"/>
              <w:end w:w="80" w:type="dxa"/>
            </w:tcMar>
            <w:vAlign w:val="center"/>
          </w:tcPr>
          <w:p>
            <w:pPr>
              <w:spacing w:line="240" w:lineRule="auto"/>
              <w:jc w:val="left"/>
            </w:pPr>
            <w:r/>
            <w:r>
              <w:rPr>
                <w:b w:val="0"/>
                <w:sz w:val="15"/>
              </w:rPr>
              <w:t>ETS baixo, PS alto, vazamento, obstrução</w:t>
            </w:r>
          </w:p>
        </w:tc>
        <w:tc>
          <w:tcPr>
            <w:tcW w:type="dxa" w:w="2948"/>
            <w:tcMar>
              <w:top w:w="95" w:type="dxa"/>
              <w:start w:w="80" w:type="dxa"/>
              <w:bottom w:w="95" w:type="dxa"/>
              <w:end w:w="80" w:type="dxa"/>
            </w:tcMar>
            <w:vAlign w:val="center"/>
          </w:tcPr>
          <w:p>
            <w:pPr>
              <w:spacing w:line="240" w:lineRule="auto"/>
              <w:jc w:val="left"/>
            </w:pPr>
            <w:r/>
            <w:r>
              <w:rPr>
                <w:b w:val="0"/>
                <w:sz w:val="15"/>
              </w:rPr>
              <w:t>Aumentar ETS, reduzir Ti/PS, corrigir vazamento, broncodilatar.</w:t>
            </w:r>
          </w:p>
        </w:tc>
      </w:tr>
      <w:tr>
        <w:tc>
          <w:tcPr>
            <w:tcW w:type="dxa" w:w="1757"/>
            <w:shd w:fill="F8FAFC"/>
            <w:tcMar>
              <w:top w:w="95" w:type="dxa"/>
              <w:start w:w="80" w:type="dxa"/>
              <w:bottom w:w="95" w:type="dxa"/>
              <w:end w:w="80" w:type="dxa"/>
            </w:tcMar>
            <w:vAlign w:val="center"/>
          </w:tcPr>
          <w:p>
            <w:pPr>
              <w:spacing w:line="240" w:lineRule="auto"/>
              <w:jc w:val="center"/>
            </w:pPr>
            <w:r/>
            <w:r>
              <w:rPr>
                <w:b w:val="0"/>
                <w:sz w:val="15"/>
              </w:rPr>
              <w:t>Fome de fluxo</w:t>
            </w:r>
          </w:p>
        </w:tc>
        <w:tc>
          <w:tcPr>
            <w:tcW w:type="dxa" w:w="2381"/>
            <w:shd w:fill="F8FAFC"/>
            <w:tcMar>
              <w:top w:w="95" w:type="dxa"/>
              <w:start w:w="80" w:type="dxa"/>
              <w:bottom w:w="95" w:type="dxa"/>
              <w:end w:w="80" w:type="dxa"/>
            </w:tcMar>
            <w:vAlign w:val="center"/>
          </w:tcPr>
          <w:p>
            <w:pPr>
              <w:spacing w:line="240" w:lineRule="auto"/>
              <w:jc w:val="left"/>
            </w:pPr>
            <w:r/>
            <w:r>
              <w:rPr>
                <w:b w:val="0"/>
                <w:sz w:val="15"/>
              </w:rPr>
              <w:t>Pressão em VCV fica côncava; desconforto</w:t>
            </w:r>
          </w:p>
        </w:tc>
        <w:tc>
          <w:tcPr>
            <w:tcW w:type="dxa" w:w="2551"/>
            <w:shd w:fill="F8FAFC"/>
            <w:tcMar>
              <w:top w:w="95" w:type="dxa"/>
              <w:start w:w="80" w:type="dxa"/>
              <w:bottom w:w="95" w:type="dxa"/>
              <w:end w:w="80" w:type="dxa"/>
            </w:tcMar>
            <w:vAlign w:val="center"/>
          </w:tcPr>
          <w:p>
            <w:pPr>
              <w:spacing w:line="240" w:lineRule="auto"/>
              <w:jc w:val="left"/>
            </w:pPr>
            <w:r/>
            <w:r>
              <w:rPr>
                <w:b w:val="0"/>
                <w:sz w:val="15"/>
              </w:rPr>
              <w:t>Fluxo insuficiente para demanda</w:t>
            </w:r>
          </w:p>
        </w:tc>
        <w:tc>
          <w:tcPr>
            <w:tcW w:type="dxa" w:w="2948"/>
            <w:shd w:fill="F8FAFC"/>
            <w:tcMar>
              <w:top w:w="95" w:type="dxa"/>
              <w:start w:w="80" w:type="dxa"/>
              <w:bottom w:w="95" w:type="dxa"/>
              <w:end w:w="80" w:type="dxa"/>
            </w:tcMar>
            <w:vAlign w:val="center"/>
          </w:tcPr>
          <w:p>
            <w:pPr>
              <w:spacing w:line="240" w:lineRule="auto"/>
              <w:jc w:val="left"/>
            </w:pPr>
            <w:r/>
            <w:r>
              <w:rPr>
                <w:b w:val="0"/>
                <w:sz w:val="15"/>
              </w:rPr>
              <w:t>Aumentar fluxo, trocar para PCV/PSV, sedação proporcional/tratar causa.</w:t>
            </w:r>
          </w:p>
        </w:tc>
      </w:tr>
      <w:tr>
        <w:tc>
          <w:tcPr>
            <w:tcW w:type="dxa" w:w="1757"/>
            <w:tcMar>
              <w:top w:w="95" w:type="dxa"/>
              <w:start w:w="80" w:type="dxa"/>
              <w:bottom w:w="95" w:type="dxa"/>
              <w:end w:w="80" w:type="dxa"/>
            </w:tcMar>
            <w:vAlign w:val="center"/>
          </w:tcPr>
          <w:p>
            <w:pPr>
              <w:spacing w:line="240" w:lineRule="auto"/>
              <w:jc w:val="left"/>
            </w:pPr>
            <w:r/>
            <w:r>
              <w:rPr>
                <w:b w:val="0"/>
                <w:sz w:val="15"/>
              </w:rPr>
              <w:t>Reverse triggering</w:t>
            </w:r>
          </w:p>
        </w:tc>
        <w:tc>
          <w:tcPr>
            <w:tcW w:type="dxa" w:w="2381"/>
            <w:tcMar>
              <w:top w:w="95" w:type="dxa"/>
              <w:start w:w="80" w:type="dxa"/>
              <w:bottom w:w="95" w:type="dxa"/>
              <w:end w:w="80" w:type="dxa"/>
            </w:tcMar>
            <w:vAlign w:val="center"/>
          </w:tcPr>
          <w:p>
            <w:pPr>
              <w:spacing w:line="240" w:lineRule="auto"/>
              <w:jc w:val="left"/>
            </w:pPr>
            <w:r/>
            <w:r>
              <w:rPr>
                <w:b w:val="0"/>
                <w:sz w:val="15"/>
              </w:rPr>
              <w:t>Esforço neural após ciclo mandatório; stacking possível</w:t>
            </w:r>
          </w:p>
        </w:tc>
        <w:tc>
          <w:tcPr>
            <w:tcW w:type="dxa" w:w="2551"/>
            <w:tcMar>
              <w:top w:w="95" w:type="dxa"/>
              <w:start w:w="80" w:type="dxa"/>
              <w:bottom w:w="95" w:type="dxa"/>
              <w:end w:w="80" w:type="dxa"/>
            </w:tcMar>
            <w:vAlign w:val="center"/>
          </w:tcPr>
          <w:p>
            <w:pPr>
              <w:spacing w:line="240" w:lineRule="auto"/>
              <w:jc w:val="left"/>
            </w:pPr>
            <w:r/>
            <w:r>
              <w:rPr>
                <w:b w:val="0"/>
                <w:sz w:val="15"/>
              </w:rPr>
              <w:t>Entranhamento ventilador-diafragma, sedação/ritmo</w:t>
            </w:r>
          </w:p>
        </w:tc>
        <w:tc>
          <w:tcPr>
            <w:tcW w:type="dxa" w:w="2948"/>
            <w:tcMar>
              <w:top w:w="95" w:type="dxa"/>
              <w:start w:w="80" w:type="dxa"/>
              <w:bottom w:w="95" w:type="dxa"/>
              <w:end w:w="80" w:type="dxa"/>
            </w:tcMar>
            <w:vAlign w:val="center"/>
          </w:tcPr>
          <w:p>
            <w:pPr>
              <w:spacing w:line="240" w:lineRule="auto"/>
              <w:jc w:val="left"/>
            </w:pPr>
            <w:r/>
            <w:r>
              <w:rPr>
                <w:b w:val="0"/>
                <w:sz w:val="15"/>
              </w:rPr>
              <w:t>Ajustar FR/Ti/sedação, permitir espontâneo se seguro, NMB curto se stacking grave.</w:t>
            </w:r>
          </w:p>
        </w:tc>
      </w:tr>
      <w:tr>
        <w:tc>
          <w:tcPr>
            <w:tcW w:type="dxa" w:w="1757"/>
            <w:shd w:fill="F8FAFC"/>
            <w:tcMar>
              <w:top w:w="95" w:type="dxa"/>
              <w:start w:w="80" w:type="dxa"/>
              <w:bottom w:w="95" w:type="dxa"/>
              <w:end w:w="80" w:type="dxa"/>
            </w:tcMar>
            <w:vAlign w:val="center"/>
          </w:tcPr>
          <w:p>
            <w:pPr>
              <w:spacing w:line="240" w:lineRule="auto"/>
              <w:jc w:val="left"/>
            </w:pPr>
            <w:r/>
            <w:r>
              <w:rPr>
                <w:b w:val="0"/>
                <w:sz w:val="15"/>
              </w:rPr>
              <w:t>Assincronia por vazamento</w:t>
            </w:r>
          </w:p>
        </w:tc>
        <w:tc>
          <w:tcPr>
            <w:tcW w:type="dxa" w:w="2381"/>
            <w:shd w:fill="F8FAFC"/>
            <w:tcMar>
              <w:top w:w="95" w:type="dxa"/>
              <w:start w:w="80" w:type="dxa"/>
              <w:bottom w:w="95" w:type="dxa"/>
              <w:end w:w="80" w:type="dxa"/>
            </w:tcMar>
            <w:vAlign w:val="center"/>
          </w:tcPr>
          <w:p>
            <w:pPr>
              <w:spacing w:line="240" w:lineRule="auto"/>
              <w:jc w:val="left"/>
            </w:pPr>
            <w:r/>
            <w:r>
              <w:rPr>
                <w:b w:val="0"/>
                <w:sz w:val="15"/>
              </w:rPr>
              <w:t>Volume expirado baixo, ciclagem prolongada, alarmes</w:t>
            </w:r>
          </w:p>
        </w:tc>
        <w:tc>
          <w:tcPr>
            <w:tcW w:type="dxa" w:w="2551"/>
            <w:shd w:fill="F8FAFC"/>
            <w:tcMar>
              <w:top w:w="95" w:type="dxa"/>
              <w:start w:w="80" w:type="dxa"/>
              <w:bottom w:w="95" w:type="dxa"/>
              <w:end w:w="80" w:type="dxa"/>
            </w:tcMar>
            <w:vAlign w:val="center"/>
          </w:tcPr>
          <w:p>
            <w:pPr>
              <w:spacing w:line="240" w:lineRule="auto"/>
              <w:jc w:val="left"/>
            </w:pPr>
            <w:r/>
            <w:r>
              <w:rPr>
                <w:b w:val="0"/>
                <w:sz w:val="15"/>
              </w:rPr>
              <w:t>Cuff/interface/circuito/fístula</w:t>
            </w:r>
          </w:p>
        </w:tc>
        <w:tc>
          <w:tcPr>
            <w:tcW w:type="dxa" w:w="2948"/>
            <w:shd w:fill="F8FAFC"/>
            <w:tcMar>
              <w:top w:w="95" w:type="dxa"/>
              <w:start w:w="80" w:type="dxa"/>
              <w:bottom w:w="95" w:type="dxa"/>
              <w:end w:w="80" w:type="dxa"/>
            </w:tcMar>
            <w:vAlign w:val="center"/>
          </w:tcPr>
          <w:p>
            <w:pPr>
              <w:spacing w:line="240" w:lineRule="auto"/>
              <w:jc w:val="left"/>
            </w:pPr>
            <w:r/>
            <w:r>
              <w:rPr>
                <w:b w:val="0"/>
                <w:sz w:val="15"/>
              </w:rPr>
              <w:t>Corrigir vazamento; ajustar ciclagem/trigger e modo.</w:t>
            </w:r>
          </w:p>
        </w:tc>
      </w:tr>
    </w:tbl>
    <w:p>
      <w:pPr>
        <w:spacing w:after="60"/>
      </w:pPr>
    </w:p>
    <w:tbl>
      <w:tblPr>
        <w:tblW w:type="auto" w:w="0"/>
        <w:jc w:val="center"/>
        <w:tblLook w:firstColumn="1" w:firstRow="1" w:lastColumn="0" w:lastRow="0" w:noHBand="0" w:noVBand="1" w:val="04A0"/>
        <w:tblBorders>
          <w:top w:val="single" w:sz="12" w:space="0" w:color="B00020"/>
          <w:left w:val="single" w:sz="12" w:space="0" w:color="B00020"/>
          <w:bottom w:val="single" w:sz="12" w:space="0" w:color="B00020"/>
          <w:right w:val="single" w:sz="12" w:space="0" w:color="B00020"/>
          <w:insideH w:val="single" w:sz="12" w:space="0" w:color="B00020"/>
          <w:insideV w:val="single" w:sz="12" w:space="0" w:color="B00020"/>
        </w:tblBorders>
      </w:tblPr>
      <w:tblGrid>
        <w:gridCol w:w="10262"/>
      </w:tblGrid>
      <w:tr>
        <w:tc>
          <w:tcPr>
            <w:tcW w:type="dxa" w:w="10262"/>
            <w:shd w:fill="FFF5F5"/>
            <w:tcMar>
              <w:top w:w="120" w:type="dxa"/>
              <w:start w:w="140" w:type="dxa"/>
              <w:bottom w:w="120" w:type="dxa"/>
              <w:end w:w="140" w:type="dxa"/>
            </w:tcMar>
          </w:tcPr>
          <w:p>
            <w:pPr>
              <w:spacing w:after="80"/>
            </w:pPr>
            <w:r>
              <w:rPr>
                <w:b/>
                <w:color w:val="B00020"/>
                <w:sz w:val="21"/>
              </w:rPr>
              <w:t>Assincronia em SARA grave</w:t>
            </w:r>
          </w:p>
          <w:p>
            <w:pPr>
              <w:spacing w:line="252" w:lineRule="auto"/>
            </w:pPr>
            <w:r>
              <w:rPr>
                <w:sz w:val="18"/>
              </w:rPr>
              <w:t>O problema não é apenas conforto. Duplo disparo, reverse triggering com breath stacking e VT espontâneo alto aumentam strain e podem romper a estratégia protetora. A resposta deve seguir degraus: corrigir ajuste -&gt; tratar causa de drive -&gt; analgesia/sedação -&gt; bloqueio curto se risco de VILI/P-SILI persistir.</w:t>
            </w:r>
          </w:p>
        </w:tc>
      </w:tr>
    </w:tbl>
    <w:p>
      <w:pPr>
        <w:spacing w:after="40"/>
      </w:pPr>
    </w:p>
    <w:p>
      <w:pPr>
        <w:pStyle w:val="Heading1"/>
        <w:spacing w:before="200" w:after="100"/>
        <w:keepNext/>
      </w:pPr>
      <w:r>
        <w:t>Módulo 9 - Desmame, SBT e extubação segura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268"/>
            <w:shd w:fill="0F3057"/>
            <w:tcMar>
              <w:top w:w="110" w:type="dxa"/>
              <w:start w:w="80" w:type="dxa"/>
              <w:bottom w:w="110" w:type="dxa"/>
              <w:end w:w="80" w:type="dxa"/>
            </w:tcMar>
            <w:vAlign w:val="center"/>
          </w:tcPr>
          <w:p>
            <w:pPr>
              <w:jc w:val="center"/>
            </w:pPr>
            <w:r/>
            <w:r>
              <w:rPr>
                <w:b/>
                <w:color w:val="FFFFFF"/>
                <w:sz w:val="17"/>
              </w:rPr>
              <w:t>Domínio</w:t>
            </w:r>
          </w:p>
        </w:tc>
        <w:tc>
          <w:tcPr>
            <w:tcW w:type="dxa" w:w="7540"/>
            <w:shd w:fill="0F3057"/>
            <w:tcMar>
              <w:top w:w="110" w:type="dxa"/>
              <w:start w:w="80" w:type="dxa"/>
              <w:bottom w:w="110" w:type="dxa"/>
              <w:end w:w="80" w:type="dxa"/>
            </w:tcMar>
            <w:vAlign w:val="center"/>
          </w:tcPr>
          <w:p>
            <w:pPr>
              <w:jc w:val="center"/>
            </w:pPr>
            <w:r/>
            <w:r>
              <w:rPr>
                <w:b/>
                <w:color w:val="FFFFFF"/>
                <w:sz w:val="17"/>
              </w:rPr>
              <w:t>Critério prático</w:t>
            </w:r>
          </w:p>
        </w:tc>
      </w:tr>
      <w:tr>
        <w:tc>
          <w:tcPr>
            <w:tcW w:type="dxa" w:w="2268"/>
            <w:tcMar>
              <w:top w:w="95" w:type="dxa"/>
              <w:start w:w="80" w:type="dxa"/>
              <w:bottom w:w="95" w:type="dxa"/>
              <w:end w:w="80" w:type="dxa"/>
            </w:tcMar>
            <w:vAlign w:val="center"/>
          </w:tcPr>
          <w:p>
            <w:pPr>
              <w:spacing w:line="240" w:lineRule="auto"/>
              <w:jc w:val="center"/>
            </w:pPr>
            <w:r/>
            <w:r>
              <w:rPr>
                <w:b w:val="0"/>
                <w:sz w:val="17"/>
              </w:rPr>
              <w:t>Oxigenação</w:t>
            </w:r>
          </w:p>
        </w:tc>
        <w:tc>
          <w:tcPr>
            <w:tcW w:type="dxa" w:w="7540"/>
            <w:tcMar>
              <w:top w:w="95" w:type="dxa"/>
              <w:start w:w="80" w:type="dxa"/>
              <w:bottom w:w="95" w:type="dxa"/>
              <w:end w:w="80" w:type="dxa"/>
            </w:tcMar>
            <w:vAlign w:val="center"/>
          </w:tcPr>
          <w:p>
            <w:pPr>
              <w:spacing w:line="240" w:lineRule="auto"/>
              <w:jc w:val="left"/>
            </w:pPr>
            <w:r/>
            <w:r>
              <w:rPr>
                <w:b w:val="0"/>
                <w:sz w:val="17"/>
              </w:rPr>
              <w:t>FiO2 &lt;=0,40-0,50; PEEP &lt;=5-8; SpO2 no alvo; sem hipoxemia grave.</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Ventilação</w:t>
            </w:r>
          </w:p>
        </w:tc>
        <w:tc>
          <w:tcPr>
            <w:tcW w:type="dxa" w:w="7540"/>
            <w:shd w:fill="F8FAFC"/>
            <w:tcMar>
              <w:top w:w="95" w:type="dxa"/>
              <w:start w:w="80" w:type="dxa"/>
              <w:bottom w:w="95" w:type="dxa"/>
              <w:end w:w="80" w:type="dxa"/>
            </w:tcMar>
            <w:vAlign w:val="center"/>
          </w:tcPr>
          <w:p>
            <w:pPr>
              <w:spacing w:line="240" w:lineRule="auto"/>
              <w:jc w:val="left"/>
            </w:pPr>
            <w:r/>
            <w:r>
              <w:rPr>
                <w:b w:val="0"/>
                <w:sz w:val="17"/>
              </w:rPr>
              <w:t>pH aceitável, PaCO2 estável ou compatível com crônico; FR manejável.</w:t>
            </w:r>
          </w:p>
        </w:tc>
      </w:tr>
      <w:tr>
        <w:tc>
          <w:tcPr>
            <w:tcW w:type="dxa" w:w="2268"/>
            <w:tcMar>
              <w:top w:w="95" w:type="dxa"/>
              <w:start w:w="80" w:type="dxa"/>
              <w:bottom w:w="95" w:type="dxa"/>
              <w:end w:w="80" w:type="dxa"/>
            </w:tcMar>
            <w:vAlign w:val="center"/>
          </w:tcPr>
          <w:p>
            <w:pPr>
              <w:spacing w:line="240" w:lineRule="auto"/>
              <w:jc w:val="center"/>
            </w:pPr>
            <w:r/>
            <w:r>
              <w:rPr>
                <w:b w:val="0"/>
                <w:sz w:val="17"/>
              </w:rPr>
              <w:t>Hemodinâmica</w:t>
            </w:r>
          </w:p>
        </w:tc>
        <w:tc>
          <w:tcPr>
            <w:tcW w:type="dxa" w:w="7540"/>
            <w:tcMar>
              <w:top w:w="95" w:type="dxa"/>
              <w:start w:w="80" w:type="dxa"/>
              <w:bottom w:w="95" w:type="dxa"/>
              <w:end w:w="80" w:type="dxa"/>
            </w:tcMar>
            <w:vAlign w:val="center"/>
          </w:tcPr>
          <w:p>
            <w:pPr>
              <w:spacing w:line="240" w:lineRule="auto"/>
              <w:jc w:val="left"/>
            </w:pPr>
            <w:r/>
            <w:r>
              <w:rPr>
                <w:b w:val="0"/>
                <w:sz w:val="17"/>
              </w:rPr>
              <w:t>Sem choque ou vasopressor em queda/baixo; sem isquemia/arrítmia instável.</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Neurológico</w:t>
            </w:r>
          </w:p>
        </w:tc>
        <w:tc>
          <w:tcPr>
            <w:tcW w:type="dxa" w:w="7540"/>
            <w:shd w:fill="F8FAFC"/>
            <w:tcMar>
              <w:top w:w="95" w:type="dxa"/>
              <w:start w:w="80" w:type="dxa"/>
              <w:bottom w:w="95" w:type="dxa"/>
              <w:end w:w="80" w:type="dxa"/>
            </w:tcMar>
            <w:vAlign w:val="center"/>
          </w:tcPr>
          <w:p>
            <w:pPr>
              <w:spacing w:line="240" w:lineRule="auto"/>
              <w:jc w:val="left"/>
            </w:pPr>
            <w:r/>
            <w:r>
              <w:rPr>
                <w:b w:val="0"/>
                <w:sz w:val="17"/>
              </w:rPr>
              <w:t>Acordável, protege via aérea, tosse, secreções manejáveis.</w:t>
            </w:r>
          </w:p>
        </w:tc>
      </w:tr>
      <w:tr>
        <w:tc>
          <w:tcPr>
            <w:tcW w:type="dxa" w:w="2268"/>
            <w:tcMar>
              <w:top w:w="95" w:type="dxa"/>
              <w:start w:w="80" w:type="dxa"/>
              <w:bottom w:w="95" w:type="dxa"/>
              <w:end w:w="80" w:type="dxa"/>
            </w:tcMar>
            <w:vAlign w:val="center"/>
          </w:tcPr>
          <w:p>
            <w:pPr>
              <w:spacing w:line="240" w:lineRule="auto"/>
              <w:jc w:val="center"/>
            </w:pPr>
            <w:r/>
            <w:r>
              <w:rPr>
                <w:b w:val="0"/>
                <w:sz w:val="17"/>
              </w:rPr>
              <w:t>Causa tratada</w:t>
            </w:r>
          </w:p>
        </w:tc>
        <w:tc>
          <w:tcPr>
            <w:tcW w:type="dxa" w:w="7540"/>
            <w:tcMar>
              <w:top w:w="95" w:type="dxa"/>
              <w:start w:w="80" w:type="dxa"/>
              <w:bottom w:w="95" w:type="dxa"/>
              <w:end w:w="80" w:type="dxa"/>
            </w:tcMar>
            <w:vAlign w:val="center"/>
          </w:tcPr>
          <w:p>
            <w:pPr>
              <w:spacing w:line="240" w:lineRule="auto"/>
              <w:jc w:val="left"/>
            </w:pPr>
            <w:r/>
            <w:r>
              <w:rPr>
                <w:b w:val="0"/>
                <w:sz w:val="17"/>
              </w:rPr>
              <w:t>Pneumonia/edema/broncoespasmo/sepses em melhora; balanço hídrico adequado.</w:t>
            </w:r>
          </w:p>
        </w:tc>
      </w:tr>
      <w:tr>
        <w:tc>
          <w:tcPr>
            <w:tcW w:type="dxa" w:w="2268"/>
            <w:shd w:fill="F8FAFC"/>
            <w:tcMar>
              <w:top w:w="95" w:type="dxa"/>
              <w:start w:w="80" w:type="dxa"/>
              <w:bottom w:w="95" w:type="dxa"/>
              <w:end w:w="80" w:type="dxa"/>
            </w:tcMar>
            <w:vAlign w:val="center"/>
          </w:tcPr>
          <w:p>
            <w:pPr>
              <w:spacing w:line="240" w:lineRule="auto"/>
              <w:jc w:val="left"/>
            </w:pPr>
            <w:r/>
            <w:r>
              <w:rPr>
                <w:b w:val="0"/>
                <w:sz w:val="17"/>
              </w:rPr>
              <w:t>Plano pós-extubação</w:t>
            </w:r>
          </w:p>
        </w:tc>
        <w:tc>
          <w:tcPr>
            <w:tcW w:type="dxa" w:w="7540"/>
            <w:shd w:fill="F8FAFC"/>
            <w:tcMar>
              <w:top w:w="95" w:type="dxa"/>
              <w:start w:w="80" w:type="dxa"/>
              <w:bottom w:w="95" w:type="dxa"/>
              <w:end w:w="80" w:type="dxa"/>
            </w:tcMar>
            <w:vAlign w:val="center"/>
          </w:tcPr>
          <w:p>
            <w:pPr>
              <w:spacing w:line="240" w:lineRule="auto"/>
              <w:jc w:val="left"/>
            </w:pPr>
            <w:r/>
            <w:r>
              <w:rPr>
                <w:b w:val="0"/>
                <w:sz w:val="17"/>
              </w:rPr>
              <w:t>CNAF/VNI se alto risco; fisioterapia, aspiração, cabeceira, reintubação se falha.</w:t>
            </w:r>
          </w:p>
        </w:tc>
      </w:tr>
    </w:tbl>
    <w:p>
      <w:pPr>
        <w:spacing w:after="60"/>
      </w:pP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268"/>
            <w:shd w:fill="0F3057"/>
            <w:tcMar>
              <w:top w:w="110" w:type="dxa"/>
              <w:start w:w="80" w:type="dxa"/>
              <w:bottom w:w="110" w:type="dxa"/>
              <w:end w:w="80" w:type="dxa"/>
            </w:tcMar>
            <w:vAlign w:val="center"/>
          </w:tcPr>
          <w:p>
            <w:pPr>
              <w:jc w:val="center"/>
            </w:pPr>
            <w:r/>
            <w:r>
              <w:rPr>
                <w:b/>
                <w:color w:val="FFFFFF"/>
                <w:sz w:val="17"/>
              </w:rPr>
              <w:t>Item SBT</w:t>
            </w:r>
          </w:p>
        </w:tc>
        <w:tc>
          <w:tcPr>
            <w:tcW w:type="dxa" w:w="7540"/>
            <w:shd w:fill="0F3057"/>
            <w:tcMar>
              <w:top w:w="110" w:type="dxa"/>
              <w:start w:w="80" w:type="dxa"/>
              <w:bottom w:w="110" w:type="dxa"/>
              <w:end w:w="80" w:type="dxa"/>
            </w:tcMar>
            <w:vAlign w:val="center"/>
          </w:tcPr>
          <w:p>
            <w:pPr>
              <w:jc w:val="center"/>
            </w:pPr>
            <w:r/>
            <w:r>
              <w:rPr>
                <w:b/>
                <w:color w:val="FFFFFF"/>
                <w:sz w:val="17"/>
              </w:rPr>
              <w:t>Orientação</w:t>
            </w:r>
          </w:p>
        </w:tc>
      </w:tr>
      <w:tr>
        <w:tc>
          <w:tcPr>
            <w:tcW w:type="dxa" w:w="2268"/>
            <w:tcMar>
              <w:top w:w="95" w:type="dxa"/>
              <w:start w:w="80" w:type="dxa"/>
              <w:bottom w:w="95" w:type="dxa"/>
              <w:end w:w="80" w:type="dxa"/>
            </w:tcMar>
            <w:vAlign w:val="center"/>
          </w:tcPr>
          <w:p>
            <w:pPr>
              <w:spacing w:line="240" w:lineRule="auto"/>
              <w:jc w:val="center"/>
            </w:pPr>
            <w:r/>
            <w:r>
              <w:rPr>
                <w:b w:val="0"/>
                <w:sz w:val="17"/>
              </w:rPr>
              <w:t>Como realizar</w:t>
            </w:r>
          </w:p>
        </w:tc>
        <w:tc>
          <w:tcPr>
            <w:tcW w:type="dxa" w:w="7540"/>
            <w:tcMar>
              <w:top w:w="95" w:type="dxa"/>
              <w:start w:w="80" w:type="dxa"/>
              <w:bottom w:w="95" w:type="dxa"/>
              <w:end w:w="80" w:type="dxa"/>
            </w:tcMar>
            <w:vAlign w:val="center"/>
          </w:tcPr>
          <w:p>
            <w:pPr>
              <w:spacing w:line="240" w:lineRule="auto"/>
              <w:jc w:val="left"/>
            </w:pPr>
            <w:r/>
            <w:r>
              <w:rPr>
                <w:b w:val="0"/>
                <w:sz w:val="17"/>
              </w:rPr>
              <w:t>PSV baixo 5-8 cmH2O com PEEP 5 ou T-piece, por 30-120 min, conforme protocolo.</w:t>
            </w:r>
          </w:p>
        </w:tc>
      </w:tr>
      <w:tr>
        <w:tc>
          <w:tcPr>
            <w:tcW w:type="dxa" w:w="2268"/>
            <w:shd w:fill="F8FAFC"/>
            <w:tcMar>
              <w:top w:w="95" w:type="dxa"/>
              <w:start w:w="80" w:type="dxa"/>
              <w:bottom w:w="95" w:type="dxa"/>
              <w:end w:w="80" w:type="dxa"/>
            </w:tcMar>
            <w:vAlign w:val="center"/>
          </w:tcPr>
          <w:p>
            <w:pPr>
              <w:spacing w:line="240" w:lineRule="auto"/>
              <w:jc w:val="left"/>
            </w:pPr>
            <w:r/>
            <w:r>
              <w:rPr>
                <w:b w:val="0"/>
                <w:sz w:val="17"/>
              </w:rPr>
              <w:t>Não mascarar falha</w:t>
            </w:r>
          </w:p>
        </w:tc>
        <w:tc>
          <w:tcPr>
            <w:tcW w:type="dxa" w:w="7540"/>
            <w:shd w:fill="F8FAFC"/>
            <w:tcMar>
              <w:top w:w="95" w:type="dxa"/>
              <w:start w:w="80" w:type="dxa"/>
              <w:bottom w:w="95" w:type="dxa"/>
              <w:end w:w="80" w:type="dxa"/>
            </w:tcMar>
            <w:vAlign w:val="center"/>
          </w:tcPr>
          <w:p>
            <w:pPr>
              <w:spacing w:line="240" w:lineRule="auto"/>
              <w:jc w:val="left"/>
            </w:pPr>
            <w:r/>
            <w:r>
              <w:rPr>
                <w:b w:val="0"/>
                <w:sz w:val="17"/>
              </w:rPr>
              <w:t>Evitar aumentar FiO2 durante SBT para fazer o teste passar; interpretar com meta basal.</w:t>
            </w:r>
          </w:p>
        </w:tc>
      </w:tr>
      <w:tr>
        <w:tc>
          <w:tcPr>
            <w:tcW w:type="dxa" w:w="2268"/>
            <w:tcMar>
              <w:top w:w="95" w:type="dxa"/>
              <w:start w:w="80" w:type="dxa"/>
              <w:bottom w:w="95" w:type="dxa"/>
              <w:end w:w="80" w:type="dxa"/>
            </w:tcMar>
            <w:vAlign w:val="center"/>
          </w:tcPr>
          <w:p>
            <w:pPr>
              <w:spacing w:line="240" w:lineRule="auto"/>
              <w:jc w:val="center"/>
            </w:pPr>
            <w:r/>
            <w:r>
              <w:rPr>
                <w:b w:val="0"/>
                <w:sz w:val="17"/>
              </w:rPr>
              <w:t>Falha</w:t>
            </w:r>
          </w:p>
        </w:tc>
        <w:tc>
          <w:tcPr>
            <w:tcW w:type="dxa" w:w="7540"/>
            <w:tcMar>
              <w:top w:w="95" w:type="dxa"/>
              <w:start w:w="80" w:type="dxa"/>
              <w:bottom w:w="95" w:type="dxa"/>
              <w:end w:w="80" w:type="dxa"/>
            </w:tcMar>
            <w:vAlign w:val="center"/>
          </w:tcPr>
          <w:p>
            <w:pPr>
              <w:spacing w:line="240" w:lineRule="auto"/>
              <w:jc w:val="left"/>
            </w:pPr>
            <w:r/>
            <w:r>
              <w:rPr>
                <w:b w:val="0"/>
                <w:sz w:val="17"/>
              </w:rPr>
              <w:t>FR alta, WOB, dessaturação, taquicardia/hipotensão, agitação, sudorese, acidose, queda de consciência.</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RSBI</w:t>
            </w:r>
          </w:p>
        </w:tc>
        <w:tc>
          <w:tcPr>
            <w:tcW w:type="dxa" w:w="7540"/>
            <w:shd w:fill="F8FAFC"/>
            <w:tcMar>
              <w:top w:w="95" w:type="dxa"/>
              <w:start w:w="80" w:type="dxa"/>
              <w:bottom w:w="95" w:type="dxa"/>
              <w:end w:w="80" w:type="dxa"/>
            </w:tcMar>
            <w:vAlign w:val="center"/>
          </w:tcPr>
          <w:p>
            <w:pPr>
              <w:spacing w:line="240" w:lineRule="auto"/>
              <w:jc w:val="left"/>
            </w:pPr>
            <w:r/>
            <w:r>
              <w:rPr>
                <w:b w:val="0"/>
                <w:sz w:val="17"/>
              </w:rPr>
              <w:t>FR/VT(L). Pode ajudar, mas diretrizes recentes não exigem cálculo para decidir prontidão de SBT.</w:t>
            </w:r>
          </w:p>
        </w:tc>
      </w:tr>
      <w:tr>
        <w:tc>
          <w:tcPr>
            <w:tcW w:type="dxa" w:w="2268"/>
            <w:tcMar>
              <w:top w:w="95" w:type="dxa"/>
              <w:start w:w="80" w:type="dxa"/>
              <w:bottom w:w="95" w:type="dxa"/>
              <w:end w:w="80" w:type="dxa"/>
            </w:tcMar>
            <w:vAlign w:val="center"/>
          </w:tcPr>
          <w:p>
            <w:pPr>
              <w:spacing w:line="240" w:lineRule="auto"/>
              <w:jc w:val="center"/>
            </w:pPr>
            <w:r/>
            <w:r>
              <w:rPr>
                <w:b w:val="0"/>
                <w:sz w:val="17"/>
              </w:rPr>
              <w:t>Após sucesso</w:t>
            </w:r>
          </w:p>
        </w:tc>
        <w:tc>
          <w:tcPr>
            <w:tcW w:type="dxa" w:w="7540"/>
            <w:tcMar>
              <w:top w:w="95" w:type="dxa"/>
              <w:start w:w="80" w:type="dxa"/>
              <w:bottom w:w="95" w:type="dxa"/>
              <w:end w:w="80" w:type="dxa"/>
            </w:tcMar>
            <w:vAlign w:val="center"/>
          </w:tcPr>
          <w:p>
            <w:pPr>
              <w:spacing w:line="240" w:lineRule="auto"/>
              <w:jc w:val="left"/>
            </w:pPr>
            <w:r/>
            <w:r>
              <w:rPr>
                <w:b w:val="0"/>
                <w:sz w:val="17"/>
              </w:rPr>
              <w:t>Checar risco de extubação: tosse, cuff leak se risco de estridor, secreção, nível de consciência, força.</w:t>
            </w:r>
          </w:p>
        </w:tc>
      </w:tr>
      <w:tr>
        <w:tc>
          <w:tcPr>
            <w:tcW w:type="dxa" w:w="2268"/>
            <w:shd w:fill="F8FAFC"/>
            <w:tcMar>
              <w:top w:w="95" w:type="dxa"/>
              <w:start w:w="80" w:type="dxa"/>
              <w:bottom w:w="95" w:type="dxa"/>
              <w:end w:w="80" w:type="dxa"/>
            </w:tcMar>
            <w:vAlign w:val="center"/>
          </w:tcPr>
          <w:p>
            <w:pPr>
              <w:spacing w:line="240" w:lineRule="auto"/>
              <w:jc w:val="center"/>
            </w:pPr>
            <w:r/>
            <w:r>
              <w:rPr>
                <w:b w:val="0"/>
                <w:sz w:val="17"/>
              </w:rPr>
              <w:t>Alto risco</w:t>
            </w:r>
          </w:p>
        </w:tc>
        <w:tc>
          <w:tcPr>
            <w:tcW w:type="dxa" w:w="7540"/>
            <w:shd w:fill="F8FAFC"/>
            <w:tcMar>
              <w:top w:w="95" w:type="dxa"/>
              <w:start w:w="80" w:type="dxa"/>
              <w:bottom w:w="95" w:type="dxa"/>
              <w:end w:w="80" w:type="dxa"/>
            </w:tcMar>
            <w:vAlign w:val="center"/>
          </w:tcPr>
          <w:p>
            <w:pPr>
              <w:spacing w:line="240" w:lineRule="auto"/>
              <w:jc w:val="left"/>
            </w:pPr>
            <w:r/>
            <w:r>
              <w:rPr>
                <w:b w:val="0"/>
                <w:sz w:val="17"/>
              </w:rPr>
              <w:t>Extubar para VNI preventiva ou CNAF conforme fenótipo, especialmente DPOC/hipercápnico/cardiopata.</w:t>
            </w:r>
          </w:p>
        </w:tc>
      </w:tr>
    </w:tbl>
    <w:p>
      <w:pPr>
        <w:spacing w:after="60"/>
      </w:pPr>
    </w:p>
    <w:tbl>
      <w:tblPr>
        <w:tblW w:type="auto" w:w="0"/>
        <w:jc w:val="center"/>
        <w:tblLook w:firstColumn="1" w:firstRow="1" w:lastColumn="0" w:lastRow="0" w:noHBand="0" w:noVBand="1" w:val="04A0"/>
        <w:tblBorders>
          <w:top w:val="single" w:sz="12" w:space="0" w:color="0A9396"/>
          <w:left w:val="single" w:sz="12" w:space="0" w:color="0A9396"/>
          <w:bottom w:val="single" w:sz="12" w:space="0" w:color="0A9396"/>
          <w:right w:val="single" w:sz="12" w:space="0" w:color="0A9396"/>
          <w:insideH w:val="single" w:sz="12" w:space="0" w:color="0A9396"/>
          <w:insideV w:val="single" w:sz="12" w:space="0" w:color="0A9396"/>
        </w:tblBorders>
      </w:tblPr>
      <w:tblGrid>
        <w:gridCol w:w="10262"/>
      </w:tblGrid>
      <w:tr>
        <w:tc>
          <w:tcPr>
            <w:tcW w:type="dxa" w:w="10262"/>
            <w:shd w:fill="E6F4F1"/>
            <w:tcMar>
              <w:top w:w="120" w:type="dxa"/>
              <w:start w:w="140" w:type="dxa"/>
              <w:bottom w:w="120" w:type="dxa"/>
              <w:end w:w="140" w:type="dxa"/>
            </w:tcMar>
          </w:tcPr>
          <w:p>
            <w:pPr>
              <w:spacing w:after="80"/>
            </w:pPr>
            <w:r>
              <w:rPr>
                <w:b/>
                <w:color w:val="0A9396"/>
                <w:sz w:val="21"/>
              </w:rPr>
              <w:t>Extubação não é só SBT</w:t>
            </w:r>
          </w:p>
          <w:p>
            <w:pPr>
              <w:spacing w:line="252" w:lineRule="auto"/>
            </w:pPr>
            <w:r>
              <w:rPr>
                <w:sz w:val="18"/>
              </w:rPr>
              <w:t>Falha de extubação pode ocorrer apesar de SBT bom se tosse fraca, secreção abundante, edema laríngeo, delirium, sobrecarga cardíaca ou fraqueza. Planeje o pós-extubação antes de retirar o tubo.</w:t>
            </w:r>
          </w:p>
        </w:tc>
      </w:tr>
    </w:tbl>
    <w:p>
      <w:pPr>
        <w:spacing w:after="40"/>
      </w:pPr>
    </w:p>
    <w:p>
      <w:pPr>
        <w:pStyle w:val="Heading1"/>
        <w:spacing w:before="200" w:after="100"/>
        <w:keepNext/>
      </w:pPr>
      <w:r>
        <w:t>Módulo 10 - Protocolos rápidos por fenótipo clínico</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268"/>
            <w:shd w:fill="0F3057"/>
            <w:tcMar>
              <w:top w:w="110" w:type="dxa"/>
              <w:start w:w="80" w:type="dxa"/>
              <w:bottom w:w="110" w:type="dxa"/>
              <w:end w:w="80" w:type="dxa"/>
            </w:tcMar>
            <w:vAlign w:val="center"/>
          </w:tcPr>
          <w:p>
            <w:pPr>
              <w:jc w:val="center"/>
            </w:pPr>
            <w:r/>
            <w:r>
              <w:rPr>
                <w:b/>
                <w:color w:val="FFFFFF"/>
                <w:sz w:val="16"/>
              </w:rPr>
              <w:t>Fenótipo</w:t>
            </w:r>
          </w:p>
        </w:tc>
        <w:tc>
          <w:tcPr>
            <w:tcW w:type="dxa" w:w="7540"/>
            <w:shd w:fill="0F3057"/>
            <w:tcMar>
              <w:top w:w="110" w:type="dxa"/>
              <w:start w:w="80" w:type="dxa"/>
              <w:bottom w:w="110" w:type="dxa"/>
              <w:end w:w="80" w:type="dxa"/>
            </w:tcMar>
            <w:vAlign w:val="center"/>
          </w:tcPr>
          <w:p>
            <w:pPr>
              <w:jc w:val="center"/>
            </w:pPr>
            <w:r/>
            <w:r>
              <w:rPr>
                <w:b/>
                <w:color w:val="FFFFFF"/>
                <w:sz w:val="16"/>
              </w:rPr>
              <w:t>Conduta ventilatória resumida</w:t>
            </w:r>
          </w:p>
        </w:tc>
      </w:tr>
      <w:tr>
        <w:tc>
          <w:tcPr>
            <w:tcW w:type="dxa" w:w="2268"/>
            <w:tcMar>
              <w:top w:w="95" w:type="dxa"/>
              <w:start w:w="80" w:type="dxa"/>
              <w:bottom w:w="95" w:type="dxa"/>
              <w:end w:w="80" w:type="dxa"/>
            </w:tcMar>
            <w:vAlign w:val="center"/>
          </w:tcPr>
          <w:p>
            <w:pPr>
              <w:spacing w:line="240" w:lineRule="auto"/>
              <w:jc w:val="center"/>
            </w:pPr>
            <w:r/>
            <w:r>
              <w:rPr>
                <w:b w:val="0"/>
                <w:sz w:val="16"/>
              </w:rPr>
              <w:t>SARA grave</w:t>
            </w:r>
          </w:p>
        </w:tc>
        <w:tc>
          <w:tcPr>
            <w:tcW w:type="dxa" w:w="7540"/>
            <w:tcMar>
              <w:top w:w="95" w:type="dxa"/>
              <w:start w:w="80" w:type="dxa"/>
              <w:bottom w:w="95" w:type="dxa"/>
              <w:end w:w="80" w:type="dxa"/>
            </w:tcMar>
            <w:vAlign w:val="center"/>
          </w:tcPr>
          <w:p>
            <w:pPr>
              <w:spacing w:line="240" w:lineRule="auto"/>
              <w:jc w:val="left"/>
            </w:pPr>
            <w:r/>
            <w:r>
              <w:rPr>
                <w:b w:val="0"/>
                <w:sz w:val="16"/>
              </w:rPr>
              <w:t>VT 4-6 mL/kg PBW, Pplat &lt;30, DP &lt;=15, PEEP por tabela/mecânica, prona se P/F &lt;150, NMB se assincronia/drive injurioso, ECMO se refratária.</w:t>
            </w:r>
          </w:p>
        </w:tc>
      </w:tr>
      <w:tr>
        <w:tc>
          <w:tcPr>
            <w:tcW w:type="dxa" w:w="2268"/>
            <w:shd w:fill="F8FAFC"/>
            <w:tcMar>
              <w:top w:w="95" w:type="dxa"/>
              <w:start w:w="80" w:type="dxa"/>
              <w:bottom w:w="95" w:type="dxa"/>
              <w:end w:w="80" w:type="dxa"/>
            </w:tcMar>
            <w:vAlign w:val="center"/>
          </w:tcPr>
          <w:p>
            <w:pPr>
              <w:spacing w:line="240" w:lineRule="auto"/>
              <w:jc w:val="left"/>
            </w:pPr>
            <w:r/>
            <w:r>
              <w:rPr>
                <w:b w:val="0"/>
                <w:sz w:val="16"/>
              </w:rPr>
              <w:t>Pneumonia hipoxêmica sem intubação</w:t>
            </w:r>
          </w:p>
        </w:tc>
        <w:tc>
          <w:tcPr>
            <w:tcW w:type="dxa" w:w="7540"/>
            <w:shd w:fill="F8FAFC"/>
            <w:tcMar>
              <w:top w:w="95" w:type="dxa"/>
              <w:start w:w="80" w:type="dxa"/>
              <w:bottom w:w="95" w:type="dxa"/>
              <w:end w:w="80" w:type="dxa"/>
            </w:tcMar>
            <w:vAlign w:val="center"/>
          </w:tcPr>
          <w:p>
            <w:pPr>
              <w:spacing w:line="240" w:lineRule="auto"/>
              <w:jc w:val="left"/>
            </w:pPr>
            <w:r/>
            <w:r>
              <w:rPr>
                <w:b w:val="0"/>
                <w:sz w:val="16"/>
              </w:rPr>
              <w:t>CNAF 40-60 L/min e FiO2 alvo; ROX seriado; não atrasar VM se WOB/ROX/P/F ruins.</w:t>
            </w:r>
          </w:p>
        </w:tc>
      </w:tr>
      <w:tr>
        <w:tc>
          <w:tcPr>
            <w:tcW w:type="dxa" w:w="2268"/>
            <w:tcMar>
              <w:top w:w="95" w:type="dxa"/>
              <w:start w:w="80" w:type="dxa"/>
              <w:bottom w:w="95" w:type="dxa"/>
              <w:end w:w="80" w:type="dxa"/>
            </w:tcMar>
            <w:vAlign w:val="center"/>
          </w:tcPr>
          <w:p>
            <w:pPr>
              <w:spacing w:line="240" w:lineRule="auto"/>
              <w:jc w:val="center"/>
            </w:pPr>
            <w:r/>
            <w:r>
              <w:rPr>
                <w:b w:val="0"/>
                <w:sz w:val="16"/>
              </w:rPr>
              <w:t>DPOC exacerbado</w:t>
            </w:r>
          </w:p>
        </w:tc>
        <w:tc>
          <w:tcPr>
            <w:tcW w:type="dxa" w:w="7540"/>
            <w:tcMar>
              <w:top w:w="95" w:type="dxa"/>
              <w:start w:w="80" w:type="dxa"/>
              <w:bottom w:w="95" w:type="dxa"/>
              <w:end w:w="80" w:type="dxa"/>
            </w:tcMar>
            <w:vAlign w:val="center"/>
          </w:tcPr>
          <w:p>
            <w:pPr>
              <w:spacing w:line="240" w:lineRule="auto"/>
              <w:jc w:val="left"/>
            </w:pPr>
            <w:r/>
            <w:r>
              <w:rPr>
                <w:b w:val="0"/>
                <w:sz w:val="16"/>
              </w:rPr>
              <w:t>O2 alvo 88-92; VNI se acidose; IPAP para ventilação, EPAP para auto-PEEP/oxigenação; evitar hiperóxia.</w:t>
            </w:r>
          </w:p>
        </w:tc>
      </w:tr>
      <w:tr>
        <w:tc>
          <w:tcPr>
            <w:tcW w:type="dxa" w:w="2268"/>
            <w:shd w:fill="F8FAFC"/>
            <w:tcMar>
              <w:top w:w="95" w:type="dxa"/>
              <w:start w:w="80" w:type="dxa"/>
              <w:bottom w:w="95" w:type="dxa"/>
              <w:end w:w="80" w:type="dxa"/>
            </w:tcMar>
            <w:vAlign w:val="center"/>
          </w:tcPr>
          <w:p>
            <w:pPr>
              <w:spacing w:line="240" w:lineRule="auto"/>
              <w:jc w:val="center"/>
            </w:pPr>
            <w:r/>
            <w:r>
              <w:rPr>
                <w:b w:val="0"/>
                <w:sz w:val="16"/>
              </w:rPr>
              <w:t>Asma grave em VM</w:t>
            </w:r>
          </w:p>
        </w:tc>
        <w:tc>
          <w:tcPr>
            <w:tcW w:type="dxa" w:w="7540"/>
            <w:shd w:fill="F8FAFC"/>
            <w:tcMar>
              <w:top w:w="95" w:type="dxa"/>
              <w:start w:w="80" w:type="dxa"/>
              <w:bottom w:w="95" w:type="dxa"/>
              <w:end w:w="80" w:type="dxa"/>
            </w:tcMar>
            <w:vAlign w:val="center"/>
          </w:tcPr>
          <w:p>
            <w:pPr>
              <w:spacing w:line="240" w:lineRule="auto"/>
              <w:jc w:val="left"/>
            </w:pPr>
            <w:r/>
            <w:r>
              <w:rPr>
                <w:b w:val="0"/>
                <w:sz w:val="16"/>
              </w:rPr>
              <w:t>VT 6-8 mL/kg se possível, FR baixa, fluxo alto, Te longo, hipercapnia permissiva, broncodilatação agressiva, monitorar auto-PEEP.</w:t>
            </w:r>
          </w:p>
        </w:tc>
      </w:tr>
      <w:tr>
        <w:tc>
          <w:tcPr>
            <w:tcW w:type="dxa" w:w="2268"/>
            <w:tcMar>
              <w:top w:w="95" w:type="dxa"/>
              <w:start w:w="80" w:type="dxa"/>
              <w:bottom w:w="95" w:type="dxa"/>
              <w:end w:w="80" w:type="dxa"/>
            </w:tcMar>
            <w:vAlign w:val="center"/>
          </w:tcPr>
          <w:p>
            <w:pPr>
              <w:spacing w:line="240" w:lineRule="auto"/>
              <w:jc w:val="left"/>
            </w:pPr>
            <w:r/>
            <w:r>
              <w:rPr>
                <w:b w:val="0"/>
                <w:sz w:val="16"/>
              </w:rPr>
              <w:t>Edema agudo cardiogênico</w:t>
            </w:r>
          </w:p>
        </w:tc>
        <w:tc>
          <w:tcPr>
            <w:tcW w:type="dxa" w:w="7540"/>
            <w:tcMar>
              <w:top w:w="95" w:type="dxa"/>
              <w:start w:w="80" w:type="dxa"/>
              <w:bottom w:w="95" w:type="dxa"/>
              <w:end w:w="80" w:type="dxa"/>
            </w:tcMar>
            <w:vAlign w:val="center"/>
          </w:tcPr>
          <w:p>
            <w:pPr>
              <w:spacing w:line="240" w:lineRule="auto"/>
              <w:jc w:val="left"/>
            </w:pPr>
            <w:r/>
            <w:r>
              <w:rPr>
                <w:b w:val="0"/>
                <w:sz w:val="16"/>
              </w:rPr>
              <w:t>CPAP/VNI precoce se coopera; nitrato/diurese conforme cenário; VM se choque, rebaixamento ou falha.</w:t>
            </w:r>
          </w:p>
        </w:tc>
      </w:tr>
      <w:tr>
        <w:tc>
          <w:tcPr>
            <w:tcW w:type="dxa" w:w="2268"/>
            <w:shd w:fill="F8FAFC"/>
            <w:tcMar>
              <w:top w:w="95" w:type="dxa"/>
              <w:start w:w="80" w:type="dxa"/>
              <w:bottom w:w="95" w:type="dxa"/>
              <w:end w:w="80" w:type="dxa"/>
            </w:tcMar>
            <w:vAlign w:val="center"/>
          </w:tcPr>
          <w:p>
            <w:pPr>
              <w:spacing w:line="240" w:lineRule="auto"/>
              <w:jc w:val="center"/>
            </w:pPr>
            <w:r/>
            <w:r>
              <w:rPr>
                <w:b w:val="0"/>
                <w:sz w:val="16"/>
              </w:rPr>
              <w:t>Obesidade/OHS</w:t>
            </w:r>
          </w:p>
        </w:tc>
        <w:tc>
          <w:tcPr>
            <w:tcW w:type="dxa" w:w="7540"/>
            <w:shd w:fill="F8FAFC"/>
            <w:tcMar>
              <w:top w:w="95" w:type="dxa"/>
              <w:start w:w="80" w:type="dxa"/>
              <w:bottom w:w="95" w:type="dxa"/>
              <w:end w:w="80" w:type="dxa"/>
            </w:tcMar>
            <w:vAlign w:val="center"/>
          </w:tcPr>
          <w:p>
            <w:pPr>
              <w:spacing w:line="240" w:lineRule="auto"/>
              <w:jc w:val="left"/>
            </w:pPr>
            <w:r/>
            <w:r>
              <w:rPr>
                <w:b w:val="0"/>
                <w:sz w:val="16"/>
              </w:rPr>
              <w:t>PBW por altura, não peso real; PEEP/EPAP frequentemente maior; atenção a parede torácica e extubação para VNI.</w:t>
            </w:r>
          </w:p>
        </w:tc>
      </w:tr>
      <w:tr>
        <w:tc>
          <w:tcPr>
            <w:tcW w:type="dxa" w:w="2268"/>
            <w:tcMar>
              <w:top w:w="95" w:type="dxa"/>
              <w:start w:w="80" w:type="dxa"/>
              <w:bottom w:w="95" w:type="dxa"/>
              <w:end w:w="80" w:type="dxa"/>
            </w:tcMar>
            <w:vAlign w:val="center"/>
          </w:tcPr>
          <w:p>
            <w:pPr>
              <w:spacing w:line="240" w:lineRule="auto"/>
              <w:jc w:val="center"/>
            </w:pPr>
            <w:r/>
            <w:r>
              <w:rPr>
                <w:b w:val="0"/>
                <w:sz w:val="16"/>
              </w:rPr>
              <w:t>Neuromuscular</w:t>
            </w:r>
          </w:p>
        </w:tc>
        <w:tc>
          <w:tcPr>
            <w:tcW w:type="dxa" w:w="7540"/>
            <w:tcMar>
              <w:top w:w="95" w:type="dxa"/>
              <w:start w:w="80" w:type="dxa"/>
              <w:bottom w:w="95" w:type="dxa"/>
              <w:end w:w="80" w:type="dxa"/>
            </w:tcMar>
            <w:vAlign w:val="center"/>
          </w:tcPr>
          <w:p>
            <w:pPr>
              <w:spacing w:line="240" w:lineRule="auto"/>
              <w:jc w:val="left"/>
            </w:pPr>
            <w:r/>
            <w:r>
              <w:rPr>
                <w:b w:val="0"/>
                <w:sz w:val="16"/>
              </w:rPr>
              <w:t>Hipercapnia com baixo esforço; VNI pode ser ponte/terapia; avaliar tosse, secreção, capacidade de proteger via aérea.</w:t>
            </w:r>
          </w:p>
        </w:tc>
      </w:tr>
      <w:tr>
        <w:tc>
          <w:tcPr>
            <w:tcW w:type="dxa" w:w="2268"/>
            <w:shd w:fill="F8FAFC"/>
            <w:tcMar>
              <w:top w:w="95" w:type="dxa"/>
              <w:start w:w="80" w:type="dxa"/>
              <w:bottom w:w="95" w:type="dxa"/>
              <w:end w:w="80" w:type="dxa"/>
            </w:tcMar>
            <w:vAlign w:val="center"/>
          </w:tcPr>
          <w:p>
            <w:pPr>
              <w:spacing w:line="240" w:lineRule="auto"/>
              <w:jc w:val="center"/>
            </w:pPr>
            <w:r/>
            <w:r>
              <w:rPr>
                <w:b w:val="0"/>
                <w:sz w:val="16"/>
              </w:rPr>
              <w:t>Neurocrítico</w:t>
            </w:r>
          </w:p>
        </w:tc>
        <w:tc>
          <w:tcPr>
            <w:tcW w:type="dxa" w:w="7540"/>
            <w:shd w:fill="F8FAFC"/>
            <w:tcMar>
              <w:top w:w="95" w:type="dxa"/>
              <w:start w:w="80" w:type="dxa"/>
              <w:bottom w:w="95" w:type="dxa"/>
              <w:end w:w="80" w:type="dxa"/>
            </w:tcMar>
            <w:vAlign w:val="center"/>
          </w:tcPr>
          <w:p>
            <w:pPr>
              <w:spacing w:line="240" w:lineRule="auto"/>
              <w:jc w:val="left"/>
            </w:pPr>
            <w:r/>
            <w:r>
              <w:rPr>
                <w:b w:val="0"/>
                <w:sz w:val="16"/>
              </w:rPr>
              <w:t>Evitar hipoxemia e hipercapnia permissiva se hipertensão intracraniana; metas individualizadas de PaCO2/PaO2.</w:t>
            </w:r>
          </w:p>
        </w:tc>
      </w:tr>
      <w:tr>
        <w:tc>
          <w:tcPr>
            <w:tcW w:type="dxa" w:w="2268"/>
            <w:tcMar>
              <w:top w:w="95" w:type="dxa"/>
              <w:start w:w="80" w:type="dxa"/>
              <w:bottom w:w="95" w:type="dxa"/>
              <w:end w:w="80" w:type="dxa"/>
            </w:tcMar>
            <w:vAlign w:val="center"/>
          </w:tcPr>
          <w:p>
            <w:pPr>
              <w:spacing w:line="240" w:lineRule="auto"/>
              <w:jc w:val="left"/>
            </w:pPr>
            <w:r/>
            <w:r>
              <w:rPr>
                <w:b w:val="0"/>
                <w:sz w:val="16"/>
              </w:rPr>
              <w:t>Pós-operatório/atelectasia</w:t>
            </w:r>
          </w:p>
        </w:tc>
        <w:tc>
          <w:tcPr>
            <w:tcW w:type="dxa" w:w="7540"/>
            <w:tcMar>
              <w:top w:w="95" w:type="dxa"/>
              <w:start w:w="80" w:type="dxa"/>
              <w:bottom w:w="95" w:type="dxa"/>
              <w:end w:w="80" w:type="dxa"/>
            </w:tcMar>
            <w:vAlign w:val="center"/>
          </w:tcPr>
          <w:p>
            <w:pPr>
              <w:spacing w:line="240" w:lineRule="auto"/>
              <w:jc w:val="left"/>
            </w:pPr>
            <w:r/>
            <w:r>
              <w:rPr>
                <w:b w:val="0"/>
                <w:sz w:val="16"/>
              </w:rPr>
              <w:t>CPAP/CNAF, analgesia, fisioterapia, recrutamento cauteloso, excluir TEP/pneumonia se não melhora.</w:t>
            </w:r>
          </w:p>
        </w:tc>
      </w:tr>
    </w:tbl>
    <w:p>
      <w:pPr>
        <w:spacing w:after="60"/>
      </w:pPr>
    </w:p>
    <w:p>
      <w:pPr>
        <w:pStyle w:val="Heading1"/>
        <w:spacing w:before="200" w:after="100"/>
        <w:keepNext/>
      </w:pPr>
      <w:r>
        <w:t>Módulo 11 - Exemplos de uso do simulador</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2268"/>
            <w:shd w:fill="0F3057"/>
            <w:tcMar>
              <w:top w:w="110" w:type="dxa"/>
              <w:start w:w="80" w:type="dxa"/>
              <w:bottom w:w="110" w:type="dxa"/>
              <w:end w:w="80" w:type="dxa"/>
            </w:tcMar>
            <w:vAlign w:val="center"/>
          </w:tcPr>
          <w:p>
            <w:pPr>
              <w:jc w:val="center"/>
            </w:pPr>
            <w:r/>
            <w:r>
              <w:rPr>
                <w:b/>
                <w:color w:val="FFFFFF"/>
                <w:sz w:val="16"/>
              </w:rPr>
              <w:t>Caso</w:t>
            </w:r>
          </w:p>
        </w:tc>
        <w:tc>
          <w:tcPr>
            <w:tcW w:type="dxa" w:w="3969"/>
            <w:shd w:fill="0F3057"/>
            <w:tcMar>
              <w:top w:w="110" w:type="dxa"/>
              <w:start w:w="80" w:type="dxa"/>
              <w:bottom w:w="110" w:type="dxa"/>
              <w:end w:w="80" w:type="dxa"/>
            </w:tcMar>
            <w:vAlign w:val="center"/>
          </w:tcPr>
          <w:p>
            <w:pPr>
              <w:jc w:val="center"/>
            </w:pPr>
            <w:r/>
            <w:r>
              <w:rPr>
                <w:b/>
                <w:color w:val="FFFFFF"/>
                <w:sz w:val="16"/>
              </w:rPr>
              <w:t>Cálculo</w:t>
            </w:r>
          </w:p>
        </w:tc>
        <w:tc>
          <w:tcPr>
            <w:tcW w:type="dxa" w:w="3572"/>
            <w:shd w:fill="0F3057"/>
            <w:tcMar>
              <w:top w:w="110" w:type="dxa"/>
              <w:start w:w="80" w:type="dxa"/>
              <w:bottom w:w="110" w:type="dxa"/>
              <w:end w:w="80" w:type="dxa"/>
            </w:tcMar>
            <w:vAlign w:val="center"/>
          </w:tcPr>
          <w:p>
            <w:pPr>
              <w:jc w:val="center"/>
            </w:pPr>
            <w:r/>
            <w:r>
              <w:rPr>
                <w:b/>
                <w:color w:val="FFFFFF"/>
                <w:sz w:val="16"/>
              </w:rPr>
              <w:t>Decisão</w:t>
            </w:r>
          </w:p>
        </w:tc>
      </w:tr>
      <w:tr>
        <w:tc>
          <w:tcPr>
            <w:tcW w:type="dxa" w:w="2268"/>
            <w:tcMar>
              <w:top w:w="95" w:type="dxa"/>
              <w:start w:w="80" w:type="dxa"/>
              <w:bottom w:w="95" w:type="dxa"/>
              <w:end w:w="80" w:type="dxa"/>
            </w:tcMar>
            <w:vAlign w:val="center"/>
          </w:tcPr>
          <w:p>
            <w:pPr>
              <w:spacing w:line="240" w:lineRule="auto"/>
              <w:jc w:val="left"/>
            </w:pPr>
            <w:r/>
            <w:r>
              <w:rPr>
                <w:b w:val="0"/>
                <w:sz w:val="16"/>
              </w:rPr>
              <w:t>Exemplo 1 - SARA grave em VM</w:t>
            </w:r>
          </w:p>
        </w:tc>
        <w:tc>
          <w:tcPr>
            <w:tcW w:type="dxa" w:w="3969"/>
            <w:tcMar>
              <w:top w:w="95" w:type="dxa"/>
              <w:start w:w="80" w:type="dxa"/>
              <w:bottom w:w="95" w:type="dxa"/>
              <w:end w:w="80" w:type="dxa"/>
            </w:tcMar>
            <w:vAlign w:val="center"/>
          </w:tcPr>
          <w:p>
            <w:pPr>
              <w:spacing w:line="240" w:lineRule="auto"/>
              <w:jc w:val="left"/>
            </w:pPr>
            <w:r/>
            <w:r>
              <w:rPr>
                <w:b w:val="0"/>
                <w:sz w:val="16"/>
              </w:rPr>
              <w:t>Homem 170 cm. PBW = 50 + 0,91 x 17,6 = 66 kg. VT protetor 6 mL/kg = 396 mL. PaO2 70 com FiO2 0,80 -&gt; P/F 87. Pplat 28, PEEP 12 -&gt; DP 16.</w:t>
            </w:r>
          </w:p>
        </w:tc>
        <w:tc>
          <w:tcPr>
            <w:tcW w:type="dxa" w:w="3572"/>
            <w:tcMar>
              <w:top w:w="95" w:type="dxa"/>
              <w:start w:w="80" w:type="dxa"/>
              <w:bottom w:w="95" w:type="dxa"/>
              <w:end w:w="80" w:type="dxa"/>
            </w:tcMar>
            <w:vAlign w:val="center"/>
          </w:tcPr>
          <w:p>
            <w:pPr>
              <w:spacing w:line="240" w:lineRule="auto"/>
              <w:jc w:val="left"/>
            </w:pPr>
            <w:r/>
            <w:r>
              <w:rPr>
                <w:b w:val="0"/>
                <w:sz w:val="16"/>
              </w:rPr>
              <w:t>SARA grave. DP acima do alvo; manter VT 4-6 mL/kg, testar PEEP com Cstat/DP, pronar, checar hemodinâmica, considerar sedação/NMB se assincronia.</w:t>
            </w:r>
          </w:p>
        </w:tc>
      </w:tr>
      <w:tr>
        <w:tc>
          <w:tcPr>
            <w:tcW w:type="dxa" w:w="2268"/>
            <w:shd w:fill="F8FAFC"/>
            <w:tcMar>
              <w:top w:w="95" w:type="dxa"/>
              <w:start w:w="80" w:type="dxa"/>
              <w:bottom w:w="95" w:type="dxa"/>
              <w:end w:w="80" w:type="dxa"/>
            </w:tcMar>
            <w:vAlign w:val="center"/>
          </w:tcPr>
          <w:p>
            <w:pPr>
              <w:spacing w:line="240" w:lineRule="auto"/>
              <w:jc w:val="left"/>
            </w:pPr>
            <w:r/>
            <w:r>
              <w:rPr>
                <w:b w:val="0"/>
                <w:sz w:val="16"/>
              </w:rPr>
              <w:t>Exemplo 2 - DPOC acidótico em Venturi</w:t>
            </w:r>
          </w:p>
        </w:tc>
        <w:tc>
          <w:tcPr>
            <w:tcW w:type="dxa" w:w="3969"/>
            <w:shd w:fill="F8FAFC"/>
            <w:tcMar>
              <w:top w:w="95" w:type="dxa"/>
              <w:start w:w="80" w:type="dxa"/>
              <w:bottom w:w="95" w:type="dxa"/>
              <w:end w:w="80" w:type="dxa"/>
            </w:tcMar>
            <w:vAlign w:val="center"/>
          </w:tcPr>
          <w:p>
            <w:pPr>
              <w:spacing w:line="240" w:lineRule="auto"/>
              <w:jc w:val="left"/>
            </w:pPr>
            <w:r/>
            <w:r>
              <w:rPr>
                <w:b w:val="0"/>
                <w:sz w:val="16"/>
              </w:rPr>
              <w:t>pH 7,24, PaCO2 72, PaO2 62, HCO3 30, SpO2 90% com Venturi 28%, FR 32, alerta.</w:t>
            </w:r>
          </w:p>
        </w:tc>
        <w:tc>
          <w:tcPr>
            <w:tcW w:type="dxa" w:w="3572"/>
            <w:shd w:fill="F8FAFC"/>
            <w:tcMar>
              <w:top w:w="95" w:type="dxa"/>
              <w:start w:w="80" w:type="dxa"/>
              <w:bottom w:w="95" w:type="dxa"/>
              <w:end w:w="80" w:type="dxa"/>
            </w:tcMar>
            <w:vAlign w:val="center"/>
          </w:tcPr>
          <w:p>
            <w:pPr>
              <w:spacing w:line="240" w:lineRule="auto"/>
              <w:jc w:val="left"/>
            </w:pPr>
            <w:r/>
            <w:r>
              <w:rPr>
                <w:b w:val="0"/>
                <w:sz w:val="16"/>
              </w:rPr>
              <w:t>VNI se sem contraindicações. Iniciar IPAP 12-16/EPAP 4-6, alvo SpO2 88-92, gaso em 1 h; aumentar IPAP se pH/FR não melhoram.</w:t>
            </w:r>
          </w:p>
        </w:tc>
      </w:tr>
      <w:tr>
        <w:tc>
          <w:tcPr>
            <w:tcW w:type="dxa" w:w="2268"/>
            <w:tcMar>
              <w:top w:w="95" w:type="dxa"/>
              <w:start w:w="80" w:type="dxa"/>
              <w:bottom w:w="95" w:type="dxa"/>
              <w:end w:w="80" w:type="dxa"/>
            </w:tcMar>
            <w:vAlign w:val="center"/>
          </w:tcPr>
          <w:p>
            <w:pPr>
              <w:spacing w:line="240" w:lineRule="auto"/>
              <w:jc w:val="left"/>
            </w:pPr>
            <w:r/>
            <w:r>
              <w:rPr>
                <w:b w:val="0"/>
                <w:sz w:val="16"/>
              </w:rPr>
              <w:t>Exemplo 3 - Ppico subiu na VM</w:t>
            </w:r>
          </w:p>
        </w:tc>
        <w:tc>
          <w:tcPr>
            <w:tcW w:type="dxa" w:w="3969"/>
            <w:tcMar>
              <w:top w:w="95" w:type="dxa"/>
              <w:start w:w="80" w:type="dxa"/>
              <w:bottom w:w="95" w:type="dxa"/>
              <w:end w:w="80" w:type="dxa"/>
            </w:tcMar>
            <w:vAlign w:val="center"/>
          </w:tcPr>
          <w:p>
            <w:pPr>
              <w:spacing w:line="240" w:lineRule="auto"/>
              <w:jc w:val="left"/>
            </w:pPr>
            <w:r/>
            <w:r>
              <w:rPr>
                <w:b w:val="0"/>
                <w:sz w:val="16"/>
              </w:rPr>
              <w:t>VCV VT 420, PEEP 8, Ppico 42, Pplat 24, fluxo 60 L/min.</w:t>
            </w:r>
          </w:p>
        </w:tc>
        <w:tc>
          <w:tcPr>
            <w:tcW w:type="dxa" w:w="3572"/>
            <w:tcMar>
              <w:top w:w="95" w:type="dxa"/>
              <w:start w:w="80" w:type="dxa"/>
              <w:bottom w:w="95" w:type="dxa"/>
              <w:end w:w="80" w:type="dxa"/>
            </w:tcMar>
            <w:vAlign w:val="center"/>
          </w:tcPr>
          <w:p>
            <w:pPr>
              <w:spacing w:line="240" w:lineRule="auto"/>
              <w:jc w:val="left"/>
            </w:pPr>
            <w:r/>
            <w:r>
              <w:rPr>
                <w:b w:val="0"/>
                <w:sz w:val="16"/>
              </w:rPr>
              <w:t>Gradiente Ppico-Pplat alto = resistência. Aspirar, checar tubo/circuito, broncoespasmo; Pplat/DP não sugerem piora elástica primária.</w:t>
            </w:r>
          </w:p>
        </w:tc>
      </w:tr>
      <w:tr>
        <w:tc>
          <w:tcPr>
            <w:tcW w:type="dxa" w:w="2268"/>
            <w:shd w:fill="F8FAFC"/>
            <w:tcMar>
              <w:top w:w="95" w:type="dxa"/>
              <w:start w:w="80" w:type="dxa"/>
              <w:bottom w:w="95" w:type="dxa"/>
              <w:end w:w="80" w:type="dxa"/>
            </w:tcMar>
            <w:vAlign w:val="center"/>
          </w:tcPr>
          <w:p>
            <w:pPr>
              <w:spacing w:line="240" w:lineRule="auto"/>
              <w:jc w:val="left"/>
            </w:pPr>
            <w:r/>
            <w:r>
              <w:rPr>
                <w:b w:val="0"/>
                <w:sz w:val="16"/>
              </w:rPr>
              <w:t>Exemplo 4 - CNAF em pneumonia</w:t>
            </w:r>
          </w:p>
        </w:tc>
        <w:tc>
          <w:tcPr>
            <w:tcW w:type="dxa" w:w="3969"/>
            <w:shd w:fill="F8FAFC"/>
            <w:tcMar>
              <w:top w:w="95" w:type="dxa"/>
              <w:start w:w="80" w:type="dxa"/>
              <w:bottom w:w="95" w:type="dxa"/>
              <w:end w:w="80" w:type="dxa"/>
            </w:tcMar>
            <w:vAlign w:val="center"/>
          </w:tcPr>
          <w:p>
            <w:pPr>
              <w:spacing w:line="240" w:lineRule="auto"/>
              <w:jc w:val="left"/>
            </w:pPr>
            <w:r/>
            <w:r>
              <w:rPr>
                <w:b w:val="0"/>
                <w:sz w:val="16"/>
              </w:rPr>
              <w:t>CNAF 50 L/min, FiO2 0,70, SpO2 92, FR 34. ROX = (92/0,70)/34 = 3,87.</w:t>
            </w:r>
          </w:p>
        </w:tc>
        <w:tc>
          <w:tcPr>
            <w:tcW w:type="dxa" w:w="3572"/>
            <w:shd w:fill="F8FAFC"/>
            <w:tcMar>
              <w:top w:w="95" w:type="dxa"/>
              <w:start w:w="80" w:type="dxa"/>
              <w:bottom w:w="95" w:type="dxa"/>
              <w:end w:w="80" w:type="dxa"/>
            </w:tcMar>
            <w:vAlign w:val="center"/>
          </w:tcPr>
          <w:p>
            <w:pPr>
              <w:spacing w:line="240" w:lineRule="auto"/>
              <w:jc w:val="left"/>
            </w:pPr>
            <w:r/>
            <w:r>
              <w:rPr>
                <w:b w:val="0"/>
                <w:sz w:val="16"/>
              </w:rPr>
              <w:t>Zona de alerta. Otimizar fluxo/interface, tratar causa, reavaliar cedo; se ROX cai, WOB persiste ou choque/acidose, preparar intubação.</w:t>
            </w:r>
          </w:p>
        </w:tc>
      </w:tr>
      <w:tr>
        <w:tc>
          <w:tcPr>
            <w:tcW w:type="dxa" w:w="2268"/>
            <w:tcMar>
              <w:top w:w="95" w:type="dxa"/>
              <w:start w:w="80" w:type="dxa"/>
              <w:bottom w:w="95" w:type="dxa"/>
              <w:end w:w="80" w:type="dxa"/>
            </w:tcMar>
            <w:vAlign w:val="center"/>
          </w:tcPr>
          <w:p>
            <w:pPr>
              <w:spacing w:line="240" w:lineRule="auto"/>
              <w:jc w:val="left"/>
            </w:pPr>
            <w:r/>
            <w:r>
              <w:rPr>
                <w:b w:val="0"/>
                <w:sz w:val="16"/>
              </w:rPr>
              <w:t>Exemplo 5 - Acidose metabólica com PaCO2 inadequado</w:t>
            </w:r>
          </w:p>
        </w:tc>
        <w:tc>
          <w:tcPr>
            <w:tcW w:type="dxa" w:w="3969"/>
            <w:tcMar>
              <w:top w:w="95" w:type="dxa"/>
              <w:start w:w="80" w:type="dxa"/>
              <w:bottom w:w="95" w:type="dxa"/>
              <w:end w:w="80" w:type="dxa"/>
            </w:tcMar>
            <w:vAlign w:val="center"/>
          </w:tcPr>
          <w:p>
            <w:pPr>
              <w:spacing w:line="240" w:lineRule="auto"/>
              <w:jc w:val="left"/>
            </w:pPr>
            <w:r/>
            <w:r>
              <w:rPr>
                <w:b w:val="0"/>
                <w:sz w:val="16"/>
              </w:rPr>
              <w:t>pH 7,12, HCO3 10, PaCO2 35. Winter: PaCO2 esperada = 1,5x10 + 8 = 23 +/-2.</w:t>
            </w:r>
          </w:p>
        </w:tc>
        <w:tc>
          <w:tcPr>
            <w:tcW w:type="dxa" w:w="3572"/>
            <w:tcMar>
              <w:top w:w="95" w:type="dxa"/>
              <w:start w:w="80" w:type="dxa"/>
              <w:bottom w:w="95" w:type="dxa"/>
              <w:end w:w="80" w:type="dxa"/>
            </w:tcMar>
            <w:vAlign w:val="center"/>
          </w:tcPr>
          <w:p>
            <w:pPr>
              <w:spacing w:line="240" w:lineRule="auto"/>
              <w:jc w:val="left"/>
            </w:pPr>
            <w:r/>
            <w:r>
              <w:rPr>
                <w:b w:val="0"/>
                <w:sz w:val="16"/>
              </w:rPr>
              <w:t>PaCO2 está alto para compensação -&gt; falha ventilatória associada. Suporte ventilatório, mas foco também em choque/lactato/causa metabólica.</w:t>
            </w:r>
          </w:p>
        </w:tc>
      </w:tr>
    </w:tbl>
    <w:p>
      <w:pPr>
        <w:spacing w:after="60"/>
      </w:pPr>
    </w:p>
    <w:p>
      <w:pPr>
        <w:pStyle w:val="Heading1"/>
        <w:spacing w:before="200" w:after="100"/>
        <w:keepNext/>
      </w:pPr>
      <w:r>
        <w:t>Extensão extra - Guia de bolso de fórmulas e parâmetros</w:t>
      </w:r>
    </w:p>
    <w:p>
      <w:pPr>
        <w:pStyle w:val="Heading2"/>
        <w:spacing w:before="120" w:after="100"/>
        <w:keepNext/>
      </w:pPr>
      <w:r>
        <w:t>A. Fórmulas essenciais em 60 segundos</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835"/>
            <w:shd w:fill="0F3057"/>
            <w:tcMar>
              <w:top w:w="110" w:type="dxa"/>
              <w:start w:w="80" w:type="dxa"/>
              <w:bottom w:w="110" w:type="dxa"/>
              <w:end w:w="80" w:type="dxa"/>
            </w:tcMar>
            <w:vAlign w:val="center"/>
          </w:tcPr>
          <w:p>
            <w:pPr>
              <w:jc w:val="center"/>
            </w:pPr>
            <w:r/>
            <w:r>
              <w:rPr>
                <w:b/>
                <w:color w:val="FFFFFF"/>
                <w:sz w:val="17"/>
              </w:rPr>
              <w:t>Fórmula</w:t>
            </w:r>
          </w:p>
        </w:tc>
        <w:tc>
          <w:tcPr>
            <w:tcW w:type="dxa" w:w="6973"/>
            <w:shd w:fill="0F3057"/>
            <w:tcMar>
              <w:top w:w="110" w:type="dxa"/>
              <w:start w:w="80" w:type="dxa"/>
              <w:bottom w:w="110" w:type="dxa"/>
              <w:end w:w="80" w:type="dxa"/>
            </w:tcMar>
            <w:vAlign w:val="center"/>
          </w:tcPr>
          <w:p>
            <w:pPr>
              <w:jc w:val="center"/>
            </w:pPr>
            <w:r/>
            <w:r>
              <w:rPr>
                <w:b/>
                <w:color w:val="FFFFFF"/>
                <w:sz w:val="17"/>
              </w:rPr>
              <w:t>Expressão</w:t>
            </w:r>
          </w:p>
        </w:tc>
      </w:tr>
      <w:tr>
        <w:tc>
          <w:tcPr>
            <w:tcW w:type="dxa" w:w="2835"/>
            <w:tcMar>
              <w:top w:w="95" w:type="dxa"/>
              <w:start w:w="80" w:type="dxa"/>
              <w:bottom w:w="95" w:type="dxa"/>
              <w:end w:w="80" w:type="dxa"/>
            </w:tcMar>
            <w:vAlign w:val="center"/>
          </w:tcPr>
          <w:p>
            <w:pPr>
              <w:spacing w:line="240" w:lineRule="auto"/>
              <w:jc w:val="center"/>
            </w:pPr>
            <w:r/>
            <w:r>
              <w:rPr>
                <w:b w:val="0"/>
                <w:sz w:val="17"/>
              </w:rPr>
              <w:t>PBW homem</w:t>
            </w:r>
          </w:p>
        </w:tc>
        <w:tc>
          <w:tcPr>
            <w:tcW w:type="dxa" w:w="6973"/>
            <w:tcMar>
              <w:top w:w="95" w:type="dxa"/>
              <w:start w:w="80" w:type="dxa"/>
              <w:bottom w:w="95" w:type="dxa"/>
              <w:end w:w="80" w:type="dxa"/>
            </w:tcMar>
            <w:vAlign w:val="center"/>
          </w:tcPr>
          <w:p>
            <w:pPr>
              <w:spacing w:line="240" w:lineRule="auto"/>
              <w:jc w:val="left"/>
            </w:pPr>
            <w:r/>
            <w:r>
              <w:rPr>
                <w:b w:val="0"/>
                <w:sz w:val="17"/>
              </w:rPr>
              <w:t>50 + 0,91 x (altura cm - 152,4)</w:t>
            </w:r>
          </w:p>
        </w:tc>
      </w:tr>
      <w:tr>
        <w:tc>
          <w:tcPr>
            <w:tcW w:type="dxa" w:w="2835"/>
            <w:shd w:fill="F8FAFC"/>
            <w:tcMar>
              <w:top w:w="95" w:type="dxa"/>
              <w:start w:w="80" w:type="dxa"/>
              <w:bottom w:w="95" w:type="dxa"/>
              <w:end w:w="80" w:type="dxa"/>
            </w:tcMar>
            <w:vAlign w:val="center"/>
          </w:tcPr>
          <w:p>
            <w:pPr>
              <w:spacing w:line="240" w:lineRule="auto"/>
              <w:jc w:val="center"/>
            </w:pPr>
            <w:r/>
            <w:r>
              <w:rPr>
                <w:b w:val="0"/>
                <w:sz w:val="17"/>
              </w:rPr>
              <w:t>PBW mulher</w:t>
            </w:r>
          </w:p>
        </w:tc>
        <w:tc>
          <w:tcPr>
            <w:tcW w:type="dxa" w:w="6973"/>
            <w:shd w:fill="F8FAFC"/>
            <w:tcMar>
              <w:top w:w="95" w:type="dxa"/>
              <w:start w:w="80" w:type="dxa"/>
              <w:bottom w:w="95" w:type="dxa"/>
              <w:end w:w="80" w:type="dxa"/>
            </w:tcMar>
            <w:vAlign w:val="center"/>
          </w:tcPr>
          <w:p>
            <w:pPr>
              <w:spacing w:line="240" w:lineRule="auto"/>
              <w:jc w:val="left"/>
            </w:pPr>
            <w:r/>
            <w:r>
              <w:rPr>
                <w:b w:val="0"/>
                <w:sz w:val="17"/>
              </w:rPr>
              <w:t>45,5 + 0,91 x (altura cm - 152,4)</w:t>
            </w:r>
          </w:p>
        </w:tc>
      </w:tr>
      <w:tr>
        <w:tc>
          <w:tcPr>
            <w:tcW w:type="dxa" w:w="2835"/>
            <w:tcMar>
              <w:top w:w="95" w:type="dxa"/>
              <w:start w:w="80" w:type="dxa"/>
              <w:bottom w:w="95" w:type="dxa"/>
              <w:end w:w="80" w:type="dxa"/>
            </w:tcMar>
            <w:vAlign w:val="center"/>
          </w:tcPr>
          <w:p>
            <w:pPr>
              <w:spacing w:line="240" w:lineRule="auto"/>
              <w:jc w:val="center"/>
            </w:pPr>
            <w:r/>
            <w:r>
              <w:rPr>
                <w:b w:val="0"/>
                <w:sz w:val="17"/>
              </w:rPr>
              <w:t>VT alvo</w:t>
            </w:r>
          </w:p>
        </w:tc>
        <w:tc>
          <w:tcPr>
            <w:tcW w:type="dxa" w:w="6973"/>
            <w:tcMar>
              <w:top w:w="95" w:type="dxa"/>
              <w:start w:w="80" w:type="dxa"/>
              <w:bottom w:w="95" w:type="dxa"/>
              <w:end w:w="80" w:type="dxa"/>
            </w:tcMar>
            <w:vAlign w:val="center"/>
          </w:tcPr>
          <w:p>
            <w:pPr>
              <w:spacing w:line="240" w:lineRule="auto"/>
              <w:jc w:val="left"/>
            </w:pPr>
            <w:r/>
            <w:r>
              <w:rPr>
                <w:b w:val="0"/>
                <w:sz w:val="17"/>
              </w:rPr>
              <w:t>4-8 mL/kg PBW; iniciar 6 mL/kg; SARA grave 4-6 se necessário</w:t>
            </w:r>
          </w:p>
        </w:tc>
      </w:tr>
      <w:tr>
        <w:tc>
          <w:tcPr>
            <w:tcW w:type="dxa" w:w="2835"/>
            <w:shd w:fill="F8FAFC"/>
            <w:tcMar>
              <w:top w:w="95" w:type="dxa"/>
              <w:start w:w="80" w:type="dxa"/>
              <w:bottom w:w="95" w:type="dxa"/>
              <w:end w:w="80" w:type="dxa"/>
            </w:tcMar>
            <w:vAlign w:val="center"/>
          </w:tcPr>
          <w:p>
            <w:pPr>
              <w:spacing w:line="240" w:lineRule="auto"/>
              <w:jc w:val="center"/>
            </w:pPr>
            <w:r/>
            <w:r>
              <w:rPr>
                <w:b w:val="0"/>
                <w:sz w:val="17"/>
              </w:rPr>
              <w:t>P/F</w:t>
            </w:r>
          </w:p>
        </w:tc>
        <w:tc>
          <w:tcPr>
            <w:tcW w:type="dxa" w:w="6973"/>
            <w:shd w:fill="F8FAFC"/>
            <w:tcMar>
              <w:top w:w="95" w:type="dxa"/>
              <w:start w:w="80" w:type="dxa"/>
              <w:bottom w:w="95" w:type="dxa"/>
              <w:end w:w="80" w:type="dxa"/>
            </w:tcMar>
            <w:vAlign w:val="center"/>
          </w:tcPr>
          <w:p>
            <w:pPr>
              <w:spacing w:line="240" w:lineRule="auto"/>
              <w:jc w:val="center"/>
            </w:pPr>
            <w:r/>
            <w:r>
              <w:rPr>
                <w:b w:val="0"/>
                <w:sz w:val="17"/>
              </w:rPr>
              <w:t>PaO2 / FiO2</w:t>
            </w:r>
          </w:p>
        </w:tc>
      </w:tr>
      <w:tr>
        <w:tc>
          <w:tcPr>
            <w:tcW w:type="dxa" w:w="2835"/>
            <w:tcMar>
              <w:top w:w="95" w:type="dxa"/>
              <w:start w:w="80" w:type="dxa"/>
              <w:bottom w:w="95" w:type="dxa"/>
              <w:end w:w="80" w:type="dxa"/>
            </w:tcMar>
            <w:vAlign w:val="center"/>
          </w:tcPr>
          <w:p>
            <w:pPr>
              <w:spacing w:line="240" w:lineRule="auto"/>
              <w:jc w:val="center"/>
            </w:pPr>
            <w:r/>
            <w:r>
              <w:rPr>
                <w:b w:val="0"/>
                <w:sz w:val="17"/>
              </w:rPr>
              <w:t>S/F</w:t>
            </w:r>
          </w:p>
        </w:tc>
        <w:tc>
          <w:tcPr>
            <w:tcW w:type="dxa" w:w="6973"/>
            <w:tcMar>
              <w:top w:w="95" w:type="dxa"/>
              <w:start w:w="80" w:type="dxa"/>
              <w:bottom w:w="95" w:type="dxa"/>
              <w:end w:w="80" w:type="dxa"/>
            </w:tcMar>
            <w:vAlign w:val="center"/>
          </w:tcPr>
          <w:p>
            <w:pPr>
              <w:spacing w:line="240" w:lineRule="auto"/>
              <w:jc w:val="left"/>
            </w:pPr>
            <w:r/>
            <w:r>
              <w:rPr>
                <w:b w:val="0"/>
                <w:sz w:val="17"/>
              </w:rPr>
              <w:t>SpO2 / FiO2; usar com SpO2 &lt;=97%</w:t>
            </w:r>
          </w:p>
        </w:tc>
      </w:tr>
      <w:tr>
        <w:tc>
          <w:tcPr>
            <w:tcW w:type="dxa" w:w="2835"/>
            <w:shd w:fill="F8FAFC"/>
            <w:tcMar>
              <w:top w:w="95" w:type="dxa"/>
              <w:start w:w="80" w:type="dxa"/>
              <w:bottom w:w="95" w:type="dxa"/>
              <w:end w:w="80" w:type="dxa"/>
            </w:tcMar>
            <w:vAlign w:val="center"/>
          </w:tcPr>
          <w:p>
            <w:pPr>
              <w:spacing w:line="240" w:lineRule="auto"/>
              <w:jc w:val="center"/>
            </w:pPr>
            <w:r/>
            <w:r>
              <w:rPr>
                <w:b w:val="0"/>
                <w:sz w:val="17"/>
              </w:rPr>
              <w:t>ROX</w:t>
            </w:r>
          </w:p>
        </w:tc>
        <w:tc>
          <w:tcPr>
            <w:tcW w:type="dxa" w:w="6973"/>
            <w:shd w:fill="F8FAFC"/>
            <w:tcMar>
              <w:top w:w="95" w:type="dxa"/>
              <w:start w:w="80" w:type="dxa"/>
              <w:bottom w:w="95" w:type="dxa"/>
              <w:end w:w="80" w:type="dxa"/>
            </w:tcMar>
            <w:vAlign w:val="center"/>
          </w:tcPr>
          <w:p>
            <w:pPr>
              <w:spacing w:line="240" w:lineRule="auto"/>
              <w:jc w:val="center"/>
            </w:pPr>
            <w:r/>
            <w:r>
              <w:rPr>
                <w:b w:val="0"/>
                <w:sz w:val="17"/>
              </w:rPr>
              <w:t>(SpO2/FiO2) / FR</w:t>
            </w:r>
          </w:p>
        </w:tc>
      </w:tr>
      <w:tr>
        <w:tc>
          <w:tcPr>
            <w:tcW w:type="dxa" w:w="2835"/>
            <w:tcMar>
              <w:top w:w="95" w:type="dxa"/>
              <w:start w:w="80" w:type="dxa"/>
              <w:bottom w:w="95" w:type="dxa"/>
              <w:end w:w="80" w:type="dxa"/>
            </w:tcMar>
            <w:vAlign w:val="center"/>
          </w:tcPr>
          <w:p>
            <w:pPr>
              <w:spacing w:line="240" w:lineRule="auto"/>
              <w:jc w:val="center"/>
            </w:pPr>
            <w:r/>
            <w:r>
              <w:rPr>
                <w:b w:val="0"/>
                <w:sz w:val="17"/>
              </w:rPr>
              <w:t>DP</w:t>
            </w:r>
          </w:p>
        </w:tc>
        <w:tc>
          <w:tcPr>
            <w:tcW w:type="dxa" w:w="6973"/>
            <w:tcMar>
              <w:top w:w="95" w:type="dxa"/>
              <w:start w:w="80" w:type="dxa"/>
              <w:bottom w:w="95" w:type="dxa"/>
              <w:end w:w="80" w:type="dxa"/>
            </w:tcMar>
            <w:vAlign w:val="center"/>
          </w:tcPr>
          <w:p>
            <w:pPr>
              <w:spacing w:line="240" w:lineRule="auto"/>
              <w:jc w:val="left"/>
            </w:pPr>
            <w:r/>
            <w:r>
              <w:rPr>
                <w:b w:val="0"/>
                <w:sz w:val="17"/>
              </w:rPr>
              <w:t>Pplat - PEEP total</w:t>
            </w:r>
          </w:p>
        </w:tc>
      </w:tr>
      <w:tr>
        <w:tc>
          <w:tcPr>
            <w:tcW w:type="dxa" w:w="2835"/>
            <w:shd w:fill="F8FAFC"/>
            <w:tcMar>
              <w:top w:w="95" w:type="dxa"/>
              <w:start w:w="80" w:type="dxa"/>
              <w:bottom w:w="95" w:type="dxa"/>
              <w:end w:w="80" w:type="dxa"/>
            </w:tcMar>
            <w:vAlign w:val="center"/>
          </w:tcPr>
          <w:p>
            <w:pPr>
              <w:spacing w:line="240" w:lineRule="auto"/>
              <w:jc w:val="center"/>
            </w:pPr>
            <w:r/>
            <w:r>
              <w:rPr>
                <w:b w:val="0"/>
                <w:sz w:val="17"/>
              </w:rPr>
              <w:t>Cstat</w:t>
            </w:r>
          </w:p>
        </w:tc>
        <w:tc>
          <w:tcPr>
            <w:tcW w:type="dxa" w:w="6973"/>
            <w:shd w:fill="F8FAFC"/>
            <w:tcMar>
              <w:top w:w="95" w:type="dxa"/>
              <w:start w:w="80" w:type="dxa"/>
              <w:bottom w:w="95" w:type="dxa"/>
              <w:end w:w="80" w:type="dxa"/>
            </w:tcMar>
            <w:vAlign w:val="center"/>
          </w:tcPr>
          <w:p>
            <w:pPr>
              <w:spacing w:line="240" w:lineRule="auto"/>
              <w:jc w:val="left"/>
            </w:pPr>
            <w:r/>
            <w:r>
              <w:rPr>
                <w:b w:val="0"/>
                <w:sz w:val="17"/>
              </w:rPr>
              <w:t>VT / (Pplat - PEEP total)</w:t>
            </w:r>
          </w:p>
        </w:tc>
      </w:tr>
      <w:tr>
        <w:tc>
          <w:tcPr>
            <w:tcW w:type="dxa" w:w="2835"/>
            <w:tcMar>
              <w:top w:w="95" w:type="dxa"/>
              <w:start w:w="80" w:type="dxa"/>
              <w:bottom w:w="95" w:type="dxa"/>
              <w:end w:w="80" w:type="dxa"/>
            </w:tcMar>
            <w:vAlign w:val="center"/>
          </w:tcPr>
          <w:p>
            <w:pPr>
              <w:spacing w:line="240" w:lineRule="auto"/>
              <w:jc w:val="center"/>
            </w:pPr>
            <w:r/>
            <w:r>
              <w:rPr>
                <w:b w:val="0"/>
                <w:sz w:val="17"/>
              </w:rPr>
              <w:t>Raw</w:t>
            </w:r>
          </w:p>
        </w:tc>
        <w:tc>
          <w:tcPr>
            <w:tcW w:type="dxa" w:w="6973"/>
            <w:tcMar>
              <w:top w:w="95" w:type="dxa"/>
              <w:start w:w="80" w:type="dxa"/>
              <w:bottom w:w="95" w:type="dxa"/>
              <w:end w:w="80" w:type="dxa"/>
            </w:tcMar>
            <w:vAlign w:val="center"/>
          </w:tcPr>
          <w:p>
            <w:pPr>
              <w:spacing w:line="240" w:lineRule="auto"/>
              <w:jc w:val="left"/>
            </w:pPr>
            <w:r/>
            <w:r>
              <w:rPr>
                <w:b w:val="0"/>
                <w:sz w:val="17"/>
              </w:rPr>
              <w:t>(Ppico - Pplat) / fluxo L/s</w:t>
            </w:r>
          </w:p>
        </w:tc>
      </w:tr>
      <w:tr>
        <w:tc>
          <w:tcPr>
            <w:tcW w:type="dxa" w:w="2835"/>
            <w:shd w:fill="F8FAFC"/>
            <w:tcMar>
              <w:top w:w="95" w:type="dxa"/>
              <w:start w:w="80" w:type="dxa"/>
              <w:bottom w:w="95" w:type="dxa"/>
              <w:end w:w="80" w:type="dxa"/>
            </w:tcMar>
            <w:vAlign w:val="center"/>
          </w:tcPr>
          <w:p>
            <w:pPr>
              <w:spacing w:line="240" w:lineRule="auto"/>
              <w:jc w:val="center"/>
            </w:pPr>
            <w:r/>
            <w:r>
              <w:rPr>
                <w:b w:val="0"/>
                <w:sz w:val="17"/>
              </w:rPr>
              <w:t>VE</w:t>
            </w:r>
          </w:p>
        </w:tc>
        <w:tc>
          <w:tcPr>
            <w:tcW w:type="dxa" w:w="6973"/>
            <w:shd w:fill="F8FAFC"/>
            <w:tcMar>
              <w:top w:w="95" w:type="dxa"/>
              <w:start w:w="80" w:type="dxa"/>
              <w:bottom w:w="95" w:type="dxa"/>
              <w:end w:w="80" w:type="dxa"/>
            </w:tcMar>
            <w:vAlign w:val="center"/>
          </w:tcPr>
          <w:p>
            <w:pPr>
              <w:spacing w:line="240" w:lineRule="auto"/>
              <w:jc w:val="center"/>
            </w:pPr>
            <w:r/>
            <w:r>
              <w:rPr>
                <w:b w:val="0"/>
                <w:sz w:val="17"/>
              </w:rPr>
              <w:t>VT x FR</w:t>
            </w:r>
          </w:p>
        </w:tc>
      </w:tr>
      <w:tr>
        <w:tc>
          <w:tcPr>
            <w:tcW w:type="dxa" w:w="2835"/>
            <w:tcMar>
              <w:top w:w="95" w:type="dxa"/>
              <w:start w:w="80" w:type="dxa"/>
              <w:bottom w:w="95" w:type="dxa"/>
              <w:end w:w="80" w:type="dxa"/>
            </w:tcMar>
            <w:vAlign w:val="center"/>
          </w:tcPr>
          <w:p>
            <w:pPr>
              <w:spacing w:line="240" w:lineRule="auto"/>
              <w:jc w:val="center"/>
            </w:pPr>
            <w:r/>
            <w:r>
              <w:rPr>
                <w:b w:val="0"/>
                <w:sz w:val="17"/>
              </w:rPr>
              <w:t>Ttot</w:t>
            </w:r>
          </w:p>
        </w:tc>
        <w:tc>
          <w:tcPr>
            <w:tcW w:type="dxa" w:w="6973"/>
            <w:tcMar>
              <w:top w:w="95" w:type="dxa"/>
              <w:start w:w="80" w:type="dxa"/>
              <w:bottom w:w="95" w:type="dxa"/>
              <w:end w:w="80" w:type="dxa"/>
            </w:tcMar>
            <w:vAlign w:val="center"/>
          </w:tcPr>
          <w:p>
            <w:pPr>
              <w:spacing w:line="240" w:lineRule="auto"/>
              <w:jc w:val="center"/>
            </w:pPr>
            <w:r/>
            <w:r>
              <w:rPr>
                <w:b w:val="0"/>
                <w:sz w:val="17"/>
              </w:rPr>
              <w:t>60 / FR</w:t>
            </w:r>
          </w:p>
        </w:tc>
      </w:tr>
      <w:tr>
        <w:tc>
          <w:tcPr>
            <w:tcW w:type="dxa" w:w="2835"/>
            <w:shd w:fill="F8FAFC"/>
            <w:tcMar>
              <w:top w:w="95" w:type="dxa"/>
              <w:start w:w="80" w:type="dxa"/>
              <w:bottom w:w="95" w:type="dxa"/>
              <w:end w:w="80" w:type="dxa"/>
            </w:tcMar>
            <w:vAlign w:val="center"/>
          </w:tcPr>
          <w:p>
            <w:pPr>
              <w:spacing w:line="240" w:lineRule="auto"/>
              <w:jc w:val="center"/>
            </w:pPr>
            <w:r/>
            <w:r>
              <w:rPr>
                <w:b w:val="0"/>
                <w:sz w:val="17"/>
              </w:rPr>
              <w:t>Te</w:t>
            </w:r>
          </w:p>
        </w:tc>
        <w:tc>
          <w:tcPr>
            <w:tcW w:type="dxa" w:w="6973"/>
            <w:shd w:fill="F8FAFC"/>
            <w:tcMar>
              <w:top w:w="95" w:type="dxa"/>
              <w:start w:w="80" w:type="dxa"/>
              <w:bottom w:w="95" w:type="dxa"/>
              <w:end w:w="80" w:type="dxa"/>
            </w:tcMar>
            <w:vAlign w:val="center"/>
          </w:tcPr>
          <w:p>
            <w:pPr>
              <w:spacing w:line="240" w:lineRule="auto"/>
              <w:jc w:val="center"/>
            </w:pPr>
            <w:r/>
            <w:r>
              <w:rPr>
                <w:b w:val="0"/>
                <w:sz w:val="17"/>
              </w:rPr>
              <w:t>Ttot - Ti</w:t>
            </w:r>
          </w:p>
        </w:tc>
      </w:tr>
      <w:tr>
        <w:tc>
          <w:tcPr>
            <w:tcW w:type="dxa" w:w="2835"/>
            <w:tcMar>
              <w:top w:w="95" w:type="dxa"/>
              <w:start w:w="80" w:type="dxa"/>
              <w:bottom w:w="95" w:type="dxa"/>
              <w:end w:w="80" w:type="dxa"/>
            </w:tcMar>
            <w:vAlign w:val="center"/>
          </w:tcPr>
          <w:p>
            <w:pPr>
              <w:spacing w:line="240" w:lineRule="auto"/>
              <w:jc w:val="center"/>
            </w:pPr>
            <w:r/>
            <w:r>
              <w:rPr>
                <w:b w:val="0"/>
                <w:sz w:val="17"/>
              </w:rPr>
              <w:t>Fluxo VCV</w:t>
            </w:r>
          </w:p>
        </w:tc>
        <w:tc>
          <w:tcPr>
            <w:tcW w:type="dxa" w:w="6973"/>
            <w:tcMar>
              <w:top w:w="95" w:type="dxa"/>
              <w:start w:w="80" w:type="dxa"/>
              <w:bottom w:w="95" w:type="dxa"/>
              <w:end w:w="80" w:type="dxa"/>
            </w:tcMar>
            <w:vAlign w:val="center"/>
          </w:tcPr>
          <w:p>
            <w:pPr>
              <w:spacing w:line="240" w:lineRule="auto"/>
              <w:jc w:val="left"/>
            </w:pPr>
            <w:r/>
            <w:r>
              <w:rPr>
                <w:b w:val="0"/>
                <w:sz w:val="17"/>
              </w:rPr>
              <w:t>VT(L) / Ti(s) x 60</w:t>
            </w:r>
          </w:p>
        </w:tc>
      </w:tr>
      <w:tr>
        <w:tc>
          <w:tcPr>
            <w:tcW w:type="dxa" w:w="2835"/>
            <w:shd w:fill="F8FAFC"/>
            <w:tcMar>
              <w:top w:w="95" w:type="dxa"/>
              <w:start w:w="80" w:type="dxa"/>
              <w:bottom w:w="95" w:type="dxa"/>
              <w:end w:w="80" w:type="dxa"/>
            </w:tcMar>
            <w:vAlign w:val="center"/>
          </w:tcPr>
          <w:p>
            <w:pPr>
              <w:spacing w:line="240" w:lineRule="auto"/>
              <w:jc w:val="center"/>
            </w:pPr>
            <w:r/>
            <w:r>
              <w:rPr>
                <w:b w:val="0"/>
                <w:sz w:val="17"/>
              </w:rPr>
              <w:t>Winter</w:t>
            </w:r>
          </w:p>
        </w:tc>
        <w:tc>
          <w:tcPr>
            <w:tcW w:type="dxa" w:w="6973"/>
            <w:shd w:fill="F8FAFC"/>
            <w:tcMar>
              <w:top w:w="95" w:type="dxa"/>
              <w:start w:w="80" w:type="dxa"/>
              <w:bottom w:w="95" w:type="dxa"/>
              <w:end w:w="80" w:type="dxa"/>
            </w:tcMar>
            <w:vAlign w:val="center"/>
          </w:tcPr>
          <w:p>
            <w:pPr>
              <w:spacing w:line="240" w:lineRule="auto"/>
              <w:jc w:val="left"/>
            </w:pPr>
            <w:r/>
            <w:r>
              <w:rPr>
                <w:b w:val="0"/>
                <w:sz w:val="17"/>
              </w:rPr>
              <w:t>PaCO2 esperada = 1,5 x HCO3 + 8 +/-2</w:t>
            </w:r>
          </w:p>
        </w:tc>
      </w:tr>
      <w:tr>
        <w:tc>
          <w:tcPr>
            <w:tcW w:type="dxa" w:w="2835"/>
            <w:tcMar>
              <w:top w:w="95" w:type="dxa"/>
              <w:start w:w="80" w:type="dxa"/>
              <w:bottom w:w="95" w:type="dxa"/>
              <w:end w:w="80" w:type="dxa"/>
            </w:tcMar>
            <w:vAlign w:val="center"/>
          </w:tcPr>
          <w:p>
            <w:pPr>
              <w:spacing w:line="240" w:lineRule="auto"/>
              <w:jc w:val="center"/>
            </w:pPr>
            <w:r/>
            <w:r>
              <w:rPr>
                <w:b w:val="0"/>
                <w:sz w:val="17"/>
              </w:rPr>
              <w:t>AG corrigido</w:t>
            </w:r>
          </w:p>
        </w:tc>
        <w:tc>
          <w:tcPr>
            <w:tcW w:type="dxa" w:w="6973"/>
            <w:tcMar>
              <w:top w:w="95" w:type="dxa"/>
              <w:start w:w="80" w:type="dxa"/>
              <w:bottom w:w="95" w:type="dxa"/>
              <w:end w:w="80" w:type="dxa"/>
            </w:tcMar>
            <w:vAlign w:val="center"/>
          </w:tcPr>
          <w:p>
            <w:pPr>
              <w:spacing w:line="240" w:lineRule="auto"/>
              <w:jc w:val="left"/>
            </w:pPr>
            <w:r/>
            <w:r>
              <w:rPr>
                <w:b w:val="0"/>
                <w:sz w:val="17"/>
              </w:rPr>
              <w:t>Na - (Cl + HCO3) + 2,5 x (4 - albumina)</w:t>
            </w:r>
          </w:p>
        </w:tc>
      </w:tr>
      <w:tr>
        <w:tc>
          <w:tcPr>
            <w:tcW w:type="dxa" w:w="2835"/>
            <w:shd w:fill="F8FAFC"/>
            <w:tcMar>
              <w:top w:w="95" w:type="dxa"/>
              <w:start w:w="80" w:type="dxa"/>
              <w:bottom w:w="95" w:type="dxa"/>
              <w:end w:w="80" w:type="dxa"/>
            </w:tcMar>
            <w:vAlign w:val="center"/>
          </w:tcPr>
          <w:p>
            <w:pPr>
              <w:spacing w:line="240" w:lineRule="auto"/>
              <w:jc w:val="center"/>
            </w:pPr>
            <w:r/>
            <w:r>
              <w:rPr>
                <w:b w:val="0"/>
                <w:sz w:val="17"/>
              </w:rPr>
              <w:t>CaO2</w:t>
            </w:r>
          </w:p>
        </w:tc>
        <w:tc>
          <w:tcPr>
            <w:tcW w:type="dxa" w:w="6973"/>
            <w:shd w:fill="F8FAFC"/>
            <w:tcMar>
              <w:top w:w="95" w:type="dxa"/>
              <w:start w:w="80" w:type="dxa"/>
              <w:bottom w:w="95" w:type="dxa"/>
              <w:end w:w="80" w:type="dxa"/>
            </w:tcMar>
            <w:vAlign w:val="center"/>
          </w:tcPr>
          <w:p>
            <w:pPr>
              <w:spacing w:line="240" w:lineRule="auto"/>
              <w:jc w:val="left"/>
            </w:pPr>
            <w:r/>
            <w:r>
              <w:rPr>
                <w:b w:val="0"/>
                <w:sz w:val="17"/>
              </w:rPr>
              <w:t>1,34 x Hb x SaO2 + 0,003 x PaO2</w:t>
            </w:r>
          </w:p>
        </w:tc>
      </w:tr>
      <w:tr>
        <w:tc>
          <w:tcPr>
            <w:tcW w:type="dxa" w:w="2835"/>
            <w:tcMar>
              <w:top w:w="95" w:type="dxa"/>
              <w:start w:w="80" w:type="dxa"/>
              <w:bottom w:w="95" w:type="dxa"/>
              <w:end w:w="80" w:type="dxa"/>
            </w:tcMar>
            <w:vAlign w:val="center"/>
          </w:tcPr>
          <w:p>
            <w:pPr>
              <w:spacing w:line="240" w:lineRule="auto"/>
              <w:jc w:val="center"/>
            </w:pPr>
            <w:r/>
            <w:r>
              <w:rPr>
                <w:b w:val="0"/>
                <w:sz w:val="17"/>
              </w:rPr>
              <w:t>MP VCV aprox.</w:t>
            </w:r>
          </w:p>
        </w:tc>
        <w:tc>
          <w:tcPr>
            <w:tcW w:type="dxa" w:w="6973"/>
            <w:tcMar>
              <w:top w:w="95" w:type="dxa"/>
              <w:start w:w="80" w:type="dxa"/>
              <w:bottom w:w="95" w:type="dxa"/>
              <w:end w:w="80" w:type="dxa"/>
            </w:tcMar>
            <w:vAlign w:val="center"/>
          </w:tcPr>
          <w:p>
            <w:pPr>
              <w:spacing w:line="240" w:lineRule="auto"/>
              <w:jc w:val="left"/>
            </w:pPr>
            <w:r/>
            <w:r>
              <w:rPr>
                <w:b w:val="0"/>
                <w:sz w:val="17"/>
              </w:rPr>
              <w:t>0,098 x FR x VT(L) x [Ppico - 0,5 x DP]</w:t>
            </w:r>
          </w:p>
        </w:tc>
      </w:tr>
    </w:tbl>
    <w:p>
      <w:pPr>
        <w:spacing w:after="60"/>
      </w:pPr>
    </w:p>
    <w:p>
      <w:pPr>
        <w:pStyle w:val="Heading2"/>
        <w:spacing w:before="120" w:after="100"/>
        <w:keepNext/>
      </w:pPr>
      <w:r>
        <w:t>B. Parâmetros padrão por cenário recorrente</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381"/>
            <w:shd w:fill="0F3057"/>
            <w:tcMar>
              <w:top w:w="110" w:type="dxa"/>
              <w:start w:w="80" w:type="dxa"/>
              <w:bottom w:w="110" w:type="dxa"/>
              <w:end w:w="80" w:type="dxa"/>
            </w:tcMar>
            <w:vAlign w:val="center"/>
          </w:tcPr>
          <w:p>
            <w:pPr>
              <w:jc w:val="center"/>
            </w:pPr>
            <w:r/>
            <w:r>
              <w:rPr>
                <w:b/>
                <w:color w:val="FFFFFF"/>
                <w:sz w:val="17"/>
              </w:rPr>
              <w:t>Cenário</w:t>
            </w:r>
          </w:p>
        </w:tc>
        <w:tc>
          <w:tcPr>
            <w:tcW w:type="dxa" w:w="7427"/>
            <w:shd w:fill="0F3057"/>
            <w:tcMar>
              <w:top w:w="110" w:type="dxa"/>
              <w:start w:w="80" w:type="dxa"/>
              <w:bottom w:w="110" w:type="dxa"/>
              <w:end w:w="80" w:type="dxa"/>
            </w:tcMar>
            <w:vAlign w:val="center"/>
          </w:tcPr>
          <w:p>
            <w:pPr>
              <w:jc w:val="center"/>
            </w:pPr>
            <w:r/>
            <w:r>
              <w:rPr>
                <w:b/>
                <w:color w:val="FFFFFF"/>
                <w:sz w:val="17"/>
              </w:rPr>
              <w:t>Configuração inicial</w:t>
            </w:r>
          </w:p>
        </w:tc>
      </w:tr>
      <w:tr>
        <w:tc>
          <w:tcPr>
            <w:tcW w:type="dxa" w:w="2381"/>
            <w:tcMar>
              <w:top w:w="95" w:type="dxa"/>
              <w:start w:w="80" w:type="dxa"/>
              <w:bottom w:w="95" w:type="dxa"/>
              <w:end w:w="80" w:type="dxa"/>
            </w:tcMar>
            <w:vAlign w:val="center"/>
          </w:tcPr>
          <w:p>
            <w:pPr>
              <w:spacing w:line="240" w:lineRule="auto"/>
              <w:jc w:val="center"/>
            </w:pPr>
            <w:r/>
            <w:r>
              <w:rPr>
                <w:b w:val="0"/>
                <w:sz w:val="17"/>
              </w:rPr>
              <w:t>SARA inicial</w:t>
            </w:r>
          </w:p>
        </w:tc>
        <w:tc>
          <w:tcPr>
            <w:tcW w:type="dxa" w:w="7427"/>
            <w:tcMar>
              <w:top w:w="95" w:type="dxa"/>
              <w:start w:w="80" w:type="dxa"/>
              <w:bottom w:w="95" w:type="dxa"/>
              <w:end w:w="80" w:type="dxa"/>
            </w:tcMar>
            <w:vAlign w:val="center"/>
          </w:tcPr>
          <w:p>
            <w:pPr>
              <w:spacing w:line="240" w:lineRule="auto"/>
              <w:jc w:val="left"/>
            </w:pPr>
            <w:r/>
            <w:r>
              <w:rPr>
                <w:b w:val="0"/>
                <w:sz w:val="17"/>
              </w:rPr>
              <w:t>VT 6 mL/kg PBW; PEEP &gt;=5; FiO2 alvo; FR 18-28; Pplat &lt;30; DP &lt;=15.</w:t>
            </w:r>
          </w:p>
        </w:tc>
      </w:tr>
      <w:tr>
        <w:tc>
          <w:tcPr>
            <w:tcW w:type="dxa" w:w="2381"/>
            <w:shd w:fill="F8FAFC"/>
            <w:tcMar>
              <w:top w:w="95" w:type="dxa"/>
              <w:start w:w="80" w:type="dxa"/>
              <w:bottom w:w="95" w:type="dxa"/>
              <w:end w:w="80" w:type="dxa"/>
            </w:tcMar>
            <w:vAlign w:val="center"/>
          </w:tcPr>
          <w:p>
            <w:pPr>
              <w:spacing w:line="240" w:lineRule="auto"/>
              <w:jc w:val="center"/>
            </w:pPr>
            <w:r/>
            <w:r>
              <w:rPr>
                <w:b w:val="0"/>
                <w:sz w:val="17"/>
              </w:rPr>
              <w:t>SARA grave</w:t>
            </w:r>
          </w:p>
        </w:tc>
        <w:tc>
          <w:tcPr>
            <w:tcW w:type="dxa" w:w="7427"/>
            <w:shd w:fill="F8FAFC"/>
            <w:tcMar>
              <w:top w:w="95" w:type="dxa"/>
              <w:start w:w="80" w:type="dxa"/>
              <w:bottom w:w="95" w:type="dxa"/>
              <w:end w:w="80" w:type="dxa"/>
            </w:tcMar>
            <w:vAlign w:val="center"/>
          </w:tcPr>
          <w:p>
            <w:pPr>
              <w:spacing w:line="240" w:lineRule="auto"/>
              <w:jc w:val="left"/>
            </w:pPr>
            <w:r/>
            <w:r>
              <w:rPr>
                <w:b w:val="0"/>
                <w:sz w:val="17"/>
              </w:rPr>
              <w:t>VT 4-6; PEEP moderada/alta se tolerada; prona; evitar RM prolongada; considerar NMB/ECMO.</w:t>
            </w:r>
          </w:p>
        </w:tc>
      </w:tr>
      <w:tr>
        <w:tc>
          <w:tcPr>
            <w:tcW w:type="dxa" w:w="2381"/>
            <w:tcMar>
              <w:top w:w="95" w:type="dxa"/>
              <w:start w:w="80" w:type="dxa"/>
              <w:bottom w:w="95" w:type="dxa"/>
              <w:end w:w="80" w:type="dxa"/>
            </w:tcMar>
            <w:vAlign w:val="center"/>
          </w:tcPr>
          <w:p>
            <w:pPr>
              <w:spacing w:line="240" w:lineRule="auto"/>
              <w:jc w:val="center"/>
            </w:pPr>
            <w:r/>
            <w:r>
              <w:rPr>
                <w:b w:val="0"/>
                <w:sz w:val="17"/>
              </w:rPr>
              <w:t>DPOC VNI</w:t>
            </w:r>
          </w:p>
        </w:tc>
        <w:tc>
          <w:tcPr>
            <w:tcW w:type="dxa" w:w="7427"/>
            <w:tcMar>
              <w:top w:w="95" w:type="dxa"/>
              <w:start w:w="80" w:type="dxa"/>
              <w:bottom w:w="95" w:type="dxa"/>
              <w:end w:w="80" w:type="dxa"/>
            </w:tcMar>
            <w:vAlign w:val="center"/>
          </w:tcPr>
          <w:p>
            <w:pPr>
              <w:spacing w:line="240" w:lineRule="auto"/>
              <w:jc w:val="left"/>
            </w:pPr>
            <w:r/>
            <w:r>
              <w:rPr>
                <w:b w:val="0"/>
                <w:sz w:val="17"/>
              </w:rPr>
              <w:t>IPAP 10-16, EPAP 4-6, FiO2 88-92%; subir IPAP para pH/PaCO2.</w:t>
            </w:r>
          </w:p>
        </w:tc>
      </w:tr>
      <w:tr>
        <w:tc>
          <w:tcPr>
            <w:tcW w:type="dxa" w:w="2381"/>
            <w:shd w:fill="F8FAFC"/>
            <w:tcMar>
              <w:top w:w="95" w:type="dxa"/>
              <w:start w:w="80" w:type="dxa"/>
              <w:bottom w:w="95" w:type="dxa"/>
              <w:end w:w="80" w:type="dxa"/>
            </w:tcMar>
            <w:vAlign w:val="center"/>
          </w:tcPr>
          <w:p>
            <w:pPr>
              <w:spacing w:line="240" w:lineRule="auto"/>
              <w:jc w:val="center"/>
            </w:pPr>
            <w:r/>
            <w:r>
              <w:rPr>
                <w:b w:val="0"/>
                <w:sz w:val="17"/>
              </w:rPr>
              <w:t>DPOC/asma VM</w:t>
            </w:r>
          </w:p>
        </w:tc>
        <w:tc>
          <w:tcPr>
            <w:tcW w:type="dxa" w:w="7427"/>
            <w:shd w:fill="F8FAFC"/>
            <w:tcMar>
              <w:top w:w="95" w:type="dxa"/>
              <w:start w:w="80" w:type="dxa"/>
              <w:bottom w:w="95" w:type="dxa"/>
              <w:end w:w="80" w:type="dxa"/>
            </w:tcMar>
            <w:vAlign w:val="center"/>
          </w:tcPr>
          <w:p>
            <w:pPr>
              <w:spacing w:line="240" w:lineRule="auto"/>
              <w:jc w:val="left"/>
            </w:pPr>
            <w:r/>
            <w:r>
              <w:rPr>
                <w:b w:val="0"/>
                <w:sz w:val="17"/>
              </w:rPr>
              <w:t>VT 6-8, FR 10-16, fluxo 70-100 L/min, Te longo, permissive hypercapnia.</w:t>
            </w:r>
          </w:p>
        </w:tc>
      </w:tr>
      <w:tr>
        <w:tc>
          <w:tcPr>
            <w:tcW w:type="dxa" w:w="2381"/>
            <w:tcMar>
              <w:top w:w="95" w:type="dxa"/>
              <w:start w:w="80" w:type="dxa"/>
              <w:bottom w:w="95" w:type="dxa"/>
              <w:end w:w="80" w:type="dxa"/>
            </w:tcMar>
            <w:vAlign w:val="center"/>
          </w:tcPr>
          <w:p>
            <w:pPr>
              <w:spacing w:line="240" w:lineRule="auto"/>
              <w:jc w:val="center"/>
            </w:pPr>
            <w:r/>
            <w:r>
              <w:rPr>
                <w:b w:val="0"/>
                <w:sz w:val="17"/>
              </w:rPr>
              <w:t>EAP</w:t>
            </w:r>
          </w:p>
        </w:tc>
        <w:tc>
          <w:tcPr>
            <w:tcW w:type="dxa" w:w="7427"/>
            <w:tcMar>
              <w:top w:w="95" w:type="dxa"/>
              <w:start w:w="80" w:type="dxa"/>
              <w:bottom w:w="95" w:type="dxa"/>
              <w:end w:w="80" w:type="dxa"/>
            </w:tcMar>
            <w:vAlign w:val="center"/>
          </w:tcPr>
          <w:p>
            <w:pPr>
              <w:spacing w:line="240" w:lineRule="auto"/>
              <w:jc w:val="left"/>
            </w:pPr>
            <w:r/>
            <w:r>
              <w:rPr>
                <w:b w:val="0"/>
                <w:sz w:val="17"/>
              </w:rPr>
              <w:t>CPAP 5-10 ou BiPAP 10-15/5-8, FiO2 alvo; vigiar PA.</w:t>
            </w:r>
          </w:p>
        </w:tc>
      </w:tr>
      <w:tr>
        <w:tc>
          <w:tcPr>
            <w:tcW w:type="dxa" w:w="2381"/>
            <w:shd w:fill="F8FAFC"/>
            <w:tcMar>
              <w:top w:w="95" w:type="dxa"/>
              <w:start w:w="80" w:type="dxa"/>
              <w:bottom w:w="95" w:type="dxa"/>
              <w:end w:w="80" w:type="dxa"/>
            </w:tcMar>
            <w:vAlign w:val="center"/>
          </w:tcPr>
          <w:p>
            <w:pPr>
              <w:spacing w:line="240" w:lineRule="auto"/>
              <w:jc w:val="center"/>
            </w:pPr>
            <w:r/>
            <w:r>
              <w:rPr>
                <w:b w:val="0"/>
                <w:sz w:val="17"/>
              </w:rPr>
              <w:t>CNAF</w:t>
            </w:r>
          </w:p>
        </w:tc>
        <w:tc>
          <w:tcPr>
            <w:tcW w:type="dxa" w:w="7427"/>
            <w:shd w:fill="F8FAFC"/>
            <w:tcMar>
              <w:top w:w="95" w:type="dxa"/>
              <w:start w:w="80" w:type="dxa"/>
              <w:bottom w:w="95" w:type="dxa"/>
              <w:end w:w="80" w:type="dxa"/>
            </w:tcMar>
            <w:vAlign w:val="center"/>
          </w:tcPr>
          <w:p>
            <w:pPr>
              <w:spacing w:line="240" w:lineRule="auto"/>
              <w:jc w:val="left"/>
            </w:pPr>
            <w:r/>
            <w:r>
              <w:rPr>
                <w:b w:val="0"/>
                <w:sz w:val="17"/>
              </w:rPr>
              <w:t>Fluxo 40-60 L/min, FiO2 alvo; ROX e WOB seriados.</w:t>
            </w:r>
          </w:p>
        </w:tc>
      </w:tr>
      <w:tr>
        <w:tc>
          <w:tcPr>
            <w:tcW w:type="dxa" w:w="2381"/>
            <w:tcMar>
              <w:top w:w="95" w:type="dxa"/>
              <w:start w:w="80" w:type="dxa"/>
              <w:bottom w:w="95" w:type="dxa"/>
              <w:end w:w="80" w:type="dxa"/>
            </w:tcMar>
            <w:vAlign w:val="center"/>
          </w:tcPr>
          <w:p>
            <w:pPr>
              <w:spacing w:line="240" w:lineRule="auto"/>
              <w:jc w:val="center"/>
            </w:pPr>
            <w:r/>
            <w:r>
              <w:rPr>
                <w:b w:val="0"/>
                <w:sz w:val="17"/>
              </w:rPr>
              <w:t>SBT</w:t>
            </w:r>
          </w:p>
        </w:tc>
        <w:tc>
          <w:tcPr>
            <w:tcW w:type="dxa" w:w="7427"/>
            <w:tcMar>
              <w:top w:w="95" w:type="dxa"/>
              <w:start w:w="80" w:type="dxa"/>
              <w:bottom w:w="95" w:type="dxa"/>
              <w:end w:w="80" w:type="dxa"/>
            </w:tcMar>
            <w:vAlign w:val="center"/>
          </w:tcPr>
          <w:p>
            <w:pPr>
              <w:spacing w:line="240" w:lineRule="auto"/>
              <w:jc w:val="left"/>
            </w:pPr>
            <w:r/>
            <w:r>
              <w:rPr>
                <w:b w:val="0"/>
                <w:sz w:val="17"/>
              </w:rPr>
              <w:t>PS 5-8/PEEP 5 ou T-piece; 30-120 min; não aumentar FiO2 para mascarar falha.</w:t>
            </w:r>
          </w:p>
        </w:tc>
      </w:tr>
    </w:tbl>
    <w:p>
      <w:pPr>
        <w:spacing w:after="60"/>
      </w:pPr>
    </w:p>
    <w:p>
      <w:pPr>
        <w:pStyle w:val="Heading2"/>
        <w:spacing w:before="120" w:after="100"/>
        <w:keepNext/>
      </w:pPr>
      <w:r>
        <w:t>C. Ações rápidas: problema -&gt; botão -&gt; cuidado</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21"/>
        <w:gridCol w:w="3421"/>
        <w:gridCol w:w="3421"/>
      </w:tblGrid>
      <w:tr>
        <w:trPr>
          <w:tblHeader w:val="true"/>
        </w:trPr>
        <w:tc>
          <w:tcPr>
            <w:tcW w:type="dxa" w:w="2268"/>
            <w:shd w:fill="0F3057"/>
            <w:tcMar>
              <w:top w:w="110" w:type="dxa"/>
              <w:start w:w="80" w:type="dxa"/>
              <w:bottom w:w="110" w:type="dxa"/>
              <w:end w:w="80" w:type="dxa"/>
            </w:tcMar>
            <w:vAlign w:val="center"/>
          </w:tcPr>
          <w:p>
            <w:pPr>
              <w:jc w:val="center"/>
            </w:pPr>
            <w:r/>
            <w:r>
              <w:rPr>
                <w:b/>
                <w:color w:val="FFFFFF"/>
                <w:sz w:val="16"/>
              </w:rPr>
              <w:t>Problema</w:t>
            </w:r>
          </w:p>
        </w:tc>
        <w:tc>
          <w:tcPr>
            <w:tcW w:type="dxa" w:w="2948"/>
            <w:shd w:fill="0F3057"/>
            <w:tcMar>
              <w:top w:w="110" w:type="dxa"/>
              <w:start w:w="80" w:type="dxa"/>
              <w:bottom w:w="110" w:type="dxa"/>
              <w:end w:w="80" w:type="dxa"/>
            </w:tcMar>
            <w:vAlign w:val="center"/>
          </w:tcPr>
          <w:p>
            <w:pPr>
              <w:jc w:val="center"/>
            </w:pPr>
            <w:r/>
            <w:r>
              <w:rPr>
                <w:b/>
                <w:color w:val="FFFFFF"/>
                <w:sz w:val="16"/>
              </w:rPr>
              <w:t>Botão principal</w:t>
            </w:r>
          </w:p>
        </w:tc>
        <w:tc>
          <w:tcPr>
            <w:tcW w:type="dxa" w:w="4592"/>
            <w:shd w:fill="0F3057"/>
            <w:tcMar>
              <w:top w:w="110" w:type="dxa"/>
              <w:start w:w="80" w:type="dxa"/>
              <w:bottom w:w="110" w:type="dxa"/>
              <w:end w:w="80" w:type="dxa"/>
            </w:tcMar>
            <w:vAlign w:val="center"/>
          </w:tcPr>
          <w:p>
            <w:pPr>
              <w:jc w:val="center"/>
            </w:pPr>
            <w:r/>
            <w:r>
              <w:rPr>
                <w:b/>
                <w:color w:val="FFFFFF"/>
                <w:sz w:val="16"/>
              </w:rPr>
              <w:t>Cuidado</w:t>
            </w:r>
          </w:p>
        </w:tc>
      </w:tr>
      <w:tr>
        <w:tc>
          <w:tcPr>
            <w:tcW w:type="dxa" w:w="2268"/>
            <w:tcMar>
              <w:top w:w="95" w:type="dxa"/>
              <w:start w:w="80" w:type="dxa"/>
              <w:bottom w:w="95" w:type="dxa"/>
              <w:end w:w="80" w:type="dxa"/>
            </w:tcMar>
            <w:vAlign w:val="center"/>
          </w:tcPr>
          <w:p>
            <w:pPr>
              <w:spacing w:line="240" w:lineRule="auto"/>
              <w:jc w:val="center"/>
            </w:pPr>
            <w:r/>
            <w:r>
              <w:rPr>
                <w:b w:val="0"/>
                <w:sz w:val="16"/>
              </w:rPr>
              <w:t>SpO2 baixa</w:t>
            </w:r>
          </w:p>
        </w:tc>
        <w:tc>
          <w:tcPr>
            <w:tcW w:type="dxa" w:w="2948"/>
            <w:tcMar>
              <w:top w:w="95" w:type="dxa"/>
              <w:start w:w="80" w:type="dxa"/>
              <w:bottom w:w="95" w:type="dxa"/>
              <w:end w:w="80" w:type="dxa"/>
            </w:tcMar>
            <w:vAlign w:val="center"/>
          </w:tcPr>
          <w:p>
            <w:pPr>
              <w:spacing w:line="240" w:lineRule="auto"/>
              <w:jc w:val="left"/>
            </w:pPr>
            <w:r/>
            <w:r>
              <w:rPr>
                <w:b w:val="0"/>
                <w:sz w:val="16"/>
              </w:rPr>
              <w:t>FiO2 agora; PEEP depois se recrutável</w:t>
            </w:r>
          </w:p>
        </w:tc>
        <w:tc>
          <w:tcPr>
            <w:tcW w:type="dxa" w:w="4592"/>
            <w:tcMar>
              <w:top w:w="95" w:type="dxa"/>
              <w:start w:w="80" w:type="dxa"/>
              <w:bottom w:w="95" w:type="dxa"/>
              <w:end w:w="80" w:type="dxa"/>
            </w:tcMar>
            <w:vAlign w:val="center"/>
          </w:tcPr>
          <w:p>
            <w:pPr>
              <w:spacing w:line="240" w:lineRule="auto"/>
              <w:jc w:val="left"/>
            </w:pPr>
            <w:r/>
            <w:r>
              <w:rPr>
                <w:b w:val="0"/>
                <w:sz w:val="16"/>
              </w:rPr>
              <w:t>FiO2 salva tempo, PEEP recruta, mas pode causar choque/sobredistensão.</w:t>
            </w:r>
          </w:p>
        </w:tc>
      </w:tr>
      <w:tr>
        <w:tc>
          <w:tcPr>
            <w:tcW w:type="dxa" w:w="2268"/>
            <w:shd w:fill="F8FAFC"/>
            <w:tcMar>
              <w:top w:w="95" w:type="dxa"/>
              <w:start w:w="80" w:type="dxa"/>
              <w:bottom w:w="95" w:type="dxa"/>
              <w:end w:w="80" w:type="dxa"/>
            </w:tcMar>
            <w:vAlign w:val="center"/>
          </w:tcPr>
          <w:p>
            <w:pPr>
              <w:spacing w:line="240" w:lineRule="auto"/>
              <w:jc w:val="left"/>
            </w:pPr>
            <w:r/>
            <w:r>
              <w:rPr>
                <w:b w:val="0"/>
                <w:sz w:val="16"/>
              </w:rPr>
              <w:t>PaCO2 alta/pH baixo</w:t>
            </w:r>
          </w:p>
        </w:tc>
        <w:tc>
          <w:tcPr>
            <w:tcW w:type="dxa" w:w="2948"/>
            <w:shd w:fill="F8FAFC"/>
            <w:tcMar>
              <w:top w:w="95" w:type="dxa"/>
              <w:start w:w="80" w:type="dxa"/>
              <w:bottom w:w="95" w:type="dxa"/>
              <w:end w:w="80" w:type="dxa"/>
            </w:tcMar>
            <w:vAlign w:val="center"/>
          </w:tcPr>
          <w:p>
            <w:pPr>
              <w:spacing w:line="240" w:lineRule="auto"/>
              <w:jc w:val="center"/>
            </w:pPr>
            <w:r/>
            <w:r>
              <w:rPr>
                <w:b w:val="0"/>
                <w:sz w:val="16"/>
              </w:rPr>
              <w:t>FR e VA</w:t>
            </w:r>
          </w:p>
        </w:tc>
        <w:tc>
          <w:tcPr>
            <w:tcW w:type="dxa" w:w="4592"/>
            <w:shd w:fill="F8FAFC"/>
            <w:tcMar>
              <w:top w:w="95" w:type="dxa"/>
              <w:start w:w="80" w:type="dxa"/>
              <w:bottom w:w="95" w:type="dxa"/>
              <w:end w:w="80" w:type="dxa"/>
            </w:tcMar>
            <w:vAlign w:val="center"/>
          </w:tcPr>
          <w:p>
            <w:pPr>
              <w:spacing w:line="240" w:lineRule="auto"/>
              <w:jc w:val="left"/>
            </w:pPr>
            <w:r/>
            <w:r>
              <w:rPr>
                <w:b w:val="0"/>
                <w:sz w:val="16"/>
              </w:rPr>
              <w:t>Se auto-PEEP, subir FR piora.</w:t>
            </w:r>
          </w:p>
        </w:tc>
      </w:tr>
      <w:tr>
        <w:tc>
          <w:tcPr>
            <w:tcW w:type="dxa" w:w="2268"/>
            <w:tcMar>
              <w:top w:w="95" w:type="dxa"/>
              <w:start w:w="80" w:type="dxa"/>
              <w:bottom w:w="95" w:type="dxa"/>
              <w:end w:w="80" w:type="dxa"/>
            </w:tcMar>
            <w:vAlign w:val="center"/>
          </w:tcPr>
          <w:p>
            <w:pPr>
              <w:spacing w:line="240" w:lineRule="auto"/>
              <w:jc w:val="center"/>
            </w:pPr>
            <w:r/>
            <w:r>
              <w:rPr>
                <w:b w:val="0"/>
                <w:sz w:val="16"/>
              </w:rPr>
              <w:t>Pplat alta</w:t>
            </w:r>
          </w:p>
        </w:tc>
        <w:tc>
          <w:tcPr>
            <w:tcW w:type="dxa" w:w="2948"/>
            <w:tcMar>
              <w:top w:w="95" w:type="dxa"/>
              <w:start w:w="80" w:type="dxa"/>
              <w:bottom w:w="95" w:type="dxa"/>
              <w:end w:w="80" w:type="dxa"/>
            </w:tcMar>
            <w:vAlign w:val="center"/>
          </w:tcPr>
          <w:p>
            <w:pPr>
              <w:spacing w:line="240" w:lineRule="auto"/>
              <w:jc w:val="center"/>
            </w:pPr>
            <w:r/>
            <w:r>
              <w:rPr>
                <w:b w:val="0"/>
                <w:sz w:val="16"/>
              </w:rPr>
              <w:t>VT menor</w:t>
            </w:r>
          </w:p>
        </w:tc>
        <w:tc>
          <w:tcPr>
            <w:tcW w:type="dxa" w:w="4592"/>
            <w:tcMar>
              <w:top w:w="95" w:type="dxa"/>
              <w:start w:w="80" w:type="dxa"/>
              <w:bottom w:w="95" w:type="dxa"/>
              <w:end w:w="80" w:type="dxa"/>
            </w:tcMar>
            <w:vAlign w:val="center"/>
          </w:tcPr>
          <w:p>
            <w:pPr>
              <w:spacing w:line="240" w:lineRule="auto"/>
              <w:jc w:val="left"/>
            </w:pPr>
            <w:r/>
            <w:r>
              <w:rPr>
                <w:b w:val="0"/>
                <w:sz w:val="16"/>
              </w:rPr>
              <w:t>Aceitar hipercapnia se pH tolerável.</w:t>
            </w:r>
          </w:p>
        </w:tc>
      </w:tr>
      <w:tr>
        <w:tc>
          <w:tcPr>
            <w:tcW w:type="dxa" w:w="2268"/>
            <w:shd w:fill="F8FAFC"/>
            <w:tcMar>
              <w:top w:w="95" w:type="dxa"/>
              <w:start w:w="80" w:type="dxa"/>
              <w:bottom w:w="95" w:type="dxa"/>
              <w:end w:w="80" w:type="dxa"/>
            </w:tcMar>
            <w:vAlign w:val="center"/>
          </w:tcPr>
          <w:p>
            <w:pPr>
              <w:spacing w:line="240" w:lineRule="auto"/>
              <w:jc w:val="center"/>
            </w:pPr>
            <w:r/>
            <w:r>
              <w:rPr>
                <w:b w:val="0"/>
                <w:sz w:val="16"/>
              </w:rPr>
              <w:t>DP alta</w:t>
            </w:r>
          </w:p>
        </w:tc>
        <w:tc>
          <w:tcPr>
            <w:tcW w:type="dxa" w:w="2948"/>
            <w:shd w:fill="F8FAFC"/>
            <w:tcMar>
              <w:top w:w="95" w:type="dxa"/>
              <w:start w:w="80" w:type="dxa"/>
              <w:bottom w:w="95" w:type="dxa"/>
              <w:end w:w="80" w:type="dxa"/>
            </w:tcMar>
            <w:vAlign w:val="center"/>
          </w:tcPr>
          <w:p>
            <w:pPr>
              <w:spacing w:line="240" w:lineRule="auto"/>
              <w:jc w:val="left"/>
            </w:pPr>
            <w:r/>
            <w:r>
              <w:rPr>
                <w:b w:val="0"/>
                <w:sz w:val="16"/>
              </w:rPr>
              <w:t>VT menor; PEEP individual</w:t>
            </w:r>
          </w:p>
        </w:tc>
        <w:tc>
          <w:tcPr>
            <w:tcW w:type="dxa" w:w="4592"/>
            <w:shd w:fill="F8FAFC"/>
            <w:tcMar>
              <w:top w:w="95" w:type="dxa"/>
              <w:start w:w="80" w:type="dxa"/>
              <w:bottom w:w="95" w:type="dxa"/>
              <w:end w:w="80" w:type="dxa"/>
            </w:tcMar>
            <w:vAlign w:val="center"/>
          </w:tcPr>
          <w:p>
            <w:pPr>
              <w:spacing w:line="240" w:lineRule="auto"/>
              <w:jc w:val="left"/>
            </w:pPr>
            <w:r/>
            <w:r>
              <w:rPr>
                <w:b w:val="0"/>
                <w:sz w:val="16"/>
              </w:rPr>
              <w:t>Buscar menor DP com melhor oxigenação/hemodinâmica.</w:t>
            </w:r>
          </w:p>
        </w:tc>
      </w:tr>
      <w:tr>
        <w:tc>
          <w:tcPr>
            <w:tcW w:type="dxa" w:w="2268"/>
            <w:tcMar>
              <w:top w:w="95" w:type="dxa"/>
              <w:start w:w="80" w:type="dxa"/>
              <w:bottom w:w="95" w:type="dxa"/>
              <w:end w:w="80" w:type="dxa"/>
            </w:tcMar>
            <w:vAlign w:val="center"/>
          </w:tcPr>
          <w:p>
            <w:pPr>
              <w:spacing w:line="240" w:lineRule="auto"/>
              <w:jc w:val="left"/>
            </w:pPr>
            <w:r/>
            <w:r>
              <w:rPr>
                <w:b w:val="0"/>
                <w:sz w:val="16"/>
              </w:rPr>
              <w:t>Ppico alta isolada</w:t>
            </w:r>
          </w:p>
        </w:tc>
        <w:tc>
          <w:tcPr>
            <w:tcW w:type="dxa" w:w="2948"/>
            <w:tcMar>
              <w:top w:w="95" w:type="dxa"/>
              <w:start w:w="80" w:type="dxa"/>
              <w:bottom w:w="95" w:type="dxa"/>
              <w:end w:w="80" w:type="dxa"/>
            </w:tcMar>
            <w:vAlign w:val="center"/>
          </w:tcPr>
          <w:p>
            <w:pPr>
              <w:spacing w:line="240" w:lineRule="auto"/>
              <w:jc w:val="left"/>
            </w:pPr>
            <w:r/>
            <w:r>
              <w:rPr>
                <w:b w:val="0"/>
                <w:sz w:val="16"/>
              </w:rPr>
              <w:t>Via aérea/resistência</w:t>
            </w:r>
          </w:p>
        </w:tc>
        <w:tc>
          <w:tcPr>
            <w:tcW w:type="dxa" w:w="4592"/>
            <w:tcMar>
              <w:top w:w="95" w:type="dxa"/>
              <w:start w:w="80" w:type="dxa"/>
              <w:bottom w:w="95" w:type="dxa"/>
              <w:end w:w="80" w:type="dxa"/>
            </w:tcMar>
            <w:vAlign w:val="center"/>
          </w:tcPr>
          <w:p>
            <w:pPr>
              <w:spacing w:line="240" w:lineRule="auto"/>
              <w:jc w:val="left"/>
            </w:pPr>
            <w:r/>
            <w:r>
              <w:rPr>
                <w:b w:val="0"/>
                <w:sz w:val="16"/>
              </w:rPr>
              <w:t>Aspirar, broncodilatar, tubo/circuito.</w:t>
            </w:r>
          </w:p>
        </w:tc>
      </w:tr>
      <w:tr>
        <w:tc>
          <w:tcPr>
            <w:tcW w:type="dxa" w:w="2268"/>
            <w:shd w:fill="F8FAFC"/>
            <w:tcMar>
              <w:top w:w="95" w:type="dxa"/>
              <w:start w:w="80" w:type="dxa"/>
              <w:bottom w:w="95" w:type="dxa"/>
              <w:end w:w="80" w:type="dxa"/>
            </w:tcMar>
            <w:vAlign w:val="center"/>
          </w:tcPr>
          <w:p>
            <w:pPr>
              <w:spacing w:line="240" w:lineRule="auto"/>
              <w:jc w:val="center"/>
            </w:pPr>
            <w:r/>
            <w:r>
              <w:rPr>
                <w:b w:val="0"/>
                <w:sz w:val="16"/>
              </w:rPr>
              <w:t>WOB alto</w:t>
            </w:r>
          </w:p>
        </w:tc>
        <w:tc>
          <w:tcPr>
            <w:tcW w:type="dxa" w:w="2948"/>
            <w:shd w:fill="F8FAFC"/>
            <w:tcMar>
              <w:top w:w="95" w:type="dxa"/>
              <w:start w:w="80" w:type="dxa"/>
              <w:bottom w:w="95" w:type="dxa"/>
              <w:end w:w="80" w:type="dxa"/>
            </w:tcMar>
            <w:vAlign w:val="center"/>
          </w:tcPr>
          <w:p>
            <w:pPr>
              <w:spacing w:line="240" w:lineRule="auto"/>
              <w:jc w:val="left"/>
            </w:pPr>
            <w:r/>
            <w:r>
              <w:rPr>
                <w:b w:val="0"/>
                <w:sz w:val="16"/>
              </w:rPr>
              <w:t>Suporte/drive/sedação</w:t>
            </w:r>
          </w:p>
        </w:tc>
        <w:tc>
          <w:tcPr>
            <w:tcW w:type="dxa" w:w="4592"/>
            <w:shd w:fill="F8FAFC"/>
            <w:tcMar>
              <w:top w:w="95" w:type="dxa"/>
              <w:start w:w="80" w:type="dxa"/>
              <w:bottom w:w="95" w:type="dxa"/>
              <w:end w:w="80" w:type="dxa"/>
            </w:tcMar>
            <w:vAlign w:val="center"/>
          </w:tcPr>
          <w:p>
            <w:pPr>
              <w:spacing w:line="240" w:lineRule="auto"/>
              <w:jc w:val="left"/>
            </w:pPr>
            <w:r/>
            <w:r>
              <w:rPr>
                <w:b w:val="0"/>
                <w:sz w:val="16"/>
              </w:rPr>
              <w:t>WOB alto em SARA pode gerar P-SILI.</w:t>
            </w:r>
          </w:p>
        </w:tc>
      </w:tr>
      <w:tr>
        <w:tc>
          <w:tcPr>
            <w:tcW w:type="dxa" w:w="2268"/>
            <w:tcMar>
              <w:top w:w="95" w:type="dxa"/>
              <w:start w:w="80" w:type="dxa"/>
              <w:bottom w:w="95" w:type="dxa"/>
              <w:end w:w="80" w:type="dxa"/>
            </w:tcMar>
            <w:vAlign w:val="center"/>
          </w:tcPr>
          <w:p>
            <w:pPr>
              <w:spacing w:line="240" w:lineRule="auto"/>
              <w:jc w:val="center"/>
            </w:pPr>
            <w:r/>
            <w:r>
              <w:rPr>
                <w:b w:val="0"/>
                <w:sz w:val="16"/>
              </w:rPr>
              <w:t>Lactato alto</w:t>
            </w:r>
          </w:p>
        </w:tc>
        <w:tc>
          <w:tcPr>
            <w:tcW w:type="dxa" w:w="2948"/>
            <w:tcMar>
              <w:top w:w="95" w:type="dxa"/>
              <w:start w:w="80" w:type="dxa"/>
              <w:bottom w:w="95" w:type="dxa"/>
              <w:end w:w="80" w:type="dxa"/>
            </w:tcMar>
            <w:vAlign w:val="center"/>
          </w:tcPr>
          <w:p>
            <w:pPr>
              <w:spacing w:line="240" w:lineRule="auto"/>
              <w:jc w:val="center"/>
            </w:pPr>
            <w:r/>
            <w:r>
              <w:rPr>
                <w:b w:val="0"/>
                <w:sz w:val="16"/>
              </w:rPr>
              <w:t>Perfusão/sepse</w:t>
            </w:r>
          </w:p>
        </w:tc>
        <w:tc>
          <w:tcPr>
            <w:tcW w:type="dxa" w:w="4592"/>
            <w:tcMar>
              <w:top w:w="95" w:type="dxa"/>
              <w:start w:w="80" w:type="dxa"/>
              <w:bottom w:w="95" w:type="dxa"/>
              <w:end w:w="80" w:type="dxa"/>
            </w:tcMar>
            <w:vAlign w:val="center"/>
          </w:tcPr>
          <w:p>
            <w:pPr>
              <w:spacing w:line="240" w:lineRule="auto"/>
              <w:jc w:val="left"/>
            </w:pPr>
            <w:r/>
            <w:r>
              <w:rPr>
                <w:b w:val="0"/>
                <w:sz w:val="16"/>
              </w:rPr>
              <w:t>Não resolver lactato só aumentando ventilador.</w:t>
            </w:r>
          </w:p>
        </w:tc>
      </w:tr>
      <w:tr>
        <w:tc>
          <w:tcPr>
            <w:tcW w:type="dxa" w:w="2268"/>
            <w:shd w:fill="F8FAFC"/>
            <w:tcMar>
              <w:top w:w="95" w:type="dxa"/>
              <w:start w:w="80" w:type="dxa"/>
              <w:bottom w:w="95" w:type="dxa"/>
              <w:end w:w="80" w:type="dxa"/>
            </w:tcMar>
            <w:vAlign w:val="center"/>
          </w:tcPr>
          <w:p>
            <w:pPr>
              <w:spacing w:line="240" w:lineRule="auto"/>
              <w:jc w:val="center"/>
            </w:pPr>
            <w:r/>
            <w:r>
              <w:rPr>
                <w:b w:val="0"/>
                <w:sz w:val="16"/>
              </w:rPr>
              <w:t>Melhora</w:t>
            </w:r>
          </w:p>
        </w:tc>
        <w:tc>
          <w:tcPr>
            <w:tcW w:type="dxa" w:w="2948"/>
            <w:shd w:fill="F8FAFC"/>
            <w:tcMar>
              <w:top w:w="95" w:type="dxa"/>
              <w:start w:w="80" w:type="dxa"/>
              <w:bottom w:w="95" w:type="dxa"/>
              <w:end w:w="80" w:type="dxa"/>
            </w:tcMar>
            <w:vAlign w:val="center"/>
          </w:tcPr>
          <w:p>
            <w:pPr>
              <w:spacing w:line="240" w:lineRule="auto"/>
              <w:jc w:val="left"/>
            </w:pPr>
            <w:r/>
            <w:r>
              <w:rPr>
                <w:b w:val="0"/>
                <w:sz w:val="16"/>
              </w:rPr>
              <w:t>Reduzir FiO2 -&gt; PEEP/fluxo/PS</w:t>
            </w:r>
          </w:p>
        </w:tc>
        <w:tc>
          <w:tcPr>
            <w:tcW w:type="dxa" w:w="4592"/>
            <w:shd w:fill="F8FAFC"/>
            <w:tcMar>
              <w:top w:w="95" w:type="dxa"/>
              <w:start w:w="80" w:type="dxa"/>
              <w:bottom w:w="95" w:type="dxa"/>
              <w:end w:w="80" w:type="dxa"/>
            </w:tcMar>
            <w:vAlign w:val="center"/>
          </w:tcPr>
          <w:p>
            <w:pPr>
              <w:spacing w:line="240" w:lineRule="auto"/>
              <w:jc w:val="left"/>
            </w:pPr>
            <w:r/>
            <w:r>
              <w:rPr>
                <w:b w:val="0"/>
                <w:sz w:val="16"/>
              </w:rPr>
              <w:t>Desmame sem pressa, mas sem hiperóxia.</w:t>
            </w:r>
          </w:p>
        </w:tc>
      </w:tr>
    </w:tbl>
    <w:p>
      <w:pPr>
        <w:spacing w:after="60"/>
      </w:pPr>
    </w:p>
    <w:p>
      <w:pPr>
        <w:pStyle w:val="Heading1"/>
        <w:spacing w:before="200" w:after="100"/>
        <w:keepNext/>
      </w:pPr>
      <w:r>
        <w:t>Módulo 12 - Como transformar em ferramenta validável e acreditável</w:t>
      </w:r>
    </w:p>
    <w:p>
      <w:pPr>
        <w:spacing w:after="80" w:line="259" w:lineRule="auto"/>
      </w:pPr>
      <w:r>
        <w:rPr>
          <w:b w:val="0"/>
          <w:i w:val="0"/>
          <w:color w:val="0B1F33"/>
        </w:rPr>
        <w:t>Para virar um método institucional com potencial de validação externa, o simulador precisa sair do papel como protocolo auditável, com governança clínica, treinamento e métricas de segurança. O objetivo não é automatizar prescrição, mas padronizar raciocínio e reduzir variabilidade perigosa.</w:t>
      </w:r>
    </w:p>
    <w:tbl>
      <w:tblPr>
        <w:tblStyle w:val="TableGrid"/>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31"/>
        <w:gridCol w:w="5131"/>
      </w:tblGrid>
      <w:tr>
        <w:trPr>
          <w:tblHeader w:val="true"/>
        </w:trPr>
        <w:tc>
          <w:tcPr>
            <w:tcW w:type="dxa" w:w="2381"/>
            <w:shd w:fill="0F3057"/>
            <w:tcMar>
              <w:top w:w="110" w:type="dxa"/>
              <w:start w:w="80" w:type="dxa"/>
              <w:bottom w:w="110" w:type="dxa"/>
              <w:end w:w="80" w:type="dxa"/>
            </w:tcMar>
            <w:vAlign w:val="center"/>
          </w:tcPr>
          <w:p>
            <w:pPr>
              <w:jc w:val="center"/>
            </w:pPr>
            <w:r/>
            <w:r>
              <w:rPr>
                <w:b/>
                <w:color w:val="FFFFFF"/>
                <w:sz w:val="16"/>
              </w:rPr>
              <w:t>Etapa</w:t>
            </w:r>
          </w:p>
        </w:tc>
        <w:tc>
          <w:tcPr>
            <w:tcW w:type="dxa" w:w="7427"/>
            <w:shd w:fill="0F3057"/>
            <w:tcMar>
              <w:top w:w="110" w:type="dxa"/>
              <w:start w:w="80" w:type="dxa"/>
              <w:bottom w:w="110" w:type="dxa"/>
              <w:end w:w="80" w:type="dxa"/>
            </w:tcMar>
            <w:vAlign w:val="center"/>
          </w:tcPr>
          <w:p>
            <w:pPr>
              <w:jc w:val="center"/>
            </w:pPr>
            <w:r/>
            <w:r>
              <w:rPr>
                <w:b/>
                <w:color w:val="FFFFFF"/>
                <w:sz w:val="16"/>
              </w:rPr>
              <w:t>Como implementar</w:t>
            </w:r>
          </w:p>
        </w:tc>
      </w:tr>
      <w:tr>
        <w:tc>
          <w:tcPr>
            <w:tcW w:type="dxa" w:w="2381"/>
            <w:tcMar>
              <w:top w:w="95" w:type="dxa"/>
              <w:start w:w="80" w:type="dxa"/>
              <w:bottom w:w="95" w:type="dxa"/>
              <w:end w:w="80" w:type="dxa"/>
            </w:tcMar>
            <w:vAlign w:val="center"/>
          </w:tcPr>
          <w:p>
            <w:pPr>
              <w:spacing w:line="240" w:lineRule="auto"/>
              <w:jc w:val="left"/>
            </w:pPr>
            <w:r/>
            <w:r>
              <w:rPr>
                <w:b w:val="0"/>
                <w:sz w:val="16"/>
              </w:rPr>
              <w:t>Dicionário de dados</w:t>
            </w:r>
          </w:p>
        </w:tc>
        <w:tc>
          <w:tcPr>
            <w:tcW w:type="dxa" w:w="7427"/>
            <w:tcMar>
              <w:top w:w="95" w:type="dxa"/>
              <w:start w:w="80" w:type="dxa"/>
              <w:bottom w:w="95" w:type="dxa"/>
              <w:end w:w="80" w:type="dxa"/>
            </w:tcMar>
            <w:vAlign w:val="center"/>
          </w:tcPr>
          <w:p>
            <w:pPr>
              <w:spacing w:line="240" w:lineRule="auto"/>
              <w:jc w:val="left"/>
            </w:pPr>
            <w:r/>
            <w:r>
              <w:rPr>
                <w:b w:val="0"/>
                <w:sz w:val="16"/>
              </w:rPr>
              <w:t>Definir exatamente cada variável: FiO2 estimada, PEEP total, Pplat, DP, momento da gasometria, dispositivo, eventos de prona.</w:t>
            </w:r>
          </w:p>
        </w:tc>
      </w:tr>
      <w:tr>
        <w:tc>
          <w:tcPr>
            <w:tcW w:type="dxa" w:w="2381"/>
            <w:shd w:fill="F8FAFC"/>
            <w:tcMar>
              <w:top w:w="95" w:type="dxa"/>
              <w:start w:w="80" w:type="dxa"/>
              <w:bottom w:w="95" w:type="dxa"/>
              <w:end w:w="80" w:type="dxa"/>
            </w:tcMar>
            <w:vAlign w:val="center"/>
          </w:tcPr>
          <w:p>
            <w:pPr>
              <w:spacing w:line="240" w:lineRule="auto"/>
              <w:jc w:val="left"/>
            </w:pPr>
            <w:r/>
            <w:r>
              <w:rPr>
                <w:b w:val="0"/>
                <w:sz w:val="16"/>
              </w:rPr>
              <w:t>Camada de segurança</w:t>
            </w:r>
          </w:p>
        </w:tc>
        <w:tc>
          <w:tcPr>
            <w:tcW w:type="dxa" w:w="7427"/>
            <w:shd w:fill="F8FAFC"/>
            <w:tcMar>
              <w:top w:w="95" w:type="dxa"/>
              <w:start w:w="80" w:type="dxa"/>
              <w:bottom w:w="95" w:type="dxa"/>
              <w:end w:w="80" w:type="dxa"/>
            </w:tcMar>
            <w:vAlign w:val="center"/>
          </w:tcPr>
          <w:p>
            <w:pPr>
              <w:spacing w:line="240" w:lineRule="auto"/>
              <w:jc w:val="left"/>
            </w:pPr>
            <w:r/>
            <w:r>
              <w:rPr>
                <w:b w:val="0"/>
                <w:sz w:val="16"/>
              </w:rPr>
              <w:t>Alertas para perigo imediato, contraindicações de VNI, Pplat/DP elevados, FiO2 alta prolongada, ROX baixo, auto-PEEP.</w:t>
            </w:r>
          </w:p>
        </w:tc>
      </w:tr>
      <w:tr>
        <w:tc>
          <w:tcPr>
            <w:tcW w:type="dxa" w:w="2381"/>
            <w:tcMar>
              <w:top w:w="95" w:type="dxa"/>
              <w:start w:w="80" w:type="dxa"/>
              <w:bottom w:w="95" w:type="dxa"/>
              <w:end w:w="80" w:type="dxa"/>
            </w:tcMar>
            <w:vAlign w:val="center"/>
          </w:tcPr>
          <w:p>
            <w:pPr>
              <w:spacing w:line="240" w:lineRule="auto"/>
              <w:jc w:val="left"/>
            </w:pPr>
            <w:r/>
            <w:r>
              <w:rPr>
                <w:b w:val="0"/>
                <w:sz w:val="16"/>
              </w:rPr>
              <w:t>Protocolo de treinamento</w:t>
            </w:r>
          </w:p>
        </w:tc>
        <w:tc>
          <w:tcPr>
            <w:tcW w:type="dxa" w:w="7427"/>
            <w:tcMar>
              <w:top w:w="95" w:type="dxa"/>
              <w:start w:w="80" w:type="dxa"/>
              <w:bottom w:w="95" w:type="dxa"/>
              <w:end w:w="80" w:type="dxa"/>
            </w:tcMar>
            <w:vAlign w:val="center"/>
          </w:tcPr>
          <w:p>
            <w:pPr>
              <w:spacing w:line="240" w:lineRule="auto"/>
              <w:jc w:val="left"/>
            </w:pPr>
            <w:r/>
            <w:r>
              <w:rPr>
                <w:b w:val="0"/>
                <w:sz w:val="16"/>
              </w:rPr>
              <w:t>Simulações com casos de SARA, DPOC, EAP, asma e pós-extubação; checklist de curvas.</w:t>
            </w:r>
          </w:p>
        </w:tc>
      </w:tr>
      <w:tr>
        <w:tc>
          <w:tcPr>
            <w:tcW w:type="dxa" w:w="2381"/>
            <w:shd w:fill="F8FAFC"/>
            <w:tcMar>
              <w:top w:w="95" w:type="dxa"/>
              <w:start w:w="80" w:type="dxa"/>
              <w:bottom w:w="95" w:type="dxa"/>
              <w:end w:w="80" w:type="dxa"/>
            </w:tcMar>
            <w:vAlign w:val="center"/>
          </w:tcPr>
          <w:p>
            <w:pPr>
              <w:spacing w:line="240" w:lineRule="auto"/>
              <w:jc w:val="center"/>
            </w:pPr>
            <w:r/>
            <w:r>
              <w:rPr>
                <w:b w:val="0"/>
                <w:sz w:val="16"/>
              </w:rPr>
              <w:t>Auditoria</w:t>
            </w:r>
          </w:p>
        </w:tc>
        <w:tc>
          <w:tcPr>
            <w:tcW w:type="dxa" w:w="7427"/>
            <w:shd w:fill="F8FAFC"/>
            <w:tcMar>
              <w:top w:w="95" w:type="dxa"/>
              <w:start w:w="80" w:type="dxa"/>
              <w:bottom w:w="95" w:type="dxa"/>
              <w:end w:w="80" w:type="dxa"/>
            </w:tcMar>
            <w:vAlign w:val="center"/>
          </w:tcPr>
          <w:p>
            <w:pPr>
              <w:spacing w:line="240" w:lineRule="auto"/>
              <w:jc w:val="left"/>
            </w:pPr>
            <w:r/>
            <w:r>
              <w:rPr>
                <w:b w:val="0"/>
                <w:sz w:val="16"/>
              </w:rPr>
              <w:t>Percentual de pacientes com VT 4-8 mL/kg PBW documentado, Pplat medida, DP calculada, P/F monitorado, pronas elegíveis realizadas.</w:t>
            </w:r>
          </w:p>
        </w:tc>
      </w:tr>
      <w:tr>
        <w:tc>
          <w:tcPr>
            <w:tcW w:type="dxa" w:w="2381"/>
            <w:tcMar>
              <w:top w:w="95" w:type="dxa"/>
              <w:start w:w="80" w:type="dxa"/>
              <w:bottom w:w="95" w:type="dxa"/>
              <w:end w:w="80" w:type="dxa"/>
            </w:tcMar>
            <w:vAlign w:val="center"/>
          </w:tcPr>
          <w:p>
            <w:pPr>
              <w:spacing w:line="240" w:lineRule="auto"/>
              <w:jc w:val="center"/>
            </w:pPr>
            <w:r/>
            <w:r>
              <w:rPr>
                <w:b w:val="0"/>
                <w:sz w:val="16"/>
              </w:rPr>
              <w:t>Desfechos</w:t>
            </w:r>
          </w:p>
        </w:tc>
        <w:tc>
          <w:tcPr>
            <w:tcW w:type="dxa" w:w="7427"/>
            <w:tcMar>
              <w:top w:w="95" w:type="dxa"/>
              <w:start w:w="80" w:type="dxa"/>
              <w:bottom w:w="95" w:type="dxa"/>
              <w:end w:w="80" w:type="dxa"/>
            </w:tcMar>
            <w:vAlign w:val="center"/>
          </w:tcPr>
          <w:p>
            <w:pPr>
              <w:spacing w:line="240" w:lineRule="auto"/>
              <w:jc w:val="left"/>
            </w:pPr>
            <w:r/>
            <w:r>
              <w:rPr>
                <w:b w:val="0"/>
                <w:sz w:val="16"/>
              </w:rPr>
              <w:t>Dias livres de VM, mortalidade UTI/hospitalar, barotrauma, reintubação, falha de VNI/CNAF, tempo até prona, tempo até antibiótico/controle de causa.</w:t>
            </w:r>
          </w:p>
        </w:tc>
      </w:tr>
      <w:tr>
        <w:tc>
          <w:tcPr>
            <w:tcW w:type="dxa" w:w="2381"/>
            <w:shd w:fill="F8FAFC"/>
            <w:tcMar>
              <w:top w:w="95" w:type="dxa"/>
              <w:start w:w="80" w:type="dxa"/>
              <w:bottom w:w="95" w:type="dxa"/>
              <w:end w:w="80" w:type="dxa"/>
            </w:tcMar>
            <w:vAlign w:val="center"/>
          </w:tcPr>
          <w:p>
            <w:pPr>
              <w:spacing w:line="240" w:lineRule="auto"/>
              <w:jc w:val="center"/>
            </w:pPr>
            <w:r/>
            <w:r>
              <w:rPr>
                <w:b w:val="0"/>
                <w:sz w:val="16"/>
              </w:rPr>
              <w:t>Validação</w:t>
            </w:r>
          </w:p>
        </w:tc>
        <w:tc>
          <w:tcPr>
            <w:tcW w:type="dxa" w:w="7427"/>
            <w:shd w:fill="F8FAFC"/>
            <w:tcMar>
              <w:top w:w="95" w:type="dxa"/>
              <w:start w:w="80" w:type="dxa"/>
              <w:bottom w:w="95" w:type="dxa"/>
              <w:end w:w="80" w:type="dxa"/>
            </w:tcMar>
            <w:vAlign w:val="center"/>
          </w:tcPr>
          <w:p>
            <w:pPr>
              <w:spacing w:line="240" w:lineRule="auto"/>
              <w:jc w:val="left"/>
            </w:pPr>
            <w:r/>
            <w:r>
              <w:rPr>
                <w:b w:val="0"/>
                <w:sz w:val="16"/>
              </w:rPr>
              <w:t>Estudo antes-depois e depois multicêntrico; comparação com protocolos ARDSNet/ATS/ESICM; análise de segurança por comitê.</w:t>
            </w:r>
          </w:p>
        </w:tc>
      </w:tr>
      <w:tr>
        <w:tc>
          <w:tcPr>
            <w:tcW w:type="dxa" w:w="2381"/>
            <w:tcMar>
              <w:top w:w="95" w:type="dxa"/>
              <w:start w:w="80" w:type="dxa"/>
              <w:bottom w:w="95" w:type="dxa"/>
              <w:end w:w="80" w:type="dxa"/>
            </w:tcMar>
            <w:vAlign w:val="center"/>
          </w:tcPr>
          <w:p>
            <w:pPr>
              <w:spacing w:line="240" w:lineRule="auto"/>
              <w:jc w:val="left"/>
            </w:pPr>
            <w:r/>
            <w:r>
              <w:rPr>
                <w:b w:val="0"/>
                <w:sz w:val="16"/>
              </w:rPr>
              <w:t>Integração digital</w:t>
            </w:r>
          </w:p>
        </w:tc>
        <w:tc>
          <w:tcPr>
            <w:tcW w:type="dxa" w:w="7427"/>
            <w:tcMar>
              <w:top w:w="95" w:type="dxa"/>
              <w:start w:w="80" w:type="dxa"/>
              <w:bottom w:w="95" w:type="dxa"/>
              <w:end w:w="80" w:type="dxa"/>
            </w:tcMar>
            <w:vAlign w:val="center"/>
          </w:tcPr>
          <w:p>
            <w:pPr>
              <w:spacing w:line="240" w:lineRule="auto"/>
              <w:jc w:val="left"/>
            </w:pPr>
            <w:r/>
            <w:r>
              <w:rPr>
                <w:b w:val="0"/>
                <w:sz w:val="16"/>
              </w:rPr>
              <w:t>Planilha/APP com cálculo automático, mas exigindo confirmação médica e registro da justificativa.</w:t>
            </w:r>
          </w:p>
        </w:tc>
      </w:tr>
      <w:tr>
        <w:tc>
          <w:tcPr>
            <w:tcW w:type="dxa" w:w="2381"/>
            <w:shd w:fill="F8FAFC"/>
            <w:tcMar>
              <w:top w:w="95" w:type="dxa"/>
              <w:start w:w="80" w:type="dxa"/>
              <w:bottom w:w="95" w:type="dxa"/>
              <w:end w:w="80" w:type="dxa"/>
            </w:tcMar>
            <w:vAlign w:val="center"/>
          </w:tcPr>
          <w:p>
            <w:pPr>
              <w:spacing w:line="240" w:lineRule="auto"/>
              <w:jc w:val="center"/>
            </w:pPr>
            <w:r/>
            <w:r>
              <w:rPr>
                <w:b w:val="0"/>
                <w:sz w:val="16"/>
              </w:rPr>
              <w:t>Governança</w:t>
            </w:r>
          </w:p>
        </w:tc>
        <w:tc>
          <w:tcPr>
            <w:tcW w:type="dxa" w:w="7427"/>
            <w:shd w:fill="F8FAFC"/>
            <w:tcMar>
              <w:top w:w="95" w:type="dxa"/>
              <w:start w:w="80" w:type="dxa"/>
              <w:bottom w:w="95" w:type="dxa"/>
              <w:end w:w="80" w:type="dxa"/>
            </w:tcMar>
            <w:vAlign w:val="center"/>
          </w:tcPr>
          <w:p>
            <w:pPr>
              <w:spacing w:line="240" w:lineRule="auto"/>
              <w:jc w:val="left"/>
            </w:pPr>
            <w:r/>
            <w:r>
              <w:rPr>
                <w:b w:val="0"/>
                <w:sz w:val="16"/>
              </w:rPr>
              <w:t>Responsáveis: UTI, fisioterapia, enfermagem, farmácia, qualidade, segurança do paciente, ética e dados.</w:t>
            </w:r>
          </w:p>
        </w:tc>
      </w:tr>
    </w:tbl>
    <w:p>
      <w:pPr>
        <w:spacing w:after="60"/>
      </w:pPr>
    </w:p>
    <w:tbl>
      <w:tblPr>
        <w:tblW w:type="auto" w:w="0"/>
        <w:jc w:val="center"/>
        <w:tblLook w:firstColumn="1" w:firstRow="1" w:lastColumn="0" w:lastRow="0" w:noHBand="0" w:noVBand="1" w:val="04A0"/>
        <w:tblBorders>
          <w:top w:val="single" w:sz="12" w:space="0" w:color="0A9396"/>
          <w:left w:val="single" w:sz="12" w:space="0" w:color="0A9396"/>
          <w:bottom w:val="single" w:sz="12" w:space="0" w:color="0A9396"/>
          <w:right w:val="single" w:sz="12" w:space="0" w:color="0A9396"/>
          <w:insideH w:val="single" w:sz="12" w:space="0" w:color="0A9396"/>
          <w:insideV w:val="single" w:sz="12" w:space="0" w:color="0A9396"/>
        </w:tblBorders>
      </w:tblPr>
      <w:tblGrid>
        <w:gridCol w:w="10262"/>
      </w:tblGrid>
      <w:tr>
        <w:tc>
          <w:tcPr>
            <w:tcW w:type="dxa" w:w="10262"/>
            <w:shd w:fill="E6F4F1"/>
            <w:tcMar>
              <w:top w:w="120" w:type="dxa"/>
              <w:start w:w="140" w:type="dxa"/>
              <w:bottom w:w="120" w:type="dxa"/>
              <w:end w:w="140" w:type="dxa"/>
            </w:tcMar>
          </w:tcPr>
          <w:p>
            <w:pPr>
              <w:spacing w:after="80"/>
            </w:pPr>
            <w:r>
              <w:rPr>
                <w:b/>
                <w:color w:val="0A9396"/>
                <w:sz w:val="21"/>
              </w:rPr>
              <w:t>Hipótese de impacto</w:t>
            </w:r>
          </w:p>
          <w:p>
            <w:pPr>
              <w:spacing w:line="252" w:lineRule="auto"/>
            </w:pPr>
            <w:r>
              <w:rPr>
                <w:sz w:val="18"/>
              </w:rPr>
              <w:t>Padronizar VT por PBW, reduzir Pplat/DP, reconhecer falha de CNAF/VNI cedo, pronar elegíveis sem atraso e diagnosticar assincronias injuriosas são intervenções plausíveis para reduzir dano ventilatório e complicações. O impacto real em mortalidade precisa ser demonstrado com validação prospectiva.</w:t>
            </w:r>
          </w:p>
        </w:tc>
      </w:tr>
    </w:tbl>
    <w:p>
      <w:pPr>
        <w:spacing w:after="40"/>
      </w:pPr>
    </w:p>
    <w:p>
      <w:pPr>
        <w:pStyle w:val="Heading1"/>
        <w:spacing w:before="200" w:after="100"/>
        <w:keepNext/>
      </w:pPr>
      <w:r>
        <w:t>Referências essenciais</w:t>
      </w:r>
    </w:p>
    <w:p>
      <w:pPr>
        <w:spacing w:after="40"/>
        <w:ind w:left="227" w:hanging="227"/>
      </w:pPr>
      <w:r>
        <w:rPr>
          <w:sz w:val="16"/>
        </w:rPr>
        <w:t>[1] ARDS Network. Ventilation with lower tidal volumes as compared with traditional tidal volumes for acute lung injury and ARDS. N Engl J Med. 2000;342:1301-1308.</w:t>
      </w:r>
    </w:p>
    <w:p>
      <w:pPr>
        <w:spacing w:after="40"/>
        <w:ind w:left="227" w:hanging="227"/>
      </w:pPr>
      <w:r>
        <w:rPr>
          <w:sz w:val="16"/>
        </w:rPr>
        <w:t>[2] NIH/ARDSNet ventilator protocol: predicted body weight, VT 6 mL/kg, Pplat &lt;=30, oxygenation and pH goals.</w:t>
      </w:r>
    </w:p>
    <w:p>
      <w:pPr>
        <w:spacing w:after="40"/>
        <w:ind w:left="227" w:hanging="227"/>
      </w:pPr>
      <w:r>
        <w:rPr>
          <w:sz w:val="16"/>
        </w:rPr>
        <w:t>[3] Qadir N, Sahetya S, Munshi L, et al. An update on management of adult patients with ARDS: an Official American Thoracic Society Clinical Practice Guideline. Am J Respir Crit Care Med. 2024;209(1):24-36.</w:t>
      </w:r>
    </w:p>
    <w:p>
      <w:pPr>
        <w:spacing w:after="40"/>
        <w:ind w:left="227" w:hanging="227"/>
      </w:pPr>
      <w:r>
        <w:rPr>
          <w:sz w:val="16"/>
        </w:rPr>
        <w:t>[4] Grasselli G, Calfee CS, Camporota L, et al. ESICM guidelines on acute respiratory distress syndrome: definition, phenotyping and respiratory support strategies. Intensive Care Med. 2023;49:727-759.</w:t>
      </w:r>
    </w:p>
    <w:p>
      <w:pPr>
        <w:spacing w:after="40"/>
        <w:ind w:left="227" w:hanging="227"/>
      </w:pPr>
      <w:r>
        <w:rPr>
          <w:sz w:val="16"/>
        </w:rPr>
        <w:t>[5] Evans L, Rhodes A, Alhazzani W, et al. Surviving Sepsis Campaign: International Guidelines for Management of Sepsis and Septic Shock 2021. Intensive Care Med/Crit Care Med. 2021.</w:t>
      </w:r>
    </w:p>
    <w:p>
      <w:pPr>
        <w:spacing w:after="40"/>
        <w:ind w:left="227" w:hanging="227"/>
      </w:pPr>
      <w:r>
        <w:rPr>
          <w:sz w:val="16"/>
        </w:rPr>
        <w:t>[6] Rochwerg B, Brochard L, Elliott MW, et al. Official ERS/ATS clinical practice guidelines: noninvasive ventilation for acute respiratory failure. Eur Respir J. 2017;50:1602426.</w:t>
      </w:r>
    </w:p>
    <w:p>
      <w:pPr>
        <w:spacing w:after="40"/>
        <w:ind w:left="227" w:hanging="227"/>
      </w:pPr>
      <w:r>
        <w:rPr>
          <w:sz w:val="16"/>
        </w:rPr>
        <w:t>[7] Roberts KJ, Goodfellow LT, et al. AARC Clinical Practice Guideline: Spontaneous Breathing Trials for Liberation From Adult Mechanical Ventilation. Respir Care. 2024.</w:t>
      </w:r>
    </w:p>
    <w:p>
      <w:pPr>
        <w:spacing w:after="40"/>
        <w:ind w:left="227" w:hanging="227"/>
      </w:pPr>
      <w:r>
        <w:rPr>
          <w:sz w:val="16"/>
        </w:rPr>
        <w:t>[8] Goodfellow LT, Miller AG, Varekojis SM, et al. AARC Clinical Practice Guideline: Patient-Ventilator Assessment. Respir Care. 2024;69(8):1042-1054.</w:t>
      </w:r>
    </w:p>
    <w:p>
      <w:pPr>
        <w:spacing w:after="40"/>
        <w:ind w:left="227" w:hanging="227"/>
      </w:pPr>
      <w:r>
        <w:rPr>
          <w:sz w:val="16"/>
        </w:rPr>
        <w:t>[9] O'Driscoll BR, Howard LS, Earis J, Mak V. BTS guideline for oxygen use in adults in healthcare and emergency settings. Thorax. 2017;72(Suppl 1):ii1-ii90.</w:t>
      </w:r>
    </w:p>
    <w:p>
      <w:pPr>
        <w:spacing w:after="40"/>
        <w:ind w:left="227" w:hanging="227"/>
      </w:pPr>
      <w:r>
        <w:rPr>
          <w:sz w:val="16"/>
        </w:rPr>
        <w:t>[10] Roca O, et al. ROX index for prediction of high-flow nasal cannula outcome in acute hypoxemic respiratory failure; subsequent validation studies and meta-analyses.</w:t>
      </w:r>
    </w:p>
    <w:p>
      <w:pPr>
        <w:spacing w:after="40"/>
        <w:ind w:left="227" w:hanging="227"/>
      </w:pPr>
      <w:r>
        <w:rPr>
          <w:sz w:val="16"/>
        </w:rPr>
        <w:t>[11] Matthay MA, et al. A new global definition of acute respiratory distress syndrome. Am J Respir Crit Care Med. 2024.</w:t>
      </w:r>
    </w:p>
    <w:tbl>
      <w:tblPr>
        <w:tblW w:type="auto" w:w="0"/>
        <w:jc w:val="center"/>
        <w:tblLook w:firstColumn="1" w:firstRow="1" w:lastColumn="0" w:lastRow="0" w:noHBand="0" w:noVBand="1" w:val="04A0"/>
        <w:tblBorders>
          <w:top w:val="single" w:sz="12" w:space="0" w:color="415A77"/>
          <w:left w:val="single" w:sz="12" w:space="0" w:color="415A77"/>
          <w:bottom w:val="single" w:sz="12" w:space="0" w:color="415A77"/>
          <w:right w:val="single" w:sz="12" w:space="0" w:color="415A77"/>
          <w:insideH w:val="single" w:sz="12" w:space="0" w:color="415A77"/>
          <w:insideV w:val="single" w:sz="12" w:space="0" w:color="415A77"/>
        </w:tblBorders>
      </w:tblPr>
      <w:tblGrid>
        <w:gridCol w:w="10262"/>
      </w:tblGrid>
      <w:tr>
        <w:tc>
          <w:tcPr>
            <w:tcW w:type="dxa" w:w="10262"/>
            <w:shd w:fill="F8FAFC"/>
            <w:tcMar>
              <w:top w:w="120" w:type="dxa"/>
              <w:start w:w="140" w:type="dxa"/>
              <w:bottom w:w="120" w:type="dxa"/>
              <w:end w:w="140" w:type="dxa"/>
            </w:tcMar>
          </w:tcPr>
          <w:p>
            <w:pPr>
              <w:spacing w:after="80"/>
            </w:pPr>
            <w:r>
              <w:rPr>
                <w:b/>
                <w:color w:val="415A77"/>
                <w:sz w:val="21"/>
              </w:rPr>
              <w:t>Nota final para uso institucional</w:t>
            </w:r>
          </w:p>
          <w:p>
            <w:pPr>
              <w:spacing w:line="252" w:lineRule="auto"/>
            </w:pPr>
            <w:r>
              <w:rPr>
                <w:sz w:val="18"/>
              </w:rPr>
              <w:t>Antes de incorporar como protocolo, adaptar a recursos locais, bombas/ventiladores disponíveis, cultura da equipe, fluxos de intubação segura, critérios de transferência e política de documentação. O valor do método vem da reavaliação repetida e da proteção contra atrasos perigosos.</w:t>
            </w:r>
          </w:p>
        </w:tc>
      </w:tr>
    </w:tbl>
    <w:p>
      <w:pPr>
        <w:spacing w:after="40"/>
      </w:pPr>
    </w:p>
    <w:sectPr w:rsidR="00FC693F" w:rsidRPr="0006063C" w:rsidSect="00034616">
      <w:headerReference w:type="default" r:id="rId9"/>
      <w:footerReference w:type="default" r:id="rId10"/>
      <w:pgSz w:w="11906" w:h="16838"/>
      <w:pgMar w:top="822" w:right="822" w:bottom="822"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Documento de apoio: exige julgamento clínico, monitorização e protocolos institucionais.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B7280"/>
        <w:sz w:val="16"/>
      </w:rPr>
      <w:t>Suporte respiratório e VM protetora - versão de trabalho para decisão clínica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30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A93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15A7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rPr>
      <w:rFonts w:ascii="Arial" w:hAnsi="Arial" w:eastAsia="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