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656C" w14:textId="77777777" w:rsidR="002F0187" w:rsidRDefault="002F0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9"/>
        <w:gridCol w:w="8866"/>
        <w:gridCol w:w="1720"/>
        <w:gridCol w:w="336"/>
      </w:tblGrid>
      <w:tr w:rsidR="002F0187" w14:paraId="0A1519CA" w14:textId="77777777">
        <w:trPr>
          <w:trHeight w:val="983"/>
        </w:trPr>
        <w:tc>
          <w:tcPr>
            <w:tcW w:w="349" w:type="dxa"/>
            <w:shd w:val="clear" w:color="auto" w:fill="auto"/>
          </w:tcPr>
          <w:p w14:paraId="45FCB2E1" w14:textId="77777777" w:rsidR="002F0187" w:rsidRDefault="002F0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8866" w:type="dxa"/>
            <w:shd w:val="clear" w:color="auto" w:fill="1F497D"/>
            <w:vAlign w:val="center"/>
          </w:tcPr>
          <w:p w14:paraId="0A6748FE" w14:textId="77777777" w:rsidR="002F0187" w:rsidRDefault="00000000">
            <w:pPr>
              <w:pStyle w:val="Title"/>
              <w:ind w:firstLine="360"/>
            </w:pPr>
            <w:r>
              <w:t xml:space="preserve">Lembar </w:t>
            </w:r>
            <w:proofErr w:type="spellStart"/>
            <w:r>
              <w:t>Kerja</w:t>
            </w:r>
            <w:proofErr w:type="spellEnd"/>
            <w:r>
              <w:t xml:space="preserve"> 8 – Establishing Requirements</w:t>
            </w:r>
          </w:p>
        </w:tc>
        <w:tc>
          <w:tcPr>
            <w:tcW w:w="1720" w:type="dxa"/>
            <w:shd w:val="clear" w:color="auto" w:fill="auto"/>
          </w:tcPr>
          <w:p w14:paraId="3767F74A" w14:textId="77777777" w:rsidR="002F0187" w:rsidRDefault="002F0187">
            <w:pPr>
              <w:pStyle w:val="Title"/>
              <w:ind w:firstLine="360"/>
            </w:pPr>
          </w:p>
        </w:tc>
        <w:tc>
          <w:tcPr>
            <w:tcW w:w="336" w:type="dxa"/>
            <w:shd w:val="clear" w:color="auto" w:fill="auto"/>
          </w:tcPr>
          <w:p w14:paraId="2A86A282" w14:textId="77777777" w:rsidR="002F0187" w:rsidRDefault="002F0187">
            <w:pPr>
              <w:pStyle w:val="Title"/>
              <w:ind w:firstLine="360"/>
            </w:pPr>
          </w:p>
        </w:tc>
      </w:tr>
    </w:tbl>
    <w:p w14:paraId="668B1593" w14:textId="77777777" w:rsidR="002F0187" w:rsidRDefault="002F0187">
      <w:pPr>
        <w:ind w:left="0"/>
      </w:pPr>
    </w:p>
    <w:p w14:paraId="00C79547" w14:textId="77777777" w:rsidR="002F0187" w:rsidRDefault="00000000">
      <w:pPr>
        <w:ind w:left="180"/>
        <w:rPr>
          <w:b/>
          <w:i/>
        </w:rPr>
      </w:pPr>
      <w:r>
        <w:rPr>
          <w:b/>
        </w:rPr>
        <w:t xml:space="preserve">Bagian 1. </w:t>
      </w:r>
      <w:r>
        <w:rPr>
          <w:b/>
          <w:i/>
        </w:rPr>
        <w:t>Functional requirements</w:t>
      </w:r>
    </w:p>
    <w:p w14:paraId="03B6755A" w14:textId="77777777" w:rsidR="002F0187" w:rsidRDefault="00000000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PETUNJUK: Pada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</w:t>
      </w:r>
      <w:proofErr w:type="spellEnd"/>
      <w:r>
        <w:rPr>
          <w:rFonts w:ascii="Arial" w:eastAsia="Arial" w:hAnsi="Arial" w:cs="Arial"/>
        </w:rPr>
        <w:t xml:space="preserve"> Anda </w:t>
      </w:r>
      <w:proofErr w:type="spellStart"/>
      <w:r>
        <w:rPr>
          <w:rFonts w:ascii="Arial" w:eastAsia="Arial" w:hAnsi="Arial" w:cs="Arial"/>
        </w:rPr>
        <w:t>diminta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menangani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requirements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terkait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pemesanan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tiket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bioskop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secara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. </w:t>
      </w:r>
    </w:p>
    <w:p w14:paraId="09C0A5C9" w14:textId="77777777" w:rsidR="002F0187" w:rsidRDefault="00000000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(A) Banyak orang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diajak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bicara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tentang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bagaimana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mereka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mendapatkan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tiket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suatu</w:t>
      </w:r>
      <w:proofErr w:type="spellEnd"/>
      <w:r>
        <w:rPr>
          <w:rFonts w:ascii="Arial" w:eastAsia="Arial" w:hAnsi="Arial" w:cs="Arial"/>
        </w:rPr>
        <w:t xml:space="preserve"> acara. </w:t>
      </w:r>
      <w:proofErr w:type="spellStart"/>
      <w:r>
        <w:rPr>
          <w:rFonts w:ascii="Arial" w:eastAsia="Arial" w:hAnsi="Arial" w:cs="Arial"/>
        </w:rPr>
        <w:t>Ingat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kembali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panduan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pengumpulan</w:t>
      </w:r>
      <w:proofErr w:type="spellEnd"/>
      <w:r>
        <w:rPr>
          <w:rFonts w:ascii="Arial" w:eastAsia="Arial" w:hAnsi="Arial" w:cs="Arial"/>
        </w:rPr>
        <w:t xml:space="preserve"> data yang </w:t>
      </w:r>
      <w:proofErr w:type="spellStart"/>
      <w:r>
        <w:rPr>
          <w:rFonts w:ascii="Arial" w:eastAsia="Arial" w:hAnsi="Arial" w:cs="Arial"/>
        </w:rPr>
        <w:t>pernah</w:t>
      </w:r>
      <w:proofErr w:type="spellEnd"/>
      <w:r>
        <w:rPr>
          <w:rFonts w:ascii="Arial" w:eastAsia="Arial" w:hAnsi="Arial" w:cs="Arial"/>
        </w:rPr>
        <w:t xml:space="preserve"> Anda </w:t>
      </w:r>
      <w:proofErr w:type="spellStart"/>
      <w:r>
        <w:rPr>
          <w:rFonts w:ascii="Arial" w:eastAsia="Arial" w:hAnsi="Arial" w:cs="Arial"/>
        </w:rPr>
        <w:t>pelajari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beberapa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minggu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lalu</w:t>
      </w:r>
      <w:proofErr w:type="spellEnd"/>
      <w:r>
        <w:rPr>
          <w:rFonts w:ascii="Arial" w:eastAsia="Arial" w:hAnsi="Arial" w:cs="Arial"/>
        </w:rPr>
        <w:t>.</w:t>
      </w:r>
    </w:p>
    <w:p w14:paraId="3EA4D5D0" w14:textId="77777777" w:rsidR="002F0187" w:rsidRDefault="00000000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(B) Satu </w:t>
      </w:r>
      <w:proofErr w:type="spellStart"/>
      <w:r>
        <w:rPr>
          <w:rFonts w:ascii="Arial" w:eastAsia="Arial" w:hAnsi="Arial" w:cs="Arial"/>
        </w:rPr>
        <w:t>profil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pengguna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pemesanan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tiket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seorang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siswa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laki-laki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berusia</w:t>
      </w:r>
      <w:proofErr w:type="spellEnd"/>
      <w:r>
        <w:rPr>
          <w:rFonts w:ascii="Arial" w:eastAsia="Arial" w:hAnsi="Arial" w:cs="Arial"/>
        </w:rPr>
        <w:t xml:space="preserve"> 17 yang </w:t>
      </w:r>
      <w:proofErr w:type="spellStart"/>
      <w:r>
        <w:rPr>
          <w:rFonts w:ascii="Arial" w:eastAsia="Arial" w:hAnsi="Arial" w:cs="Arial"/>
        </w:rPr>
        <w:t>sebagian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Skenario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pengguna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.</w:t>
      </w:r>
    </w:p>
    <w:p w14:paraId="54AB5333" w14:textId="77777777" w:rsidR="002F0187" w:rsidRDefault="00000000">
      <w:pPr>
        <w:ind w:firstLine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A86B514" wp14:editId="2CDDA4BF">
            <wp:extent cx="3387312" cy="1973289"/>
            <wp:effectExtent l="0" t="0" r="0" b="0"/>
            <wp:docPr id="21" name="image2.jpg" descr="https://dqbasmyouzti2.cloudfront.net/assets/content/cache/made/content/images/articles/an_inconvenient_truth_721_420_80_s_c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dqbasmyouzti2.cloudfront.net/assets/content/cache/made/content/images/articles/an_inconvenient_truth_721_420_80_s_c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312" cy="1973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3B83F" w14:textId="77777777" w:rsidR="002F0187" w:rsidRDefault="00000000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"Andi </w:t>
      </w:r>
      <w:proofErr w:type="spellStart"/>
      <w:r>
        <w:rPr>
          <w:rFonts w:ascii="Arial" w:eastAsia="Arial" w:hAnsi="Arial" w:cs="Arial"/>
        </w:rPr>
        <w:t>berbincang-bincang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temannya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merekomendasikan</w:t>
      </w:r>
      <w:proofErr w:type="spellEnd"/>
      <w:r>
        <w:rPr>
          <w:rFonts w:ascii="Arial" w:eastAsia="Arial" w:hAnsi="Arial" w:cs="Arial"/>
        </w:rPr>
        <w:t xml:space="preserve"> agar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pergi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melihat</w:t>
      </w:r>
      <w:proofErr w:type="spellEnd"/>
      <w:r>
        <w:rPr>
          <w:rFonts w:ascii="Arial" w:eastAsia="Arial" w:hAnsi="Arial" w:cs="Arial"/>
        </w:rPr>
        <w:t xml:space="preserve"> film </w:t>
      </w:r>
      <w:r>
        <w:rPr>
          <w:rFonts w:ascii="Arial" w:eastAsia="Arial" w:hAnsi="Arial" w:cs="Arial"/>
          <w:b/>
        </w:rPr>
        <w:t>An Inconvenient Truth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terlambat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menelepon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bioskop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lokal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melihat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apakah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memungkinkan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menonton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sana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jadi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memutuskan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internet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memesan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beberapa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tiket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menonton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akhir</w:t>
      </w:r>
      <w:proofErr w:type="spellEnd"/>
      <w:r>
        <w:rPr>
          <w:rFonts w:ascii="Arial" w:eastAsia="Arial" w:hAnsi="Arial" w:cs="Arial"/>
        </w:rPr>
        <w:t xml:space="preserve"> pekan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. Di situs web </w:t>
      </w:r>
      <w:proofErr w:type="spellStart"/>
      <w:r>
        <w:rPr>
          <w:rFonts w:ascii="Arial" w:eastAsia="Arial" w:hAnsi="Arial" w:cs="Arial"/>
        </w:rPr>
        <w:t>bioskop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mencari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judul</w:t>
      </w:r>
      <w:proofErr w:type="spellEnd"/>
      <w:r>
        <w:rPr>
          <w:rFonts w:ascii="Arial" w:eastAsia="Arial" w:hAnsi="Arial" w:cs="Arial"/>
        </w:rPr>
        <w:t xml:space="preserve"> film yang </w:t>
      </w:r>
      <w:proofErr w:type="spellStart"/>
      <w:r>
        <w:rPr>
          <w:rFonts w:ascii="Arial" w:eastAsia="Arial" w:hAnsi="Arial" w:cs="Arial"/>
        </w:rPr>
        <w:t>sedang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ditampilkan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Struktur</w:t>
      </w:r>
      <w:proofErr w:type="spellEnd"/>
      <w:r>
        <w:rPr>
          <w:rFonts w:ascii="Arial" w:eastAsia="Arial" w:hAnsi="Arial" w:cs="Arial"/>
        </w:rPr>
        <w:t xml:space="preserve"> situs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cukup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jelas</w:t>
      </w:r>
      <w:proofErr w:type="spellEnd"/>
      <w:r>
        <w:rPr>
          <w:rFonts w:ascii="Arial" w:eastAsia="Arial" w:hAnsi="Arial" w:cs="Arial"/>
        </w:rPr>
        <w:t xml:space="preserve">, dan </w:t>
      </w:r>
      <w:proofErr w:type="spellStart"/>
      <w:r>
        <w:rPr>
          <w:rFonts w:ascii="Arial" w:eastAsia="Arial" w:hAnsi="Arial" w:cs="Arial"/>
        </w:rPr>
        <w:t>mungkin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langsung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tentang</w:t>
      </w:r>
      <w:proofErr w:type="spellEnd"/>
      <w:r>
        <w:rPr>
          <w:rFonts w:ascii="Arial" w:eastAsia="Arial" w:hAnsi="Arial" w:cs="Arial"/>
        </w:rPr>
        <w:t xml:space="preserve"> film dan </w:t>
      </w:r>
      <w:proofErr w:type="spellStart"/>
      <w:r>
        <w:rPr>
          <w:rFonts w:ascii="Arial" w:eastAsia="Arial" w:hAnsi="Arial" w:cs="Arial"/>
        </w:rPr>
        <w:t>waktu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pertunjukan</w:t>
      </w:r>
      <w:proofErr w:type="spellEnd"/>
      <w:r>
        <w:rPr>
          <w:rFonts w:ascii="Arial" w:eastAsia="Arial" w:hAnsi="Arial" w:cs="Arial"/>
        </w:rPr>
        <w:t xml:space="preserve">. Film </w:t>
      </w:r>
      <w:r>
        <w:rPr>
          <w:rFonts w:ascii="Arial" w:eastAsia="Arial" w:hAnsi="Arial" w:cs="Arial"/>
          <w:b/>
        </w:rPr>
        <w:t>An Inconvenient Truth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benar-benar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ditampilkan</w:t>
      </w:r>
      <w:proofErr w:type="spellEnd"/>
      <w:r>
        <w:rPr>
          <w:rFonts w:ascii="Arial" w:eastAsia="Arial" w:hAnsi="Arial" w:cs="Arial"/>
        </w:rPr>
        <w:t xml:space="preserve">. Dari </w:t>
      </w:r>
      <w:proofErr w:type="spellStart"/>
      <w:r>
        <w:rPr>
          <w:rFonts w:ascii="Arial" w:eastAsia="Arial" w:hAnsi="Arial" w:cs="Arial"/>
        </w:rPr>
        <w:t>halaman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menunjukkan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waktu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pilihannya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memesan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tiket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memilih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pertunjukan</w:t>
      </w:r>
      <w:proofErr w:type="spellEnd"/>
      <w:r>
        <w:rPr>
          <w:rFonts w:ascii="Arial" w:eastAsia="Arial" w:hAnsi="Arial" w:cs="Arial"/>
        </w:rPr>
        <w:t xml:space="preserve"> jam 7 </w:t>
      </w:r>
      <w:proofErr w:type="spellStart"/>
      <w:r>
        <w:rPr>
          <w:rFonts w:ascii="Arial" w:eastAsia="Arial" w:hAnsi="Arial" w:cs="Arial"/>
        </w:rPr>
        <w:t>malam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tetapi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mengatakan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bahwa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dipesan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penuh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penawaran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alternatif</w:t>
      </w:r>
      <w:proofErr w:type="spellEnd"/>
      <w:r>
        <w:rPr>
          <w:rFonts w:ascii="Arial" w:eastAsia="Arial" w:hAnsi="Arial" w:cs="Arial"/>
        </w:rPr>
        <w:t xml:space="preserve">: 5.30 sore dan </w:t>
      </w:r>
      <w:proofErr w:type="spellStart"/>
      <w:r>
        <w:rPr>
          <w:rFonts w:ascii="Arial" w:eastAsia="Arial" w:hAnsi="Arial" w:cs="Arial"/>
        </w:rPr>
        <w:t>pertunjukan</w:t>
      </w:r>
      <w:proofErr w:type="spellEnd"/>
      <w:r>
        <w:rPr>
          <w:rFonts w:ascii="Arial" w:eastAsia="Arial" w:hAnsi="Arial" w:cs="Arial"/>
        </w:rPr>
        <w:t xml:space="preserve"> 8 </w:t>
      </w:r>
      <w:proofErr w:type="spellStart"/>
      <w:r>
        <w:rPr>
          <w:rFonts w:ascii="Arial" w:eastAsia="Arial" w:hAnsi="Arial" w:cs="Arial"/>
        </w:rPr>
        <w:t>malam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keduanya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memiliki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tempat</w:t>
      </w:r>
      <w:proofErr w:type="spellEnd"/>
      <w:r>
        <w:rPr>
          <w:rFonts w:ascii="Arial" w:eastAsia="Arial" w:hAnsi="Arial" w:cs="Arial"/>
        </w:rPr>
        <w:t xml:space="preserve"> duduk yang </w:t>
      </w:r>
      <w:proofErr w:type="spellStart"/>
      <w:r>
        <w:rPr>
          <w:rFonts w:ascii="Arial" w:eastAsia="Arial" w:hAnsi="Arial" w:cs="Arial"/>
        </w:rPr>
        <w:t>tersedia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menampilkan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pilihan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tempat</w:t>
      </w:r>
      <w:proofErr w:type="spellEnd"/>
      <w:r>
        <w:rPr>
          <w:rFonts w:ascii="Arial" w:eastAsia="Arial" w:hAnsi="Arial" w:cs="Arial"/>
        </w:rPr>
        <w:t xml:space="preserve"> duduk </w:t>
      </w:r>
      <w:proofErr w:type="spellStart"/>
      <w:r>
        <w:rPr>
          <w:rFonts w:ascii="Arial" w:eastAsia="Arial" w:hAnsi="Arial" w:cs="Arial"/>
        </w:rPr>
        <w:t>bioskop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menunjukkan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kursi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tersedia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setiap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pertunjukan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lastRenderedPageBreak/>
        <w:t>harganya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tiketnya</w:t>
      </w:r>
      <w:proofErr w:type="spellEnd"/>
      <w:r>
        <w:rPr>
          <w:rFonts w:ascii="Arial" w:eastAsia="Arial" w:hAnsi="Arial" w:cs="Arial"/>
        </w:rPr>
        <w:t xml:space="preserve"> masing-masing. Andi </w:t>
      </w:r>
      <w:proofErr w:type="spellStart"/>
      <w:r>
        <w:rPr>
          <w:rFonts w:ascii="Arial" w:eastAsia="Arial" w:hAnsi="Arial" w:cs="Arial"/>
        </w:rPr>
        <w:t>kemudian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memilih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kursi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menunjukkan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waktu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mengkonfirmasi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pemesanan</w:t>
      </w:r>
      <w:proofErr w:type="spellEnd"/>
      <w:r>
        <w:rPr>
          <w:rFonts w:ascii="Arial" w:eastAsia="Arial" w:hAnsi="Arial" w:cs="Arial"/>
        </w:rPr>
        <w:t xml:space="preserve">, dan </w:t>
      </w:r>
      <w:proofErr w:type="spellStart"/>
      <w:r>
        <w:rPr>
          <w:rFonts w:ascii="Arial" w:eastAsia="Arial" w:hAnsi="Arial" w:cs="Arial"/>
        </w:rPr>
        <w:t>membayar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itu</w:t>
      </w:r>
      <w:proofErr w:type="spellEnd"/>
      <w:r>
        <w:rPr>
          <w:rFonts w:ascii="Arial" w:eastAsia="Arial" w:hAnsi="Arial" w:cs="Arial"/>
        </w:rPr>
        <w:t xml:space="preserve">. Karena </w:t>
      </w:r>
      <w:proofErr w:type="spellStart"/>
      <w:r>
        <w:rPr>
          <w:rFonts w:ascii="Arial" w:eastAsia="Arial" w:hAnsi="Arial" w:cs="Arial"/>
        </w:rPr>
        <w:t>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sebagian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memeriksa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apakah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bioskop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dilengkapi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teknologi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amplifikasi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suara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sesuai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menghubungkan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bantu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dengar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Setelah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menyelesaikan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pesanannya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kembali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mengobrol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temannya</w:t>
      </w:r>
      <w:proofErr w:type="spellEnd"/>
      <w:r>
        <w:rPr>
          <w:rFonts w:ascii="Arial" w:eastAsia="Arial" w:hAnsi="Arial" w:cs="Arial"/>
        </w:rPr>
        <w:t xml:space="preserve">. " </w:t>
      </w:r>
    </w:p>
    <w:p w14:paraId="62E0383A" w14:textId="77777777" w:rsidR="002F0187" w:rsidRDefault="00000000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(c) </w:t>
      </w:r>
      <w:proofErr w:type="spellStart"/>
      <w:r>
        <w:rPr>
          <w:rFonts w:ascii="Arial" w:eastAsia="Arial" w:hAnsi="Arial" w:cs="Arial"/>
        </w:rPr>
        <w:t>Tugas-tugas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dilibatkan</w:t>
      </w:r>
      <w:proofErr w:type="spellEnd"/>
      <w:r>
        <w:rPr>
          <w:rFonts w:ascii="Arial" w:eastAsia="Arial" w:hAnsi="Arial" w:cs="Arial"/>
        </w:rPr>
        <w:t xml:space="preserve"> Andi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>:</w:t>
      </w:r>
    </w:p>
    <w:p w14:paraId="4EDA0620" w14:textId="77777777" w:rsidR="002F0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Menemukan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apakah</w:t>
      </w:r>
      <w:proofErr w:type="spellEnd"/>
      <w:r>
        <w:rPr>
          <w:rFonts w:ascii="Arial" w:eastAsia="Arial" w:hAnsi="Arial" w:cs="Arial"/>
          <w:color w:val="000000"/>
        </w:rPr>
        <w:t xml:space="preserve"> film </w:t>
      </w:r>
      <w:proofErr w:type="spellStart"/>
      <w:r>
        <w:rPr>
          <w:rFonts w:ascii="Arial" w:eastAsia="Arial" w:hAnsi="Arial" w:cs="Arial"/>
          <w:color w:val="000000"/>
        </w:rPr>
        <w:t>itu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diputar</w:t>
      </w:r>
      <w:proofErr w:type="spellEnd"/>
      <w:r>
        <w:rPr>
          <w:rFonts w:ascii="Arial" w:eastAsia="Arial" w:hAnsi="Arial" w:cs="Arial"/>
          <w:color w:val="000000"/>
        </w:rPr>
        <w:t xml:space="preserve"> di </w:t>
      </w:r>
      <w:proofErr w:type="spellStart"/>
      <w:r>
        <w:rPr>
          <w:rFonts w:ascii="Arial" w:eastAsia="Arial" w:hAnsi="Arial" w:cs="Arial"/>
          <w:color w:val="000000"/>
        </w:rPr>
        <w:t>bioskop</w:t>
      </w:r>
      <w:proofErr w:type="spellEnd"/>
    </w:p>
    <w:p w14:paraId="1D29D989" w14:textId="77777777" w:rsidR="002F0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Mencari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tahu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waktu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pertunjukan</w:t>
      </w:r>
      <w:proofErr w:type="spellEnd"/>
    </w:p>
    <w:p w14:paraId="698B236D" w14:textId="77777777" w:rsidR="002F0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Memilih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pertunjukan</w:t>
      </w:r>
      <w:proofErr w:type="spellEnd"/>
    </w:p>
    <w:p w14:paraId="19DAF174" w14:textId="77777777" w:rsidR="002F0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Memilih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tempat</w:t>
      </w:r>
      <w:proofErr w:type="spellEnd"/>
      <w:r>
        <w:rPr>
          <w:rFonts w:ascii="Arial" w:eastAsia="Arial" w:hAnsi="Arial" w:cs="Arial"/>
          <w:color w:val="000000"/>
        </w:rPr>
        <w:t xml:space="preserve"> duduk</w:t>
      </w:r>
    </w:p>
    <w:p w14:paraId="7F6DB558" w14:textId="77777777" w:rsidR="002F0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Mengkonfirmasi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pemesanan</w:t>
      </w:r>
      <w:proofErr w:type="spellEnd"/>
    </w:p>
    <w:p w14:paraId="2ED2F8BD" w14:textId="77777777" w:rsidR="002F0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Membayar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pemesanan</w:t>
      </w:r>
      <w:proofErr w:type="spellEnd"/>
    </w:p>
    <w:p w14:paraId="6E9D4997" w14:textId="77777777" w:rsidR="002F01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Memeriksa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fasilitas</w:t>
      </w:r>
      <w:proofErr w:type="spellEnd"/>
      <w:r>
        <w:rPr>
          <w:rFonts w:ascii="Arial" w:eastAsia="Arial" w:hAnsi="Arial" w:cs="Arial"/>
          <w:color w:val="000000"/>
        </w:rPr>
        <w:t xml:space="preserve"> lain di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bioskop</w:t>
      </w:r>
      <w:proofErr w:type="spellEnd"/>
      <w:proofErr w:type="gramEnd"/>
    </w:p>
    <w:p w14:paraId="231D2B61" w14:textId="77777777" w:rsidR="002F0187" w:rsidRDefault="00000000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Tasks</w:t>
      </w:r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atas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komplit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tapi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menjadi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starting point</w:t>
      </w:r>
      <w:r>
        <w:rPr>
          <w:rFonts w:ascii="Arial" w:eastAsia="Arial" w:hAnsi="Arial" w:cs="Arial"/>
        </w:rPr>
        <w:t>.</w:t>
      </w:r>
    </w:p>
    <w:p w14:paraId="3115F617" w14:textId="77777777" w:rsidR="002F0187" w:rsidRDefault="00000000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(d) Ada </w:t>
      </w:r>
      <w:proofErr w:type="spellStart"/>
      <w:r>
        <w:rPr>
          <w:rFonts w:ascii="Arial" w:eastAsia="Arial" w:hAnsi="Arial" w:cs="Arial"/>
        </w:rPr>
        <w:t>banyak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penggunaan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berbeda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</w:t>
      </w:r>
      <w:proofErr w:type="spellEnd"/>
      <w:r>
        <w:rPr>
          <w:rFonts w:ascii="Arial" w:eastAsia="Arial" w:hAnsi="Arial" w:cs="Arial"/>
        </w:rPr>
        <w:t xml:space="preserve"> Anda </w:t>
      </w:r>
      <w:proofErr w:type="spellStart"/>
      <w:r>
        <w:rPr>
          <w:rFonts w:ascii="Arial" w:eastAsia="Arial" w:hAnsi="Arial" w:cs="Arial"/>
        </w:rPr>
        <w:t>pilih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dikembangkan</w:t>
      </w:r>
      <w:proofErr w:type="spellEnd"/>
      <w:r>
        <w:rPr>
          <w:rFonts w:ascii="Arial" w:eastAsia="Arial" w:hAnsi="Arial" w:cs="Arial"/>
        </w:rPr>
        <w:t xml:space="preserve">. Salah </w:t>
      </w:r>
      <w:proofErr w:type="spellStart"/>
      <w:r>
        <w:rPr>
          <w:rFonts w:ascii="Arial" w:eastAsia="Arial" w:hAnsi="Arial" w:cs="Arial"/>
        </w:rPr>
        <w:t>satunya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berfokus</w:t>
      </w:r>
      <w:proofErr w:type="spellEnd"/>
      <w:r>
        <w:rPr>
          <w:rFonts w:ascii="Arial" w:eastAsia="Arial" w:hAnsi="Arial" w:cs="Arial"/>
        </w:rPr>
        <w:t xml:space="preserve"> pada </w:t>
      </w:r>
      <w:proofErr w:type="spellStart"/>
      <w:r>
        <w:rPr>
          <w:rFonts w:ascii="Arial" w:eastAsia="Arial" w:hAnsi="Arial" w:cs="Arial"/>
        </w:rPr>
        <w:t>skenario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atas</w:t>
      </w:r>
      <w:proofErr w:type="spellEnd"/>
      <w:r>
        <w:rPr>
          <w:rFonts w:ascii="Arial" w:eastAsia="Arial" w:hAnsi="Arial" w:cs="Arial"/>
        </w:rPr>
        <w:t xml:space="preserve"> (b) yang </w:t>
      </w:r>
      <w:proofErr w:type="spellStart"/>
      <w:r>
        <w:rPr>
          <w:rFonts w:ascii="Arial" w:eastAsia="Arial" w:hAnsi="Arial" w:cs="Arial"/>
        </w:rPr>
        <w:t>dikembangkan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berdasarkan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tasks</w:t>
      </w:r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tercantum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(c).</w:t>
      </w:r>
    </w:p>
    <w:p w14:paraId="328E9FA1" w14:textId="77777777" w:rsidR="002F0187" w:rsidRDefault="00000000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(e) </w:t>
      </w:r>
      <w:proofErr w:type="spellStart"/>
      <w:r>
        <w:rPr>
          <w:rFonts w:ascii="Arial" w:eastAsia="Arial" w:hAnsi="Arial" w:cs="Arial"/>
        </w:rPr>
        <w:t>Beberapa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pertimbangan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dasar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contoh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persyaratan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skenario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tersedia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bawah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Skenario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</w:t>
      </w:r>
      <w:proofErr w:type="spellEnd"/>
      <w:r>
        <w:rPr>
          <w:rFonts w:ascii="Arial" w:eastAsia="Arial" w:hAnsi="Arial" w:cs="Arial"/>
        </w:rPr>
        <w:t xml:space="preserve"> Anda </w:t>
      </w:r>
      <w:proofErr w:type="spellStart"/>
      <w:r>
        <w:rPr>
          <w:rFonts w:ascii="Arial" w:eastAsia="Arial" w:hAnsi="Arial" w:cs="Arial"/>
        </w:rPr>
        <w:t>mungkin</w:t>
      </w:r>
      <w:proofErr w:type="spellEnd"/>
      <w:r>
        <w:rPr>
          <w:rFonts w:ascii="Arial" w:eastAsia="Arial" w:hAnsi="Arial" w:cs="Arial"/>
        </w:rPr>
        <w:t xml:space="preserve"> sangat </w:t>
      </w:r>
      <w:proofErr w:type="spellStart"/>
      <w:r>
        <w:rPr>
          <w:rFonts w:ascii="Arial" w:eastAsia="Arial" w:hAnsi="Arial" w:cs="Arial"/>
        </w:rPr>
        <w:t>berbeda</w:t>
      </w:r>
      <w:proofErr w:type="spellEnd"/>
      <w:r>
        <w:rPr>
          <w:rFonts w:ascii="Arial" w:eastAsia="Arial" w:hAnsi="Arial" w:cs="Arial"/>
        </w:rPr>
        <w:t xml:space="preserve">, dan </w:t>
      </w:r>
      <w:proofErr w:type="spellStart"/>
      <w:r>
        <w:rPr>
          <w:rFonts w:ascii="Arial" w:eastAsia="Arial" w:hAnsi="Arial" w:cs="Arial"/>
        </w:rPr>
        <w:t>karenanya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menghasilkan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persyaratan</w:t>
      </w:r>
      <w:proofErr w:type="spellEnd"/>
      <w:r>
        <w:rPr>
          <w:rFonts w:ascii="Arial" w:eastAsia="Arial" w:hAnsi="Arial" w:cs="Arial"/>
        </w:rPr>
        <w:t xml:space="preserve"> yang sangat </w:t>
      </w:r>
      <w:proofErr w:type="spellStart"/>
      <w:r>
        <w:rPr>
          <w:rFonts w:ascii="Arial" w:eastAsia="Arial" w:hAnsi="Arial" w:cs="Arial"/>
        </w:rPr>
        <w:t>berbeda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Silakan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disesuaikan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skenario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</w:t>
      </w:r>
      <w:proofErr w:type="spellEnd"/>
      <w:r>
        <w:rPr>
          <w:rFonts w:ascii="Arial" w:eastAsia="Arial" w:hAnsi="Arial" w:cs="Arial"/>
        </w:rPr>
        <w:t xml:space="preserve"> Anda. </w:t>
      </w:r>
    </w:p>
    <w:p w14:paraId="248EC413" w14:textId="77777777" w:rsidR="002F0187" w:rsidRDefault="00000000">
      <w:pPr>
        <w:ind w:firstLine="3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Fungsional</w:t>
      </w:r>
      <w:proofErr w:type="spellEnd"/>
    </w:p>
    <w:p w14:paraId="1404C58D" w14:textId="77777777" w:rsidR="002F0187" w:rsidRDefault="00000000">
      <w:pPr>
        <w:ind w:firstLine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menawarkan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waktu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tayang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alternatif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dipilih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benar-benar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dipesan</w:t>
      </w:r>
      <w:proofErr w:type="spellEnd"/>
      <w:r>
        <w:rPr>
          <w:rFonts w:ascii="Arial" w:eastAsia="Arial" w:hAnsi="Arial" w:cs="Arial"/>
        </w:rPr>
        <w:t>.</w:t>
      </w:r>
    </w:p>
    <w:p w14:paraId="161B71FD" w14:textId="77777777" w:rsidR="002F0187" w:rsidRDefault="00000000">
      <w:pPr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</w:t>
      </w:r>
    </w:p>
    <w:p w14:paraId="35F0C07E" w14:textId="77777777" w:rsidR="002F0187" w:rsidRDefault="00000000">
      <w:pPr>
        <w:ind w:firstLine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Judul</w:t>
      </w:r>
      <w:proofErr w:type="spellEnd"/>
      <w:r>
        <w:rPr>
          <w:rFonts w:ascii="Arial" w:eastAsia="Arial" w:hAnsi="Arial" w:cs="Arial"/>
        </w:rPr>
        <w:t xml:space="preserve"> film, </w:t>
      </w:r>
      <w:proofErr w:type="spellStart"/>
      <w:r>
        <w:rPr>
          <w:rFonts w:ascii="Arial" w:eastAsia="Arial" w:hAnsi="Arial" w:cs="Arial"/>
        </w:rPr>
        <w:t>menunjukkan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waktu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harga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tiket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diperlukan</w:t>
      </w:r>
      <w:proofErr w:type="spellEnd"/>
    </w:p>
    <w:p w14:paraId="7015637C" w14:textId="77777777" w:rsidR="002F0187" w:rsidRDefault="00000000">
      <w:pPr>
        <w:ind w:firstLine="3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Lingkungan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fisik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sosial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organisasi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teknis</w:t>
      </w:r>
      <w:proofErr w:type="spellEnd"/>
      <w:r>
        <w:rPr>
          <w:rFonts w:ascii="Arial" w:eastAsia="Arial" w:hAnsi="Arial" w:cs="Arial"/>
          <w:b/>
        </w:rPr>
        <w:t>)</w:t>
      </w:r>
    </w:p>
    <w:p w14:paraId="7F967159" w14:textId="77777777" w:rsidR="002F0187" w:rsidRDefault="00000000">
      <w:pPr>
        <w:ind w:firstLine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Pengguna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mungkin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pengaturan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fisik</w:t>
      </w:r>
      <w:proofErr w:type="spellEnd"/>
      <w:r>
        <w:rPr>
          <w:rFonts w:ascii="Arial" w:eastAsia="Arial" w:hAnsi="Arial" w:cs="Arial"/>
        </w:rPr>
        <w:t xml:space="preserve">, dan pada </w:t>
      </w:r>
      <w:proofErr w:type="spellStart"/>
      <w:r>
        <w:rPr>
          <w:rFonts w:ascii="Arial" w:eastAsia="Arial" w:hAnsi="Arial" w:cs="Arial"/>
        </w:rPr>
        <w:t>waktu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berbeda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sehari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misalnya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rumah</w:t>
      </w:r>
      <w:proofErr w:type="spellEnd"/>
      <w:r>
        <w:rPr>
          <w:rFonts w:ascii="Arial" w:eastAsia="Arial" w:hAnsi="Arial" w:cs="Arial"/>
        </w:rPr>
        <w:t xml:space="preserve">, di </w:t>
      </w:r>
      <w:proofErr w:type="spellStart"/>
      <w:r>
        <w:rPr>
          <w:rFonts w:ascii="Arial" w:eastAsia="Arial" w:hAnsi="Arial" w:cs="Arial"/>
        </w:rPr>
        <w:t>jalan</w:t>
      </w:r>
      <w:proofErr w:type="spellEnd"/>
      <w:r>
        <w:rPr>
          <w:rFonts w:ascii="Arial" w:eastAsia="Arial" w:hAnsi="Arial" w:cs="Arial"/>
        </w:rPr>
        <w:t xml:space="preserve">, di </w:t>
      </w:r>
      <w:proofErr w:type="spellStart"/>
      <w:r>
        <w:rPr>
          <w:rFonts w:ascii="Arial" w:eastAsia="Arial" w:hAnsi="Arial" w:cs="Arial"/>
        </w:rPr>
        <w:t>tengah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hujan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dll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skenario</w:t>
      </w:r>
      <w:proofErr w:type="spellEnd"/>
      <w:r>
        <w:rPr>
          <w:rFonts w:ascii="Arial" w:eastAsia="Arial" w:hAnsi="Arial" w:cs="Arial"/>
        </w:rPr>
        <w:t xml:space="preserve"> kami Andi </w:t>
      </w:r>
      <w:proofErr w:type="spellStart"/>
      <w:r>
        <w:rPr>
          <w:rFonts w:ascii="Arial" w:eastAsia="Arial" w:hAnsi="Arial" w:cs="Arial"/>
        </w:rPr>
        <w:t>mungkin</w:t>
      </w:r>
      <w:proofErr w:type="spellEnd"/>
      <w:r>
        <w:rPr>
          <w:rFonts w:ascii="Arial" w:eastAsia="Arial" w:hAnsi="Arial" w:cs="Arial"/>
        </w:rPr>
        <w:t xml:space="preserve"> duduk di </w:t>
      </w:r>
      <w:proofErr w:type="spellStart"/>
      <w:r>
        <w:rPr>
          <w:rFonts w:ascii="Arial" w:eastAsia="Arial" w:hAnsi="Arial" w:cs="Arial"/>
        </w:rPr>
        <w:t>depan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komputer</w:t>
      </w:r>
      <w:proofErr w:type="spellEnd"/>
      <w:r>
        <w:rPr>
          <w:rFonts w:ascii="Arial" w:eastAsia="Arial" w:hAnsi="Arial" w:cs="Arial"/>
        </w:rPr>
        <w:t xml:space="preserve"> desktop, </w:t>
      </w:r>
      <w:proofErr w:type="spellStart"/>
      <w:r>
        <w:rPr>
          <w:rFonts w:ascii="Arial" w:eastAsia="Arial" w:hAnsi="Arial" w:cs="Arial"/>
        </w:rPr>
        <w:t>tetapi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mungkin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ponsel</w:t>
      </w:r>
      <w:proofErr w:type="spellEnd"/>
      <w:r>
        <w:rPr>
          <w:rFonts w:ascii="Arial" w:eastAsia="Arial" w:hAnsi="Arial" w:cs="Arial"/>
        </w:rPr>
        <w:t>.</w:t>
      </w:r>
    </w:p>
    <w:p w14:paraId="49875359" w14:textId="77777777" w:rsidR="002F0187" w:rsidRDefault="00000000">
      <w:pPr>
        <w:ind w:firstLine="3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Pengguna</w:t>
      </w:r>
      <w:proofErr w:type="spellEnd"/>
    </w:p>
    <w:p w14:paraId="67956C73" w14:textId="77777777" w:rsidR="002F0187" w:rsidRDefault="00000000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 </w:t>
      </w:r>
      <w:proofErr w:type="spellStart"/>
      <w:r>
        <w:rPr>
          <w:rFonts w:ascii="Arial" w:eastAsia="Arial" w:hAnsi="Arial" w:cs="Arial"/>
        </w:rPr>
        <w:t>banyak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jenis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pengguna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berpotensi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mengakses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. Tim Anda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memutuskan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targetnya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anak-anak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bawah</w:t>
      </w:r>
      <w:proofErr w:type="spellEnd"/>
      <w:r>
        <w:rPr>
          <w:rFonts w:ascii="Arial" w:eastAsia="Arial" w:hAnsi="Arial" w:cs="Arial"/>
        </w:rPr>
        <w:t xml:space="preserve"> 18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? </w:t>
      </w:r>
      <w:proofErr w:type="spellStart"/>
      <w:r>
        <w:rPr>
          <w:rFonts w:ascii="Arial" w:eastAsia="Arial" w:hAnsi="Arial" w:cs="Arial"/>
        </w:rPr>
        <w:t>hanya</w:t>
      </w:r>
      <w:proofErr w:type="spellEnd"/>
      <w:r>
        <w:rPr>
          <w:rFonts w:ascii="Arial" w:eastAsia="Arial" w:hAnsi="Arial" w:cs="Arial"/>
        </w:rPr>
        <w:t xml:space="preserve"> orang </w:t>
      </w:r>
      <w:proofErr w:type="spellStart"/>
      <w:r>
        <w:rPr>
          <w:rFonts w:ascii="Arial" w:eastAsia="Arial" w:hAnsi="Arial" w:cs="Arial"/>
        </w:rPr>
        <w:t>dewasa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lastRenderedPageBreak/>
        <w:t>kartu</w:t>
      </w:r>
      <w:proofErr w:type="spellEnd"/>
      <w:r>
        <w:rPr>
          <w:rFonts w:ascii="Arial" w:eastAsia="Arial" w:hAnsi="Arial" w:cs="Arial"/>
        </w:rPr>
        <w:t xml:space="preserve"> debit? </w:t>
      </w:r>
      <w:proofErr w:type="spellStart"/>
      <w:r>
        <w:rPr>
          <w:rFonts w:ascii="Arial" w:eastAsia="Arial" w:hAnsi="Arial" w:cs="Arial"/>
        </w:rPr>
        <w:t>Bagaimana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pengguna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gangguan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penglihatan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orang </w:t>
      </w:r>
      <w:proofErr w:type="spellStart"/>
      <w:r>
        <w:rPr>
          <w:rFonts w:ascii="Arial" w:eastAsia="Arial" w:hAnsi="Arial" w:cs="Arial"/>
        </w:rPr>
        <w:t>tua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mungkin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kesulitan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mengontrol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gerakan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mereka</w:t>
      </w:r>
      <w:proofErr w:type="spellEnd"/>
      <w:r>
        <w:rPr>
          <w:rFonts w:ascii="Arial" w:eastAsia="Arial" w:hAnsi="Arial" w:cs="Arial"/>
        </w:rPr>
        <w:t>?</w:t>
      </w:r>
    </w:p>
    <w:p w14:paraId="6A6E5FED" w14:textId="77777777" w:rsidR="002F0187" w:rsidRDefault="002F0187">
      <w:pPr>
        <w:ind w:firstLine="360"/>
        <w:rPr>
          <w:rFonts w:ascii="Arial" w:eastAsia="Arial" w:hAnsi="Arial" w:cs="Arial"/>
        </w:rPr>
      </w:pPr>
    </w:p>
    <w:p w14:paraId="2762F35F" w14:textId="77777777" w:rsidR="002F0187" w:rsidRDefault="00000000">
      <w:pPr>
        <w:ind w:firstLine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Usability</w:t>
      </w:r>
    </w:p>
    <w:p w14:paraId="1A1F490C" w14:textId="77777777" w:rsidR="002F0187" w:rsidRDefault="00000000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Situs web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pertama</w:t>
      </w:r>
      <w:proofErr w:type="spellEnd"/>
      <w:r>
        <w:rPr>
          <w:rFonts w:ascii="Arial" w:eastAsia="Arial" w:hAnsi="Arial" w:cs="Arial"/>
        </w:rPr>
        <w:t xml:space="preserve"> kali, </w:t>
      </w:r>
      <w:proofErr w:type="spellStart"/>
      <w:r>
        <w:rPr>
          <w:rFonts w:ascii="Arial" w:eastAsia="Arial" w:hAnsi="Arial" w:cs="Arial"/>
        </w:rPr>
        <w:t>tanpa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pelatihan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</w:t>
      </w:r>
      <w:proofErr w:type="spellEnd"/>
      <w:r>
        <w:rPr>
          <w:rFonts w:ascii="Arial" w:eastAsia="Arial" w:hAnsi="Arial" w:cs="Arial"/>
        </w:rPr>
        <w:t xml:space="preserve"> pun.</w:t>
      </w:r>
    </w:p>
    <w:p w14:paraId="3D421A6A" w14:textId="77777777" w:rsidR="002F0187" w:rsidRDefault="00000000">
      <w:pPr>
        <w:ind w:firstLine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Silakan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tuliskan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sini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elaborasi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Functional Requirements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aplikasi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dimaksud</w:t>
      </w:r>
      <w:proofErr w:type="spellEnd"/>
      <w:r>
        <w:rPr>
          <w:rFonts w:ascii="Arial" w:eastAsia="Arial" w:hAnsi="Arial" w:cs="Arial"/>
        </w:rPr>
        <w:t>.</w:t>
      </w:r>
    </w:p>
    <w:p w14:paraId="2BFC322B" w14:textId="77777777" w:rsidR="002F0187" w:rsidRDefault="00000000">
      <w:pPr>
        <w:ind w:firstLine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Contoh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Volere</w:t>
      </w:r>
      <w:proofErr w:type="spellEnd"/>
      <w:r>
        <w:rPr>
          <w:rFonts w:ascii="Arial" w:eastAsia="Arial" w:hAnsi="Arial" w:cs="Arial"/>
        </w:rPr>
        <w:t xml:space="preserve"> Requirements Template</w:t>
      </w:r>
      <w:r>
        <w:rPr>
          <w:rFonts w:ascii="Arial" w:eastAsia="Arial" w:hAnsi="Arial" w:cs="Arial"/>
          <w:vertAlign w:val="superscript"/>
        </w:rPr>
        <w:footnoteReference w:id="1"/>
      </w:r>
      <w:r>
        <w:rPr>
          <w:rFonts w:ascii="Arial" w:eastAsia="Arial" w:hAnsi="Arial" w:cs="Arial"/>
        </w:rPr>
        <w:t>.</w:t>
      </w:r>
    </w:p>
    <w:p w14:paraId="051D776A" w14:textId="77777777" w:rsidR="002F0187" w:rsidRDefault="00000000">
      <w:pPr>
        <w:ind w:firstLine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E05FD1E" wp14:editId="56CC378C">
            <wp:extent cx="4391025" cy="2743200"/>
            <wp:effectExtent l="0" t="0" r="0" b="0"/>
            <wp:docPr id="22" name="image1.jpg" descr="http://www.volere.co.uk/images/FilledInSnowC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volere.co.uk/images/FilledInSnowCar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ABE2D" w14:textId="77777777" w:rsidR="002F0187" w:rsidRDefault="00000000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i/>
          <w:color w:val="1F497D"/>
          <w:sz w:val="22"/>
          <w:szCs w:val="22"/>
        </w:rPr>
      </w:pPr>
      <w:r>
        <w:rPr>
          <w:i/>
          <w:color w:val="1F497D"/>
          <w:sz w:val="22"/>
          <w:szCs w:val="22"/>
        </w:rPr>
        <w:t>//</w:t>
      </w:r>
      <w:proofErr w:type="spellStart"/>
      <w:r>
        <w:rPr>
          <w:i/>
          <w:color w:val="1F497D"/>
          <w:sz w:val="22"/>
          <w:szCs w:val="22"/>
        </w:rPr>
        <w:t>todo</w:t>
      </w:r>
      <w:proofErr w:type="spellEnd"/>
    </w:p>
    <w:p w14:paraId="3DDEA5AE" w14:textId="77777777" w:rsidR="002F0187" w:rsidRDefault="00000000">
      <w:pPr>
        <w:ind w:left="180"/>
        <w:rPr>
          <w:b/>
          <w:i/>
        </w:rPr>
      </w:pPr>
      <w:r>
        <w:rPr>
          <w:b/>
        </w:rPr>
        <w:t xml:space="preserve">Bagian 2. </w:t>
      </w:r>
      <w:r>
        <w:rPr>
          <w:b/>
          <w:i/>
        </w:rPr>
        <w:t>Non-functional requirements</w:t>
      </w:r>
    </w:p>
    <w:p w14:paraId="2186DC2E" w14:textId="77777777" w:rsidR="002F0187" w:rsidRDefault="00000000">
      <w:pPr>
        <w:ind w:firstLine="360"/>
        <w:jc w:val="both"/>
      </w:pPr>
      <w:r>
        <w:rPr>
          <w:rFonts w:ascii="Arial" w:eastAsia="Arial" w:hAnsi="Arial" w:cs="Arial"/>
        </w:rPr>
        <w:t xml:space="preserve">PETUNJUK: Pada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Anda </w:t>
      </w:r>
      <w:proofErr w:type="spellStart"/>
      <w:r>
        <w:rPr>
          <w:rFonts w:ascii="Arial" w:eastAsia="Arial" w:hAnsi="Arial" w:cs="Arial"/>
        </w:rPr>
        <w:t>diminta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menentukan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Non-Functional Requirements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terkait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pemesanan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tiket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bioskop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melalui</w:t>
      </w:r>
      <w:proofErr w:type="spellEnd"/>
      <w:r>
        <w:rPr>
          <w:rFonts w:ascii="Arial" w:eastAsia="Arial" w:hAnsi="Arial" w:cs="Arial"/>
          <w:b/>
        </w:rPr>
        <w:t xml:space="preserve"> website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Perhatikan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beberapa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lastRenderedPageBreak/>
        <w:t>Volere</w:t>
      </w:r>
      <w:proofErr w:type="spellEnd"/>
      <w:r>
        <w:rPr>
          <w:rFonts w:ascii="Arial" w:eastAsia="Arial" w:hAnsi="Arial" w:cs="Arial"/>
        </w:rPr>
        <w:t xml:space="preserve"> Requirements Template yang </w:t>
      </w:r>
      <w:proofErr w:type="spellStart"/>
      <w:r>
        <w:rPr>
          <w:rFonts w:ascii="Arial" w:eastAsia="Arial" w:hAnsi="Arial" w:cs="Arial"/>
        </w:rPr>
        <w:t>berhubungan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langsung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Interaction Requirements</w:t>
      </w:r>
      <w:r>
        <w:rPr>
          <w:rFonts w:ascii="Arial" w:eastAsia="Arial" w:hAnsi="Arial" w:cs="Arial"/>
          <w:vertAlign w:val="superscript"/>
        </w:rPr>
        <w:footnoteReference w:id="2"/>
      </w:r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4DB98DA1" w14:textId="77777777" w:rsidR="002F0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10. Look and feel requirements</w:t>
      </w:r>
    </w:p>
    <w:p w14:paraId="627B26D0" w14:textId="77777777" w:rsidR="002F01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11. Usability and Humanity Requirements</w:t>
      </w:r>
    </w:p>
    <w:p w14:paraId="298CE4C9" w14:textId="77777777" w:rsidR="002F0187" w:rsidRDefault="00000000">
      <w:pPr>
        <w:ind w:firstLine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Silakan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tuliskan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hasil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elaborasi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Non-Functional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Interaction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i/>
        </w:rPr>
        <w:t xml:space="preserve"> Requirements</w:t>
      </w:r>
      <w:r>
        <w:rPr>
          <w:rFonts w:ascii="Arial" w:eastAsia="Arial" w:hAnsi="Arial" w:cs="Arial"/>
        </w:rPr>
        <w:t xml:space="preserve"> oleh Tim Anda.</w:t>
      </w:r>
    </w:p>
    <w:p w14:paraId="1D31CA17" w14:textId="77777777" w:rsidR="002F0187" w:rsidRDefault="00000000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i/>
          <w:color w:val="1F497D"/>
          <w:sz w:val="22"/>
          <w:szCs w:val="22"/>
        </w:rPr>
      </w:pPr>
      <w:r>
        <w:rPr>
          <w:i/>
          <w:color w:val="1F497D"/>
          <w:sz w:val="22"/>
          <w:szCs w:val="22"/>
        </w:rPr>
        <w:t>//</w:t>
      </w:r>
      <w:proofErr w:type="spellStart"/>
      <w:r>
        <w:rPr>
          <w:i/>
          <w:color w:val="1F497D"/>
          <w:sz w:val="22"/>
          <w:szCs w:val="22"/>
        </w:rPr>
        <w:t>todo</w:t>
      </w:r>
      <w:proofErr w:type="spellEnd"/>
    </w:p>
    <w:p w14:paraId="1A228A62" w14:textId="77777777" w:rsidR="002F0187" w:rsidRDefault="002F0187">
      <w:pPr>
        <w:ind w:left="180"/>
        <w:rPr>
          <w:b/>
          <w:i/>
        </w:rPr>
      </w:pPr>
    </w:p>
    <w:p w14:paraId="3A2383A8" w14:textId="77777777" w:rsidR="002F0187" w:rsidRDefault="002F0187">
      <w:pPr>
        <w:ind w:firstLine="360"/>
      </w:pPr>
    </w:p>
    <w:p w14:paraId="7F7E8464" w14:textId="77777777" w:rsidR="002F0187" w:rsidRDefault="002F0187">
      <w:pPr>
        <w:ind w:firstLine="360"/>
      </w:pPr>
    </w:p>
    <w:p w14:paraId="33A9F1A8" w14:textId="77777777" w:rsidR="002F0187" w:rsidRDefault="002F0187">
      <w:pPr>
        <w:ind w:firstLine="360"/>
      </w:pPr>
    </w:p>
    <w:p w14:paraId="19A8814A" w14:textId="77777777" w:rsidR="002F0187" w:rsidRDefault="002F0187">
      <w:pPr>
        <w:ind w:firstLine="360"/>
      </w:pPr>
    </w:p>
    <w:p w14:paraId="7074C3C1" w14:textId="77777777" w:rsidR="002F0187" w:rsidRDefault="002F0187">
      <w:pPr>
        <w:ind w:firstLine="360"/>
      </w:pPr>
    </w:p>
    <w:sectPr w:rsidR="002F01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28" w:right="720" w:bottom="2736" w:left="720" w:header="70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AC8B" w14:textId="77777777" w:rsidR="005E143C" w:rsidRDefault="005E143C">
      <w:pPr>
        <w:spacing w:after="0"/>
      </w:pPr>
      <w:r>
        <w:separator/>
      </w:r>
    </w:p>
  </w:endnote>
  <w:endnote w:type="continuationSeparator" w:id="0">
    <w:p w14:paraId="43CA088F" w14:textId="77777777" w:rsidR="005E143C" w:rsidRDefault="005E14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8889" w14:textId="77777777" w:rsidR="002F0187" w:rsidRDefault="002F0187">
    <w:pPr>
      <w:pBdr>
        <w:top w:val="nil"/>
        <w:left w:val="nil"/>
        <w:bottom w:val="nil"/>
        <w:right w:val="nil"/>
        <w:between w:val="nil"/>
      </w:pBdr>
      <w:spacing w:after="1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BB6A7" w14:textId="77777777" w:rsidR="002F0187" w:rsidRDefault="002F018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/>
      <w:rPr>
        <w:color w:val="000000"/>
      </w:rPr>
    </w:pPr>
  </w:p>
  <w:tbl>
    <w:tblPr>
      <w:tblStyle w:val="a2"/>
      <w:tblW w:w="7575" w:type="dxa"/>
      <w:tblLayout w:type="fixed"/>
      <w:tblLook w:val="0400" w:firstRow="0" w:lastRow="0" w:firstColumn="0" w:lastColumn="0" w:noHBand="0" w:noVBand="1"/>
    </w:tblPr>
    <w:tblGrid>
      <w:gridCol w:w="7575"/>
    </w:tblGrid>
    <w:tr w:rsidR="002F0187" w14:paraId="0CBB2636" w14:textId="77777777">
      <w:tc>
        <w:tcPr>
          <w:tcW w:w="7575" w:type="dxa"/>
          <w:shd w:val="clear" w:color="auto" w:fill="auto"/>
          <w:vAlign w:val="center"/>
        </w:tcPr>
        <w:p w14:paraId="064B2AF1" w14:textId="1187A3B8" w:rsidR="002F01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00"/>
            <w:ind w:left="0" w:right="0"/>
            <w:jc w:val="center"/>
            <w:rPr>
              <w:color w:val="1F497D"/>
              <w:sz w:val="20"/>
              <w:szCs w:val="20"/>
            </w:rPr>
          </w:pPr>
          <w:r>
            <w:rPr>
              <w:color w:val="1F497D"/>
              <w:sz w:val="20"/>
              <w:szCs w:val="20"/>
            </w:rPr>
            <w:t xml:space="preserve">Lembar </w:t>
          </w:r>
          <w:proofErr w:type="spellStart"/>
          <w:r>
            <w:rPr>
              <w:color w:val="1F497D"/>
              <w:sz w:val="20"/>
              <w:szCs w:val="20"/>
            </w:rPr>
            <w:t>Kerja</w:t>
          </w:r>
          <w:proofErr w:type="spellEnd"/>
          <w:r>
            <w:rPr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color w:val="1F497D"/>
              <w:sz w:val="20"/>
              <w:szCs w:val="20"/>
            </w:rPr>
            <w:t>Sistem</w:t>
          </w:r>
          <w:proofErr w:type="spellEnd"/>
          <w:r>
            <w:rPr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color w:val="1F497D"/>
              <w:sz w:val="20"/>
              <w:szCs w:val="20"/>
            </w:rPr>
            <w:t>Interaksi</w:t>
          </w:r>
          <w:proofErr w:type="spellEnd"/>
          <w:r>
            <w:rPr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color w:val="1F497D"/>
              <w:sz w:val="20"/>
              <w:szCs w:val="20"/>
            </w:rPr>
            <w:t>Genap</w:t>
          </w:r>
          <w:proofErr w:type="spellEnd"/>
          <w:r>
            <w:rPr>
              <w:color w:val="1F497D"/>
              <w:sz w:val="20"/>
              <w:szCs w:val="20"/>
            </w:rPr>
            <w:t xml:space="preserve"> 202</w:t>
          </w:r>
          <w:r w:rsidR="005A68C2">
            <w:rPr>
              <w:color w:val="1F497D"/>
              <w:sz w:val="20"/>
              <w:szCs w:val="20"/>
            </w:rPr>
            <w:t>3</w:t>
          </w:r>
          <w:r>
            <w:rPr>
              <w:color w:val="1F497D"/>
              <w:sz w:val="20"/>
              <w:szCs w:val="20"/>
            </w:rPr>
            <w:t>/202</w:t>
          </w:r>
          <w:r w:rsidR="005A68C2">
            <w:rPr>
              <w:color w:val="1F497D"/>
              <w:sz w:val="20"/>
              <w:szCs w:val="20"/>
            </w:rPr>
            <w:t>4</w:t>
          </w:r>
          <w:r>
            <w:rPr>
              <w:color w:val="1F497D"/>
              <w:sz w:val="20"/>
              <w:szCs w:val="20"/>
            </w:rPr>
            <w:t xml:space="preserve"> © HBS, </w:t>
          </w:r>
          <w:r w:rsidR="005A68C2">
            <w:rPr>
              <w:color w:val="1F497D"/>
              <w:sz w:val="20"/>
              <w:szCs w:val="20"/>
            </w:rPr>
            <w:t>BANC</w:t>
          </w:r>
          <w:r>
            <w:rPr>
              <w:color w:val="1F497D"/>
              <w:sz w:val="20"/>
              <w:szCs w:val="20"/>
            </w:rPr>
            <w:t>, LS, SF, SN</w:t>
          </w:r>
        </w:p>
      </w:tc>
    </w:tr>
  </w:tbl>
  <w:p w14:paraId="02B5A41D" w14:textId="77777777" w:rsidR="002F0187" w:rsidRDefault="00000000">
    <w:pPr>
      <w:pBdr>
        <w:top w:val="nil"/>
        <w:left w:val="nil"/>
        <w:bottom w:val="nil"/>
        <w:right w:val="nil"/>
        <w:between w:val="nil"/>
      </w:pBdr>
      <w:spacing w:after="1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49720638" wp14:editId="36655B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848" cy="978408"/>
                        <a:chOff x="1947225" y="3284425"/>
                        <a:chExt cx="6797550" cy="984800"/>
                      </a:xfrm>
                    </wpg:grpSpPr>
                    <wpg:grpSp>
                      <wpg:cNvPr id="749610530" name="Group 749610530"/>
                      <wpg:cNvGrpSpPr/>
                      <wpg:grpSpPr>
                        <a:xfrm>
                          <a:off x="1953576" y="3290796"/>
                          <a:ext cx="6784848" cy="978408"/>
                          <a:chOff x="1953576" y="3290796"/>
                          <a:chExt cx="6784848" cy="978408"/>
                        </a:xfrm>
                      </wpg:grpSpPr>
                      <wps:wsp>
                        <wps:cNvPr id="2092728265" name="Rectangle 2092728265"/>
                        <wps:cNvSpPr/>
                        <wps:spPr>
                          <a:xfrm>
                            <a:off x="1953576" y="3290796"/>
                            <a:ext cx="6784825" cy="9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2E9D86" w14:textId="77777777" w:rsidR="002F0187" w:rsidRDefault="002F0187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94386525" name="Group 1694386525"/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922640" y="933265"/>
                            <a:chExt cx="6785581" cy="981870"/>
                          </a:xfrm>
                        </wpg:grpSpPr>
                        <wps:wsp>
                          <wps:cNvPr id="479831851" name="Rectangle 479831851"/>
                          <wps:cNvSpPr/>
                          <wps:spPr>
                            <a:xfrm>
                              <a:off x="922640" y="933265"/>
                              <a:ext cx="6785575" cy="98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21E6B3" w14:textId="77777777" w:rsidR="002F0187" w:rsidRDefault="002F0187">
                                <w:pPr>
                                  <w:spacing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4820400" name="Rectangle 1504820400"/>
                          <wps:cNvSpPr/>
                          <wps:spPr>
                            <a:xfrm>
                              <a:off x="923925" y="971550"/>
                              <a:ext cx="6784296" cy="94358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4014A9" w14:textId="77777777" w:rsidR="002F0187" w:rsidRDefault="002F0187">
                                <w:pPr>
                                  <w:spacing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3479186" name="Rectangle 1183479186"/>
                          <wps:cNvSpPr/>
                          <wps:spPr>
                            <a:xfrm>
                              <a:off x="922640" y="933265"/>
                              <a:ext cx="6785566" cy="38099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4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F873092" w14:textId="77777777" w:rsidR="002F0187" w:rsidRDefault="002F0187">
                                <w:pPr>
                                  <w:spacing w:after="0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9720638" id="Group 20" o:spid="_x0000_s1026" style="position:absolute;left:0;text-align:left;margin-left:0;margin-top:0;width:534.25pt;height:77.05pt;z-index:251658240;mso-wrap-distance-left:0;mso-wrap-distance-right:0" coordorigin="19472,32844" coordsize="67975,98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">
              <v:group id="Group 749610530" o:spid="_x0000_s1027" style="position:absolute;left:19535;top:32907;width:67849;height:9785" coordorigin="19535,32907" coordsize="67848,9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">
                <v:rect id="Rectangle 2092728265" o:spid="_x0000_s1028" style="position:absolute;left:19535;top:32907;width:67849;height:97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242E9D86" w14:textId="77777777" w:rsidR="002F0187" w:rsidRDefault="002F0187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group id="Group 1694386525" o:spid="_x0000_s1029" style="position:absolute;left:19535;top:32907;width:67849;height:9785" coordorigin="9226,9332" coordsize="67855,98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">
                  <v:rect id="Rectangle 479831851" o:spid="_x0000_s1030" style="position:absolute;left:9226;top:9332;width:67856;height:9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" filled="f" stroked="f">
                    <v:textbox inset="2.53958mm,2.53958mm,2.53958mm,2.53958mm">
                      <w:txbxContent>
                        <w:p w14:paraId="4B21E6B3" w14:textId="77777777" w:rsidR="002F0187" w:rsidRDefault="002F0187">
                          <w:pPr>
                            <w:spacing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rect id="Rectangle 1504820400" o:spid="_x0000_s1031" style="position:absolute;left:9239;top:9715;width:67843;height:9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" fillcolor="#f2f2f2" stroked="f">
                    <v:textbox inset="2.53958mm,2.53958mm,2.53958mm,2.53958mm">
                      <w:txbxContent>
                        <w:p w14:paraId="7C4014A9" w14:textId="77777777" w:rsidR="002F0187" w:rsidRDefault="002F0187">
                          <w:pPr>
                            <w:spacing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rect id="Rectangle 1183479186" o:spid="_x0000_s1032" style="position:absolute;left:9226;top:9332;width:67856;height: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" fillcolor="#1f497d [3202]" strokecolor="#1f497d [3202]" strokeweight="1pt">
                    <v:stroke startarrowwidth="narrow" startarrowlength="short" endarrowwidth="narrow" endarrowlength="short" miterlimit="4"/>
                    <v:textbox inset="2.53958mm,2.53958mm,2.53958mm,2.53958mm">
                      <w:txbxContent>
                        <w:p w14:paraId="6F873092" w14:textId="77777777" w:rsidR="002F0187" w:rsidRDefault="002F0187">
                          <w:pPr>
                            <w:spacing w:after="0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16D5" w14:textId="77777777" w:rsidR="002F0187" w:rsidRDefault="002F0187">
    <w:pPr>
      <w:pBdr>
        <w:top w:val="nil"/>
        <w:left w:val="nil"/>
        <w:bottom w:val="nil"/>
        <w:right w:val="nil"/>
        <w:between w:val="nil"/>
      </w:pBdr>
      <w:spacing w:after="1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3949" w14:textId="77777777" w:rsidR="005E143C" w:rsidRDefault="005E143C">
      <w:pPr>
        <w:spacing w:after="0"/>
      </w:pPr>
      <w:r>
        <w:separator/>
      </w:r>
    </w:p>
  </w:footnote>
  <w:footnote w:type="continuationSeparator" w:id="0">
    <w:p w14:paraId="785998AD" w14:textId="77777777" w:rsidR="005E143C" w:rsidRDefault="005E143C">
      <w:pPr>
        <w:spacing w:after="0"/>
      </w:pPr>
      <w:r>
        <w:continuationSeparator/>
      </w:r>
    </w:p>
  </w:footnote>
  <w:footnote w:id="1">
    <w:p w14:paraId="6978D553" w14:textId="77777777" w:rsidR="002F018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1">
        <w:r>
          <w:rPr>
            <w:color w:val="0096D2"/>
            <w:sz w:val="20"/>
            <w:szCs w:val="20"/>
            <w:u w:val="single"/>
          </w:rPr>
          <w:t>https://www.volere.org/templates/volere-requirements-specification-template/</w:t>
        </w:r>
      </w:hyperlink>
    </w:p>
  </w:footnote>
  <w:footnote w:id="2">
    <w:p w14:paraId="5B9CC6F0" w14:textId="77777777" w:rsidR="002F018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2">
        <w:r>
          <w:rPr>
            <w:color w:val="0096D2"/>
            <w:sz w:val="20"/>
            <w:szCs w:val="20"/>
            <w:u w:val="single"/>
          </w:rPr>
          <w:t>https://www.volere.org/templates/volere-requirements-specification-template/</w:t>
        </w:r>
      </w:hyperlink>
      <w:r>
        <w:rPr>
          <w:color w:val="000000"/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C81C" w14:textId="77777777" w:rsidR="002F0187" w:rsidRDefault="002F01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right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DC28" w14:textId="1048C659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2EDFEDA" wp14:editId="197437F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800975" cy="1914525"/>
          <wp:effectExtent l="0" t="0" r="0" b="0"/>
          <wp:wrapNone/>
          <wp:docPr id="23" name="image1.jpg" descr="A close up of a documen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g" descr="A close up of a document&#10;&#10;Description automatically generated"/>
                  <pic:cNvPicPr preferRelativeResize="0"/>
                </pic:nvPicPr>
                <pic:blipFill>
                  <a:blip r:embed="rId1"/>
                  <a:srcRect t="915" b="915"/>
                  <a:stretch>
                    <a:fillRect/>
                  </a:stretch>
                </pic:blipFill>
                <pic:spPr>
                  <a:xfrm>
                    <a:off x="0" y="0"/>
                    <a:ext cx="7800975" cy="1914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66DFAB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444CDB4D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5348582D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4EE06F1A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5BBA42D2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58D5CB8A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0027C1F7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07854A64" w14:textId="1CEE61B9" w:rsidR="002F0187" w:rsidRDefault="00000000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</w:t>
    </w:r>
  </w:p>
  <w:p w14:paraId="1F838EA9" w14:textId="77777777" w:rsidR="002F0187" w:rsidRDefault="002F0187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14:paraId="648A5255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14:paraId="00689BA7" w14:textId="77777777" w:rsidR="005A68C2" w:rsidRDefault="005A68C2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14:paraId="1504A2F1" w14:textId="38751991" w:rsidR="002F0187" w:rsidRDefault="00000000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Arial" w:eastAsia="Arial" w:hAnsi="Arial" w:cs="Arial"/>
        <w:color w:val="000000"/>
        <w:sz w:val="22"/>
        <w:szCs w:val="22"/>
      </w:rPr>
      <w:t>Dosen</w:t>
    </w:r>
    <w:proofErr w:type="spellEnd"/>
    <w:r>
      <w:rPr>
        <w:rFonts w:ascii="Arial" w:eastAsia="Arial" w:hAnsi="Arial" w:cs="Arial"/>
        <w:color w:val="000000"/>
        <w:sz w:val="22"/>
        <w:szCs w:val="22"/>
      </w:rPr>
      <w:t xml:space="preserve"> </w:t>
    </w:r>
    <w:proofErr w:type="spellStart"/>
    <w:r>
      <w:rPr>
        <w:rFonts w:ascii="Arial" w:eastAsia="Arial" w:hAnsi="Arial" w:cs="Arial"/>
        <w:color w:val="000000"/>
        <w:sz w:val="22"/>
        <w:szCs w:val="22"/>
      </w:rPr>
      <w:t>Pengajar</w:t>
    </w:r>
    <w:proofErr w:type="spellEnd"/>
    <w:r>
      <w:rPr>
        <w:rFonts w:ascii="Arial" w:eastAsia="Arial" w:hAnsi="Arial" w:cs="Arial"/>
        <w:color w:val="000000"/>
        <w:sz w:val="22"/>
        <w:szCs w:val="22"/>
      </w:rPr>
      <w:t>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Prof. Harry Budi Santoso, Ph.D., Dr.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Baginda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Anggun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 Nan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Cenka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, Dr. Eng. Lia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Sadita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,</w:t>
    </w:r>
    <w:r w:rsidR="005A68C2">
      <w:rPr>
        <w:rFonts w:ascii="Arial" w:eastAsia="Arial" w:hAnsi="Arial" w:cs="Arial"/>
        <w:sz w:val="22"/>
        <w:szCs w:val="22"/>
      </w:rPr>
      <w:t xml:space="preserve">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Suci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Fadhilah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, </w:t>
    </w:r>
    <w:proofErr w:type="gram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M.A</w:t>
    </w:r>
    <w:proofErr w:type="gram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,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Syifa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Nurhayati</w:t>
    </w:r>
    <w:proofErr w:type="spellEnd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 xml:space="preserve">, </w:t>
    </w:r>
    <w:proofErr w:type="spellStart"/>
    <w:r w:rsidR="005A68C2">
      <w:rPr>
        <w:rFonts w:ascii="Arial" w:eastAsia="Arial" w:hAnsi="Arial" w:cs="Arial"/>
        <w:b/>
        <w:color w:val="555555"/>
        <w:sz w:val="20"/>
        <w:szCs w:val="20"/>
        <w:highlight w:val="white"/>
      </w:rPr>
      <w:t>M.Kom</w:t>
    </w:r>
    <w:proofErr w:type="spellEnd"/>
  </w:p>
  <w:p w14:paraId="6DEBBE35" w14:textId="77777777" w:rsidR="002F0187" w:rsidRDefault="002F0187">
    <w:pPr>
      <w:spacing w:after="0"/>
      <w:ind w:left="0" w:right="0"/>
      <w:rPr>
        <w:rFonts w:ascii="Times New Roman" w:eastAsia="Times New Roman" w:hAnsi="Times New Roman" w:cs="Times New Roman"/>
      </w:rPr>
    </w:pPr>
  </w:p>
  <w:p w14:paraId="07ECDC1C" w14:textId="77777777" w:rsidR="002F0187" w:rsidRDefault="00000000">
    <w:pPr>
      <w:spacing w:after="0"/>
      <w:ind w:left="0" w:right="28" w:firstLine="426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 xml:space="preserve">Nama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Mhs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1 (NPM)</w:t>
    </w:r>
    <w:r>
      <w:rPr>
        <w:rFonts w:ascii="Arial" w:eastAsia="Arial" w:hAnsi="Arial" w:cs="Arial"/>
        <w:color w:val="000000"/>
        <w:sz w:val="20"/>
        <w:szCs w:val="20"/>
      </w:rPr>
      <w:t>: ____________________________</w:t>
    </w:r>
  </w:p>
  <w:p w14:paraId="24C4E488" w14:textId="77777777" w:rsidR="002F0187" w:rsidRDefault="002F0187">
    <w:pPr>
      <w:spacing w:after="0"/>
      <w:ind w:left="0" w:right="28" w:firstLine="426"/>
      <w:rPr>
        <w:rFonts w:ascii="Times New Roman" w:eastAsia="Times New Roman" w:hAnsi="Times New Roman" w:cs="Times New Roman"/>
      </w:rPr>
    </w:pPr>
  </w:p>
  <w:p w14:paraId="307FFE63" w14:textId="77777777" w:rsidR="002F0187" w:rsidRDefault="00000000">
    <w:pPr>
      <w:spacing w:after="0"/>
      <w:ind w:left="0" w:right="28" w:firstLine="426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b/>
        <w:color w:val="000000"/>
        <w:sz w:val="20"/>
        <w:szCs w:val="20"/>
      </w:rPr>
      <w:t xml:space="preserve">Nama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Mhs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2 (NPM)</w:t>
    </w:r>
    <w:r>
      <w:rPr>
        <w:rFonts w:ascii="Arial" w:eastAsia="Arial" w:hAnsi="Arial" w:cs="Arial"/>
        <w:color w:val="000000"/>
        <w:sz w:val="20"/>
        <w:szCs w:val="20"/>
      </w:rPr>
      <w:t>: ____________________________</w:t>
    </w:r>
  </w:p>
  <w:p w14:paraId="394EF2A8" w14:textId="77777777" w:rsidR="002F0187" w:rsidRDefault="00000000">
    <w:pPr>
      <w:tabs>
        <w:tab w:val="left" w:pos="1140"/>
      </w:tabs>
      <w:spacing w:after="0"/>
      <w:ind w:left="0" w:right="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ab/>
    </w:r>
  </w:p>
  <w:p w14:paraId="24BFF6F1" w14:textId="77777777" w:rsidR="002F0187" w:rsidRDefault="00000000">
    <w:pPr>
      <w:spacing w:after="0"/>
      <w:ind w:left="0" w:right="28" w:firstLine="426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Kelas</w:t>
    </w:r>
    <w:proofErr w:type="spellEnd"/>
    <w:r>
      <w:rPr>
        <w:rFonts w:ascii="Arial" w:eastAsia="Arial" w:hAnsi="Arial" w:cs="Arial"/>
        <w:color w:val="000000"/>
        <w:sz w:val="20"/>
        <w:szCs w:val="20"/>
      </w:rPr>
      <w:t>: A / B / C / D / E / F</w:t>
    </w:r>
  </w:p>
  <w:p w14:paraId="73714235" w14:textId="77777777" w:rsidR="002F0187" w:rsidRDefault="002F0187">
    <w:pPr>
      <w:spacing w:after="0"/>
      <w:ind w:left="0" w:right="28" w:firstLine="426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46A7" w14:textId="77777777" w:rsidR="002F0187" w:rsidRDefault="002F01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right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BA1"/>
    <w:multiLevelType w:val="multilevel"/>
    <w:tmpl w:val="9616799A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02011"/>
    <w:multiLevelType w:val="multilevel"/>
    <w:tmpl w:val="B2BE9D6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num w:numId="1" w16cid:durableId="1404720069">
    <w:abstractNumId w:val="1"/>
  </w:num>
  <w:num w:numId="2" w16cid:durableId="85218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87"/>
    <w:rsid w:val="002F0187"/>
    <w:rsid w:val="005A68C2"/>
    <w:rsid w:val="005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460E5"/>
  <w15:docId w15:val="{8783FD56-F69F-224A-8CF6-0DAA67C8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sz w:val="24"/>
        <w:szCs w:val="24"/>
        <w:lang w:val="en-US" w:eastAsia="en-GB" w:bidi="ar-SA"/>
      </w:rPr>
    </w:rPrDefault>
    <w:pPrDefault>
      <w:pPr>
        <w:spacing w:after="240"/>
        <w:ind w:left="360" w:righ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E8"/>
  </w:style>
  <w:style w:type="paragraph" w:styleId="Heading1">
    <w:name w:val="heading 1"/>
    <w:basedOn w:val="Normal"/>
    <w:next w:val="Normal"/>
    <w:link w:val="Heading1Char"/>
    <w:uiPriority w:val="9"/>
    <w:qFormat/>
    <w:rsid w:val="00026175"/>
    <w:pPr>
      <w:keepNext/>
      <w:keepLines/>
      <w:pBdr>
        <w:bottom w:val="single" w:sz="8" w:space="1" w:color="1F497D" w:themeColor="text2"/>
      </w:pBdr>
      <w:spacing w:before="480" w:after="200"/>
      <w:outlineLvl w:val="0"/>
    </w:pPr>
    <w:rPr>
      <w:rFonts w:eastAsiaTheme="majorEastAsia" w:cstheme="majorBidi"/>
      <w:b/>
      <w:color w:val="1F497D" w:themeColor="text2"/>
      <w:szCs w:val="29"/>
      <w:lang w:val="en-I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46D"/>
    <w:pPr>
      <w:spacing w:after="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customStyle="1" w:styleId="HeaderChar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customStyle="1" w:styleId="FooterChar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uiPriority w:val="10"/>
    <w:rsid w:val="002D49C4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Contacts">
    <w:name w:val="Contacts"/>
    <w:basedOn w:val="Normal"/>
    <w:uiPriority w:val="11"/>
    <w:qFormat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lueBoldText">
    <w:name w:val="Blue Bold Text"/>
    <w:basedOn w:val="Normal"/>
    <w:uiPriority w:val="11"/>
    <w:qFormat/>
    <w:rsid w:val="00410E03"/>
    <w:pPr>
      <w:spacing w:after="0"/>
    </w:pPr>
    <w:rPr>
      <w:b/>
      <w:bCs/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026175"/>
    <w:rPr>
      <w:rFonts w:eastAsiaTheme="majorEastAsia" w:cstheme="majorBidi"/>
      <w:b/>
      <w:color w:val="1F497D" w:themeColor="text2"/>
      <w:szCs w:val="29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BlueText">
    <w:name w:val="Blue Text"/>
    <w:basedOn w:val="Normal"/>
    <w:next w:val="Normal"/>
    <w:uiPriority w:val="11"/>
    <w:qFormat/>
    <w:rsid w:val="006E07A2"/>
    <w:pPr>
      <w:spacing w:after="360"/>
    </w:pPr>
    <w:rPr>
      <w:i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/>
    <w:rsid w:val="002279C6"/>
    <w:rPr>
      <w:b/>
      <w:i w:val="0"/>
      <w:iCs/>
      <w:color w:val="1F497D" w:themeColor="text2"/>
    </w:rPr>
  </w:style>
  <w:style w:type="paragraph" w:styleId="NoSpacing">
    <w:name w:val="No Spacing"/>
    <w:uiPriority w:val="11"/>
    <w:qFormat/>
    <w:rsid w:val="0061146D"/>
    <w:pPr>
      <w:spacing w:after="0"/>
    </w:pPr>
  </w:style>
  <w:style w:type="paragraph" w:styleId="ListParagraph">
    <w:name w:val="List Paragraph"/>
    <w:basedOn w:val="Normal"/>
    <w:uiPriority w:val="34"/>
    <w:semiHidden/>
    <w:qFormat/>
    <w:rsid w:val="00902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54F"/>
    <w:rPr>
      <w:color w:val="0096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4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12D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12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12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22A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2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2AE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olere.org/templates/volere-requirements-specification-template/" TargetMode="External"/><Relationship Id="rId1" Type="http://schemas.openxmlformats.org/officeDocument/2006/relationships/hyperlink" Target="https://www.volere.org/templates/volere-requirements-specification-templat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TOyY6FEE+NlfOHK/nlsTtsUVrw==">AMUW2mWZKt+LiSCHgGBKdCWNgTMx3leO8AHR17bhbFmodLJxXxLHTDwvWdAZdSpQyBiwWRCDOmmgCe8GpSOu8dc1btdu4+xdVYZYg5eNKYCQr7JA7QSXxzo=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Yudistira Ramadhan</cp:lastModifiedBy>
  <cp:revision>2</cp:revision>
  <dcterms:created xsi:type="dcterms:W3CDTF">2021-04-21T09:29:00Z</dcterms:created>
  <dcterms:modified xsi:type="dcterms:W3CDTF">2024-04-01T04:35:00Z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