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72" w:rsidRDefault="00386BB2" w:rsidP="00FE1FBB">
      <w:pPr>
        <w:rPr>
          <w:shd w:val="clear" w:color="auto" w:fill="FFFFFF"/>
        </w:rPr>
      </w:pPr>
      <w:r w:rsidRPr="00AF2736">
        <w:rPr>
          <w:shd w:val="clear" w:color="auto" w:fill="FFFFFF"/>
        </w:rPr>
        <w:t>O ano de 2017 ficou marcado como o dos ataques cibernéticos em larga escala, com casos sequenciais de ações que paralisaram serviços variados e ocasionaram prejuízos financeiros e operacionais a empresas e cidadãos em todo o mundo. Sem dúvida, o mais notório foi o do ransomware – tipo de arquivo malicioso que sequestra os dados da vítima em troca de um pagamento de resgate em criptomoedas – Wannacry, que infectou mais de 250 mil computadores em 150 países durante o mês de maio (Prado, 2018)</w:t>
      </w:r>
      <w:r w:rsidR="00AF2736" w:rsidRPr="00AF2736">
        <w:rPr>
          <w:shd w:val="clear" w:color="auto" w:fill="FFFFFF"/>
        </w:rPr>
        <w:t>.</w:t>
      </w:r>
    </w:p>
    <w:p w:rsidR="00DA6DF9" w:rsidRPr="001C2AE9" w:rsidRDefault="00DA6DF9" w:rsidP="00FE1FBB">
      <w:pPr>
        <w:rPr>
          <w:shd w:val="clear" w:color="auto" w:fill="FFFFFF"/>
        </w:rPr>
      </w:pPr>
      <w:r w:rsidRPr="001C2AE9">
        <w:rPr>
          <w:shd w:val="clear" w:color="auto" w:fill="FFFFFF"/>
        </w:rPr>
        <w:t>Em outubro, o vírus Bad Rabbit chegou a causar atrasos em um aeroporto ucraniano porque os funcionários processaram dados manualmente, além de afetar diversos meios de comunicação na Rússia. O Bad Rabbit infectou os computadores por meio de uma falsa instalação do Adobe Flash. Quando a vítima executa o arquivo baixado, o computador passava por um processo de criptografia</w:t>
      </w:r>
      <w:r w:rsidR="001C2AE9" w:rsidRPr="001C2AE9">
        <w:rPr>
          <w:shd w:val="clear" w:color="auto" w:fill="FFFFFF"/>
        </w:rPr>
        <w:t xml:space="preserve"> (Barros, 2018).</w:t>
      </w:r>
    </w:p>
    <w:p w:rsidR="00AF2736" w:rsidRDefault="009F5C16" w:rsidP="00FE1FBB">
      <w:pPr>
        <w:pStyle w:val="Ttulo1"/>
      </w:pPr>
      <w:r>
        <w:t>Como evitar os ataques ditais</w:t>
      </w:r>
    </w:p>
    <w:p w:rsidR="00FE1FBB" w:rsidRDefault="009F5C16" w:rsidP="00FE1FBB">
      <w:r>
        <w:t xml:space="preserve">A gestão de riscos é relevante para a segurança da informação digital e na preservação da segurança. Para garantir que as informações são seguras </w:t>
      </w:r>
      <w:r w:rsidR="00161301">
        <w:t xml:space="preserve">é preciso levar em consideração esses eixos: confidencialidade, integridade, disponibilidade e autenticidade. Confidencialidade consiste em manter sigilosas as informações; integridade garante que as informações sejam acessadas por pessoas autorizadas; além de serem confidenciais e integras, as informações devem ser disponíveis e enfim a autenticidade permite o não repúdio, assim </w:t>
      </w:r>
      <w:r w:rsidR="00FD7102">
        <w:t xml:space="preserve">os usuários se autentificam ao acessar as informações e não podem negar que as acessam. </w:t>
      </w:r>
      <w:r w:rsidR="00FE1FBB">
        <w:t>Embora</w:t>
      </w:r>
      <w:r w:rsidR="00FE1FBB">
        <w:t xml:space="preserve"> e</w:t>
      </w:r>
      <w:r w:rsidR="00FD7102">
        <w:t>ssas medidas evitam alterações e perdas de informações</w:t>
      </w:r>
      <w:r w:rsidR="00FE1FBB">
        <w:t>,</w:t>
      </w:r>
      <w:r w:rsidR="0046456E">
        <w:t xml:space="preserve"> elas não a totalidade de segurança.</w:t>
      </w:r>
      <w:r w:rsidR="006B44B8">
        <w:rPr>
          <w:noProof/>
        </w:rPr>
        <w:t xml:space="preserve"> (CABRAL e CAPRINO, 2015)</w:t>
      </w:r>
      <w:r w:rsidR="00FD7102">
        <w:t>.</w:t>
      </w:r>
    </w:p>
    <w:p w:rsidR="00FE1FBB" w:rsidRDefault="00AB166E" w:rsidP="00FE1FBB">
      <w:r>
        <w:t>A possibilidade de ataque é alta para os computadores que são conectados na rede mundial de computadores e ela, a Internet (rede mundial de computadores), está cada vez mais indispensável no cotidiano.</w:t>
      </w:r>
      <w:r>
        <w:t xml:space="preserve"> </w:t>
      </w:r>
      <w:r w:rsidR="00FE1FBB">
        <w:t>E</w:t>
      </w:r>
      <w:r w:rsidR="00FE1FBB">
        <w:t>xistem outras ferramentas e métodos aplicados na SI para amenizar riscos e ataques</w:t>
      </w:r>
      <w:r w:rsidR="0046456E">
        <w:t xml:space="preserve"> que são boas práticas par</w:t>
      </w:r>
      <w:r w:rsidR="0036394E">
        <w:t>a promover a segurança digital.</w:t>
      </w:r>
      <w:r>
        <w:t xml:space="preserve"> São elas: uso de senhas, criptografia, uso de firewall, backup, etc. </w:t>
      </w:r>
      <w:r w:rsidR="00B82A8E">
        <w:t xml:space="preserve">A maioria dos sistemas requer um </w:t>
      </w:r>
      <w:r w:rsidR="00B82A8E" w:rsidRPr="00B82A8E">
        <w:rPr>
          <w:i/>
        </w:rPr>
        <w:t>login</w:t>
      </w:r>
      <w:r w:rsidR="00B82A8E">
        <w:t xml:space="preserve"> e uma senha ao acessá-lo, o </w:t>
      </w:r>
      <w:r w:rsidR="00B82A8E" w:rsidRPr="00A778DB">
        <w:rPr>
          <w:i/>
        </w:rPr>
        <w:t>login</w:t>
      </w:r>
      <w:r w:rsidR="00B82A8E">
        <w:t xml:space="preserve"> é uma chave público por isso é preciso ter uma senha bem elaborada e mantida sigilosa</w:t>
      </w:r>
      <w:r w:rsidR="002A2A48">
        <w:t>, pois isso impede que alguém rouba a sua identidade</w:t>
      </w:r>
      <w:sdt>
        <w:sdtPr>
          <w:id w:val="1316378221"/>
          <w:citation/>
        </w:sdtPr>
        <w:sdtContent>
          <w:r w:rsidR="00A778DB">
            <w:fldChar w:fldCharType="begin"/>
          </w:r>
          <w:r w:rsidR="00A778DB">
            <w:instrText xml:space="preserve"> CITATION CER17 \l 1046 </w:instrText>
          </w:r>
          <w:r w:rsidR="00A778DB">
            <w:fldChar w:fldCharType="separate"/>
          </w:r>
          <w:r w:rsidR="00A778DB">
            <w:rPr>
              <w:noProof/>
            </w:rPr>
            <w:t xml:space="preserve"> (CERT, 2017)</w:t>
          </w:r>
          <w:r w:rsidR="00A778DB">
            <w:fldChar w:fldCharType="end"/>
          </w:r>
        </w:sdtContent>
      </w:sdt>
      <w:r w:rsidR="002A2A48">
        <w:t>.</w:t>
      </w:r>
    </w:p>
    <w:p w:rsidR="00101D81" w:rsidRPr="009F5C16" w:rsidRDefault="00101D81" w:rsidP="00101D81">
      <w:bookmarkStart w:id="0" w:name="_GoBack"/>
      <w:r>
        <w:lastRenderedPageBreak/>
        <w:t xml:space="preserve">Os antivírus também são uma ótima ferramenta de segurança cuja instalação e atualização são importante </w:t>
      </w:r>
      <w:bookmarkEnd w:id="0"/>
    </w:p>
    <w:p w:rsidR="00101D81" w:rsidRDefault="00101D81" w:rsidP="00FE1FBB"/>
    <w:sectPr w:rsidR="00101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B2"/>
    <w:rsid w:val="00101D81"/>
    <w:rsid w:val="00161301"/>
    <w:rsid w:val="001C2AE9"/>
    <w:rsid w:val="002A2A48"/>
    <w:rsid w:val="0036394E"/>
    <w:rsid w:val="00386BB2"/>
    <w:rsid w:val="003F6BFD"/>
    <w:rsid w:val="0046456E"/>
    <w:rsid w:val="006B44B8"/>
    <w:rsid w:val="00927DA7"/>
    <w:rsid w:val="009F5C16"/>
    <w:rsid w:val="00A778DB"/>
    <w:rsid w:val="00AB166E"/>
    <w:rsid w:val="00AF2736"/>
    <w:rsid w:val="00B82A8E"/>
    <w:rsid w:val="00BC1772"/>
    <w:rsid w:val="00C82A62"/>
    <w:rsid w:val="00CB777F"/>
    <w:rsid w:val="00DA6DF9"/>
    <w:rsid w:val="00FD7102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882A"/>
  <w15:chartTrackingRefBased/>
  <w15:docId w15:val="{95025BC7-A66B-4B14-A5A9-99445B4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BFD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F5C16"/>
    <w:pPr>
      <w:keepNext/>
      <w:keepLines/>
      <w:spacing w:before="24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C16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Car15</b:Tag>
    <b:SourceType>Book</b:SourceType>
    <b:Guid>{E2ADC3F6-D534-44FC-B7B1-61C158FEA71C}</b:Guid>
    <b:Author>
      <b:Author>
        <b:NameList>
          <b:Person>
            <b:Last>Cabral</b:Last>
            <b:First>Carlos</b:First>
          </b:Person>
          <b:Person>
            <b:Last>Caprino</b:Last>
            <b:First>Willian</b:First>
          </b:Person>
        </b:NameList>
      </b:Author>
      <b:Editor>
        <b:NameList>
          <b:Person>
            <b:Last>Oliveira</b:Last>
            <b:First>Sergio</b:First>
            <b:Middle>Martins de</b:Middle>
          </b:Person>
        </b:NameList>
      </b:Editor>
    </b:Author>
    <b:Title>Trilhas em segurança da informação</b:Title>
    <b:Year>2015</b:Year>
    <b:Publisher>BRASPORT</b:Publisher>
    <b:RefOrder>2</b:RefOrder>
  </b:Source>
  <b:Source>
    <b:Tag>CER17</b:Tag>
    <b:SourceType>InternetSite</b:SourceType>
    <b:Guid>{2E6252BD-5096-4A3A-9E2B-F25CEB7CDF6D}</b:Guid>
    <b:Title>CERT</b:Title>
    <b:Year>2017</b:Year>
    <b:InternetSiteTitle>Site da CERT</b:InternetSiteTitle>
    <b:YearAccessed>2018</b:YearAccessed>
    <b:MonthAccessed>04</b:MonthAccessed>
    <b:DayAccessed>10</b:DayAccessed>
    <b:URL>https://cartilha.cert.br</b:URL>
    <b:RefOrder>1</b:RefOrder>
  </b:Source>
</b:Sources>
</file>

<file path=customXml/itemProps1.xml><?xml version="1.0" encoding="utf-8"?>
<ds:datastoreItem xmlns:ds="http://schemas.openxmlformats.org/officeDocument/2006/customXml" ds:itemID="{C3D0D106-FCEA-4CFA-9E53-05913930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Stevanato</dc:creator>
  <cp:keywords/>
  <dc:description/>
  <cp:lastModifiedBy>pmmg</cp:lastModifiedBy>
  <cp:revision>8</cp:revision>
  <dcterms:created xsi:type="dcterms:W3CDTF">2018-04-10T14:45:00Z</dcterms:created>
  <dcterms:modified xsi:type="dcterms:W3CDTF">2018-04-10T18:02:00Z</dcterms:modified>
</cp:coreProperties>
</file>