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No</w:t>
            </w:r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01FF5" w:rsidRDefault="00401FF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A7282" w:rsidRDefault="008A72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D3D3D" w:rsidRDefault="005D3D3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06525" w:rsidRDefault="0030652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85BA7" w:rsidP="0051121C">
            <w:pPr>
              <w:jc w:val="center"/>
            </w:pPr>
            <w:r w:rsidRPr="00D85BA7">
              <w:t>as confirmed in the fiverr chat on chat on 03-06-2025</w:t>
            </w:r>
            <w:r>
              <w:t xml:space="preserve"> 09:51 AM(My Localtime)</w:t>
            </w:r>
            <w:r w:rsidRPr="00D85BA7">
              <w:t xml:space="preserve"> we agreed according to the rules in the chat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F577B3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CC6AA9" w:rsidRDefault="00A17AE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A17AEF" w:rsidRDefault="00A17AE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D74D82" w:rsidRDefault="00D74D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9754FA" w:rsidP="0051121C">
            <w:pPr>
              <w:jc w:val="center"/>
            </w:pPr>
            <w:r>
              <w:t xml:space="preserve">We cannot transfer activities separately from grades because when we transfer activities to the target subject, a new unique ID is created for both the subject and the grades during the process. This happens in a looped operation. If we allow activities to be transferred independently, it could result in data inconsistencies between subjects and their related grades. To maintain data integrity, both activities and </w:t>
            </w:r>
            <w:r>
              <w:lastRenderedPageBreak/>
              <w:t>grades must be transferred together</w:t>
            </w:r>
          </w:p>
          <w:p w:rsidR="009754FA" w:rsidRDefault="009754FA" w:rsidP="0051121C">
            <w:pPr>
              <w:jc w:val="center"/>
            </w:pPr>
          </w:p>
          <w:p w:rsidR="009754FA" w:rsidRDefault="009754FA" w:rsidP="0051121C">
            <w:pPr>
              <w:jc w:val="center"/>
            </w:pPr>
            <w:r>
              <w:t>Add assignments, forums, and study materials.</w:t>
            </w:r>
            <w:r>
              <w:t xml:space="preserve"> (DONE)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lastRenderedPageBreak/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437D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027737" w:rsidP="0051121C">
            <w:hyperlink r:id="rId4" w:history="1">
              <w:r w:rsidR="0051121C"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8B28C9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C371B" w:rsidRDefault="003C371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3509B" w:rsidP="0051121C">
            <w:pPr>
              <w:jc w:val="center"/>
            </w:pPr>
            <w:r>
              <w:t>Done Realted to number 41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2136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AC5CD8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DONE (Please don’t scan QR </w:t>
            </w:r>
            <w:proofErr w:type="spellStart"/>
            <w:r>
              <w:rPr>
                <w:lang w:val="en-US"/>
              </w:rPr>
              <w:t>example,generate</w:t>
            </w:r>
            <w:proofErr w:type="spellEnd"/>
            <w:r>
              <w:rPr>
                <w:lang w:val="en-US"/>
              </w:rPr>
              <w:t xml:space="preserve"> real certificate and scan for testing 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F5359D" w:rsidRDefault="00F5359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YES there is two way: </w:t>
            </w:r>
          </w:p>
          <w:p w:rsidR="0051121C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 Directly Scan from certificate</w:t>
            </w:r>
          </w:p>
          <w:p w:rsidR="004427C0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2.Open </w:t>
            </w:r>
            <w:proofErr w:type="spellStart"/>
            <w:r>
              <w:rPr>
                <w:lang w:val="en-US"/>
              </w:rPr>
              <w:t>nazarethnet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hompage</w:t>
            </w:r>
            <w:proofErr w:type="spellEnd"/>
            <w:r>
              <w:rPr>
                <w:lang w:val="en-US"/>
              </w:rPr>
              <w:t xml:space="preserve">(without login) you will see </w:t>
            </w:r>
            <w:r w:rsidR="008A2487">
              <w:rPr>
                <w:lang w:val="en-US"/>
              </w:rPr>
              <w:t>C</w:t>
            </w:r>
            <w:r>
              <w:rPr>
                <w:lang w:val="en-US"/>
              </w:rPr>
              <w:t>ertificate tab</w:t>
            </w:r>
            <w:r w:rsidR="008A2487">
              <w:rPr>
                <w:lang w:val="en-US"/>
              </w:rPr>
              <w:t>(placed at beside resources)</w:t>
            </w:r>
            <w:r>
              <w:rPr>
                <w:lang w:val="en-US"/>
              </w:rPr>
              <w:t xml:space="preserve">,open and fill with </w:t>
            </w:r>
            <w:proofErr w:type="spellStart"/>
            <w:r>
              <w:rPr>
                <w:lang w:val="en-US"/>
              </w:rPr>
              <w:t>certcode</w:t>
            </w:r>
            <w:proofErr w:type="spellEnd"/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E921D2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86CF0" w:rsidRDefault="00886CF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 xml:space="preserve">DONE(EXPENSION ARROW PLACE ON THE BOTTOM BECAUSE ITS </w:t>
            </w:r>
            <w:r>
              <w:lastRenderedPageBreak/>
              <w:t>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lastRenderedPageBreak/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86CF0" w:rsidRDefault="00886CF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7B2D00" w:rsidRDefault="007B2D0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7B2D00" w:rsidRDefault="007B2D0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4A3AA7" w:rsidRDefault="004A3AA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A3AA7" w:rsidRDefault="004A3AA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D02EF9" w:rsidRDefault="00D02EF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250043" w:rsidRDefault="0025004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01FF5" w:rsidRDefault="00401FF5" w:rsidP="0051121C">
            <w:pPr>
              <w:jc w:val="center"/>
              <w:rPr>
                <w:rFonts w:ascii="Calibri" w:hAnsi="Calibri" w:cs="Calibri"/>
                <w:lang w:val="en-US"/>
              </w:rPr>
            </w:pPr>
            <w:r w:rsidRPr="00401FF5">
              <w:rPr>
                <w:rFonts w:ascii="Calibri" w:hAnsi="Calibri" w:cs="Calibri"/>
                <w:color w:val="000000"/>
              </w:rPr>
              <w:t>Yes, all students will be unenrolled because the system is based on an academic year structure. This behavior is part of how the system was originally designed. I haven’t made any changes related to this, as modifying it would require significant changes to the class structure and core logic</w:t>
            </w: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40.</w:t>
            </w:r>
          </w:p>
        </w:tc>
        <w:tc>
          <w:tcPr>
            <w:tcW w:w="44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P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>Check Again for duplicate feature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333F45" w:rsidP="00333F4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Done, some codes left when transfer code from local to server</w:t>
            </w: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41.</w:t>
            </w:r>
          </w:p>
        </w:tc>
        <w:tc>
          <w:tcPr>
            <w:tcW w:w="44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 xml:space="preserve">Add Export to </w:t>
            </w:r>
            <w:proofErr w:type="spellStart"/>
            <w:r>
              <w:rPr>
                <w:lang w:val="en-US"/>
              </w:rPr>
              <w:t>student,course,class</w:t>
            </w:r>
            <w:proofErr w:type="spellEnd"/>
            <w:r>
              <w:rPr>
                <w:lang w:val="en-US"/>
              </w:rPr>
              <w:t>, section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53509B" w:rsidP="0051121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Done you can open academic settings</w:t>
            </w:r>
          </w:p>
        </w:tc>
      </w:tr>
      <w:tr w:rsidR="00027737" w:rsidTr="0051121C">
        <w:tc>
          <w:tcPr>
            <w:tcW w:w="260" w:type="pct"/>
            <w:vAlign w:val="center"/>
          </w:tcPr>
          <w:p w:rsidR="00027737" w:rsidRPr="00027737" w:rsidRDefault="00027737" w:rsidP="0051121C">
            <w:pPr>
              <w:jc w:val="center"/>
            </w:pPr>
            <w:r>
              <w:t>42.</w:t>
            </w:r>
          </w:p>
        </w:tc>
        <w:tc>
          <w:tcPr>
            <w:tcW w:w="440" w:type="pct"/>
            <w:vAlign w:val="center"/>
          </w:tcPr>
          <w:p w:rsidR="00027737" w:rsidRPr="00027737" w:rsidRDefault="00027737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027737" w:rsidRDefault="00027737" w:rsidP="00F539E4">
            <w:pPr>
              <w:rPr>
                <w:lang w:val="en-US"/>
              </w:rPr>
            </w:pPr>
            <w:r>
              <w:t xml:space="preserve">I just hope it continues in the same state, that they maintain the grades, </w:t>
            </w:r>
            <w:bookmarkStart w:id="0" w:name="_GoBack"/>
            <w:bookmarkEnd w:id="0"/>
            <w:r>
              <w:t>attendance, and active courses—everything the same as it would in a normal month.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027737" w:rsidRDefault="00027737" w:rsidP="0051121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250043"/>
    <w:rsid w:val="00306525"/>
    <w:rsid w:val="00333F45"/>
    <w:rsid w:val="00344267"/>
    <w:rsid w:val="00353278"/>
    <w:rsid w:val="00357552"/>
    <w:rsid w:val="003C371B"/>
    <w:rsid w:val="003F509B"/>
    <w:rsid w:val="00401FF5"/>
    <w:rsid w:val="004427C0"/>
    <w:rsid w:val="004A3AA7"/>
    <w:rsid w:val="0051121C"/>
    <w:rsid w:val="00532FEE"/>
    <w:rsid w:val="0053509B"/>
    <w:rsid w:val="005D3D3D"/>
    <w:rsid w:val="00672136"/>
    <w:rsid w:val="0067437D"/>
    <w:rsid w:val="006B4050"/>
    <w:rsid w:val="007B2D00"/>
    <w:rsid w:val="007C5EEA"/>
    <w:rsid w:val="007E2B67"/>
    <w:rsid w:val="007F51EB"/>
    <w:rsid w:val="00886CF0"/>
    <w:rsid w:val="008A2487"/>
    <w:rsid w:val="008A7282"/>
    <w:rsid w:val="008A7BBB"/>
    <w:rsid w:val="008B28C9"/>
    <w:rsid w:val="00974D2B"/>
    <w:rsid w:val="009754FA"/>
    <w:rsid w:val="00A17AEF"/>
    <w:rsid w:val="00AC5CD8"/>
    <w:rsid w:val="00CC6AA9"/>
    <w:rsid w:val="00D02EF9"/>
    <w:rsid w:val="00D13EFC"/>
    <w:rsid w:val="00D74D82"/>
    <w:rsid w:val="00D77C45"/>
    <w:rsid w:val="00D85BA7"/>
    <w:rsid w:val="00E0139E"/>
    <w:rsid w:val="00E921D2"/>
    <w:rsid w:val="00F32E7E"/>
    <w:rsid w:val="00F5359D"/>
    <w:rsid w:val="00F539E4"/>
    <w:rsid w:val="00F57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575D2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2990</TotalTime>
  <Pages>3</Pages>
  <Words>825</Words>
  <Characters>4704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26</cp:revision>
  <dcterms:created xsi:type="dcterms:W3CDTF">2025-05-30T02:50:00Z</dcterms:created>
  <dcterms:modified xsi:type="dcterms:W3CDTF">2025-06-10T08:50:00Z</dcterms:modified>
</cp:coreProperties>
</file>