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7.png" ContentType="image/png"/>
  <Override PartName="/word/media/rId13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arus-kas-pinjaman"/>
    <w:p>
      <w:pPr>
        <w:pStyle w:val="Heading1"/>
      </w:pPr>
      <w:r>
        <w:t xml:space="preserve">Arus Kas &amp; Pinjaman</w:t>
      </w:r>
    </w:p>
    <w:p>
      <w:pPr>
        <w:pStyle w:val="FirstParagraph"/>
      </w:pPr>
      <w:r>
        <w:t xml:space="preserve">Modul ini berfokus pada manajemen likuiditas perusahaan dan kewajiban pinjaman bank.</w:t>
      </w:r>
    </w:p>
    <w:bookmarkStart w:id="12" w:name="arus-kas-mingguan-weekly-cash-flow"/>
    <w:p>
      <w:pPr>
        <w:pStyle w:val="Heading2"/>
      </w:pPr>
      <w:r>
        <w:t xml:space="preserve">1. Arus Kas Mingguan (Weekly Cash Flow)</w:t>
      </w:r>
    </w:p>
    <w:p>
      <w:pPr>
        <w:pStyle w:val="FirstParagraph"/>
      </w:pPr>
      <w:r>
        <w:t xml:space="preserve">Digunakan untuk memonitor mutasi kas masuk dan keluar dalam skala mingguan.</w:t>
      </w:r>
    </w:p>
    <w:p>
      <w:pPr>
        <w:pStyle w:val="CaptionedFigure"/>
      </w:pPr>
      <w:r>
        <w:drawing>
          <wp:inline>
            <wp:extent cx="5334000" cy="2694781"/>
            <wp:effectExtent b="0" l="0" r="0" t="0"/>
            <wp:docPr descr="Weekly Cash Flow" title="" id="10" name="Picture"/>
            <a:graphic>
              <a:graphicData uri="http://schemas.openxmlformats.org/drawingml/2006/picture">
                <pic:pic>
                  <pic:nvPicPr>
                    <pic:cNvPr descr="./screenshots/weekly_cash_flow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4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Weekly Cash Flow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Input Saldo Awal</w:t>
      </w:r>
      <w:r>
        <w:t xml:space="preserve">: Masukkan saldo kas di awal minggu.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Kategori Kas</w:t>
      </w:r>
      <w:r>
        <w:t xml:space="preserve">: Pisahkan antara operasional, investasi, dan pendanaan.</w:t>
      </w:r>
    </w:p>
    <w:bookmarkEnd w:id="12"/>
    <w:bookmarkStart w:id="16" w:name="realisasi-realization"/>
    <w:p>
      <w:pPr>
        <w:pStyle w:val="Heading2"/>
      </w:pPr>
      <w:r>
        <w:t xml:space="preserve">2. Realisasi (Realization)</w:t>
      </w:r>
    </w:p>
    <w:p>
      <w:pPr>
        <w:pStyle w:val="FirstParagraph"/>
      </w:pPr>
      <w:r>
        <w:t xml:space="preserve">Halaman ini digunakan untuk mencatatkan realisasi dari anggaran atau proyeksi yang telah dibuat.</w:t>
      </w:r>
    </w:p>
    <w:p>
      <w:pPr>
        <w:pStyle w:val="CaptionedFigure"/>
      </w:pPr>
      <w:r>
        <w:drawing>
          <wp:inline>
            <wp:extent cx="5334000" cy="2694781"/>
            <wp:effectExtent b="0" l="0" r="0" t="0"/>
            <wp:docPr descr="Realisasi" title="" id="14" name="Picture"/>
            <a:graphic>
              <a:graphicData uri="http://schemas.openxmlformats.org/drawingml/2006/picture">
                <pic:pic>
                  <pic:nvPicPr>
                    <pic:cNvPr descr="./screenshots/realization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4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Realisasi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Pilih Komponen</w:t>
      </w:r>
      <w:r>
        <w:t xml:space="preserve">: Pilih akun biaya atau pendapatan yang direalisasikan.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Nilai Realisasi</w:t>
      </w:r>
      <w:r>
        <w:t xml:space="preserve">: Masukkan nominal aktual yang terjadi.</w:t>
      </w:r>
    </w:p>
    <w:bookmarkEnd w:id="16"/>
    <w:bookmarkStart w:id="20" w:name="proyeksi-arus-kas"/>
    <w:p>
      <w:pPr>
        <w:pStyle w:val="Heading2"/>
      </w:pPr>
      <w:r>
        <w:t xml:space="preserve">3. Proyeksi Arus Kas</w:t>
      </w:r>
    </w:p>
    <w:p>
      <w:pPr>
        <w:pStyle w:val="FirstParagraph"/>
      </w:pPr>
      <w:r>
        <w:t xml:space="preserve">Membantu perencanaan keuangan jangka pendek dan menengah dengan memproyeksikan saldo kas masa depan.</w:t>
      </w:r>
    </w:p>
    <w:p>
      <w:pPr>
        <w:pStyle w:val="CaptionedFigure"/>
      </w:pPr>
      <w:r>
        <w:drawing>
          <wp:inline>
            <wp:extent cx="5334000" cy="2694781"/>
            <wp:effectExtent b="0" l="0" r="0" t="0"/>
            <wp:docPr descr="Proyeksi Arus Kas" title="" id="18" name="Picture"/>
            <a:graphic>
              <a:graphicData uri="http://schemas.openxmlformats.org/drawingml/2006/picture">
                <pic:pic>
                  <pic:nvPicPr>
                    <pic:cNvPr descr="./screenshots/cash_flow_projection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4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Proyeksi Arus Kas</w:t>
      </w:r>
    </w:p>
    <w:bookmarkEnd w:id="20"/>
    <w:bookmarkStart w:id="24" w:name="pinjaman-bank-bank-loan"/>
    <w:p>
      <w:pPr>
        <w:pStyle w:val="Heading2"/>
      </w:pPr>
      <w:r>
        <w:t xml:space="preserve">4. Pinjaman Bank (Bank Loan)</w:t>
      </w:r>
    </w:p>
    <w:p>
      <w:pPr>
        <w:pStyle w:val="FirstParagraph"/>
      </w:pPr>
      <w:r>
        <w:t xml:space="preserve">Mengelola daftar pinjaman dari pihak ketiga/bank serta jadwal angsurannya.</w:t>
      </w:r>
    </w:p>
    <w:p>
      <w:pPr>
        <w:pStyle w:val="CaptionedFigure"/>
      </w:pPr>
      <w:r>
        <w:drawing>
          <wp:inline>
            <wp:extent cx="5334000" cy="2694781"/>
            <wp:effectExtent b="0" l="0" r="0" t="0"/>
            <wp:docPr descr="Pinjaman Bank" title="" id="22" name="Picture"/>
            <a:graphic>
              <a:graphicData uri="http://schemas.openxmlformats.org/drawingml/2006/picture">
                <pic:pic>
                  <pic:nvPicPr>
                    <pic:cNvPr descr="./screenshots/bank_loan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4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Pinjaman Bank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Detail Pinjaman</w:t>
      </w:r>
      <w:r>
        <w:t xml:space="preserve">: Nama Bank, Plafon, Suku Bunga, dan Tenor.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Jadwal Angsuran</w:t>
      </w:r>
      <w:r>
        <w:t xml:space="preserve">: Menampilkan rincian pembayaran pokok dan bunga setiap bulannya.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7" Target="media/rId17.png" /><Relationship Type="http://schemas.openxmlformats.org/officeDocument/2006/relationships/image" Id="rId13" Target="media/rId13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2026-05-08T06:51:56Z</dcterms:created>
  <dcterms:modified xsi:type="dcterms:W3CDTF">2026-05-08T06:51:56Z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