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3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ngelolaan-pengguna"/>
    <w:p>
      <w:pPr>
        <w:pStyle w:val="Heading1"/>
      </w:pPr>
      <w:r>
        <w:t xml:space="preserve">Pengelolaan Pengguna</w:t>
      </w:r>
    </w:p>
    <w:p>
      <w:pPr>
        <w:pStyle w:val="FirstParagraph"/>
      </w:pPr>
      <w:r>
        <w:t xml:space="preserve">Administrator dapat mengelola akses pengguna melalui tiga komponen utama: User, Role, dan Permission.</w:t>
      </w:r>
    </w:p>
    <w:bookmarkStart w:id="12" w:name="manajemen-user"/>
    <w:p>
      <w:pPr>
        <w:pStyle w:val="Heading2"/>
      </w:pPr>
      <w:r>
        <w:t xml:space="preserve">1. Manajemen User</w:t>
      </w:r>
    </w:p>
    <w:p>
      <w:pPr>
        <w:pStyle w:val="FirstParagraph"/>
      </w:pPr>
      <w:r>
        <w:t xml:space="preserve">Menambah, mengedit, atau menonaktifkan akun pengguna.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Manajemen User" title="" id="10" name="Picture"/>
            <a:graphic>
              <a:graphicData uri="http://schemas.openxmlformats.org/drawingml/2006/picture">
                <pic:pic>
                  <pic:nvPicPr>
                    <pic:cNvPr descr="./screenshots/admin_use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Manajemen User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Input User</w:t>
      </w:r>
      <w:r>
        <w:t xml:space="preserve">: Username, Email, Password, dan pemilihan Role.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Akses Corporate</w:t>
      </w:r>
      <w:r>
        <w:t xml:space="preserve">: Menentukan perusahaan mana saja yang boleh dilihat oleh user tersebut.</w:t>
      </w:r>
    </w:p>
    <w:bookmarkEnd w:id="12"/>
    <w:bookmarkStart w:id="16" w:name="manajemen-role-peran"/>
    <w:p>
      <w:pPr>
        <w:pStyle w:val="Heading2"/>
      </w:pPr>
      <w:r>
        <w:t xml:space="preserve">2. Manajemen Role (Peran)</w:t>
      </w:r>
    </w:p>
    <w:p>
      <w:pPr>
        <w:pStyle w:val="FirstParagraph"/>
      </w:pPr>
      <w:r>
        <w:t xml:space="preserve">Mendefinisikan grup hak akses.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Manajemen Role" title="" id="14" name="Picture"/>
            <a:graphic>
              <a:graphicData uri="http://schemas.openxmlformats.org/drawingml/2006/picture">
                <pic:pic>
                  <pic:nvPicPr>
                    <pic:cNvPr descr="./screenshots/admin_rol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Manajemen Role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Mapping Role</w:t>
      </w:r>
      <w:r>
        <w:t xml:space="preserve">: Menentukan kumpulan permission apa saja yang dimiliki oleh sebuah role (misal: Role Finance Manager memiliki permission untuk input dan approve).</w:t>
      </w:r>
    </w:p>
    <w:bookmarkEnd w:id="16"/>
    <w:bookmarkStart w:id="20" w:name="manajemen-permission-izin"/>
    <w:p>
      <w:pPr>
        <w:pStyle w:val="Heading2"/>
      </w:pPr>
      <w:r>
        <w:t xml:space="preserve">3. Manajemen Permission (Izin)</w:t>
      </w:r>
    </w:p>
    <w:p>
      <w:pPr>
        <w:pStyle w:val="FirstParagraph"/>
      </w:pPr>
      <w:r>
        <w:t xml:space="preserve">Daftar seluruh fungsi atau aksi teknis di dalam sistem yang dapat dikontrol aksesnya.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Manajemen Permission" title="" id="18" name="Picture"/>
            <a:graphic>
              <a:graphicData uri="http://schemas.openxmlformats.org/drawingml/2006/picture">
                <pic:pic>
                  <pic:nvPicPr>
                    <pic:cNvPr descr="./screenshots/admin_permission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Manajemen Permission</w:t>
      </w:r>
    </w:p>
    <w:p>
      <w:pPr>
        <w:pStyle w:val="BodyText"/>
      </w:pPr>
      <w:r>
        <w:rPr>
          <w:i/>
          <w:iCs/>
        </w:rPr>
        <w:t xml:space="preserve">Catatan: Sangat disarankan untuk tidak mengubah data Permission tanpa koordinasi dengan tim teknis.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3" Target="media/rId13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2026-05-08T06:51:57Z</dcterms:created>
  <dcterms:modified xsi:type="dcterms:W3CDTF">2026-05-08T06:51:57Z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