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0F2E42" w14:textId="68A51E63" w:rsidR="006D5E97" w:rsidRDefault="00173D65">
      <w:r>
        <w:t>TCP1P{UuUuU_n0w_y0u_c4n_r3v3aL_mY_s3cr3t}</w:t>
      </w:r>
    </w:p>
    <w:sectPr w:rsidR="006D5E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E97"/>
    <w:rsid w:val="00173D65"/>
    <w:rsid w:val="006D5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3A87F"/>
  <w15:chartTrackingRefBased/>
  <w15:docId w15:val="{4FE92603-BA81-408E-86B7-47E2D5C7F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5E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5E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5E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5E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5E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5E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5E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5E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5E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5E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5E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5E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5E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5E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5E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5E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5E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5E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5E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5E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5E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5E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5E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5E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5E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5E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5E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5E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5E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GRACIA ABADI</dc:creator>
  <cp:keywords/>
  <dc:description/>
  <cp:lastModifiedBy>GRACIA ABADI</cp:lastModifiedBy>
  <cp:revision>2</cp:revision>
  <dcterms:created xsi:type="dcterms:W3CDTF">2024-03-28T11:20:00Z</dcterms:created>
  <dcterms:modified xsi:type="dcterms:W3CDTF">2024-03-28T11:24:00Z</dcterms:modified>
</cp:coreProperties>
</file>