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MODIFICATE LE TABELLE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AGGIUNTA DELLA NUOVA IMMAGINE PER LA DECOMPOSIZIONE IN SOTTOSISTEMI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MANCA IL DIAGRAMMA UML DEL DB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MODIFICATO TUTTO QUELLO CHE CI STA SCRITTO SOPRA  E REVISIONATO MANCANO SOLO DA TOGLIERE E AGGIUNGERE ALCUNI CAMPI RIGUARDANTI I DESIGN GOAL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