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9a96"/>
              <w:sz w:val="72"/>
              <w:szCs w:val="72"/>
              <w:u w:val="none"/>
              <w:rtl w:val="0"/>
            </w:rPr>
            <w:t xml:space="preserve">Gestire Eventi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left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Informazioni generali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Nome caso d’uso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: Gestire Eventi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Portata: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Sistema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Livello: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Obiettivo utente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Attore primario: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Organizzatore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Parti Interessate: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Organizzatore, Chef, Personale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Pre-condizioni: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L’attore deve essere autenticato come Organizzatore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0000"/>
              <w:sz w:val="24"/>
              <w:szCs w:val="24"/>
              <w:u w:val="none"/>
              <w:rtl w:val="0"/>
            </w:rPr>
            <w:t xml:space="preserve">Garanzie di successo o post-condizioni: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color w:val="000000"/>
              <w:sz w:val="24"/>
              <w:szCs w:val="24"/>
              <w:u w:val="none"/>
              <w:rtl w:val="0"/>
            </w:rPr>
            <w:t xml:space="preserve">l’evento è registrato e consultabile nell’elenco degli eventi pubblicati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pStyle w:val="Heading1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Scenario principale di successo</w:t>
          </w:r>
        </w:p>
      </w:sdtContent>
    </w:sdt>
    <w:tbl>
      <w:tblPr>
        <w:tblStyle w:val="Table1"/>
        <w:tblW w:w="105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552"/>
        <w:gridCol w:w="6135"/>
        <w:gridCol w:w="3858"/>
        <w:tblGridChange w:id="0">
          <w:tblGrid>
            <w:gridCol w:w="552"/>
            <w:gridCol w:w="6135"/>
            <w:gridCol w:w="385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Predispone un nuovo evento assegnandogli un titolo ed una data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, 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pzionalmente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il numero di partecipanti ed il luogo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il nuovo evento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2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Opzionalmente, assegna lo Chef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la modifica dell’evento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Ripete il passo 2 finché non è soddisfatto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3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Opzionalmente, aggiunge personale, opzionalmente assegnandogli un ruolo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il nuovo personale dell’evento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Ripete il passo 3 finché non è soddisfatto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4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Opzionalmente, modifica i dati relativi all’evento.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le modifiche dell’evento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Ripete il passo 4 finché non è soddisfatto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Se desidera torna al passo 2 se no prosegue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5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Decide se pubblicare l’evento</w:t>
                </w: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, </w:t>
                </w: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contrassegnandolo come visibile a terzi o meno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4"/>
                    <w:szCs w:val="24"/>
                    <w:rtl w:val="0"/>
                  </w:rPr>
                  <w:t xml:space="preserve">Registra le modifiche dell’evento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Termina il caso d’uso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rPr>
              <w:rFonts w:ascii="Arial" w:cs="Arial" w:eastAsia="Arial" w:hAnsi="Arial"/>
              <w:b w:val="1"/>
              <w:i w:val="0"/>
              <w:color w:val="00615e"/>
              <w:sz w:val="22"/>
              <w:szCs w:val="22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pStyle w:val="Heading1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1a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1054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75"/>
        <w:gridCol w:w="4889"/>
        <w:gridCol w:w="4383"/>
        <w:tblGridChange w:id="0">
          <w:tblGrid>
            <w:gridCol w:w="1275"/>
            <w:gridCol w:w="4889"/>
            <w:gridCol w:w="438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1a.1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Sceglie un evento esistente per modificarlo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Fornisce l’evento richiesto e lo toglie dalla lista degli eventi pubblicati</w:t>
                </w:r>
              </w:p>
            </w:sdtContent>
          </w:sdt>
        </w:tc>
      </w:tr>
    </w:tbl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pStyle w:val="Heading1"/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  <w:rtl w:val="0"/>
            </w:rPr>
            <w:t xml:space="preserve">Eccezione 1a.1</w:t>
          </w:r>
          <w:r w:rsidDel="00000000" w:rsidR="00000000" w:rsidRPr="00000000">
            <w:rPr>
              <w:rFonts w:ascii="Arial" w:cs="Arial" w:eastAsia="Arial" w:hAnsi="Arial"/>
              <w:b w:val="1"/>
              <w:color w:val="cc0000"/>
              <w:sz w:val="36"/>
              <w:szCs w:val="36"/>
              <w:rtl w:val="0"/>
            </w:rPr>
            <w:t xml:space="preserve">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05"/>
        <w:gridCol w:w="4875"/>
        <w:gridCol w:w="4382"/>
        <w:tblGridChange w:id="0">
          <w:tblGrid>
            <w:gridCol w:w="1305"/>
            <w:gridCol w:w="4875"/>
            <w:gridCol w:w="438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1a.1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cc0000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Sceglie un evento esistente per modificarlo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L’evento non è di proprietà dell’attore che sta cercando di modificarlo, pertanto non si può proseguire.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Termina il caso d’uso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pStyle w:val="Heading1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1b</w:t>
          </w:r>
        </w:p>
      </w:sdtContent>
    </w:sdt>
    <w:tbl>
      <w:tblPr>
        <w:tblStyle w:val="Table4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35"/>
        <w:gridCol w:w="4815"/>
        <w:gridCol w:w="4412"/>
        <w:tblGridChange w:id="0">
          <w:tblGrid>
            <w:gridCol w:w="1335"/>
            <w:gridCol w:w="4815"/>
            <w:gridCol w:w="441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1b.1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Sceglie un evento esistente per eliminarlo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Cancella l’evento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Termina il caso d’uso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spacing w:after="0" w:before="0" w:line="240" w:lineRule="auto"/>
                  <w:rPr>
                    <w:rFonts w:ascii="Arial" w:cs="Arial" w:eastAsia="Arial" w:hAnsi="Arial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71"/>
      </w:sdtPr>
      <w:sdtContent>
        <w:p w:rsidR="00000000" w:rsidDel="00000000" w:rsidP="00000000" w:rsidRDefault="00000000" w:rsidRPr="00000000" w14:paraId="00000048">
          <w:pPr>
            <w:pStyle w:val="Heading1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  <w:rtl w:val="0"/>
            </w:rPr>
            <w:t xml:space="preserve">Eccezione 1b.1</w:t>
          </w:r>
          <w:r w:rsidDel="00000000" w:rsidR="00000000" w:rsidRPr="00000000">
            <w:rPr>
              <w:rFonts w:ascii="Arial" w:cs="Arial" w:eastAsia="Arial" w:hAnsi="Arial"/>
              <w:b w:val="1"/>
              <w:color w:val="cc0000"/>
              <w:sz w:val="36"/>
              <w:szCs w:val="36"/>
              <w:rtl w:val="0"/>
            </w:rPr>
            <w:t xml:space="preserve">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2"/>
        <w:gridCol w:w="4800"/>
        <w:gridCol w:w="4400"/>
        <w:tblGridChange w:id="0">
          <w:tblGrid>
            <w:gridCol w:w="1362"/>
            <w:gridCol w:w="4800"/>
            <w:gridCol w:w="44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1b.1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color w:val="cc0000"/>
                    <w:rtl w:val="0"/>
                  </w:rPr>
                  <w:t xml:space="preserve">a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Sceglie un evento esistente per eliminarlo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L’evento non è di proprietà dell’attore che sta cercando di eliminarlo, pertanto non si può proseguire.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i w:val="1"/>
                    <w:sz w:val="24"/>
                    <w:szCs w:val="24"/>
                    <w:rtl w:val="0"/>
                  </w:rPr>
                  <w:t xml:space="preserve">Termina il caso d’uso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1"/>
      </w:sdtPr>
      <w:sdtContent>
        <w:p w:rsidR="00000000" w:rsidDel="00000000" w:rsidP="00000000" w:rsidRDefault="00000000" w:rsidRPr="00000000" w14:paraId="00000052">
          <w:pPr>
            <w:pStyle w:val="Heading1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1c</w:t>
          </w:r>
        </w:p>
      </w:sdtContent>
    </w:sdt>
    <w:tbl>
      <w:tblPr>
        <w:tblStyle w:val="Table6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4800"/>
        <w:gridCol w:w="4367"/>
        <w:tblGridChange w:id="0">
          <w:tblGrid>
            <w:gridCol w:w="1395"/>
            <w:gridCol w:w="4800"/>
            <w:gridCol w:w="436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1c.1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Sceglie un evento esistente per visualizzarlo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Fornisce i dati dell’evento richiesto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Termina il caso d’uso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1"/>
      </w:sdtPr>
      <w:sdtContent>
        <w:p w:rsidR="00000000" w:rsidDel="00000000" w:rsidP="00000000" w:rsidRDefault="00000000" w:rsidRPr="00000000" w14:paraId="0000005C">
          <w:pPr>
            <w:pStyle w:val="Heading1"/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  <w:rtl w:val="0"/>
            </w:rPr>
            <w:t xml:space="preserve">Eccezione 2.1a</w:t>
          </w:r>
        </w:p>
      </w:sdtContent>
    </w:sdt>
    <w:tbl>
      <w:tblPr>
        <w:tblStyle w:val="Table7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47"/>
        <w:gridCol w:w="4818"/>
        <w:gridCol w:w="4397"/>
        <w:tblGridChange w:id="0">
          <w:tblGrid>
            <w:gridCol w:w="1347"/>
            <w:gridCol w:w="4818"/>
            <w:gridCol w:w="439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2.1a.1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Opzionalmente, assegna lo Chef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Lo Chef non è disponibile, pertanto non si può proseguire.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Termina il caso d’uso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01"/>
      </w:sdtPr>
      <w:sdtContent>
        <w:p w:rsidR="00000000" w:rsidDel="00000000" w:rsidP="00000000" w:rsidRDefault="00000000" w:rsidRPr="00000000" w14:paraId="00000066">
          <w:pPr>
            <w:pStyle w:val="Heading1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2a</w:t>
          </w:r>
        </w:p>
      </w:sdtContent>
    </w:sdt>
    <w:tbl>
      <w:tblPr>
        <w:tblStyle w:val="Table8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4800"/>
        <w:gridCol w:w="4367"/>
        <w:tblGridChange w:id="0">
          <w:tblGrid>
            <w:gridCol w:w="1395"/>
            <w:gridCol w:w="4800"/>
            <w:gridCol w:w="436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2a.1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spacing w:after="0" w:before="0" w:line="259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Rimuove lo chef assegnato all’evento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spacing w:after="0" w:before="0" w:line="259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la modifica dell’evento</w:t>
                </w:r>
              </w:p>
            </w:sdtContent>
          </w:sdt>
        </w:tc>
      </w:tr>
    </w:tbl>
    <w:sdt>
      <w:sdtPr>
        <w:tag w:val="goog_rdk_108"/>
      </w:sdtPr>
      <w:sdtContent>
        <w:p w:rsidR="00000000" w:rsidDel="00000000" w:rsidP="00000000" w:rsidRDefault="00000000" w:rsidRPr="00000000" w14:paraId="0000006D">
          <w:pPr>
            <w:pStyle w:val="Heading1"/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cc0000"/>
              <w:sz w:val="36"/>
              <w:szCs w:val="36"/>
              <w:u w:val="none"/>
              <w:rtl w:val="0"/>
            </w:rPr>
            <w:t xml:space="preserve">Eccezione 3.1a</w:t>
          </w:r>
        </w:p>
      </w:sdtContent>
    </w:sdt>
    <w:tbl>
      <w:tblPr>
        <w:tblStyle w:val="Table9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47"/>
        <w:gridCol w:w="4862"/>
        <w:gridCol w:w="4353"/>
        <w:tblGridChange w:id="0">
          <w:tblGrid>
            <w:gridCol w:w="1347"/>
            <w:gridCol w:w="4862"/>
            <w:gridCol w:w="4353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cc0000"/>
                    <w:sz w:val="24"/>
                    <w:szCs w:val="24"/>
                    <w:u w:val="none"/>
                    <w:rtl w:val="0"/>
                  </w:rPr>
                  <w:t xml:space="preserve">3.1a.1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Opzionalmente, aggiunge personale, opzionalmente assegnandogli un ruolo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4cccc" w:val="clear"/>
          </w:tcPr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Il Personale non è disponibile, pertanto non si può proseguire.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1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Termina il caso d’uso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spacing w:after="0" w:before="0" w:line="240" w:lineRule="auto"/>
                  <w:rPr>
                    <w:rFonts w:ascii="Arial" w:cs="Arial" w:eastAsia="Arial" w:hAnsi="Arial"/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18"/>
      </w:sdtPr>
      <w:sdtContent>
        <w:p w:rsidR="00000000" w:rsidDel="00000000" w:rsidP="00000000" w:rsidRDefault="00000000" w:rsidRPr="00000000" w14:paraId="00000077">
          <w:pPr>
            <w:pStyle w:val="Heading1"/>
            <w:rPr>
              <w:rFonts w:ascii="Arial" w:cs="Arial" w:eastAsia="Arial" w:hAnsi="Arial"/>
              <w:sz w:val="22"/>
              <w:szCs w:val="22"/>
              <w:u w:val="no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9"/>
      </w:sdtPr>
      <w:sdtContent>
        <w:p w:rsidR="00000000" w:rsidDel="00000000" w:rsidP="00000000" w:rsidRDefault="00000000" w:rsidRPr="00000000" w14:paraId="00000078">
          <w:pPr>
            <w:rPr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0"/>
      </w:sdtPr>
      <w:sdtContent>
        <w:p w:rsidR="00000000" w:rsidDel="00000000" w:rsidP="00000000" w:rsidRDefault="00000000" w:rsidRPr="00000000" w14:paraId="00000079">
          <w:pPr>
            <w:pStyle w:val="Heading1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3a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0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95"/>
        <w:gridCol w:w="4800"/>
        <w:gridCol w:w="4367"/>
        <w:tblGridChange w:id="0">
          <w:tblGrid>
            <w:gridCol w:w="1395"/>
            <w:gridCol w:w="4800"/>
            <w:gridCol w:w="4367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3a.1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spacing w:after="0" w:before="0" w:line="259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Rimuove personale, e se impostato, il suo ruolo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la modifica dell’evento</w:t>
                </w:r>
              </w:p>
            </w:sdtContent>
          </w:sdt>
        </w:tc>
      </w:tr>
    </w:tbl>
    <w:sdt>
      <w:sdtPr>
        <w:tag w:val="goog_rdk_127"/>
      </w:sdtPr>
      <w:sdtContent>
        <w:p w:rsidR="00000000" w:rsidDel="00000000" w:rsidP="00000000" w:rsidRDefault="00000000" w:rsidRPr="00000000" w14:paraId="00000080">
          <w:pPr>
            <w:pStyle w:val="Heading1"/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color w:val="00615e"/>
              <w:sz w:val="36"/>
              <w:szCs w:val="36"/>
              <w:u w:val="none"/>
              <w:rtl w:val="0"/>
            </w:rPr>
            <w:t xml:space="preserve">Estensione 3b</w:t>
          </w:r>
        </w:p>
      </w:sdtContent>
    </w:sdt>
    <w:tbl>
      <w:tblPr>
        <w:tblStyle w:val="Table11"/>
        <w:tblW w:w="105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410"/>
        <w:gridCol w:w="4767"/>
        <w:gridCol w:w="4385"/>
        <w:tblGridChange w:id="0">
          <w:tblGrid>
            <w:gridCol w:w="1410"/>
            <w:gridCol w:w="4767"/>
            <w:gridCol w:w="43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pStyle w:val="Heading2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#</w:t>
                </w: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Attore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</w:tcPr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pStyle w:val="Heading2"/>
                  <w:spacing w:after="0" w:before="40" w:line="240" w:lineRule="auto"/>
                  <w:jc w:val="center"/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354d51"/>
                    <w:sz w:val="28"/>
                    <w:szCs w:val="28"/>
                    <w:u w:val="none"/>
                    <w:rtl w:val="0"/>
                  </w:rPr>
                  <w:t xml:space="preserve">Sistema</w:t>
                </w:r>
              </w:p>
            </w:sdtContent>
          </w:sdt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pStyle w:val="Heading3"/>
                  <w:spacing w:after="0" w:before="40" w:line="240" w:lineRule="auto"/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i w:val="0"/>
                    <w:color w:val="0c3635"/>
                    <w:sz w:val="24"/>
                    <w:szCs w:val="24"/>
                    <w:u w:val="none"/>
                    <w:rtl w:val="0"/>
                  </w:rPr>
                  <w:t xml:space="preserve">3b.1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spacing w:after="0" w:before="0" w:line="259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Modifica il ruolo al personale</w:t>
                </w:r>
              </w:p>
            </w:sdtContent>
          </w:sdt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spacing w:after="0" w:before="0" w:line="240" w:lineRule="auto"/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0"/>
                    <w:i w:val="0"/>
                    <w:color w:val="000000"/>
                    <w:sz w:val="24"/>
                    <w:szCs w:val="24"/>
                    <w:u w:val="none"/>
                    <w:rtl w:val="0"/>
                  </w:rPr>
                  <w:t xml:space="preserve">Registra la modifica dell’evento</w:t>
                </w:r>
              </w:p>
            </w:sdtContent>
          </w:sdt>
        </w:tc>
      </w:tr>
    </w:tbl>
    <w:sdt>
      <w:sdtPr>
        <w:tag w:val="goog_rdk_134"/>
      </w:sdtPr>
      <w:sdtContent>
        <w:p w:rsidR="00000000" w:rsidDel="00000000" w:rsidP="00000000" w:rsidRDefault="00000000" w:rsidRPr="00000000" w14:paraId="00000087">
          <w:pPr>
            <w:spacing w:after="160" w:before="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it-IT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0" w:before="240"/>
      <w:outlineLvl w:val="0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Pr>
      <w:rFonts w:ascii="Calibri Light" w:cs="" w:eastAsia="" w:hAnsi="Calibri Light"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+OB11Onu7UjlzLIvJDWE8IWLXQ==">AMUW2mWT7O0sLoqh1yUgDmt5wslYM0Yv5i9LKOXBa/0bus/0cS3+W17HOs3Rsc6r3iSWQpco2EMf/MYAKrc/swGzHC0HRyES6jEj9YPfU9tTFe7b35lzZtQ=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2019-07-02T15:43:30Z</dcterms:created>
  <dc:creator>Gianluca Dalmasso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