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567B" w14:textId="16147138" w:rsidR="000F3EC9" w:rsidRDefault="00567858" w:rsidP="00567858">
      <w:pPr>
        <w:pStyle w:val="Ttulo3"/>
        <w:spacing w:line="360" w:lineRule="auto"/>
        <w:jc w:val="center"/>
        <w:rPr>
          <w:rFonts w:ascii="Times New Roman" w:hAnsi="Times New Roman" w:cs="Times New Roman"/>
          <w:b/>
          <w:bCs/>
          <w:color w:val="auto"/>
          <w:sz w:val="27"/>
          <w:szCs w:val="27"/>
          <w:lang w:val="es-ES"/>
        </w:rPr>
      </w:pPr>
      <w:r w:rsidRPr="00567858">
        <w:rPr>
          <w:rFonts w:ascii="Times New Roman" w:hAnsi="Times New Roman" w:cs="Times New Roman"/>
          <w:b/>
          <w:bCs/>
          <w:color w:val="auto"/>
          <w:sz w:val="27"/>
          <w:szCs w:val="27"/>
          <w:lang w:val="es-ES"/>
        </w:rPr>
        <w:t>Explicación del manejo de los datos de ingresos</w:t>
      </w:r>
    </w:p>
    <w:p w14:paraId="732294DD" w14:textId="77777777" w:rsidR="00567858" w:rsidRDefault="00567858" w:rsidP="00567858">
      <w:pPr>
        <w:rPr>
          <w:lang w:val="es-ES"/>
        </w:rPr>
      </w:pPr>
    </w:p>
    <w:p w14:paraId="2ABEFE2E" w14:textId="77777777" w:rsidR="00567858" w:rsidRPr="00567858" w:rsidRDefault="00567858" w:rsidP="00567858">
      <w:pPr>
        <w:rPr>
          <w:lang w:val="es-ES"/>
        </w:rPr>
      </w:pPr>
    </w:p>
    <w:p w14:paraId="10F4C2E9" w14:textId="26FD47F9" w:rsidR="00682027" w:rsidRPr="00567858" w:rsidRDefault="00271555"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hAnsi="Times New Roman" w:cs="Times New Roman"/>
          <w:b/>
          <w:bCs/>
          <w:sz w:val="27"/>
          <w:szCs w:val="27"/>
          <w:lang w:val="es-ES"/>
        </w:rPr>
        <w:t>Objetivos del informe</w:t>
      </w:r>
    </w:p>
    <w:p w14:paraId="1EA891FF" w14:textId="7C29E959" w:rsidR="00302880" w:rsidRPr="00567858" w:rsidRDefault="00302880" w:rsidP="00567858">
      <w:pPr>
        <w:jc w:val="both"/>
        <w:rPr>
          <w:rFonts w:ascii="Times New Roman" w:hAnsi="Times New Roman" w:cs="Times New Roman"/>
        </w:rPr>
      </w:pPr>
      <w:r w:rsidRPr="00567858">
        <w:rPr>
          <w:rFonts w:ascii="Times New Roman" w:hAnsi="Times New Roman" w:cs="Times New Roman"/>
        </w:rPr>
        <w:t>El objetivo de este informe es evaluar la calidad, coherencia y estructura del dataset antes del planteamiento de algún modelo, con el fin de identificar posibles problemas que puedan afectar el análisis posterior, tales como inconsistencias en escalas, valores atípicos, datos faltantes,</w:t>
      </w:r>
      <w:r w:rsidR="00567858">
        <w:rPr>
          <w:rFonts w:ascii="Times New Roman" w:hAnsi="Times New Roman" w:cs="Times New Roman"/>
        </w:rPr>
        <w:t xml:space="preserve"> </w:t>
      </w:r>
      <w:r w:rsidRPr="00567858">
        <w:rPr>
          <w:rFonts w:ascii="Times New Roman" w:hAnsi="Times New Roman" w:cs="Times New Roman"/>
        </w:rPr>
        <w:t>etc.</w:t>
      </w:r>
    </w:p>
    <w:p w14:paraId="133FCA58" w14:textId="43264902" w:rsidR="00271555" w:rsidRPr="00567858" w:rsidRDefault="00302880" w:rsidP="00567858">
      <w:pPr>
        <w:jc w:val="both"/>
        <w:rPr>
          <w:rFonts w:ascii="Times New Roman" w:hAnsi="Times New Roman" w:cs="Times New Roman"/>
        </w:rPr>
      </w:pPr>
      <w:r w:rsidRPr="00567858">
        <w:rPr>
          <w:rFonts w:ascii="Times New Roman" w:hAnsi="Times New Roman" w:cs="Times New Roman"/>
        </w:rPr>
        <w:t xml:space="preserve">En este caso, el </w:t>
      </w:r>
      <w:r w:rsidR="00567858" w:rsidRPr="00567858">
        <w:rPr>
          <w:rFonts w:ascii="Times New Roman" w:hAnsi="Times New Roman" w:cs="Times New Roman"/>
        </w:rPr>
        <w:t>dataset está</w:t>
      </w:r>
      <w:r w:rsidRPr="00567858">
        <w:rPr>
          <w:rFonts w:ascii="Times New Roman" w:hAnsi="Times New Roman" w:cs="Times New Roman"/>
        </w:rPr>
        <w:t xml:space="preserve"> diseñado para analizar las variables que mejor predicen el ingreso que tendrá un individuo. A </w:t>
      </w:r>
      <w:r w:rsidR="00567858" w:rsidRPr="00567858">
        <w:rPr>
          <w:rFonts w:ascii="Times New Roman" w:hAnsi="Times New Roman" w:cs="Times New Roman"/>
        </w:rPr>
        <w:t>continuación, se</w:t>
      </w:r>
      <w:r w:rsidRPr="00567858">
        <w:rPr>
          <w:rFonts w:ascii="Times New Roman" w:hAnsi="Times New Roman" w:cs="Times New Roman"/>
        </w:rPr>
        <w:t xml:space="preserve"> presentan los análisis de los datos.</w:t>
      </w:r>
    </w:p>
    <w:p w14:paraId="27893000" w14:textId="5F7D6692" w:rsidR="00302880" w:rsidRPr="00567858" w:rsidRDefault="00302880"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hAnsi="Times New Roman" w:cs="Times New Roman"/>
          <w:b/>
          <w:bCs/>
          <w:sz w:val="27"/>
          <w:szCs w:val="27"/>
        </w:rPr>
        <w:t>Manejo de los datos</w:t>
      </w:r>
    </w:p>
    <w:p w14:paraId="43732295" w14:textId="57A9BE07" w:rsidR="00682027"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Antes de iniciar el análisis de los datos es </w:t>
      </w:r>
      <w:r w:rsidR="00567858" w:rsidRPr="00567858">
        <w:rPr>
          <w:rFonts w:ascii="Times New Roman" w:hAnsi="Times New Roman" w:cs="Times New Roman"/>
          <w:lang w:val="es-ES"/>
        </w:rPr>
        <w:t>óptimo</w:t>
      </w:r>
      <w:r w:rsidRPr="00567858">
        <w:rPr>
          <w:rFonts w:ascii="Times New Roman" w:hAnsi="Times New Roman" w:cs="Times New Roman"/>
          <w:lang w:val="es-ES"/>
        </w:rPr>
        <w:t xml:space="preserve"> conocer la base de datos que se tiene </w:t>
      </w:r>
      <w:r w:rsidR="00567858" w:rsidRPr="00567858">
        <w:rPr>
          <w:rFonts w:ascii="Times New Roman" w:hAnsi="Times New Roman" w:cs="Times New Roman"/>
          <w:lang w:val="es-ES"/>
        </w:rPr>
        <w:t>disponible. En</w:t>
      </w:r>
      <w:r w:rsidRPr="00567858">
        <w:rPr>
          <w:rFonts w:ascii="Times New Roman" w:hAnsi="Times New Roman" w:cs="Times New Roman"/>
          <w:lang w:val="es-ES"/>
        </w:rPr>
        <w:t xml:space="preserve"> primer </w:t>
      </w:r>
      <w:r w:rsidR="00567858" w:rsidRPr="00567858">
        <w:rPr>
          <w:rFonts w:ascii="Times New Roman" w:hAnsi="Times New Roman" w:cs="Times New Roman"/>
          <w:lang w:val="es-ES"/>
        </w:rPr>
        <w:t>lugar, se</w:t>
      </w:r>
      <w:r w:rsidR="00682027" w:rsidRPr="00567858">
        <w:rPr>
          <w:rFonts w:ascii="Times New Roman" w:hAnsi="Times New Roman" w:cs="Times New Roman"/>
          <w:lang w:val="es-ES"/>
        </w:rPr>
        <w:t xml:space="preserve"> encontraron un total de trece variables .5 de ellas son </w:t>
      </w:r>
      <w:r w:rsidR="00567858" w:rsidRPr="00567858">
        <w:rPr>
          <w:rFonts w:ascii="Times New Roman" w:hAnsi="Times New Roman" w:cs="Times New Roman"/>
          <w:lang w:val="es-ES"/>
        </w:rPr>
        <w:t>numéricas</w:t>
      </w:r>
      <w:r w:rsidR="00682027" w:rsidRPr="00567858">
        <w:rPr>
          <w:rFonts w:ascii="Times New Roman" w:hAnsi="Times New Roman" w:cs="Times New Roman"/>
          <w:lang w:val="es-ES"/>
        </w:rPr>
        <w:t xml:space="preserve"> y 9 </w:t>
      </w:r>
      <w:r w:rsidR="00567858" w:rsidRPr="00567858">
        <w:rPr>
          <w:rFonts w:ascii="Times New Roman" w:hAnsi="Times New Roman" w:cs="Times New Roman"/>
          <w:lang w:val="es-ES"/>
        </w:rPr>
        <w:t>categóricas</w:t>
      </w:r>
      <w:r w:rsidRPr="00567858">
        <w:rPr>
          <w:rFonts w:ascii="Times New Roman" w:hAnsi="Times New Roman" w:cs="Times New Roman"/>
          <w:lang w:val="es-ES"/>
        </w:rPr>
        <w:t xml:space="preserve">. En segundo </w:t>
      </w:r>
      <w:r w:rsidR="00567858" w:rsidRPr="00567858">
        <w:rPr>
          <w:rFonts w:ascii="Times New Roman" w:hAnsi="Times New Roman" w:cs="Times New Roman"/>
          <w:lang w:val="es-ES"/>
        </w:rPr>
        <w:t>lugar, no</w:t>
      </w:r>
      <w:r w:rsidRPr="00567858">
        <w:rPr>
          <w:rFonts w:ascii="Times New Roman" w:hAnsi="Times New Roman" w:cs="Times New Roman"/>
          <w:lang w:val="es-ES"/>
        </w:rPr>
        <w:t xml:space="preserve"> se encontró un valor nulo en ninguno de las columnas por lo que no fue requerido decidir sobre ello. En tercer lugar, tampoco </w:t>
      </w:r>
      <w:r w:rsidR="00682027" w:rsidRPr="00567858">
        <w:rPr>
          <w:rFonts w:ascii="Times New Roman" w:hAnsi="Times New Roman" w:cs="Times New Roman"/>
          <w:lang w:val="es-ES"/>
        </w:rPr>
        <w:t xml:space="preserve">se encontró particularmente </w:t>
      </w:r>
      <w:r w:rsidRPr="00567858">
        <w:rPr>
          <w:rFonts w:ascii="Times New Roman" w:hAnsi="Times New Roman" w:cs="Times New Roman"/>
          <w:lang w:val="es-ES"/>
        </w:rPr>
        <w:t>duplicados por lo que tampoco fue requerido una limpieza de esta naturaleza.</w:t>
      </w:r>
    </w:p>
    <w:p w14:paraId="2E98B687" w14:textId="5C9FCA9A" w:rsidR="00272477" w:rsidRPr="00567858" w:rsidRDefault="00567858"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eastAsia="Times New Roman" w:hAnsi="Times New Roman" w:cs="Times New Roman"/>
          <w:b/>
          <w:bCs/>
          <w:sz w:val="27"/>
          <w:szCs w:val="27"/>
          <w:lang w:eastAsia="es-PE"/>
        </w:rPr>
        <w:t>Hechos estilizados:</w:t>
      </w:r>
    </w:p>
    <w:p w14:paraId="6EDC9DA3" w14:textId="31C2BB4F" w:rsidR="00302880"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Para facilitar el análisis y la presentación de los </w:t>
      </w:r>
      <w:r w:rsidR="00567858" w:rsidRPr="00567858">
        <w:rPr>
          <w:rFonts w:ascii="Times New Roman" w:hAnsi="Times New Roman" w:cs="Times New Roman"/>
          <w:lang w:val="es-ES"/>
        </w:rPr>
        <w:t>datos se</w:t>
      </w:r>
      <w:r w:rsidRPr="00567858">
        <w:rPr>
          <w:rFonts w:ascii="Times New Roman" w:hAnsi="Times New Roman" w:cs="Times New Roman"/>
          <w:lang w:val="es-ES"/>
        </w:rPr>
        <w:t xml:space="preserve"> subdividirá el análisis entre las variables </w:t>
      </w:r>
      <w:r w:rsidR="00567858" w:rsidRPr="00567858">
        <w:rPr>
          <w:rFonts w:ascii="Times New Roman" w:hAnsi="Times New Roman" w:cs="Times New Roman"/>
          <w:lang w:val="es-ES"/>
        </w:rPr>
        <w:t>numéricas</w:t>
      </w:r>
      <w:r w:rsidRPr="00567858">
        <w:rPr>
          <w:rFonts w:ascii="Times New Roman" w:hAnsi="Times New Roman" w:cs="Times New Roman"/>
          <w:lang w:val="es-ES"/>
        </w:rPr>
        <w:t xml:space="preserve"> y las variables categóricas.</w:t>
      </w:r>
    </w:p>
    <w:p w14:paraId="6B0055F1" w14:textId="2172D7E9" w:rsidR="00903463" w:rsidRPr="00567858" w:rsidRDefault="00903463" w:rsidP="00567858">
      <w:pPr>
        <w:jc w:val="both"/>
        <w:rPr>
          <w:rFonts w:ascii="Times New Roman" w:hAnsi="Times New Roman" w:cs="Times New Roman"/>
          <w:b/>
          <w:bCs/>
          <w:lang w:val="es-ES"/>
        </w:rPr>
      </w:pPr>
      <w:r w:rsidRPr="00567858">
        <w:rPr>
          <w:rFonts w:ascii="Times New Roman" w:hAnsi="Times New Roman" w:cs="Times New Roman"/>
          <w:b/>
          <w:bCs/>
          <w:lang w:val="es-ES"/>
        </w:rPr>
        <w:t xml:space="preserve">Variables </w:t>
      </w:r>
      <w:r w:rsidR="00567858" w:rsidRPr="00567858">
        <w:rPr>
          <w:rFonts w:ascii="Times New Roman" w:hAnsi="Times New Roman" w:cs="Times New Roman"/>
          <w:b/>
          <w:bCs/>
          <w:lang w:val="es-ES"/>
        </w:rPr>
        <w:t>numéricas</w:t>
      </w:r>
      <w:r w:rsidRPr="00567858">
        <w:rPr>
          <w:rFonts w:ascii="Times New Roman" w:hAnsi="Times New Roman" w:cs="Times New Roman"/>
          <w:b/>
          <w:bCs/>
          <w:lang w:val="es-ES"/>
        </w:rPr>
        <w:t>:</w:t>
      </w:r>
    </w:p>
    <w:tbl>
      <w:tblPr>
        <w:tblW w:w="9620" w:type="dxa"/>
        <w:tblCellMar>
          <w:left w:w="70" w:type="dxa"/>
          <w:right w:w="70" w:type="dxa"/>
        </w:tblCellMar>
        <w:tblLook w:val="04A0" w:firstRow="1" w:lastRow="0" w:firstColumn="1" w:lastColumn="0" w:noHBand="0" w:noVBand="1"/>
      </w:tblPr>
      <w:tblGrid>
        <w:gridCol w:w="2426"/>
        <w:gridCol w:w="690"/>
        <w:gridCol w:w="940"/>
        <w:gridCol w:w="1100"/>
        <w:gridCol w:w="840"/>
        <w:gridCol w:w="840"/>
        <w:gridCol w:w="840"/>
        <w:gridCol w:w="940"/>
        <w:gridCol w:w="1100"/>
      </w:tblGrid>
      <w:tr w:rsidR="00903463" w:rsidRPr="00567858" w14:paraId="19C14B02" w14:textId="77777777" w:rsidTr="00903463">
        <w:trPr>
          <w:trHeight w:val="288"/>
        </w:trPr>
        <w:tc>
          <w:tcPr>
            <w:tcW w:w="2380" w:type="dxa"/>
            <w:tcBorders>
              <w:top w:val="nil"/>
              <w:left w:val="nil"/>
              <w:bottom w:val="single" w:sz="4" w:space="0" w:color="auto"/>
              <w:right w:val="single" w:sz="4" w:space="0" w:color="auto"/>
            </w:tcBorders>
            <w:noWrap/>
            <w:vAlign w:val="bottom"/>
            <w:hideMark/>
          </w:tcPr>
          <w:p w14:paraId="02176887"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w:t>
            </w:r>
          </w:p>
        </w:tc>
        <w:tc>
          <w:tcPr>
            <w:tcW w:w="640" w:type="dxa"/>
            <w:tcBorders>
              <w:top w:val="nil"/>
              <w:left w:val="nil"/>
              <w:bottom w:val="single" w:sz="4" w:space="0" w:color="auto"/>
              <w:right w:val="nil"/>
            </w:tcBorders>
            <w:noWrap/>
            <w:hideMark/>
          </w:tcPr>
          <w:p w14:paraId="5711B060" w14:textId="033E9A59"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contó</w:t>
            </w:r>
          </w:p>
        </w:tc>
        <w:tc>
          <w:tcPr>
            <w:tcW w:w="940" w:type="dxa"/>
            <w:tcBorders>
              <w:top w:val="nil"/>
              <w:left w:val="nil"/>
              <w:bottom w:val="single" w:sz="4" w:space="0" w:color="auto"/>
              <w:right w:val="nil"/>
            </w:tcBorders>
            <w:noWrap/>
            <w:hideMark/>
          </w:tcPr>
          <w:p w14:paraId="5CA82898"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mean</w:t>
            </w:r>
          </w:p>
        </w:tc>
        <w:tc>
          <w:tcPr>
            <w:tcW w:w="1100" w:type="dxa"/>
            <w:tcBorders>
              <w:top w:val="nil"/>
              <w:left w:val="nil"/>
              <w:bottom w:val="single" w:sz="4" w:space="0" w:color="auto"/>
              <w:right w:val="nil"/>
            </w:tcBorders>
            <w:noWrap/>
            <w:hideMark/>
          </w:tcPr>
          <w:p w14:paraId="3A2A3845" w14:textId="7CFDACC8"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sed</w:t>
            </w:r>
          </w:p>
        </w:tc>
        <w:tc>
          <w:tcPr>
            <w:tcW w:w="840" w:type="dxa"/>
            <w:tcBorders>
              <w:top w:val="nil"/>
              <w:left w:val="nil"/>
              <w:bottom w:val="single" w:sz="4" w:space="0" w:color="auto"/>
              <w:right w:val="nil"/>
            </w:tcBorders>
            <w:noWrap/>
            <w:hideMark/>
          </w:tcPr>
          <w:p w14:paraId="00BD7BDF"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min</w:t>
            </w:r>
          </w:p>
        </w:tc>
        <w:tc>
          <w:tcPr>
            <w:tcW w:w="840" w:type="dxa"/>
            <w:tcBorders>
              <w:top w:val="nil"/>
              <w:left w:val="nil"/>
              <w:bottom w:val="single" w:sz="4" w:space="0" w:color="auto"/>
              <w:right w:val="nil"/>
            </w:tcBorders>
            <w:noWrap/>
            <w:hideMark/>
          </w:tcPr>
          <w:p w14:paraId="0045D476"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25%</w:t>
            </w:r>
          </w:p>
        </w:tc>
        <w:tc>
          <w:tcPr>
            <w:tcW w:w="840" w:type="dxa"/>
            <w:tcBorders>
              <w:top w:val="nil"/>
              <w:left w:val="nil"/>
              <w:bottom w:val="single" w:sz="4" w:space="0" w:color="auto"/>
              <w:right w:val="nil"/>
            </w:tcBorders>
            <w:noWrap/>
            <w:hideMark/>
          </w:tcPr>
          <w:p w14:paraId="11F45A0F"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50%</w:t>
            </w:r>
          </w:p>
        </w:tc>
        <w:tc>
          <w:tcPr>
            <w:tcW w:w="940" w:type="dxa"/>
            <w:tcBorders>
              <w:top w:val="nil"/>
              <w:left w:val="nil"/>
              <w:bottom w:val="single" w:sz="4" w:space="0" w:color="auto"/>
              <w:right w:val="nil"/>
            </w:tcBorders>
            <w:noWrap/>
            <w:hideMark/>
          </w:tcPr>
          <w:p w14:paraId="662FB059"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75%</w:t>
            </w:r>
          </w:p>
        </w:tc>
        <w:tc>
          <w:tcPr>
            <w:tcW w:w="1100" w:type="dxa"/>
            <w:tcBorders>
              <w:top w:val="nil"/>
              <w:left w:val="nil"/>
              <w:bottom w:val="single" w:sz="4" w:space="0" w:color="auto"/>
              <w:right w:val="nil"/>
            </w:tcBorders>
            <w:noWrap/>
            <w:hideMark/>
          </w:tcPr>
          <w:p w14:paraId="4E8D31EE" w14:textId="184F1E6E" w:rsidR="00903463" w:rsidRPr="00567858" w:rsidRDefault="00567858"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Max</w:t>
            </w:r>
          </w:p>
        </w:tc>
      </w:tr>
      <w:tr w:rsidR="00903463" w:rsidRPr="00567858" w14:paraId="60FB65C6" w14:textId="77777777" w:rsidTr="00903463">
        <w:trPr>
          <w:trHeight w:val="288"/>
        </w:trPr>
        <w:tc>
          <w:tcPr>
            <w:tcW w:w="2380" w:type="dxa"/>
            <w:tcBorders>
              <w:top w:val="nil"/>
              <w:left w:val="nil"/>
              <w:bottom w:val="nil"/>
              <w:right w:val="single" w:sz="4" w:space="0" w:color="auto"/>
            </w:tcBorders>
            <w:noWrap/>
            <w:hideMark/>
          </w:tcPr>
          <w:p w14:paraId="27675382"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Age</w:t>
            </w:r>
          </w:p>
        </w:tc>
        <w:tc>
          <w:tcPr>
            <w:tcW w:w="640" w:type="dxa"/>
            <w:tcBorders>
              <w:top w:val="nil"/>
              <w:left w:val="nil"/>
              <w:bottom w:val="nil"/>
              <w:right w:val="nil"/>
            </w:tcBorders>
            <w:noWrap/>
            <w:vAlign w:val="bottom"/>
            <w:hideMark/>
          </w:tcPr>
          <w:p w14:paraId="41FB7C8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67E4A912"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44</w:t>
            </w:r>
          </w:p>
        </w:tc>
        <w:tc>
          <w:tcPr>
            <w:tcW w:w="1100" w:type="dxa"/>
            <w:tcBorders>
              <w:top w:val="nil"/>
              <w:left w:val="nil"/>
              <w:bottom w:val="nil"/>
              <w:right w:val="nil"/>
            </w:tcBorders>
            <w:noWrap/>
            <w:vAlign w:val="bottom"/>
            <w:hideMark/>
          </w:tcPr>
          <w:p w14:paraId="4A36FE9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15</w:t>
            </w:r>
          </w:p>
        </w:tc>
        <w:tc>
          <w:tcPr>
            <w:tcW w:w="840" w:type="dxa"/>
            <w:tcBorders>
              <w:top w:val="nil"/>
              <w:left w:val="nil"/>
              <w:bottom w:val="nil"/>
              <w:right w:val="nil"/>
            </w:tcBorders>
            <w:noWrap/>
            <w:vAlign w:val="bottom"/>
            <w:hideMark/>
          </w:tcPr>
          <w:p w14:paraId="3AD0D126"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18</w:t>
            </w:r>
          </w:p>
        </w:tc>
        <w:tc>
          <w:tcPr>
            <w:tcW w:w="840" w:type="dxa"/>
            <w:tcBorders>
              <w:top w:val="nil"/>
              <w:left w:val="nil"/>
              <w:bottom w:val="nil"/>
              <w:right w:val="nil"/>
            </w:tcBorders>
            <w:noWrap/>
            <w:vAlign w:val="bottom"/>
            <w:hideMark/>
          </w:tcPr>
          <w:p w14:paraId="77F47BC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31</w:t>
            </w:r>
          </w:p>
        </w:tc>
        <w:tc>
          <w:tcPr>
            <w:tcW w:w="840" w:type="dxa"/>
            <w:tcBorders>
              <w:top w:val="nil"/>
              <w:left w:val="nil"/>
              <w:bottom w:val="nil"/>
              <w:right w:val="nil"/>
            </w:tcBorders>
            <w:noWrap/>
            <w:vAlign w:val="bottom"/>
            <w:hideMark/>
          </w:tcPr>
          <w:p w14:paraId="793DDE2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44</w:t>
            </w:r>
          </w:p>
        </w:tc>
        <w:tc>
          <w:tcPr>
            <w:tcW w:w="940" w:type="dxa"/>
            <w:tcBorders>
              <w:top w:val="nil"/>
              <w:left w:val="nil"/>
              <w:bottom w:val="nil"/>
              <w:right w:val="nil"/>
            </w:tcBorders>
            <w:noWrap/>
            <w:vAlign w:val="bottom"/>
            <w:hideMark/>
          </w:tcPr>
          <w:p w14:paraId="558176D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57</w:t>
            </w:r>
          </w:p>
        </w:tc>
        <w:tc>
          <w:tcPr>
            <w:tcW w:w="1100" w:type="dxa"/>
            <w:tcBorders>
              <w:top w:val="nil"/>
              <w:left w:val="nil"/>
              <w:bottom w:val="nil"/>
              <w:right w:val="nil"/>
            </w:tcBorders>
            <w:noWrap/>
            <w:vAlign w:val="bottom"/>
            <w:hideMark/>
          </w:tcPr>
          <w:p w14:paraId="62B8A76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70</w:t>
            </w:r>
          </w:p>
        </w:tc>
      </w:tr>
      <w:tr w:rsidR="00903463" w:rsidRPr="00567858" w14:paraId="79C24619" w14:textId="77777777" w:rsidTr="00903463">
        <w:trPr>
          <w:trHeight w:val="288"/>
        </w:trPr>
        <w:tc>
          <w:tcPr>
            <w:tcW w:w="2380" w:type="dxa"/>
            <w:tcBorders>
              <w:top w:val="nil"/>
              <w:left w:val="nil"/>
              <w:bottom w:val="nil"/>
              <w:right w:val="single" w:sz="4" w:space="0" w:color="auto"/>
            </w:tcBorders>
            <w:noWrap/>
            <w:hideMark/>
          </w:tcPr>
          <w:p w14:paraId="277C35B9"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Number_of_Dependents</w:t>
            </w:r>
          </w:p>
        </w:tc>
        <w:tc>
          <w:tcPr>
            <w:tcW w:w="640" w:type="dxa"/>
            <w:tcBorders>
              <w:top w:val="nil"/>
              <w:left w:val="nil"/>
              <w:bottom w:val="nil"/>
              <w:right w:val="nil"/>
            </w:tcBorders>
            <w:noWrap/>
            <w:vAlign w:val="bottom"/>
            <w:hideMark/>
          </w:tcPr>
          <w:p w14:paraId="6325B70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38EC341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c>
          <w:tcPr>
            <w:tcW w:w="1100" w:type="dxa"/>
            <w:tcBorders>
              <w:top w:val="nil"/>
              <w:left w:val="nil"/>
              <w:bottom w:val="nil"/>
              <w:right w:val="nil"/>
            </w:tcBorders>
            <w:noWrap/>
            <w:vAlign w:val="bottom"/>
            <w:hideMark/>
          </w:tcPr>
          <w:p w14:paraId="5896D29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2D1A815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0</w:t>
            </w:r>
          </w:p>
        </w:tc>
        <w:tc>
          <w:tcPr>
            <w:tcW w:w="840" w:type="dxa"/>
            <w:tcBorders>
              <w:top w:val="nil"/>
              <w:left w:val="nil"/>
              <w:bottom w:val="nil"/>
              <w:right w:val="nil"/>
            </w:tcBorders>
            <w:noWrap/>
            <w:vAlign w:val="bottom"/>
            <w:hideMark/>
          </w:tcPr>
          <w:p w14:paraId="6CE1ACB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w:t>
            </w:r>
          </w:p>
        </w:tc>
        <w:tc>
          <w:tcPr>
            <w:tcW w:w="840" w:type="dxa"/>
            <w:tcBorders>
              <w:top w:val="nil"/>
              <w:left w:val="nil"/>
              <w:bottom w:val="nil"/>
              <w:right w:val="nil"/>
            </w:tcBorders>
            <w:noWrap/>
            <w:vAlign w:val="bottom"/>
            <w:hideMark/>
          </w:tcPr>
          <w:p w14:paraId="28AAEF5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c>
          <w:tcPr>
            <w:tcW w:w="940" w:type="dxa"/>
            <w:tcBorders>
              <w:top w:val="nil"/>
              <w:left w:val="nil"/>
              <w:bottom w:val="nil"/>
              <w:right w:val="nil"/>
            </w:tcBorders>
            <w:noWrap/>
            <w:vAlign w:val="bottom"/>
            <w:hideMark/>
          </w:tcPr>
          <w:p w14:paraId="40AC01B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1100" w:type="dxa"/>
            <w:tcBorders>
              <w:top w:val="nil"/>
              <w:left w:val="nil"/>
              <w:bottom w:val="nil"/>
              <w:right w:val="nil"/>
            </w:tcBorders>
            <w:noWrap/>
            <w:vAlign w:val="bottom"/>
            <w:hideMark/>
          </w:tcPr>
          <w:p w14:paraId="21CABD06"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w:t>
            </w:r>
          </w:p>
        </w:tc>
      </w:tr>
      <w:tr w:rsidR="00903463" w:rsidRPr="00567858" w14:paraId="69902F07" w14:textId="77777777" w:rsidTr="00903463">
        <w:trPr>
          <w:trHeight w:val="288"/>
        </w:trPr>
        <w:tc>
          <w:tcPr>
            <w:tcW w:w="2380" w:type="dxa"/>
            <w:tcBorders>
              <w:top w:val="nil"/>
              <w:left w:val="nil"/>
              <w:bottom w:val="nil"/>
              <w:right w:val="single" w:sz="4" w:space="0" w:color="auto"/>
            </w:tcBorders>
            <w:noWrap/>
            <w:hideMark/>
          </w:tcPr>
          <w:p w14:paraId="2D0832C1"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Work_Experience</w:t>
            </w:r>
          </w:p>
        </w:tc>
        <w:tc>
          <w:tcPr>
            <w:tcW w:w="640" w:type="dxa"/>
            <w:tcBorders>
              <w:top w:val="nil"/>
              <w:left w:val="nil"/>
              <w:bottom w:val="nil"/>
              <w:right w:val="nil"/>
            </w:tcBorders>
            <w:noWrap/>
            <w:vAlign w:val="bottom"/>
            <w:hideMark/>
          </w:tcPr>
          <w:p w14:paraId="2E8FF1C1"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633A323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25</w:t>
            </w:r>
          </w:p>
        </w:tc>
        <w:tc>
          <w:tcPr>
            <w:tcW w:w="1100" w:type="dxa"/>
            <w:tcBorders>
              <w:top w:val="nil"/>
              <w:left w:val="nil"/>
              <w:bottom w:val="nil"/>
              <w:right w:val="nil"/>
            </w:tcBorders>
            <w:noWrap/>
            <w:vAlign w:val="bottom"/>
            <w:hideMark/>
          </w:tcPr>
          <w:p w14:paraId="4AA504D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15</w:t>
            </w:r>
          </w:p>
        </w:tc>
        <w:tc>
          <w:tcPr>
            <w:tcW w:w="840" w:type="dxa"/>
            <w:tcBorders>
              <w:top w:val="nil"/>
              <w:left w:val="nil"/>
              <w:bottom w:val="nil"/>
              <w:right w:val="nil"/>
            </w:tcBorders>
            <w:noWrap/>
            <w:vAlign w:val="bottom"/>
            <w:hideMark/>
          </w:tcPr>
          <w:p w14:paraId="37B7103C"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0</w:t>
            </w:r>
          </w:p>
        </w:tc>
        <w:tc>
          <w:tcPr>
            <w:tcW w:w="840" w:type="dxa"/>
            <w:tcBorders>
              <w:top w:val="nil"/>
              <w:left w:val="nil"/>
              <w:bottom w:val="nil"/>
              <w:right w:val="nil"/>
            </w:tcBorders>
            <w:noWrap/>
            <w:vAlign w:val="bottom"/>
            <w:hideMark/>
          </w:tcPr>
          <w:p w14:paraId="04F691C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12</w:t>
            </w:r>
          </w:p>
        </w:tc>
        <w:tc>
          <w:tcPr>
            <w:tcW w:w="840" w:type="dxa"/>
            <w:tcBorders>
              <w:top w:val="nil"/>
              <w:left w:val="nil"/>
              <w:bottom w:val="nil"/>
              <w:right w:val="nil"/>
            </w:tcBorders>
            <w:noWrap/>
            <w:vAlign w:val="bottom"/>
            <w:hideMark/>
          </w:tcPr>
          <w:p w14:paraId="02428FA7"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25</w:t>
            </w:r>
          </w:p>
        </w:tc>
        <w:tc>
          <w:tcPr>
            <w:tcW w:w="940" w:type="dxa"/>
            <w:tcBorders>
              <w:top w:val="nil"/>
              <w:left w:val="nil"/>
              <w:bottom w:val="nil"/>
              <w:right w:val="nil"/>
            </w:tcBorders>
            <w:noWrap/>
            <w:vAlign w:val="bottom"/>
            <w:hideMark/>
          </w:tcPr>
          <w:p w14:paraId="4E8DBAC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37</w:t>
            </w:r>
          </w:p>
        </w:tc>
        <w:tc>
          <w:tcPr>
            <w:tcW w:w="1100" w:type="dxa"/>
            <w:tcBorders>
              <w:top w:val="nil"/>
              <w:left w:val="nil"/>
              <w:bottom w:val="nil"/>
              <w:right w:val="nil"/>
            </w:tcBorders>
            <w:noWrap/>
            <w:vAlign w:val="bottom"/>
            <w:hideMark/>
          </w:tcPr>
          <w:p w14:paraId="2E435E9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50</w:t>
            </w:r>
          </w:p>
        </w:tc>
      </w:tr>
      <w:tr w:rsidR="00903463" w:rsidRPr="00567858" w14:paraId="3C2E256B" w14:textId="77777777" w:rsidTr="00903463">
        <w:trPr>
          <w:trHeight w:val="288"/>
        </w:trPr>
        <w:tc>
          <w:tcPr>
            <w:tcW w:w="2380" w:type="dxa"/>
            <w:tcBorders>
              <w:top w:val="nil"/>
              <w:left w:val="nil"/>
              <w:bottom w:val="nil"/>
              <w:right w:val="single" w:sz="4" w:space="0" w:color="auto"/>
            </w:tcBorders>
            <w:noWrap/>
            <w:hideMark/>
          </w:tcPr>
          <w:p w14:paraId="5B690286"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Household_Size</w:t>
            </w:r>
          </w:p>
        </w:tc>
        <w:tc>
          <w:tcPr>
            <w:tcW w:w="640" w:type="dxa"/>
            <w:tcBorders>
              <w:top w:val="nil"/>
              <w:left w:val="nil"/>
              <w:bottom w:val="nil"/>
              <w:right w:val="nil"/>
            </w:tcBorders>
            <w:noWrap/>
            <w:vAlign w:val="bottom"/>
            <w:hideMark/>
          </w:tcPr>
          <w:p w14:paraId="6692A67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230A2B7B"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1100" w:type="dxa"/>
            <w:tcBorders>
              <w:top w:val="nil"/>
              <w:left w:val="nil"/>
              <w:bottom w:val="nil"/>
              <w:right w:val="nil"/>
            </w:tcBorders>
            <w:noWrap/>
            <w:vAlign w:val="bottom"/>
            <w:hideMark/>
          </w:tcPr>
          <w:p w14:paraId="5832E340"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3344F8B9"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w:t>
            </w:r>
          </w:p>
        </w:tc>
        <w:tc>
          <w:tcPr>
            <w:tcW w:w="840" w:type="dxa"/>
            <w:tcBorders>
              <w:top w:val="nil"/>
              <w:left w:val="nil"/>
              <w:bottom w:val="nil"/>
              <w:right w:val="nil"/>
            </w:tcBorders>
            <w:noWrap/>
            <w:vAlign w:val="bottom"/>
            <w:hideMark/>
          </w:tcPr>
          <w:p w14:paraId="7806AF50"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c>
          <w:tcPr>
            <w:tcW w:w="840" w:type="dxa"/>
            <w:tcBorders>
              <w:top w:val="nil"/>
              <w:left w:val="nil"/>
              <w:bottom w:val="nil"/>
              <w:right w:val="nil"/>
            </w:tcBorders>
            <w:noWrap/>
            <w:vAlign w:val="bottom"/>
            <w:hideMark/>
          </w:tcPr>
          <w:p w14:paraId="338095A9"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c>
          <w:tcPr>
            <w:tcW w:w="940" w:type="dxa"/>
            <w:tcBorders>
              <w:top w:val="nil"/>
              <w:left w:val="nil"/>
              <w:bottom w:val="nil"/>
              <w:right w:val="nil"/>
            </w:tcBorders>
            <w:noWrap/>
            <w:vAlign w:val="bottom"/>
            <w:hideMark/>
          </w:tcPr>
          <w:p w14:paraId="66FA4923"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6</w:t>
            </w:r>
          </w:p>
        </w:tc>
        <w:tc>
          <w:tcPr>
            <w:tcW w:w="1100" w:type="dxa"/>
            <w:tcBorders>
              <w:top w:val="nil"/>
              <w:left w:val="nil"/>
              <w:bottom w:val="nil"/>
              <w:right w:val="nil"/>
            </w:tcBorders>
            <w:noWrap/>
            <w:vAlign w:val="bottom"/>
            <w:hideMark/>
          </w:tcPr>
          <w:p w14:paraId="2AD4AE4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7</w:t>
            </w:r>
          </w:p>
        </w:tc>
      </w:tr>
      <w:tr w:rsidR="00903463" w:rsidRPr="00567858" w14:paraId="33CEB87F" w14:textId="77777777" w:rsidTr="00903463">
        <w:trPr>
          <w:trHeight w:val="288"/>
        </w:trPr>
        <w:tc>
          <w:tcPr>
            <w:tcW w:w="2380" w:type="dxa"/>
            <w:tcBorders>
              <w:top w:val="nil"/>
              <w:left w:val="nil"/>
              <w:bottom w:val="nil"/>
              <w:right w:val="single" w:sz="4" w:space="0" w:color="auto"/>
            </w:tcBorders>
            <w:noWrap/>
            <w:hideMark/>
          </w:tcPr>
          <w:p w14:paraId="515E54FC" w14:textId="77777777" w:rsidR="00903463" w:rsidRPr="00567858" w:rsidRDefault="00903463"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Income</w:t>
            </w:r>
          </w:p>
        </w:tc>
        <w:tc>
          <w:tcPr>
            <w:tcW w:w="640" w:type="dxa"/>
            <w:tcBorders>
              <w:top w:val="nil"/>
              <w:left w:val="nil"/>
              <w:bottom w:val="nil"/>
              <w:right w:val="nil"/>
            </w:tcBorders>
            <w:noWrap/>
            <w:vAlign w:val="bottom"/>
            <w:hideMark/>
          </w:tcPr>
          <w:p w14:paraId="2AEF1C9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10000</w:t>
            </w:r>
          </w:p>
        </w:tc>
        <w:tc>
          <w:tcPr>
            <w:tcW w:w="940" w:type="dxa"/>
            <w:tcBorders>
              <w:top w:val="nil"/>
              <w:left w:val="nil"/>
              <w:bottom w:val="nil"/>
              <w:right w:val="nil"/>
            </w:tcBorders>
            <w:noWrap/>
            <w:vAlign w:val="bottom"/>
            <w:hideMark/>
          </w:tcPr>
          <w:p w14:paraId="3228ACE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816,838 </w:t>
            </w:r>
          </w:p>
        </w:tc>
        <w:tc>
          <w:tcPr>
            <w:tcW w:w="1100" w:type="dxa"/>
            <w:tcBorders>
              <w:top w:val="nil"/>
              <w:left w:val="nil"/>
              <w:bottom w:val="nil"/>
              <w:right w:val="nil"/>
            </w:tcBorders>
            <w:noWrap/>
            <w:vAlign w:val="bottom"/>
            <w:hideMark/>
          </w:tcPr>
          <w:p w14:paraId="5D7E619A"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1,821,089 </w:t>
            </w:r>
          </w:p>
        </w:tc>
        <w:tc>
          <w:tcPr>
            <w:tcW w:w="840" w:type="dxa"/>
            <w:tcBorders>
              <w:top w:val="nil"/>
              <w:left w:val="nil"/>
              <w:bottom w:val="nil"/>
              <w:right w:val="nil"/>
            </w:tcBorders>
            <w:noWrap/>
            <w:vAlign w:val="bottom"/>
            <w:hideMark/>
          </w:tcPr>
          <w:p w14:paraId="54732D8E"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31,044 </w:t>
            </w:r>
          </w:p>
        </w:tc>
        <w:tc>
          <w:tcPr>
            <w:tcW w:w="840" w:type="dxa"/>
            <w:tcBorders>
              <w:top w:val="nil"/>
              <w:left w:val="nil"/>
              <w:bottom w:val="nil"/>
              <w:right w:val="nil"/>
            </w:tcBorders>
            <w:noWrap/>
            <w:vAlign w:val="bottom"/>
            <w:hideMark/>
          </w:tcPr>
          <w:p w14:paraId="61A78DE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68,446 </w:t>
            </w:r>
          </w:p>
        </w:tc>
        <w:tc>
          <w:tcPr>
            <w:tcW w:w="840" w:type="dxa"/>
            <w:tcBorders>
              <w:top w:val="nil"/>
              <w:left w:val="nil"/>
              <w:bottom w:val="nil"/>
              <w:right w:val="nil"/>
            </w:tcBorders>
            <w:noWrap/>
            <w:vAlign w:val="bottom"/>
            <w:hideMark/>
          </w:tcPr>
          <w:p w14:paraId="73FBD7A4"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72,943 </w:t>
            </w:r>
          </w:p>
        </w:tc>
        <w:tc>
          <w:tcPr>
            <w:tcW w:w="940" w:type="dxa"/>
            <w:tcBorders>
              <w:top w:val="nil"/>
              <w:left w:val="nil"/>
              <w:bottom w:val="nil"/>
              <w:right w:val="nil"/>
            </w:tcBorders>
            <w:noWrap/>
            <w:vAlign w:val="bottom"/>
            <w:hideMark/>
          </w:tcPr>
          <w:p w14:paraId="1F8CB108"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350,668 </w:t>
            </w:r>
          </w:p>
        </w:tc>
        <w:tc>
          <w:tcPr>
            <w:tcW w:w="1100" w:type="dxa"/>
            <w:tcBorders>
              <w:top w:val="nil"/>
              <w:left w:val="nil"/>
              <w:bottom w:val="nil"/>
              <w:right w:val="nil"/>
            </w:tcBorders>
            <w:noWrap/>
            <w:vAlign w:val="bottom"/>
            <w:hideMark/>
          </w:tcPr>
          <w:p w14:paraId="73703C85" w14:textId="77777777" w:rsidR="00903463" w:rsidRPr="00567858" w:rsidRDefault="00903463"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xml:space="preserve">  9,992,571 </w:t>
            </w:r>
          </w:p>
        </w:tc>
      </w:tr>
    </w:tbl>
    <w:p w14:paraId="05D87DEF" w14:textId="77777777" w:rsidR="00903463" w:rsidRPr="00567858" w:rsidRDefault="00903463" w:rsidP="00567858">
      <w:pPr>
        <w:jc w:val="both"/>
        <w:rPr>
          <w:rFonts w:ascii="Times New Roman" w:hAnsi="Times New Roman" w:cs="Times New Roman"/>
          <w:lang w:val="es-ES"/>
        </w:rPr>
      </w:pPr>
    </w:p>
    <w:p w14:paraId="38713856" w14:textId="5122AC4A" w:rsidR="00903463" w:rsidRPr="00567858" w:rsidRDefault="00302880" w:rsidP="00567858">
      <w:pPr>
        <w:jc w:val="both"/>
        <w:rPr>
          <w:rFonts w:ascii="Times New Roman" w:hAnsi="Times New Roman" w:cs="Times New Roman"/>
          <w:lang w:val="es-ES"/>
        </w:rPr>
      </w:pPr>
      <w:r w:rsidRPr="00567858">
        <w:rPr>
          <w:rFonts w:ascii="Times New Roman" w:hAnsi="Times New Roman" w:cs="Times New Roman"/>
          <w:lang w:val="es-ES"/>
        </w:rPr>
        <w:t xml:space="preserve">En primer </w:t>
      </w:r>
      <w:r w:rsidR="00567858" w:rsidRPr="00567858">
        <w:rPr>
          <w:rFonts w:ascii="Times New Roman" w:hAnsi="Times New Roman" w:cs="Times New Roman"/>
          <w:lang w:val="es-ES"/>
        </w:rPr>
        <w:t>lugar, se</w:t>
      </w:r>
      <w:r w:rsidRPr="00567858">
        <w:rPr>
          <w:rFonts w:ascii="Times New Roman" w:hAnsi="Times New Roman" w:cs="Times New Roman"/>
          <w:lang w:val="es-ES"/>
        </w:rPr>
        <w:t xml:space="preserve"> </w:t>
      </w:r>
      <w:r w:rsidR="00567858" w:rsidRPr="00567858">
        <w:rPr>
          <w:rFonts w:ascii="Times New Roman" w:hAnsi="Times New Roman" w:cs="Times New Roman"/>
          <w:lang w:val="es-ES"/>
        </w:rPr>
        <w:t>usó</w:t>
      </w:r>
      <w:r w:rsidRPr="00567858">
        <w:rPr>
          <w:rFonts w:ascii="Times New Roman" w:hAnsi="Times New Roman" w:cs="Times New Roman"/>
          <w:lang w:val="es-ES"/>
        </w:rPr>
        <w:t xml:space="preserve"> </w:t>
      </w:r>
      <w:r w:rsidRPr="00567858">
        <w:rPr>
          <w:rFonts w:ascii="Times New Roman" w:hAnsi="Times New Roman" w:cs="Times New Roman"/>
          <w:i/>
          <w:iCs/>
          <w:lang w:val="es-ES"/>
        </w:rPr>
        <w:t xml:space="preserve">describe </w:t>
      </w:r>
      <w:r w:rsidRPr="00567858">
        <w:rPr>
          <w:rFonts w:ascii="Times New Roman" w:hAnsi="Times New Roman" w:cs="Times New Roman"/>
          <w:lang w:val="es-ES"/>
        </w:rPr>
        <w:t>para obtener un vistazo</w:t>
      </w:r>
      <w:r w:rsidR="006A6854" w:rsidRPr="00567858">
        <w:rPr>
          <w:rFonts w:ascii="Times New Roman" w:hAnsi="Times New Roman" w:cs="Times New Roman"/>
          <w:lang w:val="es-ES"/>
        </w:rPr>
        <w:t xml:space="preserve"> inicial</w:t>
      </w:r>
      <w:r w:rsidRPr="00567858">
        <w:rPr>
          <w:rFonts w:ascii="Times New Roman" w:hAnsi="Times New Roman" w:cs="Times New Roman"/>
          <w:lang w:val="es-ES"/>
        </w:rPr>
        <w:t xml:space="preserve"> de las variables</w:t>
      </w:r>
      <w:r w:rsidR="006A6854" w:rsidRPr="00567858">
        <w:rPr>
          <w:rFonts w:ascii="Times New Roman" w:hAnsi="Times New Roman" w:cs="Times New Roman"/>
          <w:lang w:val="es-ES"/>
        </w:rPr>
        <w:t xml:space="preserve">. En este primer vistazo no se encuentran extrañezas visibles sobre las variables numéricas ya que presentan </w:t>
      </w:r>
      <w:r w:rsidR="00567858" w:rsidRPr="00567858">
        <w:rPr>
          <w:rFonts w:ascii="Times New Roman" w:hAnsi="Times New Roman" w:cs="Times New Roman"/>
          <w:lang w:val="es-ES"/>
        </w:rPr>
        <w:t>promedio, desviación</w:t>
      </w:r>
      <w:r w:rsidR="006A6854" w:rsidRPr="00567858">
        <w:rPr>
          <w:rFonts w:ascii="Times New Roman" w:hAnsi="Times New Roman" w:cs="Times New Roman"/>
          <w:lang w:val="es-ES"/>
        </w:rPr>
        <w:t xml:space="preserve"> estándar </w:t>
      </w:r>
      <w:r w:rsidR="00567858" w:rsidRPr="00567858">
        <w:rPr>
          <w:rFonts w:ascii="Times New Roman" w:hAnsi="Times New Roman" w:cs="Times New Roman"/>
          <w:lang w:val="es-ES"/>
        </w:rPr>
        <w:t>valores, percentiles máximos</w:t>
      </w:r>
      <w:r w:rsidR="006A6854" w:rsidRPr="00567858">
        <w:rPr>
          <w:rFonts w:ascii="Times New Roman" w:hAnsi="Times New Roman" w:cs="Times New Roman"/>
          <w:lang w:val="es-ES"/>
        </w:rPr>
        <w:t xml:space="preserve"> y </w:t>
      </w:r>
      <w:r w:rsidR="00567858" w:rsidRPr="00567858">
        <w:rPr>
          <w:rFonts w:ascii="Times New Roman" w:hAnsi="Times New Roman" w:cs="Times New Roman"/>
          <w:lang w:val="es-ES"/>
        </w:rPr>
        <w:t>mínimos se</w:t>
      </w:r>
      <w:r w:rsidR="006A6854" w:rsidRPr="00567858">
        <w:rPr>
          <w:rFonts w:ascii="Times New Roman" w:hAnsi="Times New Roman" w:cs="Times New Roman"/>
          <w:lang w:val="es-ES"/>
        </w:rPr>
        <w:t xml:space="preserve"> encuentran dentro de lo esperado</w:t>
      </w:r>
    </w:p>
    <w:p w14:paraId="240D837E" w14:textId="20676217" w:rsidR="00272477" w:rsidRPr="00567858" w:rsidRDefault="00D0677E" w:rsidP="00567858">
      <w:pPr>
        <w:jc w:val="center"/>
        <w:rPr>
          <w:rFonts w:ascii="Times New Roman" w:hAnsi="Times New Roman" w:cs="Times New Roman"/>
          <w:noProof/>
        </w:rPr>
      </w:pPr>
      <w:r w:rsidRPr="00567858">
        <w:rPr>
          <w:rFonts w:ascii="Times New Roman" w:hAnsi="Times New Roman" w:cs="Times New Roman"/>
          <w:noProof/>
        </w:rPr>
        <w:lastRenderedPageBreak/>
        <w:drawing>
          <wp:inline distT="0" distB="0" distL="0" distR="0" wp14:anchorId="38F648B6" wp14:editId="392AC108">
            <wp:extent cx="4236720" cy="2895600"/>
            <wp:effectExtent l="0" t="0" r="0" b="0"/>
            <wp:docPr id="44609607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96072" name="Imagen 1" descr="Gráfico, Histo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36720" cy="2895600"/>
                    </a:xfrm>
                    <a:prstGeom prst="rect">
                      <a:avLst/>
                    </a:prstGeom>
                    <a:noFill/>
                    <a:ln>
                      <a:noFill/>
                    </a:ln>
                  </pic:spPr>
                </pic:pic>
              </a:graphicData>
            </a:graphic>
          </wp:inline>
        </w:drawing>
      </w:r>
    </w:p>
    <w:p w14:paraId="538E0461" w14:textId="50C64368" w:rsidR="00272477"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7B9D2350" wp14:editId="6114D66E">
            <wp:extent cx="4236720" cy="2895600"/>
            <wp:effectExtent l="0" t="0" r="0" b="0"/>
            <wp:docPr id="1288080676" name="Imagen 2"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80676" name="Imagen 2" descr="Gráfico, Gráfico de barras, Histograma&#10;&#10;El contenido generado por IA puede ser in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36720" cy="2895600"/>
                    </a:xfrm>
                    <a:prstGeom prst="rect">
                      <a:avLst/>
                    </a:prstGeom>
                    <a:noFill/>
                    <a:ln>
                      <a:noFill/>
                    </a:ln>
                  </pic:spPr>
                </pic:pic>
              </a:graphicData>
            </a:graphic>
          </wp:inline>
        </w:drawing>
      </w:r>
    </w:p>
    <w:p w14:paraId="2196D073" w14:textId="7D46AB90" w:rsidR="008B0F88" w:rsidRPr="00567858" w:rsidRDefault="008B0F88" w:rsidP="00567858">
      <w:pPr>
        <w:jc w:val="center"/>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B30C01B" wp14:editId="38468AF9">
            <wp:extent cx="4305300" cy="2887980"/>
            <wp:effectExtent l="0" t="0" r="0" b="7620"/>
            <wp:docPr id="1156091848" name="Imagen 3"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1848" name="Imagen 3" descr="Gráfico, Histograma&#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05300" cy="2887980"/>
                    </a:xfrm>
                    <a:prstGeom prst="rect">
                      <a:avLst/>
                    </a:prstGeom>
                    <a:noFill/>
                    <a:ln>
                      <a:noFill/>
                    </a:ln>
                  </pic:spPr>
                </pic:pic>
              </a:graphicData>
            </a:graphic>
          </wp:inline>
        </w:drawing>
      </w:r>
    </w:p>
    <w:p w14:paraId="58D1133F" w14:textId="36AD77DE" w:rsidR="00D0677E" w:rsidRPr="00567858" w:rsidRDefault="008B0F88" w:rsidP="00567858">
      <w:pPr>
        <w:jc w:val="both"/>
        <w:rPr>
          <w:rFonts w:ascii="Times New Roman" w:hAnsi="Times New Roman" w:cs="Times New Roman"/>
          <w:lang w:val="es-ES"/>
        </w:rPr>
      </w:pPr>
      <w:r w:rsidRPr="00567858">
        <w:rPr>
          <w:rFonts w:ascii="Times New Roman" w:hAnsi="Times New Roman" w:cs="Times New Roman"/>
          <w:lang w:val="es-ES"/>
        </w:rPr>
        <w:t xml:space="preserve">Esto se confirma cuando se revisa los histogramas que permiten visualizar los datos a un nivel </w:t>
      </w:r>
      <w:r w:rsidR="00567858" w:rsidRPr="00567858">
        <w:rPr>
          <w:rFonts w:ascii="Times New Roman" w:hAnsi="Times New Roman" w:cs="Times New Roman"/>
          <w:lang w:val="es-ES"/>
        </w:rPr>
        <w:t>más profundo</w:t>
      </w:r>
      <w:r w:rsidRPr="00567858">
        <w:rPr>
          <w:rFonts w:ascii="Times New Roman" w:hAnsi="Times New Roman" w:cs="Times New Roman"/>
          <w:lang w:val="es-ES"/>
        </w:rPr>
        <w:t xml:space="preserve">. </w:t>
      </w:r>
      <w:r w:rsidR="00272477" w:rsidRPr="00567858">
        <w:rPr>
          <w:rFonts w:ascii="Times New Roman" w:hAnsi="Times New Roman" w:cs="Times New Roman"/>
          <w:lang w:val="es-ES"/>
        </w:rPr>
        <w:t xml:space="preserve">Por un </w:t>
      </w:r>
      <w:r w:rsidR="00567858" w:rsidRPr="00567858">
        <w:rPr>
          <w:rFonts w:ascii="Times New Roman" w:hAnsi="Times New Roman" w:cs="Times New Roman"/>
          <w:lang w:val="es-ES"/>
        </w:rPr>
        <w:t>lado, la</w:t>
      </w:r>
      <w:r w:rsidR="00272477" w:rsidRPr="00567858">
        <w:rPr>
          <w:rFonts w:ascii="Times New Roman" w:hAnsi="Times New Roman" w:cs="Times New Roman"/>
          <w:lang w:val="es-ES"/>
        </w:rPr>
        <w:t xml:space="preserve"> edad y la experiencia laboral no presentan </w:t>
      </w:r>
      <w:r w:rsidR="001E4CE7" w:rsidRPr="00567858">
        <w:rPr>
          <w:rFonts w:ascii="Times New Roman" w:hAnsi="Times New Roman" w:cs="Times New Roman"/>
          <w:lang w:val="es-ES"/>
        </w:rPr>
        <w:t xml:space="preserve">valores </w:t>
      </w:r>
      <w:r w:rsidR="00567858" w:rsidRPr="00567858">
        <w:rPr>
          <w:rFonts w:ascii="Times New Roman" w:hAnsi="Times New Roman" w:cs="Times New Roman"/>
          <w:lang w:val="es-ES"/>
        </w:rPr>
        <w:t>outl</w:t>
      </w:r>
      <w:r w:rsidR="00567858">
        <w:rPr>
          <w:rFonts w:ascii="Times New Roman" w:hAnsi="Times New Roman" w:cs="Times New Roman"/>
          <w:lang w:val="es-ES"/>
        </w:rPr>
        <w:t>iers</w:t>
      </w:r>
      <w:r w:rsidR="001E4CE7" w:rsidRPr="00567858">
        <w:rPr>
          <w:rFonts w:ascii="Times New Roman" w:hAnsi="Times New Roman" w:cs="Times New Roman"/>
          <w:lang w:val="es-ES"/>
        </w:rPr>
        <w:t xml:space="preserve"> y se asemeja más a una distribución uniforme de los datos no habiendo v</w:t>
      </w:r>
      <w:r w:rsidR="00D0677E" w:rsidRPr="00567858">
        <w:rPr>
          <w:rFonts w:ascii="Times New Roman" w:hAnsi="Times New Roman" w:cs="Times New Roman"/>
          <w:lang w:val="es-ES"/>
        </w:rPr>
        <w:t>a</w:t>
      </w:r>
      <w:r w:rsidR="001E4CE7" w:rsidRPr="00567858">
        <w:rPr>
          <w:rFonts w:ascii="Times New Roman" w:hAnsi="Times New Roman" w:cs="Times New Roman"/>
          <w:lang w:val="es-ES"/>
        </w:rPr>
        <w:t>lores que presenten un peso destacadamente mayor entre los datos</w:t>
      </w:r>
      <w:r w:rsidR="00D0677E" w:rsidRPr="00567858">
        <w:rPr>
          <w:rFonts w:ascii="Times New Roman" w:hAnsi="Times New Roman" w:cs="Times New Roman"/>
          <w:lang w:val="es-ES"/>
        </w:rPr>
        <w:t xml:space="preserve"> asemejándose bastante a una distribución uniforme.</w:t>
      </w:r>
    </w:p>
    <w:p w14:paraId="409ECEB5" w14:textId="492BF005"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 xml:space="preserve">Esto es distinto al ingreso que </w:t>
      </w:r>
      <w:r w:rsidR="008B0F88" w:rsidRPr="00567858">
        <w:rPr>
          <w:rFonts w:ascii="Times New Roman" w:hAnsi="Times New Roman" w:cs="Times New Roman"/>
          <w:lang w:val="es-ES"/>
        </w:rPr>
        <w:t xml:space="preserve">como puede observarse presenta una gran cantidad de </w:t>
      </w:r>
      <w:r w:rsidR="00567858" w:rsidRPr="00567858">
        <w:rPr>
          <w:rFonts w:ascii="Times New Roman" w:hAnsi="Times New Roman" w:cs="Times New Roman"/>
          <w:lang w:val="es-ES"/>
        </w:rPr>
        <w:t>outl</w:t>
      </w:r>
      <w:r w:rsidR="00567858">
        <w:rPr>
          <w:rFonts w:ascii="Times New Roman" w:hAnsi="Times New Roman" w:cs="Times New Roman"/>
          <w:lang w:val="es-ES"/>
        </w:rPr>
        <w:t>iers</w:t>
      </w:r>
      <w:r w:rsidR="008B0F88" w:rsidRPr="00567858">
        <w:rPr>
          <w:rFonts w:ascii="Times New Roman" w:hAnsi="Times New Roman" w:cs="Times New Roman"/>
          <w:lang w:val="es-ES"/>
        </w:rPr>
        <w:t xml:space="preserve"> que distorsionan el histograma</w:t>
      </w:r>
      <w:r w:rsidRPr="00567858">
        <w:rPr>
          <w:rFonts w:ascii="Times New Roman" w:hAnsi="Times New Roman" w:cs="Times New Roman"/>
          <w:lang w:val="es-ES"/>
        </w:rPr>
        <w:t>.</w:t>
      </w:r>
      <w:r w:rsidR="008B0F88" w:rsidRPr="00567858">
        <w:rPr>
          <w:rFonts w:ascii="Times New Roman" w:hAnsi="Times New Roman" w:cs="Times New Roman"/>
          <w:lang w:val="es-ES"/>
        </w:rPr>
        <w:t xml:space="preserve"> Se puede observar que hay un grupo que tiene ingresos extremadamente altos en comparación a los demás confirmando lo ya observado en el resumen general.</w:t>
      </w:r>
    </w:p>
    <w:p w14:paraId="12C61AE8" w14:textId="57E41B3C"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0792DADC" wp14:editId="7958C08F">
            <wp:extent cx="3764280" cy="2186940"/>
            <wp:effectExtent l="0" t="0" r="7620" b="3810"/>
            <wp:docPr id="1707781282" name="Imagen 4"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1282" name="Imagen 4" descr="Gráfico&#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4280" cy="2186940"/>
                    </a:xfrm>
                    <a:prstGeom prst="rect">
                      <a:avLst/>
                    </a:prstGeom>
                    <a:noFill/>
                    <a:ln>
                      <a:noFill/>
                    </a:ln>
                  </pic:spPr>
                </pic:pic>
              </a:graphicData>
            </a:graphic>
          </wp:inline>
        </w:drawing>
      </w:r>
    </w:p>
    <w:p w14:paraId="40905B2B" w14:textId="2204403F" w:rsidR="00D0677E" w:rsidRPr="00567858" w:rsidRDefault="008B0F88" w:rsidP="00567858">
      <w:pPr>
        <w:jc w:val="both"/>
        <w:rPr>
          <w:rFonts w:ascii="Times New Roman" w:hAnsi="Times New Roman" w:cs="Times New Roman"/>
          <w:lang w:val="es-ES"/>
        </w:rPr>
      </w:pPr>
      <w:r w:rsidRPr="00567858">
        <w:rPr>
          <w:rFonts w:ascii="Times New Roman" w:hAnsi="Times New Roman" w:cs="Times New Roman"/>
          <w:lang w:val="es-ES"/>
        </w:rPr>
        <w:t xml:space="preserve">Esto </w:t>
      </w:r>
      <w:r w:rsidR="00567858" w:rsidRPr="00567858">
        <w:rPr>
          <w:rFonts w:ascii="Times New Roman" w:hAnsi="Times New Roman" w:cs="Times New Roman"/>
          <w:lang w:val="es-ES"/>
        </w:rPr>
        <w:t>es observable</w:t>
      </w:r>
      <w:r w:rsidRPr="00567858">
        <w:rPr>
          <w:rFonts w:ascii="Times New Roman" w:hAnsi="Times New Roman" w:cs="Times New Roman"/>
          <w:lang w:val="es-ES"/>
        </w:rPr>
        <w:t xml:space="preserve"> empleando el </w:t>
      </w:r>
      <w:r w:rsidR="00567858" w:rsidRPr="00567858">
        <w:rPr>
          <w:rFonts w:ascii="Times New Roman" w:hAnsi="Times New Roman" w:cs="Times New Roman"/>
          <w:lang w:val="es-ES"/>
        </w:rPr>
        <w:t>Complot</w:t>
      </w:r>
      <w:r w:rsidR="00D0677E" w:rsidRPr="00567858">
        <w:rPr>
          <w:rFonts w:ascii="Times New Roman" w:hAnsi="Times New Roman" w:cs="Times New Roman"/>
          <w:lang w:val="es-ES"/>
        </w:rPr>
        <w:t xml:space="preserve"> </w:t>
      </w:r>
      <w:r w:rsidRPr="00567858">
        <w:rPr>
          <w:rFonts w:ascii="Times New Roman" w:hAnsi="Times New Roman" w:cs="Times New Roman"/>
          <w:lang w:val="es-ES"/>
        </w:rPr>
        <w:t xml:space="preserve">confirmando ya de forma </w:t>
      </w:r>
      <w:r w:rsidR="00160E3C" w:rsidRPr="00567858">
        <w:rPr>
          <w:rFonts w:ascii="Times New Roman" w:hAnsi="Times New Roman" w:cs="Times New Roman"/>
          <w:lang w:val="es-ES"/>
        </w:rPr>
        <w:t>definitiva que</w:t>
      </w:r>
      <w:r w:rsidRPr="00567858">
        <w:rPr>
          <w:rFonts w:ascii="Times New Roman" w:hAnsi="Times New Roman" w:cs="Times New Roman"/>
          <w:lang w:val="es-ES"/>
        </w:rPr>
        <w:t xml:space="preserve"> existe una fuerte cantidad de </w:t>
      </w:r>
      <w:r w:rsidR="00567858" w:rsidRPr="00567858">
        <w:rPr>
          <w:rFonts w:ascii="Times New Roman" w:hAnsi="Times New Roman" w:cs="Times New Roman"/>
          <w:lang w:val="es-ES"/>
        </w:rPr>
        <w:t>outl</w:t>
      </w:r>
      <w:r w:rsidR="00567858">
        <w:rPr>
          <w:rFonts w:ascii="Times New Roman" w:hAnsi="Times New Roman" w:cs="Times New Roman"/>
          <w:lang w:val="es-ES"/>
        </w:rPr>
        <w:t>iers</w:t>
      </w:r>
      <w:r w:rsidRPr="00567858">
        <w:rPr>
          <w:rFonts w:ascii="Times New Roman" w:hAnsi="Times New Roman" w:cs="Times New Roman"/>
          <w:lang w:val="es-ES"/>
        </w:rPr>
        <w:t xml:space="preserve">. Esto deja una duda ya que esta es </w:t>
      </w:r>
      <w:r w:rsidR="00160E3C" w:rsidRPr="00567858">
        <w:rPr>
          <w:rFonts w:ascii="Times New Roman" w:hAnsi="Times New Roman" w:cs="Times New Roman"/>
          <w:lang w:val="es-ES"/>
        </w:rPr>
        <w:t>la variable para predecir y habrá que considerar medidas para abordarlo.</w:t>
      </w:r>
    </w:p>
    <w:p w14:paraId="3629C6F7" w14:textId="3A2EDE8E"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054D009E" wp14:editId="331CBFC9">
            <wp:extent cx="4472940" cy="2186940"/>
            <wp:effectExtent l="0" t="0" r="3810" b="3810"/>
            <wp:docPr id="1078474125" name="Imagen 5"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74125" name="Imagen 5" descr="Gráfico, Gráfico de cajas y bigotes&#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72940" cy="2186940"/>
                    </a:xfrm>
                    <a:prstGeom prst="rect">
                      <a:avLst/>
                    </a:prstGeom>
                    <a:noFill/>
                    <a:ln>
                      <a:noFill/>
                    </a:ln>
                  </pic:spPr>
                </pic:pic>
              </a:graphicData>
            </a:graphic>
          </wp:inline>
        </w:drawing>
      </w:r>
    </w:p>
    <w:p w14:paraId="32CF2116" w14:textId="0AB7BE50"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Cuando se aplica logaritmos se puede observar con mayor claridad estos outliers. y su distancia relativa al resto de los datos.</w:t>
      </w:r>
    </w:p>
    <w:p w14:paraId="6E651917" w14:textId="0A4E0DBD" w:rsidR="00160E3C" w:rsidRPr="00567858" w:rsidRDefault="00160E3C" w:rsidP="00567858">
      <w:pPr>
        <w:jc w:val="both"/>
        <w:rPr>
          <w:rFonts w:ascii="Times New Roman" w:hAnsi="Times New Roman" w:cs="Times New Roman"/>
          <w:b/>
          <w:bCs/>
          <w:lang w:val="es-ES"/>
        </w:rPr>
      </w:pPr>
      <w:r w:rsidRPr="00567858">
        <w:rPr>
          <w:rFonts w:ascii="Times New Roman" w:hAnsi="Times New Roman" w:cs="Times New Roman"/>
          <w:b/>
          <w:bCs/>
          <w:lang w:val="es-ES"/>
        </w:rPr>
        <w:t>Categóricas:</w:t>
      </w:r>
    </w:p>
    <w:p w14:paraId="74C0BFEA" w14:textId="73F5124E"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lang w:val="es-ES"/>
        </w:rPr>
        <w:t xml:space="preserve">Al observar las </w:t>
      </w:r>
      <w:r w:rsidR="00160E3C" w:rsidRPr="00567858">
        <w:rPr>
          <w:rFonts w:ascii="Times New Roman" w:hAnsi="Times New Roman" w:cs="Times New Roman"/>
          <w:lang w:val="es-ES"/>
        </w:rPr>
        <w:t>categóricas, se</w:t>
      </w:r>
      <w:r w:rsidRPr="00567858">
        <w:rPr>
          <w:rFonts w:ascii="Times New Roman" w:hAnsi="Times New Roman" w:cs="Times New Roman"/>
          <w:lang w:val="es-ES"/>
        </w:rPr>
        <w:t xml:space="preserve"> observa distintos conocimientos sobre la base de datos</w:t>
      </w:r>
      <w:r w:rsidR="00713757" w:rsidRPr="00567858">
        <w:rPr>
          <w:rFonts w:ascii="Times New Roman" w:hAnsi="Times New Roman" w:cs="Times New Roman"/>
          <w:lang w:val="es-ES"/>
        </w:rPr>
        <w:t>.</w:t>
      </w:r>
    </w:p>
    <w:p w14:paraId="05EB3DF4" w14:textId="10E1A3A4" w:rsidR="00713757"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Lo primero a observar una descripción de las categóricas. Se puede observar que ninguna de estas contiene solo un tipo de categoría por lo que podrían ser potenciales variables explicativas. Además, todas parecen ser variables que tienen relación potencial con el ingreso del individuo.</w:t>
      </w:r>
    </w:p>
    <w:tbl>
      <w:tblPr>
        <w:tblW w:w="4220" w:type="dxa"/>
        <w:jc w:val="center"/>
        <w:tblCellMar>
          <w:left w:w="70" w:type="dxa"/>
          <w:right w:w="70" w:type="dxa"/>
        </w:tblCellMar>
        <w:tblLook w:val="04A0" w:firstRow="1" w:lastRow="0" w:firstColumn="1" w:lastColumn="0" w:noHBand="0" w:noVBand="1"/>
      </w:tblPr>
      <w:tblGrid>
        <w:gridCol w:w="3428"/>
        <w:gridCol w:w="1021"/>
      </w:tblGrid>
      <w:tr w:rsidR="00713757" w:rsidRPr="00567858" w14:paraId="0117D25B" w14:textId="77777777" w:rsidTr="00C72D44">
        <w:trPr>
          <w:trHeight w:val="288"/>
          <w:jc w:val="center"/>
        </w:trPr>
        <w:tc>
          <w:tcPr>
            <w:tcW w:w="3260" w:type="dxa"/>
            <w:tcBorders>
              <w:top w:val="nil"/>
              <w:left w:val="nil"/>
              <w:bottom w:val="single" w:sz="4" w:space="0" w:color="auto"/>
              <w:right w:val="nil"/>
            </w:tcBorders>
            <w:noWrap/>
            <w:vAlign w:val="bottom"/>
            <w:hideMark/>
          </w:tcPr>
          <w:p w14:paraId="670392A5"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 </w:t>
            </w:r>
          </w:p>
        </w:tc>
        <w:tc>
          <w:tcPr>
            <w:tcW w:w="960" w:type="dxa"/>
            <w:tcBorders>
              <w:top w:val="nil"/>
              <w:left w:val="single" w:sz="4" w:space="0" w:color="auto"/>
              <w:bottom w:val="single" w:sz="4" w:space="0" w:color="auto"/>
              <w:right w:val="nil"/>
            </w:tcBorders>
            <w:noWrap/>
            <w:hideMark/>
          </w:tcPr>
          <w:p w14:paraId="0F1DB0E4"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n_unique</w:t>
            </w:r>
          </w:p>
        </w:tc>
      </w:tr>
      <w:tr w:rsidR="00713757" w:rsidRPr="00567858" w14:paraId="59342993" w14:textId="77777777" w:rsidTr="00C72D44">
        <w:trPr>
          <w:trHeight w:val="288"/>
          <w:jc w:val="center"/>
        </w:trPr>
        <w:tc>
          <w:tcPr>
            <w:tcW w:w="3260" w:type="dxa"/>
            <w:tcBorders>
              <w:top w:val="nil"/>
              <w:left w:val="nil"/>
              <w:bottom w:val="nil"/>
              <w:right w:val="nil"/>
            </w:tcBorders>
            <w:noWrap/>
            <w:hideMark/>
          </w:tcPr>
          <w:p w14:paraId="09ED9107"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Occupation</w:t>
            </w:r>
          </w:p>
        </w:tc>
        <w:tc>
          <w:tcPr>
            <w:tcW w:w="960" w:type="dxa"/>
            <w:tcBorders>
              <w:top w:val="nil"/>
              <w:left w:val="single" w:sz="4" w:space="0" w:color="auto"/>
              <w:bottom w:val="nil"/>
              <w:right w:val="nil"/>
            </w:tcBorders>
            <w:noWrap/>
            <w:vAlign w:val="bottom"/>
            <w:hideMark/>
          </w:tcPr>
          <w:p w14:paraId="79E17436"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5</w:t>
            </w:r>
          </w:p>
        </w:tc>
      </w:tr>
      <w:tr w:rsidR="00713757" w:rsidRPr="00567858" w14:paraId="5D116246" w14:textId="77777777" w:rsidTr="00C72D44">
        <w:trPr>
          <w:trHeight w:val="288"/>
          <w:jc w:val="center"/>
        </w:trPr>
        <w:tc>
          <w:tcPr>
            <w:tcW w:w="3260" w:type="dxa"/>
            <w:tcBorders>
              <w:top w:val="nil"/>
              <w:left w:val="nil"/>
              <w:bottom w:val="nil"/>
              <w:right w:val="nil"/>
            </w:tcBorders>
            <w:noWrap/>
            <w:hideMark/>
          </w:tcPr>
          <w:p w14:paraId="412BC87D"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Education_Level</w:t>
            </w:r>
          </w:p>
        </w:tc>
        <w:tc>
          <w:tcPr>
            <w:tcW w:w="960" w:type="dxa"/>
            <w:tcBorders>
              <w:top w:val="nil"/>
              <w:left w:val="single" w:sz="4" w:space="0" w:color="auto"/>
              <w:bottom w:val="nil"/>
              <w:right w:val="nil"/>
            </w:tcBorders>
            <w:noWrap/>
            <w:vAlign w:val="bottom"/>
            <w:hideMark/>
          </w:tcPr>
          <w:p w14:paraId="47B74651"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r>
      <w:tr w:rsidR="00713757" w:rsidRPr="00567858" w14:paraId="5097DBAC" w14:textId="77777777" w:rsidTr="00C72D44">
        <w:trPr>
          <w:trHeight w:val="288"/>
          <w:jc w:val="center"/>
        </w:trPr>
        <w:tc>
          <w:tcPr>
            <w:tcW w:w="3260" w:type="dxa"/>
            <w:tcBorders>
              <w:top w:val="nil"/>
              <w:left w:val="nil"/>
              <w:bottom w:val="nil"/>
              <w:right w:val="nil"/>
            </w:tcBorders>
            <w:noWrap/>
            <w:hideMark/>
          </w:tcPr>
          <w:p w14:paraId="7EF3F0E4"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Primary_Mode_of_Transportation</w:t>
            </w:r>
          </w:p>
        </w:tc>
        <w:tc>
          <w:tcPr>
            <w:tcW w:w="960" w:type="dxa"/>
            <w:tcBorders>
              <w:top w:val="nil"/>
              <w:left w:val="single" w:sz="4" w:space="0" w:color="auto"/>
              <w:bottom w:val="nil"/>
              <w:right w:val="nil"/>
            </w:tcBorders>
            <w:noWrap/>
            <w:vAlign w:val="bottom"/>
            <w:hideMark/>
          </w:tcPr>
          <w:p w14:paraId="6F6D5662"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4</w:t>
            </w:r>
          </w:p>
        </w:tc>
      </w:tr>
      <w:tr w:rsidR="00713757" w:rsidRPr="00567858" w14:paraId="13DA6973" w14:textId="77777777" w:rsidTr="00C72D44">
        <w:trPr>
          <w:trHeight w:val="288"/>
          <w:jc w:val="center"/>
        </w:trPr>
        <w:tc>
          <w:tcPr>
            <w:tcW w:w="3260" w:type="dxa"/>
            <w:tcBorders>
              <w:top w:val="nil"/>
              <w:left w:val="nil"/>
              <w:bottom w:val="nil"/>
              <w:right w:val="nil"/>
            </w:tcBorders>
            <w:noWrap/>
            <w:hideMark/>
          </w:tcPr>
          <w:p w14:paraId="6CD328E1"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Marital_Status</w:t>
            </w:r>
          </w:p>
        </w:tc>
        <w:tc>
          <w:tcPr>
            <w:tcW w:w="960" w:type="dxa"/>
            <w:tcBorders>
              <w:top w:val="nil"/>
              <w:left w:val="single" w:sz="4" w:space="0" w:color="auto"/>
              <w:bottom w:val="nil"/>
              <w:right w:val="nil"/>
            </w:tcBorders>
            <w:noWrap/>
            <w:vAlign w:val="bottom"/>
            <w:hideMark/>
          </w:tcPr>
          <w:p w14:paraId="7BD41FF1"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0CF5A8C9" w14:textId="77777777" w:rsidTr="00C72D44">
        <w:trPr>
          <w:trHeight w:val="288"/>
          <w:jc w:val="center"/>
        </w:trPr>
        <w:tc>
          <w:tcPr>
            <w:tcW w:w="3260" w:type="dxa"/>
            <w:tcBorders>
              <w:top w:val="nil"/>
              <w:left w:val="nil"/>
              <w:bottom w:val="nil"/>
              <w:right w:val="nil"/>
            </w:tcBorders>
            <w:noWrap/>
            <w:hideMark/>
          </w:tcPr>
          <w:p w14:paraId="3D0C0EDC"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Location</w:t>
            </w:r>
          </w:p>
        </w:tc>
        <w:tc>
          <w:tcPr>
            <w:tcW w:w="960" w:type="dxa"/>
            <w:tcBorders>
              <w:top w:val="nil"/>
              <w:left w:val="single" w:sz="4" w:space="0" w:color="auto"/>
              <w:bottom w:val="nil"/>
              <w:right w:val="nil"/>
            </w:tcBorders>
            <w:noWrap/>
            <w:vAlign w:val="bottom"/>
            <w:hideMark/>
          </w:tcPr>
          <w:p w14:paraId="12A2DC9A"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28D59FEB" w14:textId="77777777" w:rsidTr="00C72D44">
        <w:trPr>
          <w:trHeight w:val="288"/>
          <w:jc w:val="center"/>
        </w:trPr>
        <w:tc>
          <w:tcPr>
            <w:tcW w:w="3260" w:type="dxa"/>
            <w:tcBorders>
              <w:top w:val="nil"/>
              <w:left w:val="nil"/>
              <w:bottom w:val="nil"/>
              <w:right w:val="nil"/>
            </w:tcBorders>
            <w:noWrap/>
            <w:hideMark/>
          </w:tcPr>
          <w:p w14:paraId="4758DA45"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Employment_Status</w:t>
            </w:r>
          </w:p>
        </w:tc>
        <w:tc>
          <w:tcPr>
            <w:tcW w:w="960" w:type="dxa"/>
            <w:tcBorders>
              <w:top w:val="nil"/>
              <w:left w:val="single" w:sz="4" w:space="0" w:color="auto"/>
              <w:bottom w:val="nil"/>
              <w:right w:val="nil"/>
            </w:tcBorders>
            <w:noWrap/>
            <w:vAlign w:val="bottom"/>
            <w:hideMark/>
          </w:tcPr>
          <w:p w14:paraId="36BA6C33"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1332B7DD" w14:textId="77777777" w:rsidTr="00C72D44">
        <w:trPr>
          <w:trHeight w:val="288"/>
          <w:jc w:val="center"/>
        </w:trPr>
        <w:tc>
          <w:tcPr>
            <w:tcW w:w="3260" w:type="dxa"/>
            <w:tcBorders>
              <w:top w:val="nil"/>
              <w:left w:val="nil"/>
              <w:bottom w:val="nil"/>
              <w:right w:val="nil"/>
            </w:tcBorders>
            <w:noWrap/>
            <w:hideMark/>
          </w:tcPr>
          <w:p w14:paraId="2664C779"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Type_of_Housing</w:t>
            </w:r>
          </w:p>
        </w:tc>
        <w:tc>
          <w:tcPr>
            <w:tcW w:w="960" w:type="dxa"/>
            <w:tcBorders>
              <w:top w:val="nil"/>
              <w:left w:val="single" w:sz="4" w:space="0" w:color="auto"/>
              <w:bottom w:val="nil"/>
              <w:right w:val="nil"/>
            </w:tcBorders>
            <w:noWrap/>
            <w:vAlign w:val="bottom"/>
            <w:hideMark/>
          </w:tcPr>
          <w:p w14:paraId="03454347"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3</w:t>
            </w:r>
          </w:p>
        </w:tc>
      </w:tr>
      <w:tr w:rsidR="00713757" w:rsidRPr="00567858" w14:paraId="56CA1D33" w14:textId="77777777" w:rsidTr="00C72D44">
        <w:trPr>
          <w:trHeight w:val="288"/>
          <w:jc w:val="center"/>
        </w:trPr>
        <w:tc>
          <w:tcPr>
            <w:tcW w:w="3260" w:type="dxa"/>
            <w:tcBorders>
              <w:top w:val="nil"/>
              <w:left w:val="nil"/>
              <w:bottom w:val="nil"/>
              <w:right w:val="nil"/>
            </w:tcBorders>
            <w:noWrap/>
            <w:hideMark/>
          </w:tcPr>
          <w:p w14:paraId="1BC44E30"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Homeownership_Status</w:t>
            </w:r>
          </w:p>
        </w:tc>
        <w:tc>
          <w:tcPr>
            <w:tcW w:w="960" w:type="dxa"/>
            <w:tcBorders>
              <w:top w:val="nil"/>
              <w:left w:val="single" w:sz="4" w:space="0" w:color="auto"/>
              <w:bottom w:val="nil"/>
              <w:right w:val="nil"/>
            </w:tcBorders>
            <w:noWrap/>
            <w:vAlign w:val="bottom"/>
            <w:hideMark/>
          </w:tcPr>
          <w:p w14:paraId="54F85B0E"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r>
      <w:tr w:rsidR="00713757" w:rsidRPr="00567858" w14:paraId="3C797709" w14:textId="77777777" w:rsidTr="00C72D44">
        <w:trPr>
          <w:trHeight w:val="288"/>
          <w:jc w:val="center"/>
        </w:trPr>
        <w:tc>
          <w:tcPr>
            <w:tcW w:w="3260" w:type="dxa"/>
            <w:tcBorders>
              <w:top w:val="nil"/>
              <w:left w:val="nil"/>
              <w:bottom w:val="nil"/>
              <w:right w:val="nil"/>
            </w:tcBorders>
            <w:noWrap/>
            <w:hideMark/>
          </w:tcPr>
          <w:p w14:paraId="22CF03B2" w14:textId="77777777" w:rsidR="00713757" w:rsidRPr="00567858" w:rsidRDefault="00713757" w:rsidP="00567858">
            <w:pPr>
              <w:spacing w:after="0" w:line="240" w:lineRule="auto"/>
              <w:jc w:val="both"/>
              <w:rPr>
                <w:rFonts w:ascii="Times New Roman" w:eastAsia="Times New Roman" w:hAnsi="Times New Roman" w:cs="Times New Roman"/>
                <w:b/>
                <w:bCs/>
                <w:kern w:val="0"/>
                <w:sz w:val="22"/>
                <w:szCs w:val="22"/>
                <w:lang w:eastAsia="es-PE"/>
                <w14:ligatures w14:val="none"/>
              </w:rPr>
            </w:pPr>
            <w:r w:rsidRPr="00567858">
              <w:rPr>
                <w:rFonts w:ascii="Times New Roman" w:eastAsia="Times New Roman" w:hAnsi="Times New Roman" w:cs="Times New Roman"/>
                <w:b/>
                <w:bCs/>
                <w:kern w:val="0"/>
                <w:sz w:val="22"/>
                <w:szCs w:val="22"/>
                <w:lang w:eastAsia="es-PE"/>
                <w14:ligatures w14:val="none"/>
              </w:rPr>
              <w:t>Gender</w:t>
            </w:r>
          </w:p>
        </w:tc>
        <w:tc>
          <w:tcPr>
            <w:tcW w:w="960" w:type="dxa"/>
            <w:tcBorders>
              <w:top w:val="nil"/>
              <w:left w:val="single" w:sz="4" w:space="0" w:color="auto"/>
              <w:bottom w:val="nil"/>
              <w:right w:val="nil"/>
            </w:tcBorders>
            <w:noWrap/>
            <w:vAlign w:val="bottom"/>
            <w:hideMark/>
          </w:tcPr>
          <w:p w14:paraId="7ACD9927" w14:textId="77777777" w:rsidR="00713757" w:rsidRPr="00567858" w:rsidRDefault="00713757" w:rsidP="00567858">
            <w:pPr>
              <w:spacing w:after="0" w:line="240" w:lineRule="auto"/>
              <w:jc w:val="both"/>
              <w:rPr>
                <w:rFonts w:ascii="Times New Roman" w:eastAsia="Times New Roman" w:hAnsi="Times New Roman" w:cs="Times New Roman"/>
                <w:color w:val="000000"/>
                <w:kern w:val="0"/>
                <w:sz w:val="22"/>
                <w:szCs w:val="22"/>
                <w:lang w:eastAsia="es-PE"/>
                <w14:ligatures w14:val="none"/>
              </w:rPr>
            </w:pPr>
            <w:r w:rsidRPr="00567858">
              <w:rPr>
                <w:rFonts w:ascii="Times New Roman" w:eastAsia="Times New Roman" w:hAnsi="Times New Roman" w:cs="Times New Roman"/>
                <w:color w:val="000000"/>
                <w:kern w:val="0"/>
                <w:sz w:val="22"/>
                <w:szCs w:val="22"/>
                <w:lang w:eastAsia="es-PE"/>
                <w14:ligatures w14:val="none"/>
              </w:rPr>
              <w:t>2</w:t>
            </w:r>
          </w:p>
        </w:tc>
      </w:tr>
    </w:tbl>
    <w:p w14:paraId="05A0C9DE" w14:textId="336E134F" w:rsidR="00713757"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Al realizar el análisis para observar con mayor profundidad se encontró que en las diferentes columnas hay alto nivel de variación entre los datos por lo que sería apropiado incluirlas en el análisis. Entre algunas más destacadas para poder entender un poco las características sociodemográficas de las observaciones tenemos.</w:t>
      </w:r>
    </w:p>
    <w:p w14:paraId="7E7149A1" w14:textId="02A5DDB6"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39CE689" wp14:editId="71FE77FA">
            <wp:extent cx="4747260" cy="2895600"/>
            <wp:effectExtent l="0" t="0" r="0" b="0"/>
            <wp:docPr id="122125293" name="Imagen 6"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293" name="Imagen 6" descr="Gráfico, Gráfico de barras&#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47260" cy="2895600"/>
                    </a:xfrm>
                    <a:prstGeom prst="rect">
                      <a:avLst/>
                    </a:prstGeom>
                    <a:noFill/>
                    <a:ln>
                      <a:noFill/>
                    </a:ln>
                  </pic:spPr>
                </pic:pic>
              </a:graphicData>
            </a:graphic>
          </wp:inline>
        </w:drawing>
      </w:r>
    </w:p>
    <w:p w14:paraId="544A4426" w14:textId="30F93994" w:rsidR="00D0677E"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 xml:space="preserve">En primer </w:t>
      </w:r>
      <w:r w:rsidR="00567858" w:rsidRPr="00567858">
        <w:rPr>
          <w:rFonts w:ascii="Times New Roman" w:hAnsi="Times New Roman" w:cs="Times New Roman"/>
          <w:lang w:val="es-ES"/>
        </w:rPr>
        <w:t>lugar, el</w:t>
      </w:r>
      <w:r w:rsidR="00D0677E" w:rsidRPr="00567858">
        <w:rPr>
          <w:rFonts w:ascii="Times New Roman" w:hAnsi="Times New Roman" w:cs="Times New Roman"/>
          <w:lang w:val="es-ES"/>
        </w:rPr>
        <w:t xml:space="preserve"> </w:t>
      </w:r>
      <w:r w:rsidR="00567858" w:rsidRPr="00567858">
        <w:rPr>
          <w:rFonts w:ascii="Times New Roman" w:hAnsi="Times New Roman" w:cs="Times New Roman"/>
          <w:lang w:val="es-ES"/>
        </w:rPr>
        <w:t>nivel educativo</w:t>
      </w:r>
      <w:r w:rsidR="00D0677E" w:rsidRPr="00567858">
        <w:rPr>
          <w:rFonts w:ascii="Times New Roman" w:hAnsi="Times New Roman" w:cs="Times New Roman"/>
          <w:lang w:val="es-ES"/>
        </w:rPr>
        <w:t xml:space="preserve"> se observa que la mayoría de los registros son individuos con bachillerato seguidos de aquellos que terminaron la educación </w:t>
      </w:r>
      <w:r w:rsidR="00567858" w:rsidRPr="00567858">
        <w:rPr>
          <w:rFonts w:ascii="Times New Roman" w:hAnsi="Times New Roman" w:cs="Times New Roman"/>
          <w:lang w:val="es-ES"/>
        </w:rPr>
        <w:t>básica</w:t>
      </w:r>
      <w:r w:rsidR="00D0677E" w:rsidRPr="00567858">
        <w:rPr>
          <w:rFonts w:ascii="Times New Roman" w:hAnsi="Times New Roman" w:cs="Times New Roman"/>
          <w:lang w:val="es-ES"/>
        </w:rPr>
        <w:t xml:space="preserve"> mientras que los estudiantes de post grado </w:t>
      </w:r>
      <w:r w:rsidR="00567858" w:rsidRPr="00567858">
        <w:rPr>
          <w:rFonts w:ascii="Times New Roman" w:hAnsi="Times New Roman" w:cs="Times New Roman"/>
          <w:lang w:val="es-ES"/>
        </w:rPr>
        <w:t>(maestría</w:t>
      </w:r>
      <w:r w:rsidR="00D0677E" w:rsidRPr="00567858">
        <w:rPr>
          <w:rFonts w:ascii="Times New Roman" w:hAnsi="Times New Roman" w:cs="Times New Roman"/>
          <w:lang w:val="es-ES"/>
        </w:rPr>
        <w:t xml:space="preserve"> y </w:t>
      </w:r>
      <w:r w:rsidRPr="00567858">
        <w:rPr>
          <w:rFonts w:ascii="Times New Roman" w:hAnsi="Times New Roman" w:cs="Times New Roman"/>
          <w:lang w:val="es-ES"/>
        </w:rPr>
        <w:t>doctorado</w:t>
      </w:r>
      <w:r w:rsidR="00D0677E" w:rsidRPr="00567858">
        <w:rPr>
          <w:rFonts w:ascii="Times New Roman" w:hAnsi="Times New Roman" w:cs="Times New Roman"/>
          <w:lang w:val="es-ES"/>
        </w:rPr>
        <w:t>) son menores.</w:t>
      </w:r>
      <w:r w:rsidRPr="00567858">
        <w:rPr>
          <w:rFonts w:ascii="Times New Roman" w:hAnsi="Times New Roman" w:cs="Times New Roman"/>
          <w:lang w:val="es-ES"/>
        </w:rPr>
        <w:t xml:space="preserve"> A partir de aquí se puede intuir que la mayoría de la muestra </w:t>
      </w:r>
      <w:r w:rsidR="00567858" w:rsidRPr="00567858">
        <w:rPr>
          <w:rFonts w:ascii="Times New Roman" w:hAnsi="Times New Roman" w:cs="Times New Roman"/>
          <w:lang w:val="es-ES"/>
        </w:rPr>
        <w:t>está</w:t>
      </w:r>
      <w:r w:rsidRPr="00567858">
        <w:rPr>
          <w:rFonts w:ascii="Times New Roman" w:hAnsi="Times New Roman" w:cs="Times New Roman"/>
          <w:lang w:val="es-ES"/>
        </w:rPr>
        <w:t xml:space="preserve"> compuesta de individuos con educación </w:t>
      </w:r>
      <w:r w:rsidR="00567858" w:rsidRPr="00567858">
        <w:rPr>
          <w:rFonts w:ascii="Times New Roman" w:hAnsi="Times New Roman" w:cs="Times New Roman"/>
          <w:lang w:val="es-ES"/>
        </w:rPr>
        <w:t>superior, siendo</w:t>
      </w:r>
      <w:r w:rsidRPr="00567858">
        <w:rPr>
          <w:rFonts w:ascii="Times New Roman" w:hAnsi="Times New Roman" w:cs="Times New Roman"/>
          <w:lang w:val="es-ES"/>
        </w:rPr>
        <w:t xml:space="preserve"> predominante el haber completado estudios de post grado</w:t>
      </w:r>
    </w:p>
    <w:p w14:paraId="3885C276" w14:textId="4B0EF022" w:rsidR="00D0677E" w:rsidRPr="00567858" w:rsidRDefault="00D0677E" w:rsidP="00567858">
      <w:pPr>
        <w:jc w:val="both"/>
        <w:rPr>
          <w:rFonts w:ascii="Times New Roman" w:hAnsi="Times New Roman" w:cs="Times New Roman"/>
          <w:lang w:val="es-ES"/>
        </w:rPr>
      </w:pPr>
      <w:r w:rsidRPr="00567858">
        <w:rPr>
          <w:rFonts w:ascii="Times New Roman" w:hAnsi="Times New Roman" w:cs="Times New Roman"/>
          <w:noProof/>
        </w:rPr>
        <w:drawing>
          <wp:inline distT="0" distB="0" distL="0" distR="0" wp14:anchorId="26C8A002" wp14:editId="6F233375">
            <wp:extent cx="4701540" cy="2895600"/>
            <wp:effectExtent l="0" t="0" r="3810" b="0"/>
            <wp:docPr id="1818950079" name="Imagen 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50079" name="Imagen 7" descr="Gráfico, Gráfico de barras&#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01540" cy="2895600"/>
                    </a:xfrm>
                    <a:prstGeom prst="rect">
                      <a:avLst/>
                    </a:prstGeom>
                    <a:noFill/>
                    <a:ln>
                      <a:noFill/>
                    </a:ln>
                  </pic:spPr>
                </pic:pic>
              </a:graphicData>
            </a:graphic>
          </wp:inline>
        </w:drawing>
      </w:r>
    </w:p>
    <w:p w14:paraId="227AABF0" w14:textId="0283CAD4" w:rsidR="00D0677E" w:rsidRPr="00567858" w:rsidRDefault="00713757" w:rsidP="00567858">
      <w:pPr>
        <w:jc w:val="both"/>
        <w:rPr>
          <w:rFonts w:ascii="Times New Roman" w:hAnsi="Times New Roman" w:cs="Times New Roman"/>
          <w:lang w:val="es-ES"/>
        </w:rPr>
      </w:pPr>
      <w:r w:rsidRPr="00567858">
        <w:rPr>
          <w:rFonts w:ascii="Times New Roman" w:hAnsi="Times New Roman" w:cs="Times New Roman"/>
          <w:lang w:val="es-ES"/>
        </w:rPr>
        <w:t xml:space="preserve">En segundo </w:t>
      </w:r>
      <w:r w:rsidR="00567858" w:rsidRPr="00567858">
        <w:rPr>
          <w:rFonts w:ascii="Times New Roman" w:hAnsi="Times New Roman" w:cs="Times New Roman"/>
          <w:lang w:val="es-ES"/>
        </w:rPr>
        <w:t>lugar, las</w:t>
      </w:r>
      <w:r w:rsidRPr="00567858">
        <w:rPr>
          <w:rFonts w:ascii="Times New Roman" w:hAnsi="Times New Roman" w:cs="Times New Roman"/>
          <w:lang w:val="es-ES"/>
        </w:rPr>
        <w:t xml:space="preserve"> ocupaciones son bastante </w:t>
      </w:r>
      <w:r w:rsidR="00567858" w:rsidRPr="00567858">
        <w:rPr>
          <w:rFonts w:ascii="Times New Roman" w:hAnsi="Times New Roman" w:cs="Times New Roman"/>
          <w:lang w:val="es-ES"/>
        </w:rPr>
        <w:t>diversas, la</w:t>
      </w:r>
      <w:r w:rsidR="00D0677E" w:rsidRPr="00567858">
        <w:rPr>
          <w:rFonts w:ascii="Times New Roman" w:hAnsi="Times New Roman" w:cs="Times New Roman"/>
          <w:lang w:val="es-ES"/>
        </w:rPr>
        <w:t xml:space="preserve"> mayoría trabaja en los sectores de </w:t>
      </w:r>
      <w:r w:rsidRPr="00567858">
        <w:rPr>
          <w:rFonts w:ascii="Times New Roman" w:hAnsi="Times New Roman" w:cs="Times New Roman"/>
          <w:lang w:val="es-ES"/>
        </w:rPr>
        <w:t xml:space="preserve">salud, </w:t>
      </w:r>
      <w:r w:rsidR="00567858" w:rsidRPr="00567858">
        <w:rPr>
          <w:rFonts w:ascii="Times New Roman" w:hAnsi="Times New Roman" w:cs="Times New Roman"/>
          <w:lang w:val="es-ES"/>
        </w:rPr>
        <w:t>tecnología, finanzas</w:t>
      </w:r>
      <w:r w:rsidR="00D0677E" w:rsidRPr="00567858">
        <w:rPr>
          <w:rFonts w:ascii="Times New Roman" w:hAnsi="Times New Roman" w:cs="Times New Roman"/>
          <w:lang w:val="es-ES"/>
        </w:rPr>
        <w:t xml:space="preserve"> y educación.</w:t>
      </w:r>
      <w:r w:rsidRPr="00567858">
        <w:rPr>
          <w:rFonts w:ascii="Times New Roman" w:hAnsi="Times New Roman" w:cs="Times New Roman"/>
          <w:lang w:val="es-ES"/>
        </w:rPr>
        <w:t xml:space="preserve"> La mayoría trabaja en sectores con alto potencial de ingresos altos.</w:t>
      </w:r>
    </w:p>
    <w:p w14:paraId="1E307F28" w14:textId="66D278EF" w:rsidR="00200052" w:rsidRPr="00567858" w:rsidRDefault="00200052"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14206491" wp14:editId="4E2878DE">
            <wp:extent cx="4899660" cy="2895600"/>
            <wp:effectExtent l="0" t="0" r="0" b="0"/>
            <wp:docPr id="1232558329"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58329" name="Imagen 1" descr="Gráfico, Gráfico de barras&#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9660" cy="2895600"/>
                    </a:xfrm>
                    <a:prstGeom prst="rect">
                      <a:avLst/>
                    </a:prstGeom>
                    <a:noFill/>
                    <a:ln>
                      <a:noFill/>
                    </a:ln>
                  </pic:spPr>
                </pic:pic>
              </a:graphicData>
            </a:graphic>
          </wp:inline>
        </w:drawing>
      </w:r>
    </w:p>
    <w:p w14:paraId="5F940FA1" w14:textId="069BF6E3" w:rsidR="00200052"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En tercer lugar, con respecto al</w:t>
      </w:r>
      <w:r w:rsidR="00713757" w:rsidRPr="00567858">
        <w:rPr>
          <w:rFonts w:ascii="Times New Roman" w:hAnsi="Times New Roman" w:cs="Times New Roman"/>
          <w:lang w:val="es-ES"/>
        </w:rPr>
        <w:t xml:space="preserve"> estatus de empleo</w:t>
      </w:r>
      <w:r w:rsidRPr="00567858">
        <w:rPr>
          <w:rFonts w:ascii="Times New Roman" w:hAnsi="Times New Roman" w:cs="Times New Roman"/>
          <w:lang w:val="es-ES"/>
        </w:rPr>
        <w:t xml:space="preserve"> </w:t>
      </w:r>
      <w:r w:rsidR="00713757" w:rsidRPr="00567858">
        <w:rPr>
          <w:rFonts w:ascii="Times New Roman" w:hAnsi="Times New Roman" w:cs="Times New Roman"/>
          <w:lang w:val="es-ES"/>
        </w:rPr>
        <w:t xml:space="preserve">se observa que la muestra </w:t>
      </w:r>
      <w:r w:rsidR="00567858" w:rsidRPr="00567858">
        <w:rPr>
          <w:rFonts w:ascii="Times New Roman" w:hAnsi="Times New Roman" w:cs="Times New Roman"/>
          <w:lang w:val="es-ES"/>
        </w:rPr>
        <w:t>está</w:t>
      </w:r>
      <w:r w:rsidR="00713757" w:rsidRPr="00567858">
        <w:rPr>
          <w:rFonts w:ascii="Times New Roman" w:hAnsi="Times New Roman" w:cs="Times New Roman"/>
          <w:lang w:val="es-ES"/>
        </w:rPr>
        <w:t xml:space="preserve"> compuesta principalmente por trabajadores a tiempo completo representando casi la mitad de la </w:t>
      </w:r>
      <w:r w:rsidR="00567858" w:rsidRPr="00567858">
        <w:rPr>
          <w:rFonts w:ascii="Times New Roman" w:hAnsi="Times New Roman" w:cs="Times New Roman"/>
          <w:lang w:val="es-ES"/>
        </w:rPr>
        <w:t>muestra, el</w:t>
      </w:r>
      <w:r w:rsidR="00713757" w:rsidRPr="00567858">
        <w:rPr>
          <w:rFonts w:ascii="Times New Roman" w:hAnsi="Times New Roman" w:cs="Times New Roman"/>
          <w:lang w:val="es-ES"/>
        </w:rPr>
        <w:t xml:space="preserve"> resto </w:t>
      </w:r>
      <w:r w:rsidR="00567858" w:rsidRPr="00567858">
        <w:rPr>
          <w:rFonts w:ascii="Times New Roman" w:hAnsi="Times New Roman" w:cs="Times New Roman"/>
          <w:lang w:val="es-ES"/>
        </w:rPr>
        <w:t>está</w:t>
      </w:r>
      <w:r w:rsidR="00713757" w:rsidRPr="00567858">
        <w:rPr>
          <w:rFonts w:ascii="Times New Roman" w:hAnsi="Times New Roman" w:cs="Times New Roman"/>
          <w:lang w:val="es-ES"/>
        </w:rPr>
        <w:t xml:space="preserve"> subdividido entre tiempo parcial y autoempleo.</w:t>
      </w:r>
    </w:p>
    <w:p w14:paraId="1193E361" w14:textId="2B4795C2" w:rsidR="00D0677E" w:rsidRPr="00567858" w:rsidRDefault="00D0677E" w:rsidP="00567858">
      <w:pPr>
        <w:jc w:val="center"/>
        <w:rPr>
          <w:rFonts w:ascii="Times New Roman" w:hAnsi="Times New Roman" w:cs="Times New Roman"/>
          <w:lang w:val="es-ES"/>
        </w:rPr>
      </w:pPr>
      <w:r w:rsidRPr="00567858">
        <w:rPr>
          <w:rFonts w:ascii="Times New Roman" w:hAnsi="Times New Roman" w:cs="Times New Roman"/>
          <w:noProof/>
        </w:rPr>
        <w:drawing>
          <wp:inline distT="0" distB="0" distL="0" distR="0" wp14:anchorId="78CE3E44" wp14:editId="74490452">
            <wp:extent cx="4602480" cy="2895600"/>
            <wp:effectExtent l="0" t="0" r="7620" b="0"/>
            <wp:docPr id="71592404"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404" name="Imagen 8" descr="Gráfico, Gráfico de barras&#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02480" cy="2895600"/>
                    </a:xfrm>
                    <a:prstGeom prst="rect">
                      <a:avLst/>
                    </a:prstGeom>
                    <a:noFill/>
                    <a:ln>
                      <a:noFill/>
                    </a:ln>
                  </pic:spPr>
                </pic:pic>
              </a:graphicData>
            </a:graphic>
          </wp:inline>
        </w:drawing>
      </w:r>
    </w:p>
    <w:p w14:paraId="65722BBD" w14:textId="3A1BE67D" w:rsidR="00D0677E"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En cuarto </w:t>
      </w:r>
      <w:r w:rsidR="00567858" w:rsidRPr="00567858">
        <w:rPr>
          <w:rFonts w:ascii="Times New Roman" w:hAnsi="Times New Roman" w:cs="Times New Roman"/>
          <w:lang w:val="es-ES"/>
        </w:rPr>
        <w:t>lugar, la</w:t>
      </w:r>
      <w:r w:rsidR="00D0677E" w:rsidRPr="00567858">
        <w:rPr>
          <w:rFonts w:ascii="Times New Roman" w:hAnsi="Times New Roman" w:cs="Times New Roman"/>
          <w:lang w:val="es-ES"/>
        </w:rPr>
        <w:t xml:space="preserve"> mayoría son </w:t>
      </w:r>
      <w:r w:rsidR="00567858" w:rsidRPr="00567858">
        <w:rPr>
          <w:rFonts w:ascii="Times New Roman" w:hAnsi="Times New Roman" w:cs="Times New Roman"/>
          <w:lang w:val="es-ES"/>
        </w:rPr>
        <w:t>urbanos son</w:t>
      </w:r>
      <w:r w:rsidRPr="00567858">
        <w:rPr>
          <w:rFonts w:ascii="Times New Roman" w:hAnsi="Times New Roman" w:cs="Times New Roman"/>
          <w:lang w:val="es-ES"/>
        </w:rPr>
        <w:t xml:space="preserve"> predominante </w:t>
      </w:r>
      <w:r w:rsidR="00567858" w:rsidRPr="00567858">
        <w:rPr>
          <w:rFonts w:ascii="Times New Roman" w:hAnsi="Times New Roman" w:cs="Times New Roman"/>
          <w:lang w:val="es-ES"/>
        </w:rPr>
        <w:t>urbanos, siendo</w:t>
      </w:r>
      <w:r w:rsidRPr="00567858">
        <w:rPr>
          <w:rFonts w:ascii="Times New Roman" w:hAnsi="Times New Roman" w:cs="Times New Roman"/>
          <w:lang w:val="es-ES"/>
        </w:rPr>
        <w:t xml:space="preserve"> los hogares suburbanos o rurales minoritarios.</w:t>
      </w:r>
    </w:p>
    <w:p w14:paraId="4BD01084" w14:textId="4F81C638"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noProof/>
        </w:rPr>
        <w:lastRenderedPageBreak/>
        <w:drawing>
          <wp:inline distT="0" distB="0" distL="0" distR="0" wp14:anchorId="7C20CDCF" wp14:editId="409E3BD8">
            <wp:extent cx="4282440" cy="2895600"/>
            <wp:effectExtent l="0" t="0" r="3810" b="0"/>
            <wp:docPr id="92666103"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6103" name="Imagen 2" descr="Gráfico, Gráfico de barras&#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2440" cy="2895600"/>
                    </a:xfrm>
                    <a:prstGeom prst="rect">
                      <a:avLst/>
                    </a:prstGeom>
                    <a:noFill/>
                    <a:ln>
                      <a:noFill/>
                    </a:ln>
                  </pic:spPr>
                </pic:pic>
              </a:graphicData>
            </a:graphic>
          </wp:inline>
        </w:drawing>
      </w:r>
    </w:p>
    <w:p w14:paraId="423163ED" w14:textId="4ADA3451"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En quinto lugar, la mayoría son propietarios lo cual esta alrededor de un 60%.</w:t>
      </w:r>
    </w:p>
    <w:p w14:paraId="50DA719C" w14:textId="1AB94426"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noProof/>
        </w:rPr>
        <w:drawing>
          <wp:inline distT="0" distB="0" distL="0" distR="0" wp14:anchorId="2B6A13D9" wp14:editId="59539C4A">
            <wp:extent cx="4450080" cy="2895600"/>
            <wp:effectExtent l="0" t="0" r="7620" b="0"/>
            <wp:docPr id="887637731" name="Imagen 3"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37731" name="Imagen 3" descr="Gráfico, Gráfico de barras&#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50080" cy="2895600"/>
                    </a:xfrm>
                    <a:prstGeom prst="rect">
                      <a:avLst/>
                    </a:prstGeom>
                    <a:noFill/>
                    <a:ln>
                      <a:noFill/>
                    </a:ln>
                  </pic:spPr>
                </pic:pic>
              </a:graphicData>
            </a:graphic>
          </wp:inline>
        </w:drawing>
      </w:r>
    </w:p>
    <w:p w14:paraId="2DEF887B" w14:textId="7A37AAD7" w:rsidR="00C72D44"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Por </w:t>
      </w:r>
      <w:r w:rsidR="00567858" w:rsidRPr="00567858">
        <w:rPr>
          <w:rFonts w:ascii="Times New Roman" w:hAnsi="Times New Roman" w:cs="Times New Roman"/>
          <w:lang w:val="es-ES"/>
        </w:rPr>
        <w:t>último</w:t>
      </w:r>
      <w:r w:rsidRPr="00567858">
        <w:rPr>
          <w:rFonts w:ascii="Times New Roman" w:hAnsi="Times New Roman" w:cs="Times New Roman"/>
          <w:lang w:val="es-ES"/>
        </w:rPr>
        <w:t xml:space="preserve">, no se observan diferencias significativas entre la representación femenina y masculina dentro de la muestra </w:t>
      </w:r>
    </w:p>
    <w:p w14:paraId="3A9B98AF" w14:textId="58DAAACB" w:rsidR="00DA42D8" w:rsidRPr="00567858" w:rsidRDefault="00C72D44" w:rsidP="00567858">
      <w:pPr>
        <w:pStyle w:val="Prrafodelista"/>
        <w:numPr>
          <w:ilvl w:val="0"/>
          <w:numId w:val="4"/>
        </w:numPr>
        <w:spacing w:before="100" w:beforeAutospacing="1" w:after="100" w:afterAutospacing="1" w:line="360" w:lineRule="auto"/>
        <w:jc w:val="both"/>
        <w:outlineLvl w:val="2"/>
        <w:rPr>
          <w:rFonts w:ascii="Times New Roman" w:eastAsia="Times New Roman" w:hAnsi="Times New Roman" w:cs="Times New Roman"/>
          <w:b/>
          <w:bCs/>
          <w:sz w:val="27"/>
          <w:szCs w:val="27"/>
          <w:lang w:eastAsia="es-PE"/>
        </w:rPr>
      </w:pPr>
      <w:r w:rsidRPr="00567858">
        <w:rPr>
          <w:rFonts w:ascii="Times New Roman" w:hAnsi="Times New Roman" w:cs="Times New Roman"/>
          <w:b/>
          <w:bCs/>
          <w:sz w:val="27"/>
          <w:szCs w:val="27"/>
          <w:lang w:val="es-ES"/>
        </w:rPr>
        <w:t>C</w:t>
      </w:r>
      <w:r w:rsidR="00DA42D8" w:rsidRPr="00567858">
        <w:rPr>
          <w:rFonts w:ascii="Times New Roman" w:hAnsi="Times New Roman" w:cs="Times New Roman"/>
          <w:b/>
          <w:bCs/>
          <w:sz w:val="27"/>
          <w:szCs w:val="27"/>
          <w:lang w:val="es-ES"/>
        </w:rPr>
        <w:t>onclusión</w:t>
      </w:r>
    </w:p>
    <w:p w14:paraId="47600E67" w14:textId="68E2C5CA" w:rsidR="00D0677E" w:rsidRPr="00567858" w:rsidRDefault="00C72D44" w:rsidP="00567858">
      <w:pPr>
        <w:jc w:val="both"/>
        <w:rPr>
          <w:rFonts w:ascii="Times New Roman" w:hAnsi="Times New Roman" w:cs="Times New Roman"/>
          <w:lang w:val="es-ES"/>
        </w:rPr>
      </w:pPr>
      <w:r w:rsidRPr="00567858">
        <w:rPr>
          <w:rFonts w:ascii="Times New Roman" w:hAnsi="Times New Roman" w:cs="Times New Roman"/>
          <w:lang w:val="es-ES"/>
        </w:rPr>
        <w:t xml:space="preserve">Se observa que la base de datos es de buena </w:t>
      </w:r>
      <w:r w:rsidR="00567858" w:rsidRPr="00567858">
        <w:rPr>
          <w:rFonts w:ascii="Times New Roman" w:hAnsi="Times New Roman" w:cs="Times New Roman"/>
          <w:lang w:val="es-ES"/>
        </w:rPr>
        <w:t>calidad,</w:t>
      </w:r>
      <w:r w:rsidRPr="00567858">
        <w:rPr>
          <w:rFonts w:ascii="Times New Roman" w:hAnsi="Times New Roman" w:cs="Times New Roman"/>
          <w:lang w:val="es-ES"/>
        </w:rPr>
        <w:t xml:space="preserve"> aunque la variable dependiente presenta un alto número de outliers lo cual lleva a considerar maneras de poder manejarlo una vez planteado el modelo. También se intuye que en la muestra </w:t>
      </w:r>
      <w:r w:rsidR="00567858" w:rsidRPr="00567858">
        <w:rPr>
          <w:rFonts w:ascii="Times New Roman" w:hAnsi="Times New Roman" w:cs="Times New Roman"/>
          <w:lang w:val="es-ES"/>
        </w:rPr>
        <w:t>predominan individuos</w:t>
      </w:r>
      <w:r w:rsidRPr="00567858">
        <w:rPr>
          <w:rFonts w:ascii="Times New Roman" w:hAnsi="Times New Roman" w:cs="Times New Roman"/>
          <w:lang w:val="es-ES"/>
        </w:rPr>
        <w:t xml:space="preserve"> predominantemente con educación superior, que viven en zonas </w:t>
      </w:r>
      <w:r w:rsidR="00567858" w:rsidRPr="00567858">
        <w:rPr>
          <w:rFonts w:ascii="Times New Roman" w:hAnsi="Times New Roman" w:cs="Times New Roman"/>
          <w:lang w:val="es-ES"/>
        </w:rPr>
        <w:t>urbanas, son</w:t>
      </w:r>
      <w:r w:rsidRPr="00567858">
        <w:rPr>
          <w:rFonts w:ascii="Times New Roman" w:hAnsi="Times New Roman" w:cs="Times New Roman"/>
          <w:lang w:val="es-ES"/>
        </w:rPr>
        <w:t xml:space="preserve"> dueños de vivienda, trabajan a tiempo completo. Mientras </w:t>
      </w:r>
      <w:r w:rsidR="00567858" w:rsidRPr="00567858">
        <w:rPr>
          <w:rFonts w:ascii="Times New Roman" w:hAnsi="Times New Roman" w:cs="Times New Roman"/>
          <w:lang w:val="es-ES"/>
        </w:rPr>
        <w:t>que,</w:t>
      </w:r>
      <w:r w:rsidRPr="00567858">
        <w:rPr>
          <w:rFonts w:ascii="Times New Roman" w:hAnsi="Times New Roman" w:cs="Times New Roman"/>
          <w:lang w:val="es-ES"/>
        </w:rPr>
        <w:t xml:space="preserve"> en las variables </w:t>
      </w:r>
      <w:r w:rsidR="00567858" w:rsidRPr="00567858">
        <w:rPr>
          <w:rFonts w:ascii="Times New Roman" w:hAnsi="Times New Roman" w:cs="Times New Roman"/>
          <w:lang w:val="es-ES"/>
        </w:rPr>
        <w:t>demográficas, se</w:t>
      </w:r>
      <w:r w:rsidRPr="00567858">
        <w:rPr>
          <w:rFonts w:ascii="Times New Roman" w:hAnsi="Times New Roman" w:cs="Times New Roman"/>
          <w:lang w:val="es-ES"/>
        </w:rPr>
        <w:t xml:space="preserve"> encuentra </w:t>
      </w:r>
      <w:r w:rsidR="00567858" w:rsidRPr="00567858">
        <w:rPr>
          <w:rFonts w:ascii="Times New Roman" w:hAnsi="Times New Roman" w:cs="Times New Roman"/>
          <w:lang w:val="es-ES"/>
        </w:rPr>
        <w:t>una</w:t>
      </w:r>
      <w:r w:rsidRPr="00567858">
        <w:rPr>
          <w:rFonts w:ascii="Times New Roman" w:hAnsi="Times New Roman" w:cs="Times New Roman"/>
          <w:lang w:val="es-ES"/>
        </w:rPr>
        <w:t xml:space="preserve"> representación relativamente equitativa no destacando ningún grupo a nivel etario o de </w:t>
      </w:r>
      <w:r w:rsidR="00567858" w:rsidRPr="00567858">
        <w:rPr>
          <w:rFonts w:ascii="Times New Roman" w:hAnsi="Times New Roman" w:cs="Times New Roman"/>
          <w:lang w:val="es-ES"/>
        </w:rPr>
        <w:t>género</w:t>
      </w:r>
      <w:r w:rsidRPr="00567858">
        <w:rPr>
          <w:rFonts w:ascii="Times New Roman" w:hAnsi="Times New Roman" w:cs="Times New Roman"/>
          <w:lang w:val="es-ES"/>
        </w:rPr>
        <w:t>.</w:t>
      </w:r>
    </w:p>
    <w:sectPr w:rsidR="00D0677E" w:rsidRPr="0056785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E5E22"/>
    <w:multiLevelType w:val="hybridMultilevel"/>
    <w:tmpl w:val="BA4468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806167B"/>
    <w:multiLevelType w:val="hybridMultilevel"/>
    <w:tmpl w:val="7D9EA8C0"/>
    <w:lvl w:ilvl="0" w:tplc="05D28902">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58C24237"/>
    <w:multiLevelType w:val="hybridMultilevel"/>
    <w:tmpl w:val="6500125C"/>
    <w:lvl w:ilvl="0" w:tplc="A6CEDD88">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6595636D"/>
    <w:multiLevelType w:val="hybridMultilevel"/>
    <w:tmpl w:val="C5E8CB3E"/>
    <w:lvl w:ilvl="0" w:tplc="93F0F22E">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70008555">
    <w:abstractNumId w:val="0"/>
  </w:num>
  <w:num w:numId="2" w16cid:durableId="699819354">
    <w:abstractNumId w:val="1"/>
  </w:num>
  <w:num w:numId="3" w16cid:durableId="1578713214">
    <w:abstractNumId w:val="2"/>
  </w:num>
  <w:num w:numId="4" w16cid:durableId="575021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814"/>
    <w:rsid w:val="000F3EC9"/>
    <w:rsid w:val="00160E3C"/>
    <w:rsid w:val="001A31C1"/>
    <w:rsid w:val="001E4CE7"/>
    <w:rsid w:val="00200052"/>
    <w:rsid w:val="00271555"/>
    <w:rsid w:val="00272477"/>
    <w:rsid w:val="002B6F70"/>
    <w:rsid w:val="00302880"/>
    <w:rsid w:val="00344218"/>
    <w:rsid w:val="003E7E90"/>
    <w:rsid w:val="00567858"/>
    <w:rsid w:val="00682027"/>
    <w:rsid w:val="006A6854"/>
    <w:rsid w:val="00713757"/>
    <w:rsid w:val="008865B9"/>
    <w:rsid w:val="008B05B0"/>
    <w:rsid w:val="008B0F88"/>
    <w:rsid w:val="008E67BA"/>
    <w:rsid w:val="00903463"/>
    <w:rsid w:val="00AE0541"/>
    <w:rsid w:val="00BF2814"/>
    <w:rsid w:val="00C72D44"/>
    <w:rsid w:val="00D0677E"/>
    <w:rsid w:val="00DA42D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78BD"/>
  <w15:chartTrackingRefBased/>
  <w15:docId w15:val="{288CB47E-FE0E-4C7D-93D9-98099910DF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2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2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F28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28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28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28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28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28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28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8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28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F28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28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28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28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28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28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2814"/>
    <w:rPr>
      <w:rFonts w:eastAsiaTheme="majorEastAsia" w:cstheme="majorBidi"/>
      <w:color w:val="272727" w:themeColor="text1" w:themeTint="D8"/>
    </w:rPr>
  </w:style>
  <w:style w:type="paragraph" w:styleId="Ttulo">
    <w:name w:val="Title"/>
    <w:basedOn w:val="Normal"/>
    <w:next w:val="Normal"/>
    <w:link w:val="TtuloCar"/>
    <w:uiPriority w:val="10"/>
    <w:qFormat/>
    <w:rsid w:val="00BF2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28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28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28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2814"/>
    <w:pPr>
      <w:spacing w:before="160"/>
      <w:jc w:val="center"/>
    </w:pPr>
    <w:rPr>
      <w:i/>
      <w:iCs/>
      <w:color w:val="404040" w:themeColor="text1" w:themeTint="BF"/>
    </w:rPr>
  </w:style>
  <w:style w:type="character" w:customStyle="1" w:styleId="CitaCar">
    <w:name w:val="Cita Car"/>
    <w:basedOn w:val="Fuentedeprrafopredeter"/>
    <w:link w:val="Cita"/>
    <w:uiPriority w:val="29"/>
    <w:rsid w:val="00BF2814"/>
    <w:rPr>
      <w:i/>
      <w:iCs/>
      <w:color w:val="404040" w:themeColor="text1" w:themeTint="BF"/>
    </w:rPr>
  </w:style>
  <w:style w:type="paragraph" w:styleId="Prrafodelista">
    <w:name w:val="List Paragraph"/>
    <w:basedOn w:val="Normal"/>
    <w:uiPriority w:val="34"/>
    <w:qFormat/>
    <w:rsid w:val="00BF2814"/>
    <w:pPr>
      <w:ind w:left="720"/>
      <w:contextualSpacing/>
    </w:pPr>
  </w:style>
  <w:style w:type="character" w:styleId="nfasisintenso">
    <w:name w:val="Intense Emphasis"/>
    <w:basedOn w:val="Fuentedeprrafopredeter"/>
    <w:uiPriority w:val="21"/>
    <w:qFormat/>
    <w:rsid w:val="00BF2814"/>
    <w:rPr>
      <w:i/>
      <w:iCs/>
      <w:color w:val="0F4761" w:themeColor="accent1" w:themeShade="BF"/>
    </w:rPr>
  </w:style>
  <w:style w:type="paragraph" w:styleId="Citadestacada">
    <w:name w:val="Intense Quote"/>
    <w:basedOn w:val="Normal"/>
    <w:next w:val="Normal"/>
    <w:link w:val="CitadestacadaCar"/>
    <w:uiPriority w:val="30"/>
    <w:qFormat/>
    <w:rsid w:val="00BF2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2814"/>
    <w:rPr>
      <w:i/>
      <w:iCs/>
      <w:color w:val="0F4761" w:themeColor="accent1" w:themeShade="BF"/>
    </w:rPr>
  </w:style>
  <w:style w:type="character" w:styleId="Referenciaintensa">
    <w:name w:val="Intense Reference"/>
    <w:basedOn w:val="Fuentedeprrafopredeter"/>
    <w:uiPriority w:val="32"/>
    <w:qFormat/>
    <w:rsid w:val="00BF28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741</TotalTime>
  <Pages>7</Pages>
  <Words>799</Words>
  <Characters>4656</Characters>
  <Application>Microsoft Office Word</Application>
  <DocSecurity>0</DocSecurity>
  <Lines>99</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Mauricio Morán Torres</dc:creator>
  <cp:keywords/>
  <dc:description/>
  <cp:lastModifiedBy>Alvaro Mauricio Morán Torres</cp:lastModifiedBy>
  <cp:revision>7</cp:revision>
  <dcterms:created xsi:type="dcterms:W3CDTF">2026-01-25T13:58:00Z</dcterms:created>
  <dcterms:modified xsi:type="dcterms:W3CDTF">2026-01-26T04:25:00Z</dcterms:modified>
</cp:coreProperties>
</file>