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CAPSTONE – Proyecto “GeoMarket”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Pablo Cariman, Alejandro Dodero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Diego Garcés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01/06/2026</w:t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Crear Tipo Usuario.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POST   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http://localhost:8082/api/tipos-usuario/crear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crear un nuevo tipo de Usuario.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</w:t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NombreTipoUsuario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rolUsuario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Cuerpo JSON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297995" cy="14253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7995" cy="142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6063603" cy="1425071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3603" cy="1425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Listar Tipo Usuario.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  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http://localhost:8082/api/tipos-usuario/crear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listar el tipo de Usuario.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requiere cuerpo de petición (Request Body).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6376048" cy="262555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048" cy="2625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Listar Tipo Usuario por ID.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http://localhost:8082/api/tipos-usuario/1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</w:t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listar el tipo de Usuario por id único.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7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6008897" cy="167708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897" cy="167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Buscar por Rol.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http://localhost:8082/api/tipos-usuario/rol?rol=TRABAJADOR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listar el tipo de Usuario por Rol.</w:t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rolUsuario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6141101" cy="170847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1101" cy="1708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Verificar si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existe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un Rol.</w:t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</w:t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http://localhost:8082/api/tipos-usuario/rol?rol=TRABAJADOR</w:t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</w:t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verificar que rol exista.</w:t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</w:t>
      </w:r>
    </w:p>
    <w:tbl>
      <w:tblPr>
        <w:tblStyle w:val="Table4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rolUsuario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6305183" cy="88408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183" cy="88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Contar Registros</w:t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</w:t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http://localhost:8082/api/tipos-usuario/conteo</w:t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</w:t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contabilizar el número total de roles que existen.</w:t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Parámetro.</w:t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requiere cuerpo de petición (Request Body).</w:t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B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6136142" cy="90001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142" cy="900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Actualizar Tipo Usuario.</w:t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PUT </w:t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http://localhost:8082/api/tipos-usuario/actualizar/1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Actualizar Campos de Tipo Usuario solo ciertos campos.</w:t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Parámetro.</w:t>
      </w:r>
    </w:p>
    <w:tbl>
      <w:tblPr>
        <w:tblStyle w:val="Table5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rolUsuario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D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5931318" cy="1409747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318" cy="1409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Buscar por Estado.</w:t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</w:t>
        <w:br w:type="textWrapping"/>
        <w:t xml:space="preserve">http://localhost:8082/api/tipos-usuario/estado?estado=true</w:t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http://localhost:8082/api/tipos-usuario/estado?estado=False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</w:t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buscar por tipo de estado.</w:t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Parámetro.</w:t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requiere cuerpo de petición (Request Body).</w:t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0E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5946607" cy="2775369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607" cy="2775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Cambiar por estado</w:t>
      </w:r>
    </w:p>
    <w:p w:rsidR="00000000" w:rsidDel="00000000" w:rsidP="00000000" w:rsidRDefault="00000000" w:rsidRPr="00000000" w14:paraId="000000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PUT</w:t>
        <w:br w:type="textWrapping"/>
        <w:t xml:space="preserve">http://localhost:8082/api/tipos-usuario/estado?estado=true</w:t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http://localhost:8082/api/tipos-usuario/estado?estado=False</w:t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</w:t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activar o desactivar el estado.</w:t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Parámetro.</w:t>
      </w:r>
    </w:p>
    <w:tbl>
      <w:tblPr>
        <w:tblStyle w:val="Table6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idTipoUsuario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0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6099461" cy="1372024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9461" cy="137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Obtener Resumen</w:t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</w:t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http://localhost:8082/api/tipos-usuario/resumen</w:t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</w:t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obtener un resumen de todos los datos de tipo usuario.</w:t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Parámetro.</w:t>
      </w:r>
    </w:p>
    <w:p w:rsidR="00000000" w:rsidDel="00000000" w:rsidP="00000000" w:rsidRDefault="00000000" w:rsidRPr="00000000" w14:paraId="0000013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requiere cuerpo de petición (Request Body).</w:t>
      </w:r>
    </w:p>
    <w:p w:rsidR="00000000" w:rsidDel="00000000" w:rsidP="00000000" w:rsidRDefault="00000000" w:rsidRPr="00000000" w14:paraId="000001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1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6157415" cy="179901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415" cy="179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Eliminar tipo Usuario.</w:t>
      </w:r>
    </w:p>
    <w:p w:rsidR="00000000" w:rsidDel="00000000" w:rsidP="00000000" w:rsidRDefault="00000000" w:rsidRPr="00000000" w14:paraId="000001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 </w:t>
      </w:r>
    </w:p>
    <w:p w:rsidR="00000000" w:rsidDel="00000000" w:rsidP="00000000" w:rsidRDefault="00000000" w:rsidRPr="00000000" w14:paraId="000001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http://localhost:8082/api/tipos-usuario/eliminar/2</w:t>
      </w:r>
    </w:p>
    <w:p w:rsidR="00000000" w:rsidDel="00000000" w:rsidP="00000000" w:rsidRDefault="00000000" w:rsidRPr="00000000" w14:paraId="0000015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</w:t>
      </w:r>
    </w:p>
    <w:p w:rsidR="00000000" w:rsidDel="00000000" w:rsidP="00000000" w:rsidRDefault="00000000" w:rsidRPr="00000000" w14:paraId="0000015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eliminar por id un tipo de usuario.</w:t>
      </w:r>
    </w:p>
    <w:p w:rsidR="00000000" w:rsidDel="00000000" w:rsidP="00000000" w:rsidRDefault="00000000" w:rsidRPr="00000000" w14:paraId="0000015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</w:t>
      </w:r>
    </w:p>
    <w:tbl>
      <w:tblPr>
        <w:tblStyle w:val="Table7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idTipoUsuario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5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Respuesta (200 OK)</w:t>
      </w:r>
    </w:p>
    <w:p w:rsidR="00000000" w:rsidDel="00000000" w:rsidP="00000000" w:rsidRDefault="00000000" w:rsidRPr="00000000" w14:paraId="000001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5937205" cy="100658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05" cy="100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3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25606" l="3904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mW2Ld0L97asrGlCENV5jCJqqw==">CgMxLjA4AHIhMTZXMURsN0RLZUJUOURfZ2p4a3lzMFNUTGV2dl9EZGF2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