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C3945" w14:textId="77777777" w:rsidR="005A0F1C" w:rsidRDefault="005A0F1C">
      <w:pPr>
        <w:pStyle w:val="Title"/>
        <w:rPr>
          <w:kern w:val="0"/>
        </w:rPr>
      </w:pPr>
      <w:r>
        <w:t>Pain Point Framework</w:t>
      </w:r>
    </w:p>
    <w:p w14:paraId="401D8F07" w14:textId="77777777" w:rsidR="005A0F1C" w:rsidRDefault="005A0F1C">
      <w:pPr>
        <w:pStyle w:val="Heading1"/>
        <w:rPr>
          <w:rFonts w:eastAsia="Times New Roman"/>
        </w:rPr>
      </w:pPr>
      <w:r>
        <w:rPr>
          <w:rFonts w:eastAsia="Times New Roman"/>
        </w:rPr>
        <w:t>1. Purpose</w:t>
      </w:r>
    </w:p>
    <w:p w14:paraId="4904DDCD" w14:textId="0823B076" w:rsidR="005A0F1C" w:rsidRDefault="21E9BD30" w:rsidP="6E1EBAC3">
      <w:r>
        <w:t xml:space="preserve">This framework supports maturity assessments </w:t>
      </w:r>
      <w:r w:rsidR="5B21E61D">
        <w:t xml:space="preserve">of organisations </w:t>
      </w:r>
      <w:r>
        <w:t xml:space="preserve">by evaluating </w:t>
      </w:r>
      <w:r w:rsidR="7BCEBB96">
        <w:t xml:space="preserve">their </w:t>
      </w:r>
      <w:r>
        <w:t>processes against a predefined set of known operational pain points.</w:t>
      </w:r>
    </w:p>
    <w:p w14:paraId="5ABDEEA4" w14:textId="77777777" w:rsidR="005A0F1C" w:rsidRDefault="21E9BD30">
      <w:pPr>
        <w:pStyle w:val="Heading1"/>
        <w:rPr>
          <w:rFonts w:eastAsia="Times New Roman"/>
        </w:rPr>
      </w:pPr>
      <w:r w:rsidRPr="6E1EBAC3">
        <w:rPr>
          <w:rFonts w:eastAsia="Times New Roman"/>
        </w:rPr>
        <w:t>2. Pain Point Format</w:t>
      </w:r>
    </w:p>
    <w:p w14:paraId="507F4867" w14:textId="31DF5344" w:rsidR="1D34FA0A" w:rsidRDefault="1D34FA0A" w:rsidP="6E1EBAC3">
      <w:r>
        <w:t xml:space="preserve">The definition of a pain point is an issue that </w:t>
      </w:r>
      <w:r w:rsidR="71BC295E">
        <w:t xml:space="preserve">an </w:t>
      </w:r>
      <w:r>
        <w:t xml:space="preserve">employee </w:t>
      </w:r>
      <w:r w:rsidR="5E6B85E7">
        <w:t xml:space="preserve">experiences </w:t>
      </w:r>
      <w:r>
        <w:t>at the organisation while using existing processes and</w:t>
      </w:r>
      <w:r w:rsidR="039820A0">
        <w:t>/or</w:t>
      </w:r>
      <w:r>
        <w:t xml:space="preserve"> systems that limit or negat</w:t>
      </w:r>
      <w:r w:rsidR="61509CEF">
        <w:t>ively impact their productivity.</w:t>
      </w:r>
    </w:p>
    <w:p w14:paraId="4378FC5E" w14:textId="77777777" w:rsidR="005A0F1C" w:rsidRDefault="005A0F1C" w:rsidP="005A0F1C">
      <w:pPr>
        <w:numPr>
          <w:ilvl w:val="0"/>
          <w:numId w:val="10"/>
        </w:numPr>
        <w:spacing w:line="256" w:lineRule="auto"/>
        <w:rPr>
          <w:rFonts w:eastAsia="Times New Roman"/>
        </w:rPr>
      </w:pPr>
      <w:r>
        <w:rPr>
          <w:rFonts w:eastAsia="Times New Roman"/>
        </w:rPr>
        <w:t>Pain points are expressed as single-line statements.</w:t>
      </w:r>
    </w:p>
    <w:p w14:paraId="1376867B" w14:textId="77777777" w:rsidR="005A0F1C" w:rsidRDefault="005A0F1C" w:rsidP="005A0F1C">
      <w:pPr>
        <w:numPr>
          <w:ilvl w:val="0"/>
          <w:numId w:val="10"/>
        </w:numPr>
        <w:spacing w:line="256" w:lineRule="auto"/>
        <w:rPr>
          <w:rFonts w:eastAsia="Times New Roman"/>
        </w:rPr>
      </w:pPr>
      <w:r>
        <w:rPr>
          <w:rFonts w:eastAsia="Times New Roman"/>
        </w:rPr>
        <w:t>Describe a specific, observable operational issue.</w:t>
      </w:r>
    </w:p>
    <w:p w14:paraId="239E2BEE" w14:textId="5F182E30" w:rsidR="005A0F1C" w:rsidRDefault="21E9BD30" w:rsidP="6E1EBAC3">
      <w:pPr>
        <w:pStyle w:val="Heading1"/>
        <w:rPr>
          <w:rFonts w:eastAsia="Times New Roman"/>
        </w:rPr>
      </w:pPr>
      <w:r w:rsidRPr="6E1EBAC3">
        <w:rPr>
          <w:rFonts w:eastAsia="Times New Roman"/>
        </w:rPr>
        <w:t xml:space="preserve">3. </w:t>
      </w:r>
      <w:r w:rsidR="18CE7B4E" w:rsidRPr="6E1EBAC3">
        <w:rPr>
          <w:rFonts w:eastAsia="Times New Roman"/>
        </w:rPr>
        <w:t>Framework Pain Points</w:t>
      </w:r>
    </w:p>
    <w:p w14:paraId="490681F2" w14:textId="4FDDA0CE" w:rsidR="00BE2D26" w:rsidRDefault="00BE2D26" w:rsidP="00760A99">
      <w:r>
        <w:t xml:space="preserve">The following points are definitions of pain points within the context of this Framework </w:t>
      </w:r>
    </w:p>
    <w:p w14:paraId="756A65A6" w14:textId="77777777" w:rsidR="00BE2D26" w:rsidRDefault="00BE2D26" w:rsidP="00BE2D26">
      <w:r>
        <w:rPr>
          <w:b/>
          <w:bCs/>
        </w:rPr>
        <w:t xml:space="preserve">Pain Point: </w:t>
      </w:r>
      <w:r>
        <w:t>An issue that an employee experiences at the organization while using existing processes and/or systems that limit or negatively impact their productivity</w:t>
      </w:r>
    </w:p>
    <w:p w14:paraId="2DF39A12" w14:textId="0DCA8B97" w:rsidR="00BE2D26" w:rsidRDefault="00BE2D26" w:rsidP="00BE2D26">
      <w:r>
        <w:rPr>
          <w:b/>
          <w:bCs/>
        </w:rPr>
        <w:t xml:space="preserve">Observed Pain Point: </w:t>
      </w:r>
      <w:r>
        <w:t>A pain point for which explicit evidence exists within the source material being assessed</w:t>
      </w:r>
    </w:p>
    <w:p w14:paraId="04E29783" w14:textId="77777777" w:rsidR="00BE2D26" w:rsidRDefault="00BE2D26" w:rsidP="00760A99"/>
    <w:p w14:paraId="3DBA4EFE" w14:textId="4F54D7AB" w:rsidR="001C0784" w:rsidRPr="00AA21CF" w:rsidRDefault="338E8451" w:rsidP="00760A99">
      <w:r>
        <w:t>Below is the full suite of operational pain points in the Framework.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8642"/>
      </w:tblGrid>
      <w:tr w:rsidR="004610C6" w14:paraId="2B3CE581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A7C3FC" w14:textId="77777777" w:rsidR="004610C6" w:rsidRDefault="004610C6">
            <w:pPr>
              <w:jc w:val="center"/>
              <w:rPr>
                <w:kern w:val="2"/>
                <w:lang w:eastAsia="en-AU"/>
                <w14:ligatures w14:val="standardContextual"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166567" w14:textId="77777777" w:rsidR="004610C6" w:rsidRDefault="004610C6">
            <w:pPr>
              <w:jc w:val="center"/>
            </w:pPr>
            <w:r>
              <w:rPr>
                <w:b/>
                <w:bCs/>
              </w:rPr>
              <w:t>Pain Point</w:t>
            </w:r>
          </w:p>
        </w:tc>
      </w:tr>
      <w:tr w:rsidR="004610C6" w14:paraId="1CB4E6B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3D4B78" w14:textId="77777777" w:rsidR="004610C6" w:rsidRDefault="004610C6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8530FA" w14:textId="77777777" w:rsidR="004610C6" w:rsidRDefault="004610C6">
            <w:r>
              <w:t>Supplier master data requires manual synchronisation across multiple systems</w:t>
            </w:r>
          </w:p>
        </w:tc>
      </w:tr>
      <w:tr w:rsidR="004610C6" w14:paraId="4D3997C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042371" w14:textId="77777777" w:rsidR="004610C6" w:rsidRDefault="004610C6">
            <w: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D096E5" w14:textId="77777777" w:rsidR="004610C6" w:rsidRDefault="004610C6">
            <w:r>
              <w:t>No supplier self-service portal exists for indirect spend suppliers</w:t>
            </w:r>
          </w:p>
        </w:tc>
      </w:tr>
      <w:tr w:rsidR="004610C6" w14:paraId="1F63BA1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814753" w14:textId="77777777" w:rsidR="004610C6" w:rsidRDefault="004610C6">
            <w: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9A094E" w14:textId="77777777" w:rsidR="004610C6" w:rsidRDefault="004610C6">
            <w:r>
              <w:t>Supplier inquiries follow a manual, multi-step routing process before resolution</w:t>
            </w:r>
          </w:p>
        </w:tc>
      </w:tr>
      <w:tr w:rsidR="004610C6" w14:paraId="2C4E668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E8075C" w14:textId="77777777" w:rsidR="004610C6" w:rsidRDefault="004610C6">
            <w: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6F34EF" w14:textId="77777777" w:rsidR="004610C6" w:rsidRDefault="004610C6">
            <w:r>
              <w:t>Requisition processes are not enforced for indirect corporate spend</w:t>
            </w:r>
          </w:p>
        </w:tc>
      </w:tr>
      <w:tr w:rsidR="004610C6" w14:paraId="3980E83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BF26BF" w14:textId="77777777" w:rsidR="004610C6" w:rsidRDefault="004610C6">
            <w: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3E5CF4" w14:textId="77777777" w:rsidR="004610C6" w:rsidRDefault="004610C6">
            <w:r>
              <w:t>Purchase orders are created retrospectively following invoice receipt</w:t>
            </w:r>
          </w:p>
        </w:tc>
      </w:tr>
      <w:tr w:rsidR="004610C6" w14:paraId="3648C40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5A3FB5" w14:textId="77777777" w:rsidR="004610C6" w:rsidRDefault="004610C6">
            <w: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4ACA8A" w14:textId="77777777" w:rsidR="004610C6" w:rsidRDefault="004610C6">
            <w:r>
              <w:t>No-PO-no-pay policy lacks effective enforcement mechanisms</w:t>
            </w:r>
          </w:p>
        </w:tc>
      </w:tr>
      <w:tr w:rsidR="004610C6" w14:paraId="5BC8CED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964892" w14:textId="77777777" w:rsidR="004610C6" w:rsidRDefault="004610C6">
            <w: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6AC9B4" w14:textId="77777777" w:rsidR="004610C6" w:rsidRDefault="004610C6">
            <w:r>
              <w:t>Duplicate purchase order entry is required across procurement and finance systems</w:t>
            </w:r>
          </w:p>
        </w:tc>
      </w:tr>
      <w:tr w:rsidR="004610C6" w14:paraId="6A65636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B4D145" w14:textId="77777777" w:rsidR="004610C6" w:rsidRDefault="004610C6">
            <w: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CD2DDD" w14:textId="77777777" w:rsidR="004610C6" w:rsidRDefault="004610C6">
            <w:r>
              <w:t>Contract lifecycle management is maintained offline without system enablement</w:t>
            </w:r>
          </w:p>
        </w:tc>
      </w:tr>
      <w:tr w:rsidR="004610C6" w14:paraId="13A542B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A36ABE" w14:textId="77777777" w:rsidR="004610C6" w:rsidRDefault="004610C6">
            <w: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42CC51" w14:textId="77777777" w:rsidR="004610C6" w:rsidRDefault="004610C6">
            <w:r>
              <w:t>Bank statement ingestion relies on manual retrieval and upload processes</w:t>
            </w:r>
          </w:p>
        </w:tc>
      </w:tr>
      <w:tr w:rsidR="004610C6" w14:paraId="57091A0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FCAFDC" w14:textId="77777777" w:rsidR="004610C6" w:rsidRDefault="004610C6">
            <w:r>
              <w:lastRenderedPageBreak/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F354CE" w14:textId="77777777" w:rsidR="004610C6" w:rsidRDefault="004610C6">
            <w:r>
              <w:t>No automated host-to-host integration exists with banking partners</w:t>
            </w:r>
          </w:p>
        </w:tc>
      </w:tr>
      <w:tr w:rsidR="004610C6" w14:paraId="6BA0D54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398645" w14:textId="77777777" w:rsidR="004610C6" w:rsidRDefault="004610C6">
            <w: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E0D039" w14:textId="77777777" w:rsidR="004610C6" w:rsidRDefault="004610C6">
            <w:r>
              <w:t>Service delivery model responsibilities are fragmented across multiple teams</w:t>
            </w:r>
          </w:p>
        </w:tc>
      </w:tr>
      <w:tr w:rsidR="004610C6" w14:paraId="6F779DA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23C677" w14:textId="77777777" w:rsidR="004610C6" w:rsidRDefault="004610C6">
            <w: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816E77" w14:textId="77777777" w:rsidR="004610C6" w:rsidRDefault="004610C6">
            <w:r>
              <w:t>Financial reporting requires manual data extraction and spreadsheet manipulation</w:t>
            </w:r>
          </w:p>
        </w:tc>
      </w:tr>
      <w:tr w:rsidR="004610C6" w14:paraId="1BCF60C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E7E203" w14:textId="77777777" w:rsidR="004610C6" w:rsidRDefault="004610C6">
            <w: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D67EE9" w14:textId="77777777" w:rsidR="004610C6" w:rsidRDefault="004610C6">
            <w:r>
              <w:t>No dedicated reconciliation tooling is in place for subledger-to-ledger matching</w:t>
            </w:r>
          </w:p>
        </w:tc>
      </w:tr>
      <w:tr w:rsidR="004610C6" w14:paraId="4C954F1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BF70C0" w14:textId="77777777" w:rsidR="004610C6" w:rsidRDefault="004610C6">
            <w: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556F23" w14:textId="77777777" w:rsidR="004610C6" w:rsidRDefault="004610C6">
            <w:r>
              <w:t>Clearing account reconciliation is managed through complex Excel workbooks</w:t>
            </w:r>
          </w:p>
        </w:tc>
      </w:tr>
      <w:tr w:rsidR="004610C6" w14:paraId="79E2385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07A968" w14:textId="77777777" w:rsidR="004610C6" w:rsidRDefault="004610C6">
            <w: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FAA6EB" w14:textId="77777777" w:rsidR="004610C6" w:rsidRDefault="004610C6">
            <w:r>
              <w:t>Supplier onboarding cycle time exceeds industry benchmarks due to manual verification</w:t>
            </w:r>
          </w:p>
        </w:tc>
      </w:tr>
      <w:tr w:rsidR="004610C6" w14:paraId="63C98E5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978F68" w14:textId="77777777" w:rsidR="004610C6" w:rsidRDefault="004610C6">
            <w: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657F18" w14:textId="77777777" w:rsidR="004610C6" w:rsidRDefault="004610C6">
            <w:r>
              <w:t>Invoice exception handling lacks standardised escalation pathways</w:t>
            </w:r>
          </w:p>
        </w:tc>
      </w:tr>
      <w:tr w:rsidR="004610C6" w14:paraId="0233CBE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676D09" w14:textId="77777777" w:rsidR="004610C6" w:rsidRDefault="004610C6">
            <w: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CED7A7" w14:textId="77777777" w:rsidR="004610C6" w:rsidRDefault="004610C6">
            <w:r>
              <w:t>Three-way match process generates high exception rates</w:t>
            </w:r>
          </w:p>
        </w:tc>
      </w:tr>
      <w:tr w:rsidR="004610C6" w14:paraId="3389DB6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232E06" w14:textId="77777777" w:rsidR="004610C6" w:rsidRDefault="004610C6">
            <w: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A95761" w14:textId="77777777" w:rsidR="004610C6" w:rsidRDefault="004610C6">
            <w:r>
              <w:t>Approval workflows require manual routing outside core systems</w:t>
            </w:r>
          </w:p>
        </w:tc>
      </w:tr>
      <w:tr w:rsidR="004610C6" w14:paraId="09D5C41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B232D1" w14:textId="77777777" w:rsidR="004610C6" w:rsidRDefault="004610C6">
            <w: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544B33" w14:textId="77777777" w:rsidR="004610C6" w:rsidRDefault="004610C6">
            <w:r>
              <w:t>Payment run scheduling lacks automated optimization</w:t>
            </w:r>
          </w:p>
        </w:tc>
      </w:tr>
      <w:tr w:rsidR="004610C6" w14:paraId="289990B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D1452E" w14:textId="77777777" w:rsidR="004610C6" w:rsidRDefault="004610C6"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57DBD7" w14:textId="77777777" w:rsidR="004610C6" w:rsidRDefault="004610C6">
            <w:r>
              <w:t>Vendor payment status inquiries cannot be self-served</w:t>
            </w:r>
          </w:p>
        </w:tc>
      </w:tr>
    </w:tbl>
    <w:p w14:paraId="38A4C537" w14:textId="77777777" w:rsidR="005A0F1C" w:rsidRDefault="005A0F1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630E0C0" w14:textId="113B9348" w:rsidR="005A0F1C" w:rsidRDefault="00BE2D26" w:rsidP="6E1EBAC3">
      <w:pPr>
        <w:pStyle w:val="Heading1"/>
        <w:rPr>
          <w:rFonts w:eastAsia="Times New Roman"/>
        </w:rPr>
      </w:pPr>
      <w:r>
        <w:rPr>
          <w:rFonts w:eastAsia="Times New Roman"/>
        </w:rPr>
        <w:t>4</w:t>
      </w:r>
      <w:r w:rsidR="21E9BD30" w:rsidRPr="6E1EBAC3">
        <w:rPr>
          <w:rFonts w:eastAsia="Times New Roman"/>
        </w:rPr>
        <w:t>.</w:t>
      </w:r>
      <w:r w:rsidR="75A4B280" w:rsidRPr="6E1EBAC3">
        <w:rPr>
          <w:rFonts w:eastAsia="Times New Roman"/>
        </w:rPr>
        <w:t xml:space="preserve"> Framework Scoring</w:t>
      </w:r>
    </w:p>
    <w:p w14:paraId="6F65DEFA" w14:textId="538AD12D" w:rsidR="75A4B280" w:rsidRDefault="75A4B280" w:rsidP="6E1EBAC3">
      <w:r>
        <w:t>This framework uses a</w:t>
      </w:r>
      <w:r w:rsidR="62CB82A9">
        <w:t xml:space="preserve">n escalating </w:t>
      </w:r>
      <w:r>
        <w:t>approach for scoring the severity, relevance, accuracy and frequency of pain points and their impact on the organisation.</w:t>
      </w:r>
    </w:p>
    <w:tbl>
      <w:tblPr>
        <w:tblW w:w="3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4250"/>
      </w:tblGrid>
      <w:tr w:rsidR="005A0F1C" w14:paraId="7A19769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2B018A" w14:textId="77777777" w:rsidR="005A0F1C" w:rsidRDefault="005A0F1C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E6D22A" w14:textId="77777777" w:rsidR="005A0F1C" w:rsidRDefault="005A0F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Definition</w:t>
            </w:r>
          </w:p>
        </w:tc>
      </w:tr>
      <w:tr w:rsidR="005A0F1C" w14:paraId="1EE8031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E756D2" w14:textId="77777777" w:rsidR="005A0F1C" w:rsidRDefault="005A0F1C">
            <w:r>
              <w:t>N/A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FA99B7" w14:textId="77777777" w:rsidR="005A0F1C" w:rsidRDefault="005A0F1C">
            <w:r>
              <w:t>Not observed in transcript</w:t>
            </w:r>
          </w:p>
        </w:tc>
      </w:tr>
      <w:tr w:rsidR="005A0F1C" w14:paraId="6479C3A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CC05F0" w14:textId="77777777" w:rsidR="005A0F1C" w:rsidRDefault="005A0F1C">
            <w:r>
              <w:t>Medium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0CADF1" w14:textId="77777777" w:rsidR="005A0F1C" w:rsidRDefault="005A0F1C">
            <w:r>
              <w:t>Observed</w:t>
            </w:r>
          </w:p>
        </w:tc>
      </w:tr>
      <w:tr w:rsidR="005A0F1C" w14:paraId="391B2B1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53B3FD" w14:textId="77777777" w:rsidR="005A0F1C" w:rsidRDefault="005A0F1C">
            <w:r>
              <w:t>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2CADFA" w14:textId="77777777" w:rsidR="005A0F1C" w:rsidRDefault="005A0F1C">
            <w:r>
              <w:t>Observed and causes disruption</w:t>
            </w:r>
          </w:p>
        </w:tc>
      </w:tr>
    </w:tbl>
    <w:p w14:paraId="6250A79B" w14:textId="77777777" w:rsidR="005A0F1C" w:rsidRDefault="005A0F1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B3AE37D" w14:textId="53A68C63" w:rsidR="005A0F1C" w:rsidRDefault="21E9BD30" w:rsidP="6E1EBAC3">
      <w:r w:rsidRPr="6E1EBAC3">
        <w:rPr>
          <w:b/>
          <w:bCs/>
        </w:rPr>
        <w:t>Assignment rule:</w:t>
      </w:r>
      <w:r>
        <w:t xml:space="preserve"> If the transcript evidence indicates the pain point </w:t>
      </w:r>
      <w:r w:rsidR="55E350DF">
        <w:t xml:space="preserve">exists and </w:t>
      </w:r>
      <w:r>
        <w:t xml:space="preserve">causes operational disruption, assign High. Otherwise, </w:t>
      </w:r>
      <w:r w:rsidR="199D9214">
        <w:t xml:space="preserve">guidance is to </w:t>
      </w:r>
      <w:r>
        <w:t>assign</w:t>
      </w:r>
      <w:r w:rsidR="157E0EE5">
        <w:t xml:space="preserve"> as</w:t>
      </w:r>
      <w:r>
        <w:t xml:space="preserve"> Medium.</w:t>
      </w:r>
    </w:p>
    <w:p w14:paraId="61A44656" w14:textId="049B2BC1" w:rsidR="0050499E" w:rsidRPr="005A0F1C" w:rsidRDefault="0050499E" w:rsidP="005A0F1C"/>
    <w:sectPr w:rsidR="0050499E" w:rsidRPr="005A0F1C" w:rsidSect="00C35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24255"/>
    <w:multiLevelType w:val="multilevel"/>
    <w:tmpl w:val="1412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E11AE"/>
    <w:multiLevelType w:val="multilevel"/>
    <w:tmpl w:val="D24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A1C48"/>
    <w:multiLevelType w:val="multilevel"/>
    <w:tmpl w:val="3BC4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D6807"/>
    <w:multiLevelType w:val="multilevel"/>
    <w:tmpl w:val="537C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C628F"/>
    <w:multiLevelType w:val="multilevel"/>
    <w:tmpl w:val="CBF4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3063B"/>
    <w:multiLevelType w:val="multilevel"/>
    <w:tmpl w:val="6CFE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22BCE"/>
    <w:multiLevelType w:val="multilevel"/>
    <w:tmpl w:val="5AE6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343F51"/>
    <w:multiLevelType w:val="multilevel"/>
    <w:tmpl w:val="8602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D35668"/>
    <w:multiLevelType w:val="multilevel"/>
    <w:tmpl w:val="4A78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5F6A42"/>
    <w:multiLevelType w:val="multilevel"/>
    <w:tmpl w:val="8B78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384DA3"/>
    <w:multiLevelType w:val="multilevel"/>
    <w:tmpl w:val="5F1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575177">
    <w:abstractNumId w:val="7"/>
  </w:num>
  <w:num w:numId="2" w16cid:durableId="326178536">
    <w:abstractNumId w:val="10"/>
  </w:num>
  <w:num w:numId="3" w16cid:durableId="931936631">
    <w:abstractNumId w:val="4"/>
  </w:num>
  <w:num w:numId="4" w16cid:durableId="2032947403">
    <w:abstractNumId w:val="9"/>
  </w:num>
  <w:num w:numId="5" w16cid:durableId="1392264153">
    <w:abstractNumId w:val="2"/>
  </w:num>
  <w:num w:numId="6" w16cid:durableId="2054649700">
    <w:abstractNumId w:val="5"/>
  </w:num>
  <w:num w:numId="7" w16cid:durableId="606931517">
    <w:abstractNumId w:val="6"/>
  </w:num>
  <w:num w:numId="8" w16cid:durableId="431052646">
    <w:abstractNumId w:val="8"/>
  </w:num>
  <w:num w:numId="9" w16cid:durableId="447965426">
    <w:abstractNumId w:val="3"/>
  </w:num>
  <w:num w:numId="10" w16cid:durableId="162285591">
    <w:abstractNumId w:val="0"/>
  </w:num>
  <w:num w:numId="11" w16cid:durableId="2060086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F1C"/>
    <w:rsid w:val="00030A71"/>
    <w:rsid w:val="00096F8E"/>
    <w:rsid w:val="001C0784"/>
    <w:rsid w:val="00380BA6"/>
    <w:rsid w:val="003F5A1B"/>
    <w:rsid w:val="004610C6"/>
    <w:rsid w:val="0050499E"/>
    <w:rsid w:val="00512E04"/>
    <w:rsid w:val="005130C5"/>
    <w:rsid w:val="005A0F1C"/>
    <w:rsid w:val="00613328"/>
    <w:rsid w:val="00760A99"/>
    <w:rsid w:val="00764CC0"/>
    <w:rsid w:val="008C7BEA"/>
    <w:rsid w:val="00AA21CF"/>
    <w:rsid w:val="00B2048C"/>
    <w:rsid w:val="00BE2D26"/>
    <w:rsid w:val="00C05A1D"/>
    <w:rsid w:val="00C24582"/>
    <w:rsid w:val="00C350A4"/>
    <w:rsid w:val="00CC6368"/>
    <w:rsid w:val="00CE0225"/>
    <w:rsid w:val="00D01FB0"/>
    <w:rsid w:val="00E979B1"/>
    <w:rsid w:val="039820A0"/>
    <w:rsid w:val="0A18934D"/>
    <w:rsid w:val="0FD001C3"/>
    <w:rsid w:val="125C736B"/>
    <w:rsid w:val="157E0EE5"/>
    <w:rsid w:val="18CE7B4E"/>
    <w:rsid w:val="199D9214"/>
    <w:rsid w:val="1D34FA0A"/>
    <w:rsid w:val="21E9BD30"/>
    <w:rsid w:val="338E8451"/>
    <w:rsid w:val="40C03B7A"/>
    <w:rsid w:val="4103B633"/>
    <w:rsid w:val="43BA1D8F"/>
    <w:rsid w:val="55CF6E6F"/>
    <w:rsid w:val="55E350DF"/>
    <w:rsid w:val="5B21E61D"/>
    <w:rsid w:val="5D8ABA52"/>
    <w:rsid w:val="5E6B85E7"/>
    <w:rsid w:val="61509CEF"/>
    <w:rsid w:val="62CB82A9"/>
    <w:rsid w:val="66961F1D"/>
    <w:rsid w:val="67585617"/>
    <w:rsid w:val="6DD5A2A1"/>
    <w:rsid w:val="6E1EBAC3"/>
    <w:rsid w:val="71BC295E"/>
    <w:rsid w:val="71FD1066"/>
    <w:rsid w:val="75A4B280"/>
    <w:rsid w:val="7BCEBB96"/>
    <w:rsid w:val="7CE00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982B7"/>
  <w15:chartTrackingRefBased/>
  <w15:docId w15:val="{7445BF17-D53C-4407-823A-1FB1CB5CA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F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F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F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F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F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F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F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F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F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F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F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401</Words>
  <Characters>2483</Characters>
  <Application>Microsoft Office Word</Application>
  <DocSecurity>0</DocSecurity>
  <Lines>74</Lines>
  <Paragraphs>65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Gregorio, Alvaro</dc:creator>
  <cp:keywords/>
  <dc:description/>
  <cp:lastModifiedBy>Gregorio, Alvaro</cp:lastModifiedBy>
  <cp:revision>16</cp:revision>
  <dcterms:created xsi:type="dcterms:W3CDTF">2026-04-23T12:05:00Z</dcterms:created>
  <dcterms:modified xsi:type="dcterms:W3CDTF">2026-05-04T08:49:00Z</dcterms:modified>
</cp:coreProperties>
</file>