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78" w:type="dxa"/>
        <w:tblBorders>
          <w:top w:val="single" w:sz="4" w:space="0" w:color="808080"/>
          <w:left w:val="single" w:sz="4" w:space="0" w:color="808080"/>
          <w:bottom w:val="single" w:sz="4" w:space="0" w:color="808080"/>
          <w:right w:val="single" w:sz="4" w:space="0" w:color="808080"/>
          <w:insideH w:val="single" w:sz="2" w:space="0" w:color="CCCCCC"/>
          <w:insideV w:val="single" w:sz="2" w:space="0" w:color="CCCCCC"/>
        </w:tblBorders>
        <w:tblLayout w:type="fixed"/>
        <w:tblLook w:val="0000" w:firstRow="0" w:lastRow="0" w:firstColumn="0" w:lastColumn="0" w:noHBand="0" w:noVBand="0"/>
      </w:tblPr>
      <w:tblGrid>
        <w:gridCol w:w="421"/>
        <w:gridCol w:w="567"/>
        <w:gridCol w:w="3979"/>
        <w:gridCol w:w="708"/>
        <w:gridCol w:w="5103"/>
      </w:tblGrid>
      <w:tr w:rsidR="00CD360C" w:rsidRPr="001474EC" w:rsidTr="00F1551A">
        <w:tc>
          <w:tcPr>
            <w:tcW w:w="421" w:type="dxa"/>
            <w:shd w:val="solid" w:color="C0C0C0" w:fill="auto"/>
            <w:tcMar>
              <w:left w:w="0" w:type="dxa"/>
              <w:right w:w="0" w:type="dxa"/>
            </w:tcMar>
          </w:tcPr>
          <w:p w:rsidR="00CD360C" w:rsidRPr="001474EC" w:rsidRDefault="00CD360C" w:rsidP="001474EC">
            <w:pPr>
              <w:jc w:val="left"/>
              <w:rPr>
                <w:b/>
                <w:sz w:val="20"/>
              </w:rPr>
            </w:pPr>
            <w:bookmarkStart w:id="0" w:name="_GoBack"/>
            <w:bookmarkEnd w:id="0"/>
            <w:r w:rsidRPr="001474EC">
              <w:rPr>
                <w:b/>
                <w:sz w:val="20"/>
              </w:rPr>
              <w:t>ID</w:t>
            </w:r>
          </w:p>
        </w:tc>
        <w:tc>
          <w:tcPr>
            <w:tcW w:w="567" w:type="dxa"/>
            <w:shd w:val="solid" w:color="C0C0C0" w:fill="auto"/>
            <w:tcMar>
              <w:left w:w="0" w:type="dxa"/>
              <w:right w:w="0" w:type="dxa"/>
            </w:tcMar>
          </w:tcPr>
          <w:p w:rsidR="00CD360C" w:rsidRPr="001474EC" w:rsidRDefault="00CD360C" w:rsidP="001474EC">
            <w:pPr>
              <w:jc w:val="left"/>
              <w:rPr>
                <w:b/>
                <w:sz w:val="20"/>
              </w:rPr>
            </w:pPr>
            <w:r>
              <w:rPr>
                <w:rFonts w:hint="eastAsia"/>
                <w:b/>
                <w:sz w:val="20"/>
              </w:rPr>
              <w:t>#</w:t>
            </w:r>
          </w:p>
        </w:tc>
        <w:tc>
          <w:tcPr>
            <w:tcW w:w="3979" w:type="dxa"/>
            <w:shd w:val="solid" w:color="C0C0C0" w:fill="auto"/>
            <w:tcMar>
              <w:left w:w="0" w:type="dxa"/>
              <w:right w:w="0" w:type="dxa"/>
            </w:tcMar>
          </w:tcPr>
          <w:p w:rsidR="00CD360C" w:rsidRPr="001474EC" w:rsidRDefault="00974804" w:rsidP="00974804">
            <w:pPr>
              <w:jc w:val="left"/>
              <w:rPr>
                <w:b/>
                <w:sz w:val="20"/>
              </w:rPr>
            </w:pPr>
            <w:r w:rsidRPr="001474EC">
              <w:rPr>
                <w:b/>
                <w:sz w:val="20"/>
              </w:rPr>
              <w:t>Source</w:t>
            </w:r>
            <w:r>
              <w:rPr>
                <w:rFonts w:hint="eastAsia"/>
                <w:b/>
                <w:sz w:val="20"/>
              </w:rPr>
              <w:t xml:space="preserve"> </w:t>
            </w:r>
          </w:p>
        </w:tc>
        <w:tc>
          <w:tcPr>
            <w:tcW w:w="708" w:type="dxa"/>
            <w:shd w:val="solid" w:color="C0C0C0" w:fill="auto"/>
            <w:tcMar>
              <w:left w:w="0" w:type="dxa"/>
              <w:right w:w="0" w:type="dxa"/>
            </w:tcMar>
          </w:tcPr>
          <w:p w:rsidR="00CD360C" w:rsidRPr="001474EC" w:rsidRDefault="007312E3" w:rsidP="001474EC">
            <w:pPr>
              <w:jc w:val="left"/>
              <w:rPr>
                <w:b/>
                <w:sz w:val="20"/>
              </w:rPr>
            </w:pPr>
            <w:r>
              <w:rPr>
                <w:rFonts w:hint="eastAsia"/>
                <w:b/>
                <w:sz w:val="20"/>
              </w:rPr>
              <w:t>Match</w:t>
            </w:r>
          </w:p>
        </w:tc>
        <w:tc>
          <w:tcPr>
            <w:tcW w:w="5103" w:type="dxa"/>
            <w:shd w:val="solid" w:color="C0C0C0" w:fill="auto"/>
            <w:tcMar>
              <w:left w:w="0" w:type="dxa"/>
              <w:right w:w="0" w:type="dxa"/>
            </w:tcMar>
          </w:tcPr>
          <w:p w:rsidR="00CD360C" w:rsidRPr="001474EC" w:rsidRDefault="00CD360C" w:rsidP="001474EC">
            <w:pPr>
              <w:jc w:val="left"/>
              <w:rPr>
                <w:b/>
                <w:sz w:val="20"/>
              </w:rPr>
            </w:pPr>
            <w:r w:rsidRPr="001474EC">
              <w:rPr>
                <w:b/>
                <w:sz w:val="20"/>
              </w:rPr>
              <w:t>Target</w:t>
            </w:r>
          </w:p>
        </w:tc>
      </w:tr>
      <w:tr>
        <w:tc>
          <w:p>
            <w:pPr>
              <w:spacing w:lineRule="exact" w:line="10"/>
            </w:pPr>
            <w:r>
              <w:rPr>
                <w:sz w:val="0"/>
              </w:rPr>
              <w:t>{"downType":0,"langTypePair":"enUSzhCN","packID":"57d8b99f-744c-4756-869d-a9e2702aa07b","sentenceId":"1"}</w:t>
            </w:r>
          </w:p>
        </w:tc>
        <w:tc>
          <w:p>
            <w:r>
              <w:t>1</w:t>
            </w:r>
          </w:p>
        </w:tc>
        <w:tc>
          <w:p>
            <w:r>
              <w:t>Constitution</w:t>
            </w:r>
          </w:p>
        </w:tc>
        <w:tc>
          <w:p>
            <w:r>
              <w:t>99.0%</w:t>
            </w:r>
          </w:p>
        </w:tc>
        <w:tc>
          <w:p>
            <w:r>
              <w:t>“章程”</w:t>
            </w:r>
          </w:p>
        </w:tc>
      </w:tr>
      <w:tr>
        <w:tc>
          <w:tcPr>
            <w:shd w:color="auto" w:val="clear" w:fill="808080"/>
          </w:tcPr>
          <w:p>
            <w:pPr>
              <w:spacing w:lineRule="exact" w:line="10"/>
            </w:pPr>
            <w:r>
              <w:rPr>
                <w:sz w:val="0"/>
              </w:rPr>
              <w:t>{"downType":0,"langTypePair":"enUSzhCN","packID":"57d8b99f-744c-4756-869d-a9e2702aa07b","sentenceId":"2"}</w:t>
            </w:r>
          </w:p>
        </w:tc>
        <w:tc>
          <w:tcPr>
            <w:shd w:color="auto" w:val="clear" w:fill="808080"/>
          </w:tcPr>
          <w:p>
            <w:r>
              <w:t>2</w:t>
            </w:r>
          </w:p>
        </w:tc>
        <w:tc>
          <w:tcPr>
            <w:shd w:color="auto" w:val="clear" w:fill="808080"/>
          </w:tcPr>
          <w:p>
            <w:r>
              <w:t>Constitution</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w:t>
            </w:r>
          </w:p>
        </w:tc>
        <w:tc>
          <w:p>
            <w:r>
              <w:t>3</w:t>
            </w:r>
          </w:p>
        </w:tc>
        <w:tc>
          <w:p>
            <w:r>
              <w:t xml:space="preserve">TONGWEI SOLAR (AUSTRALIA) PTY LTD </w:t>
            </w:r>
          </w:p>
        </w:tc>
        <w:tc>
          <w:p>
            <w:r>
              <w:t>0.0%</w:t>
            </w:r>
          </w:p>
        </w:tc>
        <w:tc>
          <w:p>
            <w:r>
              <w:t>通威太阳能（澳大利亚）有限公司</w:t>
            </w:r>
          </w:p>
        </w:tc>
      </w:tr>
      <w:tr>
        <w:tc>
          <w:p>
            <w:pPr>
              <w:spacing w:lineRule="exact" w:line="10"/>
            </w:pPr>
            <w:r>
              <w:rPr>
                <w:sz w:val="0"/>
              </w:rPr>
              <w:t>{"downType":0,"langTypePair":"enUSzhCN","packID":"57d8b99f-744c-4756-869d-a9e2702aa07b","sentenceId":"4"}</w:t>
            </w:r>
          </w:p>
        </w:tc>
        <w:tc>
          <w:p>
            <w:r>
              <w:t>4</w:t>
            </w:r>
          </w:p>
        </w:tc>
        <w:tc>
          <w:p>
            <w:r>
              <w:t>ACN 690 679 040</w:t>
            </w:r>
          </w:p>
        </w:tc>
        <w:tc>
          <w:p>
            <w:r>
              <w:t>0.0%</w:t>
            </w:r>
          </w:p>
        </w:tc>
        <w:tc>
          <w:p>
            <w:r>
              <w:t>澳洲公司注册代码：690 679 040</w:t>
            </w:r>
          </w:p>
        </w:tc>
      </w:tr>
      <w:tr>
        <w:tc>
          <w:p>
            <w:pPr>
              <w:spacing w:lineRule="exact" w:line="10"/>
            </w:pPr>
            <w:r>
              <w:rPr>
                <w:sz w:val="0"/>
              </w:rPr>
              <w:t>{"downType":0,"langTypePair":"enUSzhCN","packID":"57d8b99f-744c-4756-869d-a9e2702aa07b","sentenceId":"5"}</w:t>
            </w:r>
          </w:p>
        </w:tc>
        <w:tc>
          <w:p>
            <w:r>
              <w:t>5</w:t>
            </w:r>
          </w:p>
        </w:tc>
        <w:tc>
          <w:p>
            <w:r>
              <w:t>CONTENTS</w:t>
            </w:r>
          </w:p>
        </w:tc>
        <w:tc>
          <w:p>
            <w:r>
              <w:t>101.0%</w:t>
            </w:r>
          </w:p>
        </w:tc>
        <w:tc>
          <w:p>
            <w:r>
              <w:t>目录</w:t>
            </w:r>
          </w:p>
        </w:tc>
      </w:tr>
      <w:tr>
        <w:tc>
          <w:p>
            <w:pPr>
              <w:spacing w:lineRule="exact" w:line="10"/>
            </w:pPr>
            <w:r>
              <w:rPr>
                <w:sz w:val="0"/>
              </w:rPr>
              <w:t>{"downType":0,"langTypePair":"enUSzhCN","packID":"57d8b99f-744c-4756-869d-a9e2702aa07b","sentenceId":"6"}</w:t>
            </w:r>
          </w:p>
        </w:tc>
        <w:tc>
          <w:p>
            <w:r>
              <w:t>6</w:t>
            </w:r>
          </w:p>
        </w:tc>
        <w:tc>
          <w:p>
            <w:r>
              <w:t>CLAUSE</w:t>
            </w:r>
          </w:p>
        </w:tc>
        <w:tc>
          <w:p>
            <w:r>
              <w:t>99.5%</w:t>
            </w:r>
          </w:p>
        </w:tc>
        <w:tc>
          <w:p>
            <w:r>
              <w:t>条款</w:t>
            </w:r>
          </w:p>
        </w:tc>
      </w:tr>
      <w:tr>
        <w:tc>
          <w:p>
            <w:pPr>
              <w:spacing w:lineRule="exact" w:line="10"/>
            </w:pPr>
            <w:r>
              <w:rPr>
                <w:sz w:val="0"/>
              </w:rPr>
              <w:t>{"downType":0,"langTypePair":"enUSzhCN","packID":"57d8b99f-744c-4756-869d-a9e2702aa07b","sentenceId":"7"}</w:t>
            </w:r>
          </w:p>
        </w:tc>
        <w:tc>
          <w:p>
            <w:r>
              <w:t>7</w:t>
            </w:r>
          </w:p>
        </w:tc>
        <w:tc>
          <w:p>
            <w:r>
              <w:t>PAGE</w:t>
            </w:r>
          </w:p>
        </w:tc>
        <w:tc>
          <w:p>
            <w:r>
              <w:t>101.0%</w:t>
            </w:r>
          </w:p>
        </w:tc>
        <w:tc>
          <w:p>
            <w:r>
              <w:t>页码</w:t>
            </w:r>
          </w:p>
        </w:tc>
      </w:tr>
      <w:tr>
        <w:tc>
          <w:tcPr>
            <w:shd w:color="auto" w:val="clear" w:fill="808080"/>
          </w:tcPr>
          <w:p>
            <w:pPr>
              <w:spacing w:lineRule="exact" w:line="10"/>
            </w:pPr>
            <w:r>
              <w:rPr>
                <w:sz w:val="0"/>
              </w:rPr>
              <w:t>{"downType":0,"langTypePair":"enUSzhCN","packID":"57d8b99f-744c-4756-869d-a9e2702aa07b","sentenceId":"8"}</w:t>
            </w:r>
          </w:p>
        </w:tc>
        <w:tc>
          <w:tcPr>
            <w:shd w:color="auto" w:val="clear" w:fill="808080"/>
          </w:tcPr>
          <w:p>
            <w:r>
              <w:t>8</w:t>
            </w:r>
          </w:p>
        </w:tc>
        <w:tc>
          <w:tcPr>
            <w:shd w:color="auto" w:val="clear" w:fill="808080"/>
          </w:tcPr>
          <w:p>
            <w:r>
              <w:t>1.</w:t>
            </w:r>
          </w:p>
        </w:tc>
        <w:tc>
          <w:tcPr>
            <w:shd w:color="auto" w:val="clear" w:fill="808080"/>
          </w:tcPr>
          <w:p>
            <w:r>
              <w:t>0.0%</w:t>
            </w:r>
          </w:p>
        </w:tc>
        <w:tc>
          <w:tcPr>
            <w:shd w:color="auto" w:val="clear" w:fill="808080"/>
          </w:tcPr>
          <w:p>
            <w:r>
              <w:t>1.</w:t>
            </w:r>
          </w:p>
        </w:tc>
      </w:tr>
      <w:tr>
        <w:tc>
          <w:p>
            <w:pPr>
              <w:spacing w:lineRule="exact" w:line="10"/>
            </w:pPr>
            <w:r>
              <w:rPr>
                <w:sz w:val="0"/>
              </w:rPr>
              <w:t>{"downType":0,"langTypePair":"enUSzhCN","packID":"57d8b99f-744c-4756-869d-a9e2702aa07b","sentenceId":"9"}</w:t>
            </w:r>
          </w:p>
        </w:tc>
        <w:tc>
          <w:p>
            <w:r>
              <w:t>9</w:t>
            </w:r>
          </w:p>
        </w:tc>
        <w:tc>
          <w:p>
            <w:r>
              <w:t>DEFINITIONS AND INTERPRETATION</w:t>
            </w:r>
          </w:p>
        </w:tc>
        <w:tc>
          <w:p>
            <w:r>
              <w:t>99.5%</w:t>
            </w:r>
          </w:p>
        </w:tc>
        <w:tc>
          <w:p>
            <w:r>
              <w:t>定义和解释</w:t>
            </w:r>
          </w:p>
        </w:tc>
      </w:tr>
      <w:tr>
        <w:tc>
          <w:tcPr>
            <w:shd w:color="auto" w:val="clear" w:fill="808080"/>
          </w:tcPr>
          <w:p>
            <w:pPr>
              <w:spacing w:lineRule="exact" w:line="10"/>
            </w:pPr>
            <w:r>
              <w:rPr>
                <w:sz w:val="0"/>
              </w:rPr>
              <w:t>{"downType":0,"langTypePair":"enUSzhCN","packID":"57d8b99f-744c-4756-869d-a9e2702aa07b","sentenceId":"10"}</w:t>
            </w:r>
          </w:p>
        </w:tc>
        <w:tc>
          <w:tcPr>
            <w:shd w:color="auto" w:val="clear" w:fill="808080"/>
          </w:tcPr>
          <w:p>
            <w:r>
              <w:t>10</w:t>
            </w:r>
          </w:p>
        </w:tc>
        <w:tc>
          <w:tcPr>
            <w:shd w:color="auto" w:val="clear" w:fill="808080"/>
          </w:tcPr>
          <w:p>
            <w:r>
              <w:t>1.1</w:t>
            </w:r>
          </w:p>
        </w:tc>
        <w:tc>
          <w:tcPr>
            <w:shd w:color="auto" w:val="clear" w:fill="808080"/>
          </w:tcPr>
          <w:p>
            <w:r>
              <w:t>0.0%</w:t>
            </w:r>
          </w:p>
        </w:tc>
        <w:tc>
          <w:tcPr>
            <w:shd w:color="auto" w:val="clear" w:fill="808080"/>
          </w:tcPr>
          <w:p>
            <w:r>
              <w:t>1.1</w:t>
            </w:r>
          </w:p>
        </w:tc>
      </w:tr>
      <w:tr>
        <w:tc>
          <w:p>
            <w:pPr>
              <w:spacing w:lineRule="exact" w:line="10"/>
            </w:pPr>
            <w:r>
              <w:rPr>
                <w:sz w:val="0"/>
              </w:rPr>
              <w:t>{"downType":0,"langTypePair":"enUSzhCN","packID":"57d8b99f-744c-4756-869d-a9e2702aa07b","sentenceId":"11"}</w:t>
            </w:r>
          </w:p>
        </w:tc>
        <w:tc>
          <w:p>
            <w:r>
              <w:t>11</w:t>
            </w:r>
          </w:p>
        </w:tc>
        <w:tc>
          <w:p>
            <w:r>
              <w:t>Definitions</w:t>
            </w:r>
          </w:p>
        </w:tc>
        <w:tc>
          <w:p>
            <w:r>
              <w:t>100.0%</w:t>
            </w:r>
          </w:p>
        </w:tc>
        <w:tc>
          <w:p>
            <w:r>
              <w:t>定义</w:t>
            </w:r>
          </w:p>
        </w:tc>
      </w:tr>
      <w:tr>
        <w:tc>
          <w:p>
            <w:pPr>
              <w:spacing w:lineRule="exact" w:line="10"/>
            </w:pPr>
            <w:r>
              <w:rPr>
                <w:sz w:val="0"/>
              </w:rPr>
              <w:t>{"downType":0,"langTypePair":"enUSzhCN","packID":"57d8b99f-744c-4756-869d-a9e2702aa07b","sentenceId":"12"}</w:t>
            </w:r>
          </w:p>
        </w:tc>
        <w:tc>
          <w:p>
            <w:r>
              <w:t>12</w:t>
            </w:r>
          </w:p>
        </w:tc>
        <w:tc>
          <w:p>
            <w:r>
              <w:t>The following terms used in this Constitution are defined below.</w:t>
            </w:r>
          </w:p>
        </w:tc>
        <w:tc>
          <w:p>
            <w:r>
              <w:t>0.0%</w:t>
            </w:r>
          </w:p>
        </w:tc>
        <w:tc>
          <w:p>
            <w:r>
              <w:t>本章程中使用的下列术语定义如下。</w:t>
            </w:r>
          </w:p>
        </w:tc>
      </w:tr>
      <w:tr>
        <w:tc>
          <w:p>
            <w:pPr>
              <w:spacing w:lineRule="exact" w:line="10"/>
            </w:pPr>
            <w:r>
              <w:rPr>
                <w:sz w:val="0"/>
              </w:rPr>
              <w:t>{"downType":0,"langTypePair":"enUSzhCN","packID":"57d8b99f-744c-4756-869d-a9e2702aa07b","sentenceId":"13"}</w:t>
            </w:r>
          </w:p>
        </w:tc>
        <w:tc>
          <w:p>
            <w:r>
              <w:t>13</w:t>
            </w:r>
          </w:p>
        </w:tc>
        <w:tc>
          <w:p>
            <w:r>
              <w:t>Company means TONGWEI SOLAR (AUSTRALIA) PTY LTD ACN 690 679 040, as that name may be changed from time to time.</w:t>
            </w:r>
          </w:p>
        </w:tc>
        <w:tc>
          <w:p>
            <w:r>
              <w:t>0.0%</w:t>
            </w:r>
          </w:p>
        </w:tc>
        <w:tc>
          <w:p>
            <w:r>
              <w:t>公司系指通威太阳能（澳大利亚）有限公司ACN 690 679 040,因为其名称可能会不时变更。</w:t>
            </w:r>
          </w:p>
        </w:tc>
      </w:tr>
      <w:tr>
        <w:tc>
          <w:p>
            <w:pPr>
              <w:spacing w:lineRule="exact" w:line="10"/>
            </w:pPr>
            <w:r>
              <w:rPr>
                <w:sz w:val="0"/>
              </w:rPr>
              <w:t>{"downType":0,"langTypePair":"enUSzhCN","packID":"57d8b99f-744c-4756-869d-a9e2702aa07b","sentenceId":"14"}</w:t>
            </w:r>
          </w:p>
        </w:tc>
        <w:tc>
          <w:p>
            <w:r>
              <w:t>14</w:t>
            </w:r>
          </w:p>
        </w:tc>
        <w:tc>
          <w:p>
            <w:r>
              <w:t>Constitution means this constitution, and a reference to an article is a reference to an article of this constitution.</w:t>
            </w:r>
          </w:p>
        </w:tc>
        <w:tc>
          <w:p>
            <w:r>
              <w:t>0.0%</w:t>
            </w:r>
          </w:p>
        </w:tc>
        <w:tc>
          <w:p>
            <w:r>
              <w:t>章程系指本章程，凡提及条款即指本章程的条款。</w:t>
            </w:r>
          </w:p>
        </w:tc>
      </w:tr>
      <w:tr>
        <w:tc>
          <w:p>
            <w:pPr>
              <w:spacing w:lineRule="exact" w:line="10"/>
            </w:pPr>
            <w:r>
              <w:rPr>
                <w:sz w:val="0"/>
              </w:rPr>
              <w:t>{"downType":0,"langTypePair":"enUSzhCN","packID":"57d8b99f-744c-4756-869d-a9e2702aa07b","sentenceId":"15"}</w:t>
            </w:r>
          </w:p>
        </w:tc>
        <w:tc>
          <w:p>
            <w:r>
              <w:t>15</w:t>
            </w:r>
          </w:p>
        </w:tc>
        <w:tc>
          <w:p>
            <w:r>
              <w:t>Corporations Act means the Corporations Act 2001 (Cth).</w:t>
            </w:r>
          </w:p>
        </w:tc>
        <w:tc>
          <w:p>
            <w:r>
              <w:t>99.5%</w:t>
            </w:r>
          </w:p>
        </w:tc>
        <w:tc>
          <w:p>
            <w:r>
              <w:t>《公司法》系指澳大利亚联邦2001年《公司法》。</w:t>
            </w:r>
          </w:p>
        </w:tc>
      </w:tr>
      <w:tr>
        <w:tc>
          <w:p>
            <w:pPr>
              <w:spacing w:lineRule="exact" w:line="10"/>
            </w:pPr>
            <w:r>
              <w:rPr>
                <w:sz w:val="0"/>
              </w:rPr>
              <w:t>{"downType":0,"langTypePair":"enUSzhCN","packID":"57d8b99f-744c-4756-869d-a9e2702aa07b","sentenceId":"16"}</w:t>
            </w:r>
          </w:p>
        </w:tc>
        <w:tc>
          <w:p>
            <w:r>
              <w:t>16</w:t>
            </w:r>
          </w:p>
        </w:tc>
        <w:tc>
          <w:p>
            <w:r>
              <w:t>Director means a person holding office as a director of the Company, and where appropriate includes an alternate Director.</w:t>
            </w:r>
          </w:p>
        </w:tc>
        <w:tc>
          <w:p>
            <w:r>
              <w:t>0.0%</w:t>
            </w:r>
          </w:p>
        </w:tc>
        <w:tc>
          <w:p>
            <w:r>
              <w:t>董事系指担任公司董事的人员，在适当情况下包括候补董事。</w:t>
            </w:r>
          </w:p>
        </w:tc>
      </w:tr>
      <w:tr>
        <w:tc>
          <w:p>
            <w:pPr>
              <w:spacing w:lineRule="exact" w:line="10"/>
            </w:pPr>
            <w:r>
              <w:rPr>
                <w:sz w:val="0"/>
              </w:rPr>
              <w:t>{"downType":0,"langTypePair":"enUSzhCN","packID":"57d8b99f-744c-4756-869d-a9e2702aa07b","sentenceId":"17"}</w:t>
            </w:r>
          </w:p>
        </w:tc>
        <w:tc>
          <w:p>
            <w:r>
              <w:t>17</w:t>
            </w:r>
          </w:p>
        </w:tc>
        <w:tc>
          <w:p>
            <w:r>
              <w:t>Directors means all or some of the Directors acting as a board.</w:t>
            </w:r>
          </w:p>
        </w:tc>
        <w:tc>
          <w:p>
            <w:r>
              <w:t>0.0%</w:t>
            </w:r>
          </w:p>
        </w:tc>
        <w:tc>
          <w:p>
            <w:r>
              <w:t>董事系指作为董事会的所有或部分董事。</w:t>
            </w:r>
          </w:p>
        </w:tc>
      </w:tr>
      <w:tr>
        <w:tc>
          <w:p>
            <w:pPr>
              <w:spacing w:lineRule="exact" w:line="10"/>
            </w:pPr>
            <w:r>
              <w:rPr>
                <w:sz w:val="0"/>
              </w:rPr>
              <w:t>{"downType":0,"langTypePair":"enUSzhCN","packID":"57d8b99f-744c-4756-869d-a9e2702aa07b","sentenceId":"18"}</w:t>
            </w:r>
          </w:p>
        </w:tc>
        <w:tc>
          <w:p>
            <w:r>
              <w:t>18</w:t>
            </w:r>
          </w:p>
        </w:tc>
        <w:tc>
          <w:p>
            <w:r>
              <w:t>Managing Director means a person appointed as a managing director under article 12.4(a).</w:t>
            </w:r>
          </w:p>
        </w:tc>
        <w:tc>
          <w:p>
            <w:r>
              <w:t>0.0%</w:t>
            </w:r>
          </w:p>
        </w:tc>
        <w:tc>
          <w:p>
            <w:r>
              <w:t>常务董事系指根据第12.4（a）条任命为常务董事的人员。</w:t>
            </w:r>
          </w:p>
        </w:tc>
      </w:tr>
      <w:tr>
        <w:tc>
          <w:p>
            <w:pPr>
              <w:spacing w:lineRule="exact" w:line="10"/>
            </w:pPr>
            <w:r>
              <w:rPr>
                <w:sz w:val="0"/>
              </w:rPr>
              <w:t>{"downType":0,"langTypePair":"enUSzhCN","packID":"57d8b99f-744c-4756-869d-a9e2702aa07b","sentenceId":"19"}</w:t>
            </w:r>
          </w:p>
        </w:tc>
        <w:tc>
          <w:p>
            <w:r>
              <w:t>19</w:t>
            </w:r>
          </w:p>
        </w:tc>
        <w:tc>
          <w:p>
            <w:r>
              <w:t>Member means a person entered in the Register as a holder of shares in the capital of the Company.</w:t>
            </w:r>
          </w:p>
        </w:tc>
        <w:tc>
          <w:p>
            <w:r>
              <w:t>0.0%</w:t>
            </w:r>
          </w:p>
        </w:tc>
        <w:tc>
          <w:p>
            <w:r>
              <w:t>股东系指登记簿中作为公司资本股份持有人登记的人。</w:t>
            </w:r>
          </w:p>
        </w:tc>
      </w:tr>
      <w:tr>
        <w:tc>
          <w:p>
            <w:pPr>
              <w:spacing w:lineRule="exact" w:line="10"/>
            </w:pPr>
            <w:r>
              <w:rPr>
                <w:sz w:val="0"/>
              </w:rPr>
              <w:t>{"downType":0,"langTypePair":"enUSzhCN","packID":"57d8b99f-744c-4756-869d-a9e2702aa07b","sentenceId":"20"}</w:t>
            </w:r>
          </w:p>
        </w:tc>
        <w:tc>
          <w:p>
            <w:r>
              <w:t>20</w:t>
            </w:r>
          </w:p>
        </w:tc>
        <w:tc>
          <w:p>
            <w:r>
              <w:t>Prescribed Rate means the rate determined by the Directors for the purpose of this Constitution, and in the absence of a determination means the rate set by the Directors from time to time.</w:t>
            </w:r>
          </w:p>
        </w:tc>
        <w:tc>
          <w:p>
            <w:r>
              <w:t>0.0%</w:t>
            </w:r>
          </w:p>
        </w:tc>
        <w:tc>
          <w:p>
            <w:r>
              <w:t>规定利率系指董事会根据本章程确定的利率，在没有确定利率的情况下，系指董事会不时设定的利率。</w:t>
            </w:r>
          </w:p>
        </w:tc>
      </w:tr>
      <w:tr>
        <w:tc>
          <w:p>
            <w:pPr>
              <w:spacing w:lineRule="exact" w:line="10"/>
            </w:pPr>
            <w:r>
              <w:rPr>
                <w:sz w:val="0"/>
              </w:rPr>
              <w:t>{"downType":0,"langTypePair":"enUSzhCN","packID":"57d8b99f-744c-4756-869d-a9e2702aa07b","sentenceId":"21"}</w:t>
            </w:r>
          </w:p>
        </w:tc>
        <w:tc>
          <w:p>
            <w:r>
              <w:t>21</w:t>
            </w:r>
          </w:p>
        </w:tc>
        <w:tc>
          <w:p>
            <w:r>
              <w:t>Register means the register of Members of the Company under the Corporations Act and, if appropriate, includes a branch register.</w:t>
            </w:r>
          </w:p>
        </w:tc>
        <w:tc>
          <w:p>
            <w:r>
              <w:t>0.0%</w:t>
            </w:r>
          </w:p>
        </w:tc>
        <w:tc>
          <w:p>
            <w:r>
              <w:t>登记册系指《公司法》规定的公司成员登记册，如适用，包括分支机构登记册。</w:t>
            </w:r>
          </w:p>
        </w:tc>
      </w:tr>
      <w:tr>
        <w:tc>
          <w:p>
            <w:pPr>
              <w:spacing w:lineRule="exact" w:line="10"/>
            </w:pPr>
            <w:r>
              <w:rPr>
                <w:sz w:val="0"/>
              </w:rPr>
              <w:t>{"downType":0,"langTypePair":"enUSzhCN","packID":"57d8b99f-744c-4756-869d-a9e2702aa07b","sentenceId":"22"}</w:t>
            </w:r>
          </w:p>
        </w:tc>
        <w:tc>
          <w:p>
            <w:r>
              <w:t>22</w:t>
            </w:r>
          </w:p>
        </w:tc>
        <w:tc>
          <w:p>
            <w:r>
              <w:t>Registered Office means the registered office of the Company.</w:t>
            </w:r>
          </w:p>
        </w:tc>
        <w:tc>
          <w:p>
            <w:r>
              <w:t>0.0%</w:t>
            </w:r>
          </w:p>
        </w:tc>
        <w:tc>
          <w:p>
            <w:r>
              <w:t>注册办公地址系指公司的注册办公地址。</w:t>
            </w:r>
          </w:p>
        </w:tc>
      </w:tr>
      <w:tr>
        <w:tc>
          <w:p>
            <w:pPr>
              <w:spacing w:lineRule="exact" w:line="10"/>
            </w:pPr>
            <w:r>
              <w:rPr>
                <w:sz w:val="0"/>
              </w:rPr>
              <w:t>{"downType":0,"langTypePair":"enUSzhCN","packID":"57d8b99f-744c-4756-869d-a9e2702aa07b","sentenceId":"23"}</w:t>
            </w:r>
          </w:p>
        </w:tc>
        <w:tc>
          <w:p>
            <w:r>
              <w:t>23</w:t>
            </w:r>
          </w:p>
        </w:tc>
        <w:tc>
          <w:p>
            <w:r>
              <w:t>Representative means a person appointed to represent a corporate Member at a general meeting of the Company in accordance with the Corporations Act.</w:t>
            </w:r>
          </w:p>
        </w:tc>
        <w:tc>
          <w:p>
            <w:r>
              <w:t>0.0%</w:t>
            </w:r>
          </w:p>
        </w:tc>
        <w:tc>
          <w:p>
            <w:r>
              <w:t>代表系指根据《公司法》被任命在公司股东大会上代表公司成员的人。</w:t>
            </w:r>
          </w:p>
        </w:tc>
      </w:tr>
      <w:tr>
        <w:tc>
          <w:p>
            <w:pPr>
              <w:spacing w:lineRule="exact" w:line="10"/>
            </w:pPr>
            <w:r>
              <w:rPr>
                <w:sz w:val="0"/>
              </w:rPr>
              <w:t>{"downType":0,"langTypePair":"enUSzhCN","packID":"57d8b99f-744c-4756-869d-a9e2702aa07b","sentenceId":"24"}</w:t>
            </w:r>
          </w:p>
        </w:tc>
        <w:tc>
          <w:p>
            <w:r>
              <w:t>24</w:t>
            </w:r>
          </w:p>
        </w:tc>
        <w:tc>
          <w:p>
            <w:r>
              <w:t>Secretary means a person appointed under article 14.1 as a secretary of the Company and where appropriate includes an acting secretary and a person appointed by the Directors to perform all or any of the duties of a secretary of the Company.</w:t>
            </w:r>
          </w:p>
        </w:tc>
        <w:tc>
          <w:p>
            <w:r>
              <w:t>0.0%</w:t>
            </w:r>
          </w:p>
        </w:tc>
        <w:tc>
          <w:p>
            <w:r>
              <w:t>秘书系指根据第14.1条任命为公司秘书的人员，在适当情况下包括代理秘书和由董事会任命履行公司秘书全部或任何职责的人员。</w:t>
            </w:r>
          </w:p>
        </w:tc>
      </w:tr>
      <w:tr>
        <w:tc>
          <w:p>
            <w:pPr>
              <w:spacing w:lineRule="exact" w:line="10"/>
            </w:pPr>
            <w:r>
              <w:rPr>
                <w:sz w:val="0"/>
              </w:rPr>
              <w:t>{"downType":0,"langTypePair":"enUSzhCN","packID":"57d8b99f-744c-4756-869d-a9e2702aa07b","sentenceId":"25"}</w:t>
            </w:r>
          </w:p>
        </w:tc>
        <w:tc>
          <w:p>
            <w:r>
              <w:t>25</w:t>
            </w:r>
          </w:p>
        </w:tc>
        <w:tc>
          <w:p>
            <w:r>
              <w:t>Security Interest means any mortgage, pledge, lien or charge or any security or preferential interest or arrangement of any kind.</w:t>
            </w:r>
          </w:p>
        </w:tc>
        <w:tc>
          <w:p>
            <w:r>
              <w:t>0.0%</w:t>
            </w:r>
          </w:p>
        </w:tc>
        <w:tc>
          <w:p>
            <w:r>
              <w:t>担保权益系指任何抵押、质押、留置权或押记或任何形式的担保或优先权益或安排。</w:t>
            </w:r>
          </w:p>
        </w:tc>
      </w:tr>
      <w:tr>
        <w:tc>
          <w:tcPr>
            <w:shd w:color="auto" w:val="clear" w:fill="808080"/>
          </w:tcPr>
          <w:p>
            <w:pPr>
              <w:spacing w:lineRule="exact" w:line="10"/>
            </w:pPr>
            <w:r>
              <w:rPr>
                <w:sz w:val="0"/>
              </w:rPr>
              <w:t>{"downType":0,"langTypePair":"enUSzhCN","packID":"57d8b99f-744c-4756-869d-a9e2702aa07b","sentenceId":"26"}</w:t>
            </w:r>
          </w:p>
        </w:tc>
        <w:tc>
          <w:tcPr>
            <w:shd w:color="auto" w:val="clear" w:fill="808080"/>
          </w:tcPr>
          <w:p>
            <w:r>
              <w:t>26</w:t>
            </w:r>
          </w:p>
        </w:tc>
        <w:tc>
          <w:tcPr>
            <w:shd w:color="auto" w:val="clear" w:fill="808080"/>
          </w:tcPr>
          <w:p>
            <w:r>
              <w:t>1.2</w:t>
            </w:r>
          </w:p>
        </w:tc>
        <w:tc>
          <w:tcPr>
            <w:shd w:color="auto" w:val="clear" w:fill="808080"/>
          </w:tcPr>
          <w:p>
            <w:r>
              <w:t>0.0%</w:t>
            </w:r>
          </w:p>
        </w:tc>
        <w:tc>
          <w:tcPr>
            <w:shd w:color="auto" w:val="clear" w:fill="808080"/>
          </w:tcPr>
          <w:p>
            <w:r>
              <w:t>1.2</w:t>
            </w:r>
          </w:p>
        </w:tc>
      </w:tr>
      <w:tr>
        <w:tc>
          <w:p>
            <w:pPr>
              <w:spacing w:lineRule="exact" w:line="10"/>
            </w:pPr>
            <w:r>
              <w:rPr>
                <w:sz w:val="0"/>
              </w:rPr>
              <w:t>{"downType":0,"langTypePair":"enUSzhCN","packID":"57d8b99f-744c-4756-869d-a9e2702aa07b","sentenceId":"27"}</w:t>
            </w:r>
          </w:p>
        </w:tc>
        <w:tc>
          <w:p>
            <w:r>
              <w:t>27</w:t>
            </w:r>
          </w:p>
        </w:tc>
        <w:tc>
          <w:p>
            <w:r>
              <w:t>Interpretation</w:t>
            </w:r>
          </w:p>
        </w:tc>
        <w:tc>
          <w:p>
            <w:r>
              <w:t>99.5%</w:t>
            </w:r>
          </w:p>
        </w:tc>
        <w:tc>
          <w:p>
            <w:r>
              <w:t>释义</w:t>
            </w:r>
          </w:p>
        </w:tc>
      </w:tr>
      <w:tr>
        <w:tc>
          <w:p>
            <w:pPr>
              <w:spacing w:lineRule="exact" w:line="10"/>
            </w:pPr>
            <w:r>
              <w:rPr>
                <w:sz w:val="0"/>
              </w:rPr>
              <w:t>{"downType":0,"langTypePair":"enUSzhCN","packID":"57d8b99f-744c-4756-869d-a9e2702aa07b","sentenceId":"28"}</w:t>
            </w:r>
          </w:p>
        </w:tc>
        <w:tc>
          <w:p>
            <w:r>
              <w:t>28</w:t>
            </w:r>
          </w:p>
        </w:tc>
        <w:tc>
          <w:p>
            <w:r>
              <w:t>In this Constitution, unless the context requires otherwise:</w:t>
            </w:r>
          </w:p>
        </w:tc>
        <w:tc>
          <w:p>
            <w:r>
              <w:t>85.0%</w:t>
            </w:r>
          </w:p>
        </w:tc>
        <w:tc>
          <w:p>
            <w:r>
              <w:t>除非上下文另有要求，否则在本协议中：</w:t>
            </w:r>
          </w:p>
        </w:tc>
      </w:tr>
      <w:tr>
        <w:tc>
          <w:p>
            <w:pPr>
              <w:spacing w:lineRule="exact" w:line="10"/>
            </w:pPr>
            <w:r>
              <w:rPr>
                <w:sz w:val="0"/>
              </w:rPr>
              <w:t>{"downType":0,"langTypePair":"enUSzhCN","packID":"57d8b99f-744c-4756-869d-a9e2702aa07b","sentenceId":"29"}</w:t>
            </w:r>
          </w:p>
        </w:tc>
        <w:tc>
          <w:p>
            <w:r>
              <w:t>29</w:t>
            </w:r>
          </w:p>
        </w:tc>
        <w:tc>
          <w:p>
            <w:r>
              <w:t xml:space="preserve"> (a)</w:t>
            </w:r>
          </w:p>
        </w:tc>
        <w:tc>
          <w:p>
            <w:r>
              <w:t>0.0%</w:t>
            </w:r>
          </w:p>
        </w:tc>
        <w:tc>
          <w:p>
            <w:r>
              <w:t>（a）</w:t>
            </w:r>
          </w:p>
        </w:tc>
      </w:tr>
      <w:tr>
        <w:tc>
          <w:p>
            <w:pPr>
              <w:spacing w:lineRule="exact" w:line="10"/>
            </w:pPr>
            <w:r>
              <w:rPr>
                <w:sz w:val="0"/>
              </w:rPr>
              <w:t>{"downType":0,"langTypePair":"enUSzhCN","packID":"57d8b99f-744c-4756-869d-a9e2702aa07b","sentenceId":"30"}</w:t>
            </w:r>
          </w:p>
        </w:tc>
        <w:tc>
          <w:p>
            <w:r>
              <w:t>30</w:t>
            </w:r>
          </w:p>
        </w:tc>
        <w:tc>
          <w:p>
            <w:r>
              <w:t>a word which indicates the singular also indicates the plural and vice versa and a reference to any gender also indicates every other gender;</w:t>
            </w:r>
          </w:p>
        </w:tc>
        <w:tc>
          <w:p>
            <w:r>
              <w:t>0.0%</w:t>
            </w:r>
          </w:p>
        </w:tc>
        <w:tc>
          <w:p>
            <w:r>
              <w:t>表示单数的词语也表示复数，反之亦然，提及任何性别时也表示其他性别；</w:t>
            </w:r>
          </w:p>
        </w:tc>
      </w:tr>
      <w:tr>
        <w:tc>
          <w:p>
            <w:pPr>
              <w:spacing w:lineRule="exact" w:line="10"/>
            </w:pPr>
            <w:r>
              <w:rPr>
                <w:sz w:val="0"/>
              </w:rPr>
              <w:t>{"downType":0,"langTypePair":"enUSzhCN","packID":"57d8b99f-744c-4756-869d-a9e2702aa07b","sentenceId":"31"}</w:t>
            </w:r>
          </w:p>
        </w:tc>
        <w:tc>
          <w:p>
            <w:r>
              <w:t>31</w:t>
            </w:r>
          </w:p>
        </w:tc>
        <w:tc>
          <w:p>
            <w:r>
              <w:t xml:space="preserve"> (b)</w:t>
            </w:r>
          </w:p>
        </w:tc>
        <w:tc>
          <w:p>
            <w:r>
              <w:t>99.0%</w:t>
            </w:r>
          </w:p>
        </w:tc>
        <w:tc>
          <w:p>
            <w:r>
              <w:t>(b)</w:t>
            </w:r>
          </w:p>
        </w:tc>
      </w:tr>
      <w:tr>
        <w:tc>
          <w:p>
            <w:pPr>
              <w:spacing w:lineRule="exact" w:line="10"/>
            </w:pPr>
            <w:r>
              <w:rPr>
                <w:sz w:val="0"/>
              </w:rPr>
              <w:t>{"downType":0,"langTypePair":"enUSzhCN","packID":"57d8b99f-744c-4756-869d-a9e2702aa07b","sentenceId":"32"}</w:t>
            </w:r>
          </w:p>
        </w:tc>
        <w:tc>
          <w:p>
            <w:r>
              <w:t>32</w:t>
            </w:r>
          </w:p>
        </w:tc>
        <w:tc>
          <w:p>
            <w:r>
              <w:t>wherever “include”, “for example” or any form of those words or similar expressions is used, it must be construed as if it were followed by “(without being limited to)”;</w:t>
            </w:r>
          </w:p>
        </w:tc>
        <w:tc>
          <w:p>
            <w:r>
              <w:t>0.0%</w:t>
            </w:r>
          </w:p>
        </w:tc>
        <w:tc>
          <w:p>
            <w:r>
              <w:t>凡使用“包括”、“例如”或任何形式的这些词语或类似表达时，必须解释为其后跟有“（但不限于）”；</w:t>
            </w:r>
          </w:p>
        </w:tc>
      </w:tr>
      <w:tr>
        <w:tc>
          <w:p>
            <w:pPr>
              <w:spacing w:lineRule="exact" w:line="10"/>
            </w:pPr>
            <w:r>
              <w:rPr>
                <w:sz w:val="0"/>
              </w:rPr>
              <w:t>{"downType":0,"langTypePair":"enUSzhCN","packID":"57d8b99f-744c-4756-869d-a9e2702aa07b","sentenceId":"33"}</w:t>
            </w:r>
          </w:p>
        </w:tc>
        <w:tc>
          <w:p>
            <w:r>
              <w:t>33</w:t>
            </w:r>
          </w:p>
        </w:tc>
        <w:tc>
          <w:p>
            <w:r>
              <w:t xml:space="preserve"> (c)</w:t>
            </w:r>
          </w:p>
        </w:tc>
        <w:tc>
          <w:p>
            <w:r>
              <w:t>99.0%</w:t>
            </w:r>
          </w:p>
        </w:tc>
        <w:tc>
          <w:p>
            <w:r>
              <w:t>(c)</w:t>
            </w:r>
          </w:p>
        </w:tc>
      </w:tr>
      <w:tr>
        <w:tc>
          <w:p>
            <w:pPr>
              <w:spacing w:lineRule="exact" w:line="10"/>
            </w:pPr>
            <w:r>
              <w:rPr>
                <w:sz w:val="0"/>
              </w:rPr>
              <w:t>{"downType":0,"langTypePair":"enUSzhCN","packID":"57d8b99f-744c-4756-869d-a9e2702aa07b","sentenceId":"34"}</w:t>
            </w:r>
          </w:p>
        </w:tc>
        <w:tc>
          <w:p>
            <w:r>
              <w:t>34</w:t>
            </w:r>
          </w:p>
        </w:tc>
        <w:tc>
          <w:p>
            <w:r>
              <w:t>the headings and bold type are used for convenience only and do not affect the interpretation of this Constitution;</w:t>
            </w:r>
          </w:p>
        </w:tc>
        <w:tc>
          <w:p>
            <w:r>
              <w:t>0.0%</w:t>
            </w:r>
          </w:p>
        </w:tc>
        <w:tc>
          <w:p>
            <w:r>
              <w:t>标题和加粗字体仅为方便而使用，不影响对本章程的解释；</w:t>
            </w:r>
          </w:p>
        </w:tc>
      </w:tr>
      <w:tr>
        <w:tc>
          <w:p>
            <w:pPr>
              <w:spacing w:lineRule="exact" w:line="10"/>
            </w:pPr>
            <w:r>
              <w:rPr>
                <w:sz w:val="0"/>
              </w:rPr>
              <w:t>{"downType":0,"langTypePair":"enUSzhCN","packID":"57d8b99f-744c-4756-869d-a9e2702aa07b","sentenceId":"35"}</w:t>
            </w:r>
          </w:p>
        </w:tc>
        <w:tc>
          <w:p>
            <w:r>
              <w:t>35</w:t>
            </w:r>
          </w:p>
        </w:tc>
        <w:tc>
          <w:p>
            <w:r>
              <w:t xml:space="preserve"> (d)</w:t>
            </w:r>
          </w:p>
        </w:tc>
        <w:tc>
          <w:p>
            <w:r>
              <w:t>99.0%</w:t>
            </w:r>
          </w:p>
        </w:tc>
        <w:tc>
          <w:p>
            <w:r>
              <w:t>(d)</w:t>
            </w:r>
          </w:p>
        </w:tc>
      </w:tr>
      <w:tr>
        <w:tc>
          <w:p>
            <w:pPr>
              <w:spacing w:lineRule="exact" w:line="10"/>
            </w:pPr>
            <w:r>
              <w:rPr>
                <w:sz w:val="0"/>
              </w:rPr>
              <w:t>{"downType":0,"langTypePair":"enUSzhCN","packID":"57d8b99f-744c-4756-869d-a9e2702aa07b","sentenceId":"36"}</w:t>
            </w:r>
          </w:p>
        </w:tc>
        <w:tc>
          <w:p>
            <w:r>
              <w:t>36</w:t>
            </w:r>
          </w:p>
        </w:tc>
        <w:tc>
          <w:p>
            <w:r>
              <w:t>a reference to “person” includes an individual, a body corporate, a partnership, a joint venture, an unincorporated association and an authority or any other entity or organisation;</w:t>
            </w:r>
          </w:p>
        </w:tc>
        <w:tc>
          <w:p>
            <w:r>
              <w:t>0.0%</w:t>
            </w:r>
          </w:p>
        </w:tc>
        <w:tc>
          <w:p>
            <w:r>
              <w:t>提及的“人”包括个人、法人团体、合伙企业、合资企业、非法人团体和当局或任何其他实体或组织；</w:t>
            </w:r>
          </w:p>
        </w:tc>
      </w:tr>
      <w:tr>
        <w:tc>
          <w:p>
            <w:pPr>
              <w:spacing w:lineRule="exact" w:line="10"/>
            </w:pPr>
            <w:r>
              <w:rPr>
                <w:sz w:val="0"/>
              </w:rPr>
              <w:t>{"downType":0,"langTypePair":"enUSzhCN","packID":"57d8b99f-744c-4756-869d-a9e2702aa07b","sentenceId":"37"}</w:t>
            </w:r>
          </w:p>
        </w:tc>
        <w:tc>
          <w:p>
            <w:r>
              <w:t>37</w:t>
            </w:r>
          </w:p>
        </w:tc>
        <w:tc>
          <w:p>
            <w:r>
              <w:t xml:space="preserve"> (e)</w:t>
            </w:r>
          </w:p>
        </w:tc>
        <w:tc>
          <w:p>
            <w:r>
              <w:t>99.5%</w:t>
            </w:r>
          </w:p>
        </w:tc>
        <w:tc>
          <w:p>
            <w:r>
              <w:t>(e)</w:t>
            </w:r>
          </w:p>
        </w:tc>
      </w:tr>
      <w:tr>
        <w:tc>
          <w:p>
            <w:pPr>
              <w:spacing w:lineRule="exact" w:line="10"/>
            </w:pPr>
            <w:r>
              <w:rPr>
                <w:sz w:val="0"/>
              </w:rPr>
              <w:t>{"downType":0,"langTypePair":"enUSzhCN","packID":"57d8b99f-744c-4756-869d-a9e2702aa07b","sentenceId":"38"}</w:t>
            </w:r>
          </w:p>
        </w:tc>
        <w:tc>
          <w:p>
            <w:r>
              <w:t>38</w:t>
            </w:r>
          </w:p>
        </w:tc>
        <w:tc>
          <w:p>
            <w:r>
              <w:t>a reference to a group of persons is a reference to any 2 or more of them jointly and to each of them individually;</w:t>
            </w:r>
          </w:p>
        </w:tc>
        <w:tc>
          <w:p>
            <w:r>
              <w:t>0.0%</w:t>
            </w:r>
          </w:p>
        </w:tc>
        <w:tc>
          <w:p>
            <w:r>
              <w:t>提及一群人时，系指共同提及其中任何2个或多个人，以及单独提及他们中的每一个人；</w:t>
            </w:r>
          </w:p>
        </w:tc>
      </w:tr>
      <w:tr>
        <w:tc>
          <w:p>
            <w:pPr>
              <w:spacing w:lineRule="exact" w:line="10"/>
            </w:pPr>
            <w:r>
              <w:rPr>
                <w:sz w:val="0"/>
              </w:rPr>
              <w:t>{"downType":0,"langTypePair":"enUSzhCN","packID":"57d8b99f-744c-4756-869d-a9e2702aa07b","sentenceId":"39"}</w:t>
            </w:r>
          </w:p>
        </w:tc>
        <w:tc>
          <w:p>
            <w:r>
              <w:t>39</w:t>
            </w:r>
          </w:p>
        </w:tc>
        <w:tc>
          <w:p>
            <w:r>
              <w:t xml:space="preserve"> (f)</w:t>
            </w:r>
          </w:p>
        </w:tc>
        <w:tc>
          <w:p>
            <w:r>
              <w:t>99.0%</w:t>
            </w:r>
          </w:p>
        </w:tc>
        <w:tc>
          <w:p>
            <w:r>
              <w:t>(f)</w:t>
            </w:r>
          </w:p>
        </w:tc>
      </w:tr>
      <w:tr>
        <w:tc>
          <w:p>
            <w:pPr>
              <w:spacing w:lineRule="exact" w:line="10"/>
            </w:pPr>
            <w:r>
              <w:rPr>
                <w:sz w:val="0"/>
              </w:rPr>
              <w:t>{"downType":0,"langTypePair":"enUSzhCN","packID":"57d8b99f-744c-4756-869d-a9e2702aa07b","sentenceId":"40"}</w:t>
            </w:r>
          </w:p>
        </w:tc>
        <w:tc>
          <w:p>
            <w:r>
              <w:t>40</w:t>
            </w:r>
          </w:p>
        </w:tc>
        <w:tc>
          <w:p>
            <w:r>
              <w:t>a reference to “law” includes common law, principles of equity and legislation (including regulations);</w:t>
            </w:r>
          </w:p>
        </w:tc>
        <w:tc>
          <w:p>
            <w:r>
              <w:t>0.0%</w:t>
            </w:r>
          </w:p>
        </w:tc>
        <w:tc>
          <w:p>
            <w:r>
              <w:t>提及“法律”时，包括普通法、衡平原则和立法（包括法规）；</w:t>
            </w:r>
          </w:p>
        </w:tc>
      </w:tr>
      <w:tr>
        <w:tc>
          <w:p>
            <w:pPr>
              <w:spacing w:lineRule="exact" w:line="10"/>
            </w:pPr>
            <w:r>
              <w:rPr>
                <w:sz w:val="0"/>
              </w:rPr>
              <w:t>{"downType":0,"langTypePair":"enUSzhCN","packID":"57d8b99f-744c-4756-869d-a9e2702aa07b","sentenceId":"41"}</w:t>
            </w:r>
          </w:p>
        </w:tc>
        <w:tc>
          <w:p>
            <w:r>
              <w:t>41</w:t>
            </w:r>
          </w:p>
        </w:tc>
        <w:tc>
          <w:p>
            <w:r>
              <w:t xml:space="preserve"> (g)</w:t>
            </w:r>
          </w:p>
        </w:tc>
        <w:tc>
          <w:p>
            <w:r>
              <w:t>99.0%</w:t>
            </w:r>
          </w:p>
        </w:tc>
        <w:tc>
          <w:p>
            <w:r>
              <w:t>(g)</w:t>
            </w:r>
          </w:p>
        </w:tc>
      </w:tr>
      <w:tr>
        <w:tc>
          <w:p>
            <w:pPr>
              <w:spacing w:lineRule="exact" w:line="10"/>
            </w:pPr>
            <w:r>
              <w:rPr>
                <w:sz w:val="0"/>
              </w:rPr>
              <w:t>{"downType":0,"langTypePair":"enUSzhCN","packID":"57d8b99f-744c-4756-869d-a9e2702aa07b","sentenceId":"42"}</w:t>
            </w:r>
          </w:p>
        </w:tc>
        <w:tc>
          <w:p>
            <w:r>
              <w:t>42</w:t>
            </w:r>
          </w:p>
        </w:tc>
        <w:tc>
          <w:p>
            <w:r>
              <w:t>a reference to any legislation includes regulations under it and any consolidations, amendments, re-enactments or replacement of any of them;</w:t>
            </w:r>
          </w:p>
        </w:tc>
        <w:tc>
          <w:p>
            <w:r>
              <w:t>0.0%</w:t>
            </w:r>
          </w:p>
        </w:tc>
        <w:tc>
          <w:p>
            <w:r>
              <w:t>提及任何法律时，包括该法律项下的法规及其合并、修订、重新制定或替换；</w:t>
            </w:r>
          </w:p>
        </w:tc>
      </w:tr>
      <w:tr>
        <w:tc>
          <w:p>
            <w:pPr>
              <w:spacing w:lineRule="exact" w:line="10"/>
            </w:pPr>
            <w:r>
              <w:rPr>
                <w:sz w:val="0"/>
              </w:rPr>
              <w:t>{"downType":0,"langTypePair":"enUSzhCN","packID":"57d8b99f-744c-4756-869d-a9e2702aa07b","sentenceId":"43"}</w:t>
            </w:r>
          </w:p>
        </w:tc>
        <w:tc>
          <w:p>
            <w:r>
              <w:t>43</w:t>
            </w:r>
          </w:p>
        </w:tc>
        <w:tc>
          <w:p>
            <w:r>
              <w:t xml:space="preserve"> (h)</w:t>
            </w:r>
          </w:p>
        </w:tc>
        <w:tc>
          <w:p>
            <w:r>
              <w:t>99.0%</w:t>
            </w:r>
          </w:p>
        </w:tc>
        <w:tc>
          <w:p>
            <w:r>
              <w:t>(H)</w:t>
            </w:r>
          </w:p>
        </w:tc>
      </w:tr>
      <w:tr>
        <w:tc>
          <w:p>
            <w:pPr>
              <w:spacing w:lineRule="exact" w:line="10"/>
            </w:pPr>
            <w:r>
              <w:rPr>
                <w:sz w:val="0"/>
              </w:rPr>
              <w:t>{"downType":0,"langTypePair":"enUSzhCN","packID":"57d8b99f-744c-4756-869d-a9e2702aa07b","sentenceId":"44"}</w:t>
            </w:r>
          </w:p>
        </w:tc>
        <w:tc>
          <w:p>
            <w:r>
              <w:t>44</w:t>
            </w:r>
          </w:p>
        </w:tc>
        <w:tc>
          <w:p>
            <w:r>
              <w:t>money amounts are stated in Australian currency, unless otherwise specified;</w:t>
            </w:r>
          </w:p>
        </w:tc>
        <w:tc>
          <w:p>
            <w:r>
              <w:t>0.0%</w:t>
            </w:r>
          </w:p>
        </w:tc>
        <w:tc>
          <w:p>
            <w:r>
              <w:t>除非另有规定，否则货币金额以澳大利亚货币表示；</w:t>
            </w:r>
          </w:p>
        </w:tc>
      </w:tr>
      <w:tr>
        <w:tc>
          <w:p>
            <w:pPr>
              <w:spacing w:lineRule="exact" w:line="10"/>
            </w:pPr>
            <w:r>
              <w:rPr>
                <w:sz w:val="0"/>
              </w:rPr>
              <w:t>{"downType":0,"langTypePair":"enUSzhCN","packID":"57d8b99f-744c-4756-869d-a9e2702aa07b","sentenceId":"45"}</w:t>
            </w:r>
          </w:p>
        </w:tc>
        <w:tc>
          <w:p>
            <w:r>
              <w:t>45</w:t>
            </w:r>
          </w:p>
        </w:tc>
        <w:tc>
          <w:p>
            <w:r>
              <w:t xml:space="preserve"> (i)</w:t>
            </w:r>
          </w:p>
        </w:tc>
        <w:tc>
          <w:p>
            <w:r>
              <w:t>100.0%</w:t>
            </w:r>
          </w:p>
        </w:tc>
        <w:tc>
          <w:p>
            <w:r>
              <w:t>(i)</w:t>
            </w:r>
          </w:p>
        </w:tc>
      </w:tr>
      <w:tr>
        <w:tc>
          <w:p>
            <w:pPr>
              <w:spacing w:lineRule="exact" w:line="10"/>
            </w:pPr>
            <w:r>
              <w:rPr>
                <w:sz w:val="0"/>
              </w:rPr>
              <w:t>{"downType":0,"langTypePair":"enUSzhCN","packID":"57d8b99f-744c-4756-869d-a9e2702aa07b","sentenceId":"46"}</w:t>
            </w:r>
          </w:p>
        </w:tc>
        <w:tc>
          <w:p>
            <w:r>
              <w:t>46</w:t>
            </w:r>
          </w:p>
        </w:tc>
        <w:tc>
          <w:p>
            <w:r>
              <w:t>monetary amounts, including rates, charges, budgets, costs, expenditure, contract limits, revenue or profits, are stated exclusive of any GST (or any other similar value added tax component).</w:t>
            </w:r>
          </w:p>
        </w:tc>
        <w:tc>
          <w:p>
            <w:r>
              <w:t>0.0%</w:t>
            </w:r>
          </w:p>
        </w:tc>
        <w:tc>
          <w:p>
            <w:r>
              <w:t>货币金额，包括费率、收费、预算、成本、支出、合同限额、收入或利润，均不包括任何商品及服务税（或任何其他类似的增值税组成部分）。</w:t>
            </w:r>
          </w:p>
        </w:tc>
      </w:tr>
      <w:tr>
        <w:tc>
          <w:p>
            <w:pPr>
              <w:spacing w:lineRule="exact" w:line="10"/>
            </w:pPr>
            <w:r>
              <w:rPr>
                <w:sz w:val="0"/>
              </w:rPr>
              <w:t>{"downType":0,"langTypePair":"enUSzhCN","packID":"57d8b99f-744c-4756-869d-a9e2702aa07b","sentenceId":"47"}</w:t>
            </w:r>
          </w:p>
        </w:tc>
        <w:tc>
          <w:p>
            <w:r>
              <w:t>47</w:t>
            </w:r>
          </w:p>
        </w:tc>
        <w:tc>
          <w:p>
            <w:r>
              <w:t xml:space="preserve"> Amounts calculated by reference to monetary amounts are to be calculated exclusive of the GST (or any other similar value added tax component);</w:t>
            </w:r>
          </w:p>
        </w:tc>
        <w:tc>
          <w:p>
            <w:r>
              <w:t>0.0%</w:t>
            </w:r>
          </w:p>
        </w:tc>
        <w:tc>
          <w:p>
            <w:r>
              <w:t>参考货币金额计算的金额不包括商品及服务税（或任何其他类似的增值税组成部分）；</w:t>
            </w:r>
          </w:p>
        </w:tc>
      </w:tr>
      <w:tr>
        <w:tc>
          <w:p>
            <w:pPr>
              <w:spacing w:lineRule="exact" w:line="10"/>
            </w:pPr>
            <w:r>
              <w:rPr>
                <w:sz w:val="0"/>
              </w:rPr>
              <w:t>{"downType":0,"langTypePair":"enUSzhCN","packID":"57d8b99f-744c-4756-869d-a9e2702aa07b","sentenceId":"48"}</w:t>
            </w:r>
          </w:p>
        </w:tc>
        <w:tc>
          <w:p>
            <w:r>
              <w:t>48</w:t>
            </w:r>
          </w:p>
        </w:tc>
        <w:tc>
          <w:p>
            <w:r>
              <w:t xml:space="preserve"> (j)</w:t>
            </w:r>
          </w:p>
        </w:tc>
        <w:tc>
          <w:p>
            <w:r>
              <w:t>99.0%</w:t>
            </w:r>
          </w:p>
        </w:tc>
        <w:tc>
          <w:p>
            <w:r>
              <w:t>(j)</w:t>
            </w:r>
          </w:p>
        </w:tc>
      </w:tr>
      <w:tr>
        <w:tc>
          <w:p>
            <w:pPr>
              <w:spacing w:lineRule="exact" w:line="10"/>
            </w:pPr>
            <w:r>
              <w:rPr>
                <w:sz w:val="0"/>
              </w:rPr>
              <w:t>{"downType":0,"langTypePair":"enUSzhCN","packID":"57d8b99f-744c-4756-869d-a9e2702aa07b","sentenceId":"49"}</w:t>
            </w:r>
          </w:p>
        </w:tc>
        <w:tc>
          <w:p>
            <w:r>
              <w:t>49</w:t>
            </w:r>
          </w:p>
        </w:tc>
        <w:tc>
          <w:p>
            <w:r>
              <w:t>a reference to a person being “present” at a meeting includes participating using technology approved by the Directors in accordance with this Constitution;</w:t>
            </w:r>
          </w:p>
        </w:tc>
        <w:tc>
          <w:p>
            <w:r>
              <w:t>0.0%</w:t>
            </w:r>
          </w:p>
        </w:tc>
        <w:tc>
          <w:p>
            <w:r>
              <w:t>凡提及“出席”会议的人，包括使用董事根据本章程批准的技术参加会议；</w:t>
            </w:r>
          </w:p>
        </w:tc>
      </w:tr>
      <w:tr>
        <w:tc>
          <w:p>
            <w:pPr>
              <w:spacing w:lineRule="exact" w:line="10"/>
            </w:pPr>
            <w:r>
              <w:rPr>
                <w:sz w:val="0"/>
              </w:rPr>
              <w:t>{"downType":0,"langTypePair":"enUSzhCN","packID":"57d8b99f-744c-4756-869d-a9e2702aa07b","sentenceId":"50"}</w:t>
            </w:r>
          </w:p>
        </w:tc>
        <w:tc>
          <w:p>
            <w:r>
              <w:t>50</w:t>
            </w:r>
          </w:p>
        </w:tc>
        <w:tc>
          <w:p>
            <w:r>
              <w:t xml:space="preserve"> (k)</w:t>
            </w:r>
          </w:p>
        </w:tc>
        <w:tc>
          <w:p>
            <w:r>
              <w:t>99.0%</w:t>
            </w:r>
          </w:p>
        </w:tc>
        <w:tc>
          <w:p>
            <w:r>
              <w:t>(k)</w:t>
            </w:r>
          </w:p>
        </w:tc>
      </w:tr>
      <w:tr>
        <w:tc>
          <w:p>
            <w:pPr>
              <w:spacing w:lineRule="exact" w:line="10"/>
            </w:pPr>
            <w:r>
              <w:rPr>
                <w:sz w:val="0"/>
              </w:rPr>
              <w:t>{"downType":0,"langTypePair":"enUSzhCN","packID":"57d8b99f-744c-4756-869d-a9e2702aa07b","sentenceId":"51"}</w:t>
            </w:r>
          </w:p>
        </w:tc>
        <w:tc>
          <w:p>
            <w:r>
              <w:t>51</w:t>
            </w:r>
          </w:p>
        </w:tc>
        <w:tc>
          <w:p>
            <w:r>
              <w:t>a chairperson appointed under this Constitution may be referred to as a chairman, chairwoman or as chair, as appropriate;</w:t>
            </w:r>
          </w:p>
        </w:tc>
        <w:tc>
          <w:p>
            <w:r>
              <w:t>0.0%</w:t>
            </w:r>
          </w:p>
        </w:tc>
        <w:tc>
          <w:p>
            <w:r>
              <w:t>根据本章程任命的主席可酌情称为主席；</w:t>
            </w:r>
          </w:p>
        </w:tc>
      </w:tr>
      <w:tr>
        <w:tc>
          <w:p>
            <w:pPr>
              <w:spacing w:lineRule="exact" w:line="10"/>
            </w:pPr>
            <w:r>
              <w:rPr>
                <w:sz w:val="0"/>
              </w:rPr>
              <w:t>{"downType":0,"langTypePair":"enUSzhCN","packID":"57d8b99f-744c-4756-869d-a9e2702aa07b","sentenceId":"52"}</w:t>
            </w:r>
          </w:p>
        </w:tc>
        <w:tc>
          <w:p>
            <w:r>
              <w:t>52</w:t>
            </w:r>
          </w:p>
        </w:tc>
        <w:tc>
          <w:p>
            <w:r>
              <w:t xml:space="preserve"> (l)</w:t>
            </w:r>
          </w:p>
        </w:tc>
        <w:tc>
          <w:p>
            <w:r>
              <w:t>99.0%</w:t>
            </w:r>
          </w:p>
        </w:tc>
        <w:tc>
          <w:p>
            <w:r>
              <w:t>(l)</w:t>
            </w:r>
          </w:p>
        </w:tc>
      </w:tr>
      <w:tr>
        <w:tc>
          <w:p>
            <w:pPr>
              <w:spacing w:lineRule="exact" w:line="10"/>
            </w:pPr>
            <w:r>
              <w:rPr>
                <w:sz w:val="0"/>
              </w:rPr>
              <w:t>{"downType":0,"langTypePair":"enUSzhCN","packID":"57d8b99f-744c-4756-869d-a9e2702aa07b","sentenceId":"53"}</w:t>
            </w:r>
          </w:p>
        </w:tc>
        <w:tc>
          <w:p>
            <w:r>
              <w:t>53</w:t>
            </w:r>
          </w:p>
        </w:tc>
        <w:tc>
          <w:p>
            <w:r>
              <w:t>if a period of time is specified and dates from a given day or the day of an act or event, it is to be calculated exclusive of that day; and</w:t>
            </w:r>
          </w:p>
        </w:tc>
        <w:tc>
          <w:p>
            <w:r>
              <w:t>0.0%</w:t>
            </w:r>
          </w:p>
        </w:tc>
        <w:tc>
          <w:p>
            <w:r>
              <w:t>如果指定从某一特定日期或某行为或事件发生之日起计算一段时间，则应将该天排除在外；以及</w:t>
            </w:r>
          </w:p>
        </w:tc>
      </w:tr>
      <w:tr>
        <w:tc>
          <w:p>
            <w:pPr>
              <w:spacing w:lineRule="exact" w:line="10"/>
            </w:pPr>
            <w:r>
              <w:rPr>
                <w:sz w:val="0"/>
              </w:rPr>
              <w:t>{"downType":0,"langTypePair":"enUSzhCN","packID":"57d8b99f-744c-4756-869d-a9e2702aa07b","sentenceId":"54"}</w:t>
            </w:r>
          </w:p>
        </w:tc>
        <w:tc>
          <w:p>
            <w:r>
              <w:t>54</w:t>
            </w:r>
          </w:p>
        </w:tc>
        <w:tc>
          <w:p>
            <w:r>
              <w:t xml:space="preserve"> (m)</w:t>
            </w:r>
          </w:p>
        </w:tc>
        <w:tc>
          <w:p>
            <w:r>
              <w:t>99.0%</w:t>
            </w:r>
          </w:p>
        </w:tc>
        <w:tc>
          <w:p>
            <w:r>
              <w:t>(m)</w:t>
            </w:r>
          </w:p>
        </w:tc>
      </w:tr>
      <w:tr>
        <w:tc>
          <w:p>
            <w:pPr>
              <w:spacing w:lineRule="exact" w:line="10"/>
            </w:pPr>
            <w:r>
              <w:rPr>
                <w:sz w:val="0"/>
              </w:rPr>
              <w:t>{"downType":0,"langTypePair":"enUSzhCN","packID":"57d8b99f-744c-4756-869d-a9e2702aa07b","sentenceId":"55"}</w:t>
            </w:r>
          </w:p>
        </w:tc>
        <w:tc>
          <w:p>
            <w:r>
              <w:t>55</w:t>
            </w:r>
          </w:p>
        </w:tc>
        <w:tc>
          <w:p>
            <w:r>
              <w:t>if something is to be or may be done on a day that is not a Business Day then it must be done on the next Business Day.</w:t>
            </w:r>
          </w:p>
        </w:tc>
        <w:tc>
          <w:p>
            <w:r>
              <w:t>0.0%</w:t>
            </w:r>
          </w:p>
        </w:tc>
        <w:tc>
          <w:p>
            <w:r>
              <w:t>如果某件事情需要或可能在非营业日进行，则必须在下一个营业日进行。</w:t>
            </w:r>
          </w:p>
        </w:tc>
      </w:tr>
      <w:tr>
        <w:tc>
          <w:tcPr>
            <w:shd w:color="auto" w:val="clear" w:fill="808080"/>
          </w:tcPr>
          <w:p>
            <w:pPr>
              <w:spacing w:lineRule="exact" w:line="10"/>
            </w:pPr>
            <w:r>
              <w:rPr>
                <w:sz w:val="0"/>
              </w:rPr>
              <w:t>{"downType":0,"langTypePair":"enUSzhCN","packID":"57d8b99f-744c-4756-869d-a9e2702aa07b","sentenceId":"56"}</w:t>
            </w:r>
          </w:p>
        </w:tc>
        <w:tc>
          <w:tcPr>
            <w:shd w:color="auto" w:val="clear" w:fill="808080"/>
          </w:tcPr>
          <w:p>
            <w:r>
              <w:t>56</w:t>
            </w:r>
          </w:p>
        </w:tc>
        <w:tc>
          <w:tcPr>
            <w:shd w:color="auto" w:val="clear" w:fill="808080"/>
          </w:tcPr>
          <w:p>
            <w:r>
              <w:t>1.3</w:t>
            </w:r>
          </w:p>
        </w:tc>
        <w:tc>
          <w:tcPr>
            <w:shd w:color="auto" w:val="clear" w:fill="808080"/>
          </w:tcPr>
          <w:p>
            <w:r>
              <w:t>0.0%</w:t>
            </w:r>
          </w:p>
        </w:tc>
        <w:tc>
          <w:tcPr>
            <w:shd w:color="auto" w:val="clear" w:fill="808080"/>
          </w:tcPr>
          <w:p>
            <w:r>
              <w:t>1.3</w:t>
            </w:r>
          </w:p>
        </w:tc>
      </w:tr>
      <w:tr>
        <w:tc>
          <w:p>
            <w:pPr>
              <w:spacing w:lineRule="exact" w:line="10"/>
            </w:pPr>
            <w:r>
              <w:rPr>
                <w:sz w:val="0"/>
              </w:rPr>
              <w:t>{"downType":0,"langTypePair":"enUSzhCN","packID":"57d8b99f-744c-4756-869d-a9e2702aa07b","sentenceId":"57"}</w:t>
            </w:r>
          </w:p>
        </w:tc>
        <w:tc>
          <w:p>
            <w:r>
              <w:t>57</w:t>
            </w:r>
          </w:p>
        </w:tc>
        <w:tc>
          <w:p>
            <w:r>
              <w:t>Corporations Act</w:t>
            </w:r>
          </w:p>
        </w:tc>
        <w:tc>
          <w:p>
            <w:r>
              <w:t>0.0%</w:t>
            </w:r>
          </w:p>
        </w:tc>
        <w:tc>
          <w:p>
            <w:r>
              <w:t>公司法</w:t>
            </w:r>
          </w:p>
        </w:tc>
      </w:tr>
      <w:tr>
        <w:tc>
          <w:p>
            <w:pPr>
              <w:spacing w:lineRule="exact" w:line="10"/>
            </w:pPr>
            <w:r>
              <w:rPr>
                <w:sz w:val="0"/>
              </w:rPr>
              <w:t>{"downType":0,"langTypePair":"enUSzhCN","packID":"57d8b99f-744c-4756-869d-a9e2702aa07b","sentenceId":"58"}</w:t>
            </w:r>
          </w:p>
        </w:tc>
        <w:tc>
          <w:p>
            <w:r>
              <w:t>58</w:t>
            </w:r>
          </w:p>
        </w:tc>
        <w:tc>
          <w:p>
            <w:r>
              <w:t>In this Constitution unless the contrary intention appears:</w:t>
            </w:r>
          </w:p>
        </w:tc>
        <w:tc>
          <w:p>
            <w:r>
              <w:t>0.0%</w:t>
            </w:r>
          </w:p>
        </w:tc>
        <w:tc>
          <w:p>
            <w:r>
              <w:t>在本章程中，除非有相反的意思表示，否则：</w:t>
            </w:r>
          </w:p>
        </w:tc>
      </w:tr>
      <w:tr>
        <w:tc>
          <w:tcPr>
            <w:shd w:color="auto" w:val="clear" w:fill="808080"/>
          </w:tcPr>
          <w:p>
            <w:pPr>
              <w:spacing w:lineRule="exact" w:line="10"/>
            </w:pPr>
            <w:r>
              <w:rPr>
                <w:sz w:val="0"/>
              </w:rPr>
              <w:t>{"downType":0,"langTypePair":"enUSzhCN","packID":"57d8b99f-744c-4756-869d-a9e2702aa07b","sentenceId":"59"}</w:t>
            </w:r>
          </w:p>
        </w:tc>
        <w:tc>
          <w:tcPr>
            <w:shd w:color="auto" w:val="clear" w:fill="808080"/>
          </w:tcPr>
          <w:p>
            <w:r>
              <w:t>59</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{"downType":0,"langTypePair":"enUSzhCN","packID":"57d8b99f-744c-4756-869d-a9e2702aa07b","sentenceId":"60"}</w:t>
            </w:r>
          </w:p>
        </w:tc>
        <w:tc>
          <w:p>
            <w:r>
              <w:t>60</w:t>
            </w:r>
          </w:p>
        </w:tc>
        <w:tc>
          <w:p>
            <w:r>
              <w:t>a word or expression defined or used in the Corporations Act has the same meaning when used in this Constitution in a similar context; and</w:t>
            </w:r>
          </w:p>
        </w:tc>
        <w:tc>
          <w:p>
            <w:r>
              <w:t>0.0%</w:t>
            </w:r>
          </w:p>
        </w:tc>
        <w:tc>
          <w:p>
            <w:r>
              <w:t>《公司法》中定义或使用的词语或表达在本章程中类似情况下使用时具有相同的含义；以及</w:t>
            </w:r>
          </w:p>
        </w:tc>
      </w:tr>
      <w:tr>
        <w:tc>
          <w:tcPr>
            <w:shd w:color="auto" w:val="clear" w:fill="808080"/>
          </w:tcPr>
          <w:p>
            <w:pPr>
              <w:spacing w:lineRule="exact" w:line="10"/>
            </w:pPr>
            <w:r>
              <w:rPr>
                <w:sz w:val="0"/>
              </w:rPr>
              <w:t>{"downType":0,"langTypePair":"enUSzhCN","packID":"57d8b99f-744c-4756-869d-a9e2702aa07b","sentenceId":"61"}</w:t>
            </w:r>
          </w:p>
        </w:tc>
        <w:tc>
          <w:tcPr>
            <w:shd w:color="auto" w:val="clear" w:fill="808080"/>
          </w:tcPr>
          <w:p>
            <w:r>
              <w:t>61</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{"downType":0,"langTypePair":"enUSzhCN","packID":"57d8b99f-744c-4756-869d-a9e2702aa07b","sentenceId":"62"}</w:t>
            </w:r>
          </w:p>
        </w:tc>
        <w:tc>
          <w:p>
            <w:r>
              <w:t>62</w:t>
            </w:r>
          </w:p>
        </w:tc>
        <w:tc>
          <w:p>
            <w:r>
              <w:t>“section” means a section of the Corporations Act.</w:t>
            </w:r>
          </w:p>
        </w:tc>
        <w:tc>
          <w:p>
            <w:r>
              <w:t>0.0%</w:t>
            </w:r>
          </w:p>
        </w:tc>
        <w:tc>
          <w:p>
            <w:r>
              <w:t>“章节”系指《公司法》中的章节。</w:t>
            </w:r>
          </w:p>
        </w:tc>
      </w:tr>
      <w:tr>
        <w:tc>
          <w:p>
            <w:pPr>
              <w:spacing w:lineRule="exact" w:line="10"/>
            </w:pPr>
            <w:r>
              <w:rPr>
                <w:sz w:val="0"/>
              </w:rPr>
              <w:t>{"downType":0,"langTypePair":"enUSzhCN","packID":"57d8b99f-744c-4756-869d-a9e2702aa07b","sentenceId":"63"}</w:t>
            </w:r>
          </w:p>
        </w:tc>
        <w:tc>
          <w:p>
            <w:r>
              <w:t>63</w:t>
            </w:r>
          </w:p>
        </w:tc>
        <w:tc>
          <w:p>
            <w:r>
              <w:t>Where any provision in this Constitution is contradict to or otherwise inconsistent with any provision of the Corporations Act, that provision will be read and interpreted as being subject to the Corporations Act and will be ineffective to the extent of any inconsistency.</w:t>
            </w:r>
          </w:p>
        </w:tc>
        <w:tc>
          <w:p>
            <w:r>
              <w:t>0.0%</w:t>
            </w:r>
          </w:p>
        </w:tc>
        <w:tc>
          <w:p>
            <w:r>
              <w:t>如果本章程中的任何条款与《公司法》的任何条款相抵触或不一致，则该条款应被解读和解释为受《公司法》的约束，且任何不一致之处均无效。</w:t>
            </w:r>
          </w:p>
        </w:tc>
      </w:tr>
      <w:tr>
        <w:tc>
          <w:tcPr>
            <w:shd w:color="auto" w:val="clear" w:fill="808080"/>
          </w:tcPr>
          <w:p>
            <w:pPr>
              <w:spacing w:lineRule="exact" w:line="10"/>
            </w:pPr>
            <w:r>
              <w:rPr>
                <w:sz w:val="0"/>
              </w:rPr>
              <w:t>{"downType":0,"langTypePair":"enUSzhCN","packID":"57d8b99f-744c-4756-869d-a9e2702aa07b","sentenceId":"64"}</w:t>
            </w:r>
          </w:p>
        </w:tc>
        <w:tc>
          <w:tcPr>
            <w:shd w:color="auto" w:val="clear" w:fill="808080"/>
          </w:tcPr>
          <w:p>
            <w:r>
              <w:t>64</w:t>
            </w:r>
          </w:p>
        </w:tc>
        <w:tc>
          <w:tcPr>
            <w:shd w:color="auto" w:val="clear" w:fill="808080"/>
          </w:tcPr>
          <w:p>
            <w:r>
              <w:t>1.4</w:t>
            </w:r>
          </w:p>
        </w:tc>
        <w:tc>
          <w:tcPr>
            <w:shd w:color="auto" w:val="clear" w:fill="808080"/>
          </w:tcPr>
          <w:p>
            <w:r>
              <w:t>0.0%</w:t>
            </w:r>
          </w:p>
        </w:tc>
        <w:tc>
          <w:tcPr>
            <w:shd w:color="auto" w:val="clear" w:fill="808080"/>
          </w:tcPr>
          <w:p>
            <w:r>
              <w:t>1.4</w:t>
            </w:r>
          </w:p>
        </w:tc>
      </w:tr>
      <w:tr>
        <w:tc>
          <w:p>
            <w:pPr>
              <w:spacing w:lineRule="exact" w:line="10"/>
            </w:pPr>
            <w:r>
              <w:rPr>
                <w:sz w:val="0"/>
              </w:rPr>
              <w:t>{"downType":0,"langTypePair":"enUSzhCN","packID":"57d8b99f-744c-4756-869d-a9e2702aa07b","sentenceId":"65"}</w:t>
            </w:r>
          </w:p>
        </w:tc>
        <w:tc>
          <w:p>
            <w:r>
              <w:t>65</w:t>
            </w:r>
          </w:p>
        </w:tc>
        <w:tc>
          <w:p>
            <w:r>
              <w:t>Replaceable rules not to apply</w:t>
            </w:r>
          </w:p>
        </w:tc>
        <w:tc>
          <w:p>
            <w:r>
              <w:t>0.0%</w:t>
            </w:r>
          </w:p>
        </w:tc>
        <w:tc>
          <w:p>
            <w:r>
              <w:t>不适用的可替换规则</w:t>
            </w:r>
          </w:p>
        </w:tc>
      </w:tr>
      <w:tr>
        <w:tc>
          <w:p>
            <w:pPr>
              <w:spacing w:lineRule="exact" w:line="10"/>
            </w:pPr>
            <w:r>
              <w:rPr>
                <w:sz w:val="0"/>
              </w:rPr>
              <w:t>{"downType":0,"langTypePair":"enUSzhCN","packID":"57d8b99f-744c-4756-869d-a9e2702aa07b","sentenceId":"66"}</w:t>
            </w:r>
          </w:p>
        </w:tc>
        <w:tc>
          <w:p>
            <w:r>
              <w:t>66</w:t>
            </w:r>
          </w:p>
        </w:tc>
        <w:tc>
          <w:p>
            <w:r>
              <w:t>The provisions of the Corporations Act that apply as replaceable rules are displaced by this Constitution and do not apply to the Company.</w:t>
            </w:r>
          </w:p>
        </w:tc>
        <w:tc>
          <w:p>
            <w:r>
              <w:t>0.0%</w:t>
            </w:r>
          </w:p>
        </w:tc>
        <w:tc>
          <w:p>
            <w:r>
              <w:t>《公司法》中作为可替代规则适用的条款被本章程取代，不适用于本公司。</w:t>
            </w:r>
          </w:p>
        </w:tc>
      </w:tr>
      <w:tr>
        <w:tc>
          <w:tcPr>
            <w:shd w:color="auto" w:val="clear" w:fill="808080"/>
          </w:tcPr>
          <w:p>
            <w:pPr>
              <w:spacing w:lineRule="exact" w:line="10"/>
            </w:pPr>
            <w:r>
              <w:rPr>
                <w:sz w:val="0"/>
              </w:rPr>
              <w:t>{"downType":0,"langTypePair":"enUSzhCN","packID":"57d8b99f-744c-4756-869d-a9e2702aa07b","sentenceId":"67"}</w:t>
            </w:r>
          </w:p>
        </w:tc>
        <w:tc>
          <w:tcPr>
            <w:shd w:color="auto" w:val="clear" w:fill="808080"/>
          </w:tcPr>
          <w:p>
            <w:r>
              <w:t>67</w:t>
            </w:r>
          </w:p>
        </w:tc>
        <w:tc>
          <w:tcPr>
            <w:shd w:color="auto" w:val="clear" w:fill="808080"/>
          </w:tcPr>
          <w:p>
            <w:r>
              <w:t>1.5</w:t>
            </w:r>
          </w:p>
        </w:tc>
        <w:tc>
          <w:tcPr>
            <w:shd w:color="auto" w:val="clear" w:fill="808080"/>
          </w:tcPr>
          <w:p>
            <w:r>
              <w:t>0.0%</w:t>
            </w:r>
          </w:p>
        </w:tc>
        <w:tc>
          <w:tcPr>
            <w:shd w:color="auto" w:val="clear" w:fill="808080"/>
          </w:tcPr>
          <w:p>
            <w:r>
              <w:t>1.5</w:t>
            </w:r>
          </w:p>
        </w:tc>
      </w:tr>
      <w:tr>
        <w:tc>
          <w:p>
            <w:pPr>
              <w:spacing w:lineRule="exact" w:line="10"/>
            </w:pPr>
            <w:r>
              <w:rPr>
                <w:sz w:val="0"/>
              </w:rPr>
              <w:t>{"downType":0,"langTypePair":"enUSzhCN","packID":"57d8b99f-744c-4756-869d-a9e2702aa07b","sentenceId":"68"}</w:t>
            </w:r>
          </w:p>
        </w:tc>
        <w:tc>
          <w:p>
            <w:r>
              <w:t>68</w:t>
            </w:r>
          </w:p>
        </w:tc>
        <w:tc>
          <w:p>
            <w:r>
              <w:t>Enforceability</w:t>
            </w:r>
          </w:p>
        </w:tc>
        <w:tc>
          <w:p>
            <w:r>
              <w:t>0.0%</w:t>
            </w:r>
          </w:p>
        </w:tc>
        <w:tc>
          <w:p>
            <w:r>
              <w:t>可执行性</w:t>
            </w:r>
          </w:p>
        </w:tc>
      </w:tr>
      <w:tr>
        <w:tc>
          <w:p>
            <w:pPr>
              <w:spacing w:lineRule="exact" w:line="10"/>
            </w:pPr>
            <w:r>
              <w:rPr>
                <w:sz w:val="0"/>
              </w:rPr>
              <w:t>{"downType":0,"langTypePair":"enUSzhCN","packID":"57d8b99f-744c-4756-869d-a9e2702aa07b","sentenceId":"69"}</w:t>
            </w:r>
          </w:p>
        </w:tc>
        <w:tc>
          <w:p>
            <w:r>
              <w:t>69</w:t>
            </w:r>
          </w:p>
        </w:tc>
        <w:tc>
          <w:p>
            <w:r>
              <w:t>If at any time any provision of this Constitution is or becomes illegal, invalid or unenforceable in any respect pursuant to the law of any jurisdiction, then that does not affect or impair:</w:t>
            </w:r>
          </w:p>
        </w:tc>
        <w:tc>
          <w:p>
            <w:r>
              <w:t>0.0%</w:t>
            </w:r>
          </w:p>
        </w:tc>
        <w:tc>
          <w:p>
            <w:r>
              <w:t>如果在任何时候，根据任何司法管辖区的法律，本章程的任何条款在任何方面是或变得非法、无效或不可执行，则不影响或损害：</w:t>
            </w:r>
          </w:p>
        </w:tc>
      </w:tr>
      <w:tr>
        <w:tc>
          <w:tcPr>
            <w:shd w:color="auto" w:val="clear" w:fill="808080"/>
          </w:tcPr>
          <w:p>
            <w:pPr>
              <w:spacing w:lineRule="exact" w:line="10"/>
            </w:pPr>
            <w:r>
              <w:rPr>
                <w:sz w:val="0"/>
              </w:rPr>
              <w:t>{"downType":0,"langTypePair":"enUSzhCN","packID":"57d8b99f-744c-4756-869d-a9e2702aa07b","sentenceId":"70"}</w:t>
            </w:r>
          </w:p>
        </w:tc>
        <w:tc>
          <w:tcPr>
            <w:shd w:color="auto" w:val="clear" w:fill="808080"/>
          </w:tcPr>
          <w:p>
            <w:r>
              <w:t>70</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{"downType":0,"langTypePair":"enUSzhCN","packID":"57d8b99f-744c-4756-869d-a9e2702aa07b","sentenceId":"71"}</w:t>
            </w:r>
          </w:p>
        </w:tc>
        <w:tc>
          <w:p>
            <w:r>
              <w:t>71</w:t>
            </w:r>
          </w:p>
        </w:tc>
        <w:tc>
          <w:p>
            <w:r>
              <w:t>the legality, validity or enforceability in that jurisdiction of any other provision of this Constitution; or</w:t>
            </w:r>
          </w:p>
        </w:tc>
        <w:tc>
          <w:p>
            <w:r>
              <w:t>92.0%</w:t>
            </w:r>
          </w:p>
        </w:tc>
        <w:tc>
          <w:p>
            <w:r>
              <w:t>本协议任何其他条款在该司法管辖区的合法性、有效性或可执行性；</w:t>
            </w:r>
          </w:p>
        </w:tc>
      </w:tr>
      <w:tr>
        <w:tc>
          <w:tcPr>
            <w:shd w:color="auto" w:val="clear" w:fill="808080"/>
          </w:tcPr>
          <w:p>
            <w:pPr>
              <w:spacing w:lineRule="exact" w:line="10"/>
            </w:pPr>
            <w:r>
              <w:rPr>
                <w:sz w:val="0"/>
              </w:rPr>
              <w:t>{"downType":0,"langTypePair":"enUSzhCN","packID":"57d8b99f-744c-4756-869d-a9e2702aa07b","sentenceId":"72"}</w:t>
            </w:r>
          </w:p>
        </w:tc>
        <w:tc>
          <w:tcPr>
            <w:shd w:color="auto" w:val="clear" w:fill="808080"/>
          </w:tcPr>
          <w:p>
            <w:r>
              <w:t>72</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{"downType":0,"langTypePair":"enUSzhCN","packID":"57d8b99f-744c-4756-869d-a9e2702aa07b","sentenceId":"73"}</w:t>
            </w:r>
          </w:p>
        </w:tc>
        <w:tc>
          <w:p>
            <w:r>
              <w:t>73</w:t>
            </w:r>
          </w:p>
        </w:tc>
        <w:tc>
          <w:p>
            <w:r>
              <w:t>the legality, validity or enforceability pursuant to the law of any other jurisdiction of that or any other provision of this Constitution.</w:t>
            </w:r>
          </w:p>
        </w:tc>
        <w:tc>
          <w:p>
            <w:r>
              <w:t>87.0%</w:t>
            </w:r>
          </w:p>
        </w:tc>
        <w:tc>
          <w:p>
            <w:r>
              <w:t>该条款或本协议任何其他条款在任何其他司法管辖区法律下的合法性、有效性或可执行性。</w:t>
            </w:r>
          </w:p>
        </w:tc>
      </w:tr>
      <w:tr>
        <w:tc>
          <w:tcPr>
            <w:shd w:color="auto" w:val="clear" w:fill="808080"/>
          </w:tcPr>
          <w:p>
            <w:pPr>
              <w:spacing w:lineRule="exact" w:line="10"/>
            </w:pPr>
            <w:r>
              <w:rPr>
                <w:sz w:val="0"/>
              </w:rPr>
              <w:t>{"downType":0,"langTypePair":"enUSzhCN","packID":"57d8b99f-744c-4756-869d-a9e2702aa07b","sentenceId":"74"}</w:t>
            </w:r>
          </w:p>
        </w:tc>
        <w:tc>
          <w:tcPr>
            <w:shd w:color="auto" w:val="clear" w:fill="808080"/>
          </w:tcPr>
          <w:p>
            <w:r>
              <w:t>74</w:t>
            </w:r>
          </w:p>
        </w:tc>
        <w:tc>
          <w:tcPr>
            <w:shd w:color="auto" w:val="clear" w:fill="808080"/>
          </w:tcPr>
          <w:p>
            <w:r>
              <w:t>1.6</w:t>
            </w:r>
          </w:p>
        </w:tc>
        <w:tc>
          <w:tcPr>
            <w:shd w:color="auto" w:val="clear" w:fill="808080"/>
          </w:tcPr>
          <w:p>
            <w:r>
              <w:t>0.0%</w:t>
            </w:r>
          </w:p>
        </w:tc>
        <w:tc>
          <w:tcPr>
            <w:shd w:color="auto" w:val="clear" w:fill="808080"/>
          </w:tcPr>
          <w:p>
            <w:r>
              <w:t>1.6</w:t>
            </w:r>
          </w:p>
        </w:tc>
      </w:tr>
      <w:tr>
        <w:tc>
          <w:p>
            <w:pPr>
              <w:spacing w:lineRule="exact" w:line="10"/>
            </w:pPr>
            <w:r>
              <w:rPr>
                <w:sz w:val="0"/>
              </w:rPr>
              <w:t>{"downType":0,"langTypePair":"enUSzhCN","packID":"57d8b99f-744c-4756-869d-a9e2702aa07b","sentenceId":"75"}</w:t>
            </w:r>
          </w:p>
        </w:tc>
        <w:tc>
          <w:p>
            <w:r>
              <w:t>75</w:t>
            </w:r>
          </w:p>
        </w:tc>
        <w:tc>
          <w:p>
            <w:r>
              <w:t>Superannuation Industry (Supervision) Act 1993</w:t>
            </w:r>
          </w:p>
        </w:tc>
        <w:tc>
          <w:p>
            <w:r>
              <w:t>0.0%</w:t>
            </w:r>
          </w:p>
        </w:tc>
        <w:tc>
          <w:p>
            <w:r>
              <w:t>1993年《养老金行业（监管）法》</w:t>
            </w:r>
          </w:p>
        </w:tc>
      </w:tr>
      <w:tr>
        <w:tc>
          <w:p>
            <w:pPr>
              <w:spacing w:lineRule="exact" w:line="10"/>
            </w:pPr>
            <w:r>
              <w:rPr>
                <w:sz w:val="0"/>
              </w:rPr>
              <w:t>{"downType":0,"langTypePair":"enUSzhCN","packID":"57d8b99f-744c-4756-869d-a9e2702aa07b","sentenceId":"76"}</w:t>
            </w:r>
          </w:p>
        </w:tc>
        <w:tc>
          <w:p>
            <w:r>
              <w:t>76</w:t>
            </w:r>
          </w:p>
        </w:tc>
        <w:tc>
          <w:p>
            <w:r>
              <w:t>If the Company acts solely as a trustee of a regulated superannuation fund within the meaning of section 10 of the Superannuation Industry (Supervision) Act 1993, then regardless of any article in this Constitution to the contrary, the distribution of the Company’s income or property among its Members is strictly prohibited.</w:t>
            </w:r>
          </w:p>
        </w:tc>
        <w:tc>
          <w:p>
            <w:r>
              <w:t>0.0%</w:t>
            </w:r>
          </w:p>
        </w:tc>
        <w:tc>
          <w:p>
            <w:r>
              <w:t>如果公司仅作为1993年《养老金行业（监管）法》第10条所指的受监管养老基金的受托人，则无论本章程中是否有任何相反的条款，严禁在其成员之间分配公司的收入或财产。</w:t>
            </w:r>
          </w:p>
        </w:tc>
      </w:tr>
      <w:tr>
        <w:tc>
          <w:tcPr>
            <w:shd w:color="auto" w:val="clear" w:fill="808080"/>
          </w:tcPr>
          <w:p>
            <w:pPr>
              <w:spacing w:lineRule="exact" w:line="10"/>
            </w:pPr>
            <w:r>
              <w:rPr>
                <w:sz w:val="0"/>
              </w:rPr>
              <w:t>{"downType":0,"langTypePair":"enUSzhCN","packID":"57d8b99f-744c-4756-869d-a9e2702aa07b","sentenceId":"77"}</w:t>
            </w:r>
          </w:p>
        </w:tc>
        <w:tc>
          <w:tcPr>
            <w:shd w:color="auto" w:val="clear" w:fill="808080"/>
          </w:tcPr>
          <w:p>
            <w:r>
              <w:t>77</w:t>
            </w:r>
          </w:p>
        </w:tc>
        <w:tc>
          <w:tcPr>
            <w:shd w:color="auto" w:val="clear" w:fill="808080"/>
          </w:tcPr>
          <w:p>
            <w:r>
              <w:t>2.</w:t>
            </w:r>
          </w:p>
        </w:tc>
        <w:tc>
          <w:tcPr>
            <w:shd w:color="auto" w:val="clear" w:fill="808080"/>
          </w:tcPr>
          <w:p>
            <w:r>
              <w:t>0.0%</w:t>
            </w:r>
          </w:p>
        </w:tc>
        <w:tc>
          <w:tcPr>
            <w:shd w:color="auto" w:val="clear" w:fill="808080"/>
          </w:tcPr>
          <w:p>
            <w:r>
              <w:t>2.</w:t>
            </w:r>
          </w:p>
        </w:tc>
      </w:tr>
      <w:tr>
        <w:tc>
          <w:p>
            <w:pPr>
              <w:spacing w:lineRule="exact" w:line="10"/>
            </w:pPr>
            <w:r>
              <w:rPr>
                <w:sz w:val="0"/>
              </w:rPr>
              <w:t>{"downType":0,"langTypePair":"enUSzhCN","packID":"57d8b99f-744c-4756-869d-a9e2702aa07b","sentenceId":"78"}</w:t>
            </w:r>
          </w:p>
        </w:tc>
        <w:tc>
          <w:p>
            <w:r>
              <w:t>78</w:t>
            </w:r>
          </w:p>
        </w:tc>
        <w:tc>
          <w:p>
            <w:r>
              <w:t>SHARE CAPITAL</w:t>
            </w:r>
          </w:p>
        </w:tc>
        <w:tc>
          <w:p>
            <w:r>
              <w:t>98.0%</w:t>
            </w:r>
          </w:p>
        </w:tc>
        <w:tc>
          <w:p>
            <w:r>
              <w:t>股本：</w:t>
            </w:r>
          </w:p>
        </w:tc>
      </w:tr>
      <w:tr>
        <w:tc>
          <w:tcPr>
            <w:shd w:color="auto" w:val="clear" w:fill="808080"/>
          </w:tcPr>
          <w:p>
            <w:pPr>
              <w:spacing w:lineRule="exact" w:line="10"/>
            </w:pPr>
            <w:r>
              <w:rPr>
                <w:sz w:val="0"/>
              </w:rPr>
              <w:t>{"downType":0,"langTypePair":"enUSzhCN","packID":"57d8b99f-744c-4756-869d-a9e2702aa07b","sentenceId":"79"}</w:t>
            </w:r>
          </w:p>
        </w:tc>
        <w:tc>
          <w:tcPr>
            <w:shd w:color="auto" w:val="clear" w:fill="808080"/>
          </w:tcPr>
          <w:p>
            <w:r>
              <w:t>79</w:t>
            </w:r>
          </w:p>
        </w:tc>
        <w:tc>
          <w:tcPr>
            <w:shd w:color="auto" w:val="clear" w:fill="808080"/>
          </w:tcPr>
          <w:p>
            <w:r>
              <w:t>2.1</w:t>
            </w:r>
          </w:p>
        </w:tc>
        <w:tc>
          <w:tcPr>
            <w:shd w:color="auto" w:val="clear" w:fill="808080"/>
          </w:tcPr>
          <w:p>
            <w:r>
              <w:t>0.0%</w:t>
            </w:r>
          </w:p>
        </w:tc>
        <w:tc>
          <w:tcPr>
            <w:shd w:color="auto" w:val="clear" w:fill="808080"/>
          </w:tcPr>
          <w:p>
            <w:r>
              <w:t>2.1</w:t>
            </w:r>
          </w:p>
        </w:tc>
      </w:tr>
      <w:tr>
        <w:tc>
          <w:p>
            <w:pPr>
              <w:spacing w:lineRule="exact" w:line="10"/>
            </w:pPr>
            <w:r>
              <w:rPr>
                <w:sz w:val="0"/>
              </w:rPr>
              <w:t>{"downType":0,"langTypePair":"enUSzhCN","packID":"57d8b99f-744c-4756-869d-a9e2702aa07b","sentenceId":"80"}</w:t>
            </w:r>
          </w:p>
        </w:tc>
        <w:tc>
          <w:p>
            <w:r>
              <w:t>80</w:t>
            </w:r>
          </w:p>
        </w:tc>
        <w:tc>
          <w:p>
            <w:r>
              <w:t>Directors to issue shares</w:t>
            </w:r>
          </w:p>
        </w:tc>
        <w:tc>
          <w:p>
            <w:r>
              <w:t>0.0%</w:t>
            </w:r>
          </w:p>
        </w:tc>
        <w:tc>
          <w:p>
            <w:r>
              <w:t>董事发行股份</w:t>
            </w:r>
          </w:p>
        </w:tc>
      </w:tr>
      <w:tr>
        <w:tc>
          <w:p>
            <w:pPr>
              <w:spacing w:lineRule="exact" w:line="10"/>
            </w:pPr>
            <w:r>
              <w:rPr>
                <w:sz w:val="0"/>
              </w:rPr>
              <w:t>{"downType":0,"langTypePair":"enUSzhCN","packID":"57d8b99f-744c-4756-869d-a9e2702aa07b","sentenceId":"81"}</w:t>
            </w:r>
          </w:p>
        </w:tc>
        <w:tc>
          <w:p>
            <w:r>
              <w:t>81</w:t>
            </w:r>
          </w:p>
        </w:tc>
        <w:tc>
          <w:p>
            <w:r>
              <w:t>The Directors may by resolution:</w:t>
            </w:r>
          </w:p>
        </w:tc>
        <w:tc>
          <w:p>
            <w:r>
              <w:t>0.0%</w:t>
            </w:r>
          </w:p>
        </w:tc>
        <w:tc>
          <w:p>
            <w:r>
              <w:t>董事会可通过决议：</w:t>
            </w:r>
          </w:p>
        </w:tc>
      </w:tr>
      <w:tr>
        <w:tc>
          <w:tcPr>
            <w:shd w:color="auto" w:val="clear" w:fill="808080"/>
          </w:tcPr>
          <w:p>
            <w:pPr>
              <w:spacing w:lineRule="exact" w:line="10"/>
            </w:pPr>
            <w:r>
              <w:rPr>
                <w:sz w:val="0"/>
              </w:rPr>
              <w:t>{"downType":0,"langTypePair":"enUSzhCN","packID":"57d8b99f-744c-4756-869d-a9e2702aa07b","sentenceId":"82"}</w:t>
            </w:r>
          </w:p>
        </w:tc>
        <w:tc>
          <w:tcPr>
            <w:shd w:color="auto" w:val="clear" w:fill="808080"/>
          </w:tcPr>
          <w:p>
            <w:r>
              <w:t>82</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{"downType":0,"langTypePair":"enUSzhCN","packID":"57d8b99f-744c-4756-869d-a9e2702aa07b","sentenceId":"83"}</w:t>
            </w:r>
          </w:p>
        </w:tc>
        <w:tc>
          <w:p>
            <w:r>
              <w:t>83</w:t>
            </w:r>
          </w:p>
        </w:tc>
        <w:tc>
          <w:p>
            <w:r>
              <w:t>issue shares in the classes and with the rights attached to them in article 3 or as otherwise determined by the Directors;</w:t>
            </w:r>
          </w:p>
        </w:tc>
        <w:tc>
          <w:p>
            <w:r>
              <w:t>0.0%</w:t>
            </w:r>
          </w:p>
        </w:tc>
        <w:tc>
          <w:p>
            <w:r>
              <w:t>发行第3条或董事另行决定的类别和权利的股份；</w:t>
            </w:r>
          </w:p>
        </w:tc>
      </w:tr>
      <w:tr>
        <w:tc>
          <w:tcPr>
            <w:shd w:color="auto" w:val="clear" w:fill="808080"/>
          </w:tcPr>
          <w:p>
            <w:pPr>
              <w:spacing w:lineRule="exact" w:line="10"/>
            </w:pPr>
            <w:r>
              <w:rPr>
                <w:sz w:val="0"/>
              </w:rPr>
              <w:t>{"downType":0,"langTypePair":"enUSzhCN","packID":"57d8b99f-744c-4756-869d-a9e2702aa07b","sentenceId":"84"}</w:t>
            </w:r>
          </w:p>
        </w:tc>
        <w:tc>
          <w:tcPr>
            <w:shd w:color="auto" w:val="clear" w:fill="808080"/>
          </w:tcPr>
          <w:p>
            <w:r>
              <w:t>84</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{"downType":0,"langTypePair":"enUSzhCN","packID":"57d8b99f-744c-4756-869d-a9e2702aa07b","sentenceId":"85"}</w:t>
            </w:r>
          </w:p>
        </w:tc>
        <w:tc>
          <w:p>
            <w:r>
              <w:t>85</w:t>
            </w:r>
          </w:p>
        </w:tc>
        <w:tc>
          <w:p>
            <w:r>
              <w:t>grant options over unissued shares in the Company; and</w:t>
            </w:r>
          </w:p>
        </w:tc>
        <w:tc>
          <w:p>
            <w:r>
              <w:t>0.0%</w:t>
            </w:r>
          </w:p>
        </w:tc>
        <w:tc>
          <w:p>
            <w:r>
              <w:t>授予公司未发行股份的期权；以及</w:t>
            </w:r>
          </w:p>
        </w:tc>
      </w:tr>
      <w:tr>
        <w:tc>
          <w:tcPr>
            <w:shd w:color="auto" w:val="clear" w:fill="808080"/>
          </w:tcPr>
          <w:p>
            <w:pPr>
              <w:spacing w:lineRule="exact" w:line="10"/>
            </w:pPr>
            <w:r>
              <w:rPr>
                <w:sz w:val="0"/>
              </w:rPr>
              <w:t>{"downType":0,"langTypePair":"enUSzhCN","packID":"57d8b99f-744c-4756-869d-a9e2702aa07b","sentenceId":"86"}</w:t>
            </w:r>
          </w:p>
        </w:tc>
        <w:tc>
          <w:tcPr>
            <w:shd w:color="auto" w:val="clear" w:fill="808080"/>
          </w:tcPr>
          <w:p>
            <w:r>
              <w:t>86</w:t>
            </w:r>
          </w:p>
        </w:tc>
        <w:tc>
          <w:tcPr>
            <w:shd w:color="auto" w:val="clear" w:fill="808080"/>
          </w:tcPr>
          <w:p>
            <w:r>
              <w:t>(c)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{"downType":0,"langTypePair":"enUSzhCN","packID":"57d8b99f-744c-4756-869d-a9e2702aa07b","sentenceId":"87"}</w:t>
            </w:r>
          </w:p>
        </w:tc>
        <w:tc>
          <w:p>
            <w:r>
              <w:t>87</w:t>
            </w:r>
          </w:p>
        </w:tc>
        <w:tc>
          <w:p>
            <w:r>
              <w:t xml:space="preserve">settle the manner in which fractions of a share, however arising, are to be dealt with, </w:t>
            </w:r>
          </w:p>
        </w:tc>
        <w:tc>
          <w:p>
            <w:r>
              <w:t>0.0%</w:t>
            </w:r>
          </w:p>
        </w:tc>
        <w:tc>
          <w:p>
            <w:r>
              <w:t>确定如何处理零股（无论如何产生）的方式；</w:t>
            </w:r>
          </w:p>
        </w:tc>
      </w:tr>
      <w:tr>
        <w:tc>
          <w:p>
            <w:pPr>
              <w:spacing w:lineRule="exact" w:line="10"/>
            </w:pPr>
            <w:r>
              <w:rPr>
                <w:sz w:val="0"/>
              </w:rPr>
              <w:t>{"downType":0,"langTypePair":"enUSzhCN","packID":"57d8b99f-744c-4756-869d-a9e2702aa07b","sentenceId":"88"}</w:t>
            </w:r>
          </w:p>
        </w:tc>
        <w:tc>
          <w:p>
            <w:r>
              <w:t>88</w:t>
            </w:r>
          </w:p>
        </w:tc>
        <w:tc>
          <w:p>
            <w:r>
              <w:t>subject to the Corporations Act and any special rights conferred on the holders of any shares or class of shares.</w:t>
            </w:r>
          </w:p>
        </w:tc>
        <w:tc>
          <w:p>
            <w:r>
              <w:t>0.0%</w:t>
            </w:r>
          </w:p>
        </w:tc>
        <w:tc>
          <w:p>
            <w:r>
              <w:t>根据《公司法》和授予任何股份或任何类别股份持有人的任何特殊权利。</w:t>
            </w:r>
          </w:p>
        </w:tc>
      </w:tr>
      <w:tr>
        <w:tc>
          <w:tcPr>
            <w:shd w:color="auto" w:val="clear" w:fill="808080"/>
          </w:tcPr>
          <w:p>
            <w:pPr>
              <w:spacing w:lineRule="exact" w:line="10"/>
            </w:pPr>
            <w:r>
              <w:rPr>
                <w:sz w:val="0"/>
              </w:rPr>
              <w:t>{"downType":0,"langTypePair":"enUSzhCN","packID":"57d8b99f-744c-4756-869d-a9e2702aa07b","sentenceId":"89"}</w:t>
            </w:r>
          </w:p>
        </w:tc>
        <w:tc>
          <w:tcPr>
            <w:shd w:color="auto" w:val="clear" w:fill="808080"/>
          </w:tcPr>
          <w:p>
            <w:r>
              <w:t>89</w:t>
            </w:r>
          </w:p>
        </w:tc>
        <w:tc>
          <w:tcPr>
            <w:shd w:color="auto" w:val="clear" w:fill="808080"/>
          </w:tcPr>
          <w:p>
            <w:r>
              <w:t>2.2</w:t>
            </w:r>
          </w:p>
        </w:tc>
        <w:tc>
          <w:tcPr>
            <w:shd w:color="auto" w:val="clear" w:fill="808080"/>
          </w:tcPr>
          <w:p>
            <w:r>
              <w:t>0.0%</w:t>
            </w:r>
          </w:p>
        </w:tc>
        <w:tc>
          <w:tcPr>
            <w:shd w:color="auto" w:val="clear" w:fill="808080"/>
          </w:tcPr>
          <w:p>
            <w:r>
              <w:t>2.2</w:t>
            </w:r>
          </w:p>
        </w:tc>
      </w:tr>
      <w:tr>
        <w:tc>
          <w:p>
            <w:pPr>
              <w:spacing w:lineRule="exact" w:line="10"/>
            </w:pPr>
            <w:r>
              <w:rPr>
                <w:sz w:val="0"/>
              </w:rPr>
              <w:t>{"downType":0,"langTypePair":"enUSzhCN","packID":"57d8b99f-744c-4756-869d-a9e2702aa07b","sentenceId":"90"}</w:t>
            </w:r>
          </w:p>
        </w:tc>
        <w:tc>
          <w:p>
            <w:r>
              <w:t>90</w:t>
            </w:r>
          </w:p>
        </w:tc>
        <w:tc>
          <w:p>
            <w:r>
              <w:t>Variation of class right s</w:t>
            </w:r>
          </w:p>
        </w:tc>
        <w:tc>
          <w:p>
            <w:r>
              <w:t>0.0%</w:t>
            </w:r>
          </w:p>
        </w:tc>
        <w:tc>
          <w:p>
            <w:r>
              <w:t>类别权利的变更</w:t>
            </w:r>
          </w:p>
        </w:tc>
      </w:tr>
      <w:tr>
        <w:tc>
          <w:tcPr>
            <w:shd w:color="auto" w:val="clear" w:fill="808080"/>
          </w:tcPr>
          <w:p>
            <w:pPr>
              <w:spacing w:lineRule="exact" w:line="10"/>
            </w:pPr>
            <w:r>
              <w:rPr>
                <w:sz w:val="0"/>
              </w:rPr>
              <w:t>{"downType":0,"langTypePair":"enUSzhCN","packID":"57d8b99f-744c-4756-869d-a9e2702aa07b","sentenceId":"91"}</w:t>
            </w:r>
          </w:p>
        </w:tc>
        <w:tc>
          <w:tcPr>
            <w:shd w:color="auto" w:val="clear" w:fill="808080"/>
          </w:tcPr>
          <w:p>
            <w:r>
              <w:t>91</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{"downType":0,"langTypePair":"enUSzhCN","packID":"57d8b99f-744c-4756-869d-a9e2702aa07b","sentenceId":"92"}</w:t>
            </w:r>
          </w:p>
        </w:tc>
        <w:tc>
          <w:p>
            <w:r>
              <w:t>92</w:t>
            </w:r>
          </w:p>
        </w:tc>
        <w:tc>
          <w:p>
            <w:r>
              <w:t>Subject to this Constitution and the terms on which any shares in the Company are issued, the rights attaching to shares in a class of shares may only be varied or cancelled by a special resolution of the Company and:</w:t>
            </w:r>
          </w:p>
        </w:tc>
        <w:tc>
          <w:p>
            <w:r>
              <w:t>0.0%</w:t>
            </w:r>
          </w:p>
        </w:tc>
        <w:tc>
          <w:p>
            <w:r>
              <w:t>根据本章程和公司任何股份的发行条款，某一类股份所附的权利只能通过公司的特别决议予以变更或取消，并且：</w:t>
            </w:r>
          </w:p>
        </w:tc>
      </w:tr>
      <w:tr>
        <w:tc>
          <w:tcPr>
            <w:shd w:color="auto" w:val="clear" w:fill="808080"/>
          </w:tcPr>
          <w:p>
            <w:pPr>
              <w:spacing w:lineRule="exact" w:line="10"/>
            </w:pPr>
            <w:r>
              <w:rPr>
                <w:sz w:val="0"/>
              </w:rPr>
              <w:t>{"downType":0,"langTypePair":"enUSzhCN","packID":"57d8b99f-744c-4756-869d-a9e2702aa07b","sentenceId":"93"}</w:t>
            </w:r>
          </w:p>
        </w:tc>
        <w:tc>
          <w:tcPr>
            <w:shd w:color="auto" w:val="clear" w:fill="808080"/>
          </w:tcPr>
          <w:p>
            <w:r>
              <w:t>93</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{"downType":0,"langTypePair":"enUSzhCN","packID":"57d8b99f-744c-4756-869d-a9e2702aa07b","sentenceId":"94"}</w:t>
            </w:r>
          </w:p>
        </w:tc>
        <w:tc>
          <w:p>
            <w:r>
              <w:t>94</w:t>
            </w:r>
          </w:p>
        </w:tc>
        <w:tc>
          <w:p>
            <w:r>
              <w:t>by a special resolution passed at a meeting of Members entitled to vote and holding shares in that class; or</w:t>
            </w:r>
          </w:p>
        </w:tc>
        <w:tc>
          <w:p>
            <w:r>
              <w:t>0.0%</w:t>
            </w:r>
          </w:p>
        </w:tc>
        <w:tc>
          <w:p>
            <w:r>
              <w:t>在有权投票并持有该类别股份的股东会议上通过的特别决议；或</w:t>
            </w:r>
          </w:p>
        </w:tc>
      </w:tr>
      <w:tr>
        <w:tc>
          <w:p>
            <w:pPr>
              <w:spacing w:lineRule="exact" w:line="10"/>
            </w:pPr>
            <w:r>
              <w:rPr>
                <w:sz w:val="0"/>
              </w:rPr>
              <w:t>{"downType":0,"langTypePair":"enUSzhCN","packID":"57d8b99f-744c-4756-869d-a9e2702aa07b","sentenceId":"95"}</w:t>
            </w:r>
          </w:p>
        </w:tc>
        <w:tc>
          <w:p>
            <w:r>
              <w:t>95</w:t>
            </w:r>
          </w:p>
        </w:tc>
        <w:tc>
          <w:p>
            <w:r>
              <w:t xml:space="preserve"> (ii)</w:t>
            </w:r>
          </w:p>
        </w:tc>
        <w:tc>
          <w:p>
            <w:r>
              <w:t>99.5%</w:t>
            </w:r>
          </w:p>
        </w:tc>
        <w:tc>
          <w:p>
            <w:r>
              <w:t>（ii）</w:t>
            </w:r>
          </w:p>
        </w:tc>
      </w:tr>
      <w:tr>
        <w:tc>
          <w:p>
            <w:pPr>
              <w:spacing w:lineRule="exact" w:line="10"/>
            </w:pPr>
            <w:r>
              <w:rPr>
                <w:sz w:val="0"/>
              </w:rPr>
              <w:t>{"downType":0,"langTypePair":"enUSzhCN","packID":"57d8b99f-744c-4756-869d-a9e2702aa07b","sentenceId":"96"}</w:t>
            </w:r>
          </w:p>
        </w:tc>
        <w:tc>
          <w:p>
            <w:r>
              <w:t>96</w:t>
            </w:r>
          </w:p>
        </w:tc>
        <w:tc>
          <w:p>
            <w:r>
              <w:t>with the written consent of holders entitled to vote in respect of at least 75% of the issued shares of that class.</w:t>
            </w:r>
          </w:p>
        </w:tc>
        <w:tc>
          <w:p>
            <w:r>
              <w:t>0.0%</w:t>
            </w:r>
          </w:p>
        </w:tc>
        <w:tc>
          <w:p>
            <w:r>
              <w:t>经有权就该类别至少75%的已发行股份进行投票的股东书面同意。</w:t>
            </w:r>
          </w:p>
        </w:tc>
      </w:tr>
      <w:tr>
        <w:tc>
          <w:tcPr>
            <w:shd w:color="auto" w:val="clear" w:fill="808080"/>
          </w:tcPr>
          <w:p>
            <w:pPr>
              <w:spacing w:lineRule="exact" w:line="10"/>
            </w:pPr>
            <w:r>
              <w:rPr>
                <w:sz w:val="0"/>
              </w:rPr>
              <w:t>{"downType":0,"langTypePair":"enUSzhCN","packID":"57d8b99f-744c-4756-869d-a9e2702aa07b","sentenceId":"97"}</w:t>
            </w:r>
          </w:p>
        </w:tc>
        <w:tc>
          <w:tcPr>
            <w:shd w:color="auto" w:val="clear" w:fill="808080"/>
          </w:tcPr>
          <w:p>
            <w:r>
              <w:t>97</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{"downType":0,"langTypePair":"enUSzhCN","packID":"57d8b99f-744c-4756-869d-a9e2702aa07b","sentenceId":"98"}</w:t>
            </w:r>
          </w:p>
        </w:tc>
        <w:tc>
          <w:p>
            <w:r>
              <w:t>98</w:t>
            </w:r>
          </w:p>
        </w:tc>
        <w:tc>
          <w:p>
            <w:r>
              <w:t>For the avoidance of any doubt, the rights attaching to shares in a class of shares will not be taken to be varied by:</w:t>
            </w:r>
          </w:p>
        </w:tc>
        <w:tc>
          <w:p>
            <w:r>
              <w:t>0.0%</w:t>
            </w:r>
          </w:p>
        </w:tc>
        <w:tc>
          <w:p>
            <w:r>
              <w:t>为免生疑问，一类股份所附带的权利不会因以下原因而改变：</w:t>
            </w:r>
          </w:p>
        </w:tc>
      </w:tr>
      <w:tr>
        <w:tc>
          <w:tcPr>
            <w:shd w:color="auto" w:val="clear" w:fill="808080"/>
          </w:tcPr>
          <w:p>
            <w:pPr>
              <w:spacing w:lineRule="exact" w:line="10"/>
            </w:pPr>
            <w:r>
              <w:rPr>
                <w:sz w:val="0"/>
              </w:rPr>
              <w:t>{"downType":0,"langTypePair":"enUSzhCN","packID":"57d8b99f-744c-4756-869d-a9e2702aa07b","sentenceId":"99"}</w:t>
            </w:r>
          </w:p>
        </w:tc>
        <w:tc>
          <w:tcPr>
            <w:shd w:color="auto" w:val="clear" w:fill="808080"/>
          </w:tcPr>
          <w:p>
            <w:r>
              <w:t>99</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{"downType":0,"langTypePair":"enUSzhCN","packID":"57d8b99f-744c-4756-869d-a9e2702aa07b","sentenceId":"100"}</w:t>
            </w:r>
          </w:p>
        </w:tc>
        <w:tc>
          <w:p>
            <w:r>
              <w:t>100</w:t>
            </w:r>
          </w:p>
        </w:tc>
        <w:tc>
          <w:p>
            <w:r>
              <w:t>the issue of further shares of that class;</w:t>
            </w:r>
          </w:p>
        </w:tc>
        <w:tc>
          <w:p>
            <w:r>
              <w:t>0.0%</w:t>
            </w:r>
          </w:p>
        </w:tc>
        <w:tc>
          <w:p>
            <w:r>
              <w:t>进一步发行该类别的股份；</w:t>
            </w:r>
          </w:p>
        </w:tc>
      </w:tr>
      <w:tr>
        <w:tc>
          <w:tcPr>
            <w:shd w:color="auto" w:val="clear" w:fill="808080"/>
          </w:tcPr>
          <w:p>
            <w:pPr>
              <w:spacing w:lineRule="exact" w:line="10"/>
            </w:pPr>
            <w:r>
              <w:rPr>
                <w:sz w:val="0"/>
              </w:rPr>
              <w:t>{"downType":0,"langTypePair":"enUSzhCN","packID":"57d8b99f-744c-4756-869d-a9e2702aa07b","sentenceId":"101"}</w:t>
            </w:r>
          </w:p>
        </w:tc>
        <w:tc>
          <w:tcPr>
            <w:shd w:color="auto" w:val="clear" w:fill="808080"/>
          </w:tcPr>
          <w:p>
            <w:r>
              <w:t>101</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{"downType":0,"langTypePair":"enUSzhCN","packID":"57d8b99f-744c-4756-869d-a9e2702aa07b","sentenceId":"102"}</w:t>
            </w:r>
          </w:p>
        </w:tc>
        <w:tc>
          <w:p>
            <w:r>
              <w:t>102</w:t>
            </w:r>
          </w:p>
        </w:tc>
        <w:tc>
          <w:p>
            <w:r>
              <w:t>the issue of any shares of any other class; or</w:t>
            </w:r>
          </w:p>
        </w:tc>
        <w:tc>
          <w:p>
            <w:r>
              <w:t>0.0%</w:t>
            </w:r>
          </w:p>
        </w:tc>
        <w:tc>
          <w:p>
            <w:r>
              <w:t>发行任何其他类别的股份；或</w:t>
            </w:r>
          </w:p>
        </w:tc>
      </w:tr>
      <w:tr>
        <w:tc>
          <w:p>
            <w:pPr>
              <w:spacing w:lineRule="exact" w:line="10"/>
            </w:pPr>
            <w:r>
              <w:rPr>
                <w:sz w:val="0"/>
              </w:rPr>
              <w:t>{"downType":0,"langTypePair":"enUSzhCN","packID":"57d8b99f-744c-4756-869d-a9e2702aa07b","sentenceId":"103"}</w:t>
            </w:r>
          </w:p>
        </w:tc>
        <w:tc>
          <w:p>
            <w:r>
              <w:t>103</w:t>
            </w:r>
          </w:p>
        </w:tc>
        <w:tc>
          <w:p>
            <w:r>
              <w:t xml:space="preserve"> (iii)</w:t>
            </w:r>
          </w:p>
        </w:tc>
        <w:tc>
          <w:p>
            <w:r>
              <w:t>0.0%</w:t>
            </w:r>
          </w:p>
        </w:tc>
        <w:tc>
          <w:p>
            <w:r>
              <w:t>（三）</w:t>
            </w:r>
          </w:p>
        </w:tc>
      </w:tr>
      <w:tr>
        <w:tc>
          <w:p>
            <w:pPr>
              <w:spacing w:lineRule="exact" w:line="10"/>
            </w:pPr>
            <w:r>
              <w:rPr>
                <w:sz w:val="0"/>
              </w:rPr>
              <w:t>{"downType":0,"langTypePair":"enUSzhCN","packID":"57d8b99f-744c-4756-869d-a9e2702aa07b","sentenceId":"104"}</w:t>
            </w:r>
          </w:p>
        </w:tc>
        <w:tc>
          <w:p>
            <w:r>
              <w:t>104</w:t>
            </w:r>
          </w:p>
        </w:tc>
        <w:tc>
          <w:p>
            <w:r>
              <w:t>the conversion of shares or other securities to new shares or securities, which rank equally with, or in priority to, the shares in the relevant class of shares, unless expressly provided by their respective terms of issue or the Corporations Act.</w:t>
            </w:r>
          </w:p>
        </w:tc>
        <w:tc>
          <w:p>
            <w:r>
              <w:t>0.0%</w:t>
            </w:r>
          </w:p>
        </w:tc>
        <w:tc>
          <w:p>
            <w:r>
              <w:t>将股份或其他证券转换为与相关类别股份同等或优先的新股或证券，除非其各自的发行条款或《公司法》有明确规定。</w:t>
            </w:r>
          </w:p>
        </w:tc>
      </w:tr>
      <w:tr>
        <w:tc>
          <w:tcPr>
            <w:shd w:color="auto" w:val="clear" w:fill="808080"/>
          </w:tcPr>
          <w:p>
            <w:pPr>
              <w:spacing w:lineRule="exact" w:line="10"/>
            </w:pPr>
            <w:r>
              <w:rPr>
                <w:sz w:val="0"/>
              </w:rPr>
              <w:t>{"downType":0,"langTypePair":"enUSzhCN","packID":"57d8b99f-744c-4756-869d-a9e2702aa07b","sentenceId":"105"}</w:t>
            </w:r>
          </w:p>
        </w:tc>
        <w:tc>
          <w:tcPr>
            <w:shd w:color="auto" w:val="clear" w:fill="808080"/>
          </w:tcPr>
          <w:p>
            <w:r>
              <w:t>105</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{"downType":0,"langTypePair":"enUSzhCN","packID":"57d8b99f-744c-4756-869d-a9e2702aa07b","sentenceId":"106"}</w:t>
            </w:r>
          </w:p>
        </w:tc>
        <w:tc>
          <w:p>
            <w:r>
              <w:t>106</w:t>
            </w:r>
          </w:p>
        </w:tc>
        <w:tc>
          <w:p>
            <w:r>
              <w:t>Article 2.2(a) do not apply and consent is not required for a redemption of any shares or variation of rights attaching to any shares in compliance with the terms of those shares as set out under article 3 or the relevant terms of issue.</w:t>
            </w:r>
          </w:p>
        </w:tc>
        <w:tc>
          <w:p>
            <w:r>
              <w:t>0.0%</w:t>
            </w:r>
          </w:p>
        </w:tc>
        <w:tc>
          <w:p>
            <w:r>
              <w:t>根据第3条或相关发行条款规定的股份条款，第2.2（a）条不适用，赎回任何股份或任何股份所附权利的变更也无需同意。</w:t>
            </w:r>
          </w:p>
        </w:tc>
      </w:tr>
      <w:tr>
        <w:tc>
          <w:tcPr>
            <w:shd w:color="auto" w:val="clear" w:fill="808080"/>
          </w:tcPr>
          <w:p>
            <w:pPr>
              <w:spacing w:lineRule="exact" w:line="10"/>
            </w:pPr>
            <w:r>
              <w:rPr>
                <w:sz w:val="0"/>
              </w:rPr>
              <w:t>{"downType":0,"langTypePair":"enUSzhCN","packID":"57d8b99f-744c-4756-869d-a9e2702aa07b","sentenceId":"107"}</w:t>
            </w:r>
          </w:p>
        </w:tc>
        <w:tc>
          <w:tcPr>
            <w:shd w:color="auto" w:val="clear" w:fill="808080"/>
          </w:tcPr>
          <w:p>
            <w:r>
              <w:t>107</w:t>
            </w:r>
          </w:p>
        </w:tc>
        <w:tc>
          <w:tcPr>
            <w:shd w:color="auto" w:val="clear" w:fill="808080"/>
          </w:tcPr>
          <w:p>
            <w:r>
              <w:t>2.3</w:t>
            </w:r>
          </w:p>
        </w:tc>
        <w:tc>
          <w:tcPr>
            <w:shd w:color="auto" w:val="clear" w:fill="808080"/>
          </w:tcPr>
          <w:p>
            <w:r>
              <w:t>0.0%</w:t>
            </w:r>
          </w:p>
        </w:tc>
        <w:tc>
          <w:tcPr>
            <w:shd w:color="auto" w:val="clear" w:fill="808080"/>
          </w:tcPr>
          <w:p>
            <w:r>
              <w:t>2.3</w:t>
            </w:r>
          </w:p>
        </w:tc>
      </w:tr>
      <w:tr>
        <w:tc>
          <w:p>
            <w:pPr>
              <w:spacing w:lineRule="exact" w:line="10"/>
            </w:pPr>
            <w:r>
              <w:rPr>
                <w:sz w:val="0"/>
              </w:rPr>
              <w:t>{"downType":0,"langTypePair":"enUSzhCN","packID":"57d8b99f-744c-4756-869d-a9e2702aa07b","sentenceId":"108"}</w:t>
            </w:r>
          </w:p>
        </w:tc>
        <w:tc>
          <w:p>
            <w:r>
              <w:t>108</w:t>
            </w:r>
          </w:p>
        </w:tc>
        <w:tc>
          <w:p>
            <w:r>
              <w:t>Class meetings</w:t>
            </w:r>
          </w:p>
        </w:tc>
        <w:tc>
          <w:p>
            <w:r>
              <w:t>0.0%</w:t>
            </w:r>
          </w:p>
        </w:tc>
        <w:tc>
          <w:p>
            <w:r>
              <w:t>类别股东会议</w:t>
            </w:r>
          </w:p>
        </w:tc>
      </w:tr>
      <w:tr>
        <w:tc>
          <w:p>
            <w:pPr>
              <w:spacing w:lineRule="exact" w:line="10"/>
            </w:pPr>
            <w:r>
              <w:rPr>
                <w:sz w:val="0"/>
              </w:rPr>
              <w:t>{"downType":0,"langTypePair":"enUSzhCN","packID":"57d8b99f-744c-4756-869d-a9e2702aa07b","sentenceId":"109"}</w:t>
            </w:r>
          </w:p>
        </w:tc>
        <w:tc>
          <w:p>
            <w:r>
              <w:t>109</w:t>
            </w:r>
          </w:p>
        </w:tc>
        <w:tc>
          <w:p>
            <w:r>
              <w:t>The provisions of this Constitution relating to general meetings apply so far as they are capable of application and with any necessary changes to every separate meeting of the holders of a class of shares except that:</w:t>
            </w:r>
          </w:p>
        </w:tc>
        <w:tc>
          <w:p>
            <w:r>
              <w:t>0.0%</w:t>
            </w:r>
          </w:p>
        </w:tc>
        <w:tc>
          <w:p>
            <w:r>
              <w:t>本章程中与股东大会有关的条款在能够适用的范围内适用，并可对某一类股份持有人的每次单独会议进行任何必要的变更，但以下情况除外：</w:t>
            </w:r>
          </w:p>
        </w:tc>
      </w:tr>
      <w:tr>
        <w:tc>
          <w:tcPr>
            <w:shd w:color="auto" w:val="clear" w:fill="808080"/>
          </w:tcPr>
          <w:p>
            <w:pPr>
              <w:spacing w:lineRule="exact" w:line="10"/>
            </w:pPr>
            <w:r>
              <w:rPr>
                <w:sz w:val="0"/>
              </w:rPr>
              <w:t>{"downType":0,"langTypePair":"enUSzhCN","packID":"57d8b99f-744c-4756-869d-a9e2702aa07b","sentenceId":"110"}</w:t>
            </w:r>
          </w:p>
        </w:tc>
        <w:tc>
          <w:tcPr>
            <w:shd w:color="auto" w:val="clear" w:fill="808080"/>
          </w:tcPr>
          <w:p>
            <w:r>
              <w:t>110</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{"downType":0,"langTypePair":"enUSzhCN","packID":"57d8b99f-744c-4756-869d-a9e2702aa07b","sentenceId":"111"}</w:t>
            </w:r>
          </w:p>
        </w:tc>
        <w:tc>
          <w:p>
            <w:r>
              <w:t>111</w:t>
            </w:r>
          </w:p>
        </w:tc>
        <w:tc>
          <w:p>
            <w:r>
              <w:t>a quorum is constituted by at least 2 persons who, between them, hold or represent one-third of the issued shares of the class (unless only 1 person) holds all of the shares of the class, in which case that person constitutes a quorum); and</w:t>
            </w:r>
          </w:p>
        </w:tc>
        <w:tc>
          <w:p>
            <w:r>
              <w:t>0.0%</w:t>
            </w:r>
          </w:p>
        </w:tc>
        <w:tc>
          <w:p>
            <w:r>
              <w:t>法定人数由至少2人组成，他们之间持有或代表该类别已发行股份的三分之一（除非只有1人）持有该类别的所有股份，在这种情况下，该人构成法定人数）；以及</w:t>
            </w:r>
          </w:p>
        </w:tc>
      </w:tr>
      <w:tr>
        <w:tc>
          <w:tcPr>
            <w:shd w:color="auto" w:val="clear" w:fill="808080"/>
          </w:tcPr>
          <w:p>
            <w:pPr>
              <w:spacing w:lineRule="exact" w:line="10"/>
            </w:pPr>
            <w:r>
              <w:rPr>
                <w:sz w:val="0"/>
              </w:rPr>
              <w:t>{"downType":0,"langTypePair":"enUSzhCN","packID":"57d8b99f-744c-4756-869d-a9e2702aa07b","sentenceId":"112"}</w:t>
            </w:r>
          </w:p>
        </w:tc>
        <w:tc>
          <w:tcPr>
            <w:shd w:color="auto" w:val="clear" w:fill="808080"/>
          </w:tcPr>
          <w:p>
            <w:r>
              <w:t>112</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{"downType":0,"langTypePair":"enUSzhCN","packID":"57d8b99f-744c-4756-869d-a9e2702aa07b","sentenceId":"113"}</w:t>
            </w:r>
          </w:p>
        </w:tc>
        <w:tc>
          <w:p>
            <w:r>
              <w:t>113</w:t>
            </w:r>
          </w:p>
        </w:tc>
        <w:tc>
          <w:p>
            <w:r>
              <w:t>any holder of shares of the class, present in person or by proxy, or attorney or Representative, may demand a poll.</w:t>
            </w:r>
          </w:p>
        </w:tc>
        <w:tc>
          <w:p>
            <w:r>
              <w:t>0.0%</w:t>
            </w:r>
          </w:p>
        </w:tc>
        <w:tc>
          <w:p>
            <w:r>
              <w:t>该类别股份的任何持有人，无论是亲自出席还是由代理人、律师或代表出席，都可以要求进行投票。</w:t>
            </w:r>
          </w:p>
        </w:tc>
      </w:tr>
      <w:tr>
        <w:tc>
          <w:tcPr>
            <w:shd w:color="auto" w:val="clear" w:fill="808080"/>
          </w:tcPr>
          <w:p>
            <w:pPr>
              <w:spacing w:lineRule="exact" w:line="10"/>
            </w:pPr>
            <w:r>
              <w:rPr>
                <w:sz w:val="0"/>
              </w:rPr>
              <w:t>{"downType":0,"langTypePair":"enUSzhCN","packID":"57d8b99f-744c-4756-869d-a9e2702aa07b","sentenceId":"114"}</w:t>
            </w:r>
          </w:p>
        </w:tc>
        <w:tc>
          <w:tcPr>
            <w:shd w:color="auto" w:val="clear" w:fill="808080"/>
          </w:tcPr>
          <w:p>
            <w:r>
              <w:t>114</w:t>
            </w:r>
          </w:p>
        </w:tc>
        <w:tc>
          <w:tcPr>
            <w:shd w:color="auto" w:val="clear" w:fill="808080"/>
          </w:tcPr>
          <w:p>
            <w:r>
              <w:t>2.4</w:t>
            </w:r>
          </w:p>
        </w:tc>
        <w:tc>
          <w:tcPr>
            <w:shd w:color="auto" w:val="clear" w:fill="808080"/>
          </w:tcPr>
          <w:p>
            <w:r>
              <w:t>0.0%</w:t>
            </w:r>
          </w:p>
        </w:tc>
        <w:tc>
          <w:tcPr>
            <w:shd w:color="auto" w:val="clear" w:fill="808080"/>
          </w:tcPr>
          <w:p>
            <w:r>
              <w:t>2.4</w:t>
            </w:r>
          </w:p>
        </w:tc>
      </w:tr>
      <w:tr>
        <w:tc>
          <w:p>
            <w:pPr>
              <w:spacing w:lineRule="exact" w:line="10"/>
            </w:pPr>
            <w:r>
              <w:rPr>
                <w:sz w:val="0"/>
              </w:rPr>
              <w:t>{"downType":0,"langTypePair":"enUSzhCN","packID":"57d8b99f-744c-4756-869d-a9e2702aa07b","sentenceId":"115"}</w:t>
            </w:r>
          </w:p>
        </w:tc>
        <w:tc>
          <w:p>
            <w:r>
              <w:t>115</w:t>
            </w:r>
          </w:p>
        </w:tc>
        <w:tc>
          <w:p>
            <w:r>
              <w:t>Non-recognition of interests</w:t>
            </w:r>
          </w:p>
        </w:tc>
        <w:tc>
          <w:p>
            <w:r>
              <w:t>0.0%</w:t>
            </w:r>
          </w:p>
        </w:tc>
        <w:tc>
          <w:p>
            <w:r>
              <w:t>不承认权益</w:t>
            </w:r>
          </w:p>
        </w:tc>
      </w:tr>
      <w:tr>
        <w:tc>
          <w:p>
            <w:pPr>
              <w:spacing w:lineRule="exact" w:line="10"/>
            </w:pPr>
            <w:r>
              <w:rPr>
                <w:sz w:val="0"/>
              </w:rPr>
              <w:t>{"downType":0,"langTypePair":"enUSzhCN","packID":"57d8b99f-744c-4756-869d-a9e2702aa07b","sentenceId":"116"}</w:t>
            </w:r>
          </w:p>
        </w:tc>
        <w:tc>
          <w:p>
            <w:r>
              <w:t>116</w:t>
            </w:r>
          </w:p>
        </w:tc>
        <w:tc>
          <w:p>
            <w:r>
              <w:t>Except as required by law, the Company is not required to recognise:</w:t>
            </w:r>
          </w:p>
        </w:tc>
        <w:tc>
          <w:p>
            <w:r>
              <w:t>0.0%</w:t>
            </w:r>
          </w:p>
        </w:tc>
        <w:tc>
          <w:p>
            <w:r>
              <w:t>除法律要求外，公司无需确认：</w:t>
            </w:r>
          </w:p>
        </w:tc>
      </w:tr>
      <w:tr>
        <w:tc>
          <w:tcPr>
            <w:shd w:color="auto" w:val="clear" w:fill="808080"/>
          </w:tcPr>
          <w:p>
            <w:pPr>
              <w:spacing w:lineRule="exact" w:line="10"/>
            </w:pPr>
            <w:r>
              <w:rPr>
                <w:sz w:val="0"/>
              </w:rPr>
              <w:t>{"downType":0,"langTypePair":"enUSzhCN","packID":"57d8b99f-744c-4756-869d-a9e2702aa07b","sentenceId":"117"}</w:t>
            </w:r>
          </w:p>
        </w:tc>
        <w:tc>
          <w:tcPr>
            <w:shd w:color="auto" w:val="clear" w:fill="808080"/>
          </w:tcPr>
          <w:p>
            <w:r>
              <w:t>117</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{"downType":0,"langTypePair":"enUSzhCN","packID":"57d8b99f-744c-4756-869d-a9e2702aa07b","sentenceId":"118"}</w:t>
            </w:r>
          </w:p>
        </w:tc>
        <w:tc>
          <w:p>
            <w:r>
              <w:t>118</w:t>
            </w:r>
          </w:p>
        </w:tc>
        <w:tc>
          <w:p>
            <w:r>
              <w:t>a person as holding a share on any trust; or</w:t>
            </w:r>
          </w:p>
        </w:tc>
        <w:tc>
          <w:p>
            <w:r>
              <w:t>0.0%</w:t>
            </w:r>
          </w:p>
        </w:tc>
        <w:tc>
          <w:p>
            <w:r>
              <w:t>以信托形式持有股份的人员；或</w:t>
            </w:r>
          </w:p>
        </w:tc>
      </w:tr>
      <w:tr>
        <w:tc>
          <w:tcPr>
            <w:shd w:color="auto" w:val="clear" w:fill="808080"/>
          </w:tcPr>
          <w:p>
            <w:pPr>
              <w:spacing w:lineRule="exact" w:line="10"/>
            </w:pPr>
            <w:r>
              <w:rPr>
                <w:sz w:val="0"/>
              </w:rPr>
              <w:t>{"downType":0,"langTypePair":"enUSzhCN","packID":"57d8b99f-744c-4756-869d-a9e2702aa07b","sentenceId":"119"}</w:t>
            </w:r>
          </w:p>
        </w:tc>
        <w:tc>
          <w:tcPr>
            <w:shd w:color="auto" w:val="clear" w:fill="808080"/>
          </w:tcPr>
          <w:p>
            <w:r>
              <w:t>119</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{"downType":0,"langTypePair":"enUSzhCN","packID":"57d8b99f-744c-4756-869d-a9e2702aa07b","sentenceId":"120"}</w:t>
            </w:r>
          </w:p>
        </w:tc>
        <w:tc>
          <w:p>
            <w:r>
              <w:t>120</w:t>
            </w:r>
          </w:p>
        </w:tc>
        <w:tc>
          <w:p>
            <w:r>
              <w:t>any other interest in any share or any other right in respect of a share except an absolute right of ownership in the registered holder, whether or not it has notice of the trust, interest or right.</w:t>
            </w:r>
          </w:p>
        </w:tc>
        <w:tc>
          <w:p>
            <w:r>
              <w:t>0.0%</w:t>
            </w:r>
          </w:p>
        </w:tc>
        <w:tc>
          <w:p>
            <w:r>
              <w:t>任何股份的任何其他权益或与股份有关的任何其他权利，但登记持有人的绝对所有权除外，无论其是否收到信托、权益或权利的通知。</w:t>
            </w:r>
          </w:p>
        </w:tc>
      </w:tr>
      <w:tr>
        <w:tc>
          <w:tcPr>
            <w:shd w:color="auto" w:val="clear" w:fill="808080"/>
          </w:tcPr>
          <w:p>
            <w:pPr>
              <w:spacing w:lineRule="exact" w:line="10"/>
            </w:pPr>
            <w:r>
              <w:rPr>
                <w:sz w:val="0"/>
              </w:rPr>
              <w:t>{"downType":0,"langTypePair":"enUSzhCN","packID":"57d8b99f-744c-4756-869d-a9e2702aa07b","sentenceId":"121"}</w:t>
            </w:r>
          </w:p>
        </w:tc>
        <w:tc>
          <w:tcPr>
            <w:shd w:color="auto" w:val="clear" w:fill="808080"/>
          </w:tcPr>
          <w:p>
            <w:r>
              <w:t>121</w:t>
            </w:r>
          </w:p>
        </w:tc>
        <w:tc>
          <w:tcPr>
            <w:shd w:color="auto" w:val="clear" w:fill="808080"/>
          </w:tcPr>
          <w:p>
            <w:r>
              <w:t>2.5</w:t>
            </w:r>
          </w:p>
        </w:tc>
        <w:tc>
          <w:tcPr>
            <w:shd w:color="auto" w:val="clear" w:fill="808080"/>
          </w:tcPr>
          <w:p>
            <w:r>
              <w:t>0.0%</w:t>
            </w:r>
          </w:p>
        </w:tc>
        <w:tc>
          <w:tcPr>
            <w:shd w:color="auto" w:val="clear" w:fill="808080"/>
          </w:tcPr>
          <w:p>
            <w:r>
              <w:t>2.5</w:t>
            </w:r>
          </w:p>
        </w:tc>
      </w:tr>
      <w:tr>
        <w:tc>
          <w:p>
            <w:pPr>
              <w:spacing w:lineRule="exact" w:line="10"/>
            </w:pPr>
            <w:r>
              <w:rPr>
                <w:sz w:val="0"/>
              </w:rPr>
              <w:t>{"downType":0,"langTypePair":"enUSzhCN","packID":"57d8b99f-744c-4756-869d-a9e2702aa07b","sentenceId":"122"}</w:t>
            </w:r>
          </w:p>
        </w:tc>
        <w:tc>
          <w:p>
            <w:r>
              <w:t>122</w:t>
            </w:r>
          </w:p>
        </w:tc>
        <w:tc>
          <w:p>
            <w:r>
              <w:t>Joint holders of shares</w:t>
            </w:r>
          </w:p>
        </w:tc>
        <w:tc>
          <w:p>
            <w:r>
              <w:t>99.0%</w:t>
            </w:r>
          </w:p>
        </w:tc>
        <w:tc>
          <w:p>
            <w:r>
              <w:t>股份联名持有人。</w:t>
            </w:r>
          </w:p>
        </w:tc>
      </w:tr>
      <w:tr>
        <w:tc>
          <w:p>
            <w:pPr>
              <w:spacing w:lineRule="exact" w:line="10"/>
            </w:pPr>
            <w:r>
              <w:rPr>
                <w:sz w:val="0"/>
              </w:rPr>
              <w:t>{"downType":0,"langTypePair":"enUSzhCN","packID":"57d8b99f-744c-4756-869d-a9e2702aa07b","sentenceId":"123"}</w:t>
            </w:r>
          </w:p>
        </w:tc>
        <w:tc>
          <w:p>
            <w:r>
              <w:t>123</w:t>
            </w:r>
          </w:p>
        </w:tc>
        <w:tc>
          <w:p>
            <w:r>
              <w:t>Where 2 or more persons are registered as the joint holders of shares then they are taken to hold the shares as joint tenants with rights of survivorship.</w:t>
            </w:r>
          </w:p>
        </w:tc>
        <w:tc>
          <w:p>
            <w:r>
              <w:t>0.0%</w:t>
            </w:r>
          </w:p>
        </w:tc>
        <w:tc>
          <w:p>
            <w:r>
              <w:t>凡2名或多于2名人士登记为股份的联名持有人，则他们须被视为享有生存权的联名持有人持有股份。</w:t>
            </w:r>
          </w:p>
        </w:tc>
      </w:tr>
      <w:tr>
        <w:tc>
          <w:p>
            <w:pPr>
              <w:spacing w:lineRule="exact" w:line="10"/>
            </w:pPr>
            <w:r>
              <w:rPr>
                <w:sz w:val="0"/>
              </w:rPr>
              <w:t>{"downType":0,"langTypePair":"enUSzhCN","packID":"57d8b99f-744c-4756-869d-a9e2702aa07b","sentenceId":"124"}</w:t>
            </w:r>
          </w:p>
        </w:tc>
        <w:tc>
          <w:p>
            <w:r>
              <w:t>124</w:t>
            </w:r>
          </w:p>
        </w:tc>
        <w:tc>
          <w:p>
            <w:r>
              <w:t xml:space="preserve"> However, the Company is not bound:</w:t>
            </w:r>
          </w:p>
        </w:tc>
        <w:tc>
          <w:p>
            <w:r>
              <w:t>0.0%</w:t>
            </w:r>
          </w:p>
        </w:tc>
        <w:tc>
          <w:p>
            <w:r>
              <w:t>但是，公司不受以下约束：</w:t>
            </w:r>
          </w:p>
        </w:tc>
      </w:tr>
      <w:tr>
        <w:tc>
          <w:tcPr>
            <w:shd w:color="auto" w:val="clear" w:fill="808080"/>
          </w:tcPr>
          <w:p>
            <w:pPr>
              <w:spacing w:lineRule="exact" w:line="10"/>
            </w:pPr>
            <w:r>
              <w:rPr>
                <w:sz w:val="0"/>
              </w:rPr>
              <w:t>{"downType":0,"langTypePair":"enUSzhCN","packID":"57d8b99f-744c-4756-869d-a9e2702aa07b","sentenceId":"125"}</w:t>
            </w:r>
          </w:p>
        </w:tc>
        <w:tc>
          <w:tcPr>
            <w:shd w:color="auto" w:val="clear" w:fill="808080"/>
          </w:tcPr>
          <w:p>
            <w:r>
              <w:t>125</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{"downType":0,"langTypePair":"enUSzhCN","packID":"57d8b99f-744c-4756-869d-a9e2702aa07b","sentenceId":"126"}</w:t>
            </w:r>
          </w:p>
        </w:tc>
        <w:tc>
          <w:p>
            <w:r>
              <w:t>126</w:t>
            </w:r>
          </w:p>
        </w:tc>
        <w:tc>
          <w:p>
            <w:r>
              <w:t>to register more than 3 persons as joint holders of a share; or</w:t>
            </w:r>
          </w:p>
        </w:tc>
        <w:tc>
          <w:p>
            <w:r>
              <w:t>0.0%</w:t>
            </w:r>
          </w:p>
        </w:tc>
        <w:tc>
          <w:p>
            <w:r>
              <w:t>将3人以上登记为股份的联名持有人；或</w:t>
            </w:r>
          </w:p>
        </w:tc>
      </w:tr>
      <w:tr>
        <w:tc>
          <w:tcPr>
            <w:shd w:color="auto" w:val="clear" w:fill="808080"/>
          </w:tcPr>
          <w:p>
            <w:pPr>
              <w:spacing w:lineRule="exact" w:line="10"/>
            </w:pPr>
            <w:r>
              <w:rPr>
                <w:sz w:val="0"/>
              </w:rPr>
              <w:t>{"downType":0,"langTypePair":"enUSzhCN","packID":"57d8b99f-744c-4756-869d-a9e2702aa07b","sentenceId":"127"}</w:t>
            </w:r>
          </w:p>
        </w:tc>
        <w:tc>
          <w:tcPr>
            <w:shd w:color="auto" w:val="clear" w:fill="808080"/>
          </w:tcPr>
          <w:p>
            <w:r>
              <w:t>127</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{"downType":0,"langTypePair":"enUSzhCN","packID":"57d8b99f-744c-4756-869d-a9e2702aa07b","sentenceId":"128"}</w:t>
            </w:r>
          </w:p>
        </w:tc>
        <w:tc>
          <w:p>
            <w:r>
              <w:t>128</w:t>
            </w:r>
          </w:p>
        </w:tc>
        <w:tc>
          <w:p>
            <w:r>
              <w:t>to issue more than one certificate for shares jointly held.</w:t>
            </w:r>
          </w:p>
        </w:tc>
        <w:tc>
          <w:p>
            <w:r>
              <w:t>0.0%</w:t>
            </w:r>
          </w:p>
        </w:tc>
        <w:tc>
          <w:p>
            <w:r>
              <w:t>为共同持有的股份签发多份证书。</w:t>
            </w:r>
          </w:p>
        </w:tc>
      </w:tr>
      <w:tr>
        <w:tc>
          <w:tcPr>
            <w:shd w:color="auto" w:val="clear" w:fill="808080"/>
          </w:tcPr>
          <w:p>
            <w:pPr>
              <w:spacing w:lineRule="exact" w:line="10"/>
            </w:pPr>
            <w:r>
              <w:rPr>
                <w:sz w:val="0"/>
              </w:rPr>
              <w:t>{"downType":0,"langTypePair":"enUSzhCN","packID":"57d8b99f-744c-4756-869d-a9e2702aa07b","sentenceId":"129"}</w:t>
            </w:r>
          </w:p>
        </w:tc>
        <w:tc>
          <w:tcPr>
            <w:shd w:color="auto" w:val="clear" w:fill="808080"/>
          </w:tcPr>
          <w:p>
            <w:r>
              <w:t>129</w:t>
            </w:r>
          </w:p>
        </w:tc>
        <w:tc>
          <w:tcPr>
            <w:shd w:color="auto" w:val="clear" w:fill="808080"/>
          </w:tcPr>
          <w:p>
            <w:r>
              <w:t>3.</w:t>
            </w:r>
          </w:p>
        </w:tc>
        <w:tc>
          <w:tcPr>
            <w:shd w:color="auto" w:val="clear" w:fill="808080"/>
          </w:tcPr>
          <w:p>
            <w:r>
              <w:t>0.0%</w:t>
            </w:r>
          </w:p>
        </w:tc>
        <w:tc>
          <w:tcPr>
            <w:shd w:color="auto" w:val="clear" w:fill="808080"/>
          </w:tcPr>
          <w:p>
            <w:r>
              <w:t>3.</w:t>
            </w:r>
          </w:p>
        </w:tc>
      </w:tr>
      <w:tr>
        <w:tc>
          <w:p>
            <w:pPr>
              <w:spacing w:lineRule="exact" w:line="10"/>
            </w:pPr>
            <w:r>
              <w:rPr>
                <w:sz w:val="0"/>
              </w:rPr>
              <w:t>{"downType":0,"langTypePair":"enUSzhCN","packID":"57d8b99f-744c-4756-869d-a9e2702aa07b","sentenceId":"130"}</w:t>
            </w:r>
          </w:p>
        </w:tc>
        <w:tc>
          <w:p>
            <w:r>
              <w:t>130</w:t>
            </w:r>
          </w:p>
        </w:tc>
        <w:tc>
          <w:p>
            <w:r>
              <w:t>CLASS OF SHARES</w:t>
            </w:r>
          </w:p>
        </w:tc>
        <w:tc>
          <w:p>
            <w:r>
              <w:t>98.0%</w:t>
            </w:r>
          </w:p>
        </w:tc>
        <w:tc>
          <w:p>
            <w:r>
              <w:t>股份类别</w:t>
            </w:r>
          </w:p>
        </w:tc>
      </w:tr>
      <w:tr>
        <w:tc>
          <w:tcPr>
            <w:shd w:color="auto" w:val="clear" w:fill="808080"/>
          </w:tcPr>
          <w:p>
            <w:pPr>
              <w:spacing w:lineRule="exact" w:line="10"/>
            </w:pPr>
            <w:r>
              <w:rPr>
                <w:sz w:val="0"/>
              </w:rPr>
              <w:t>{"downType":0,"langTypePair":"enUSzhCN","packID":"57d8b99f-744c-4756-869d-a9e2702aa07b","sentenceId":"131"}</w:t>
            </w:r>
          </w:p>
        </w:tc>
        <w:tc>
          <w:tcPr>
            <w:shd w:color="auto" w:val="clear" w:fill="808080"/>
          </w:tcPr>
          <w:p>
            <w:r>
              <w:t>131</w:t>
            </w:r>
          </w:p>
        </w:tc>
        <w:tc>
          <w:tcPr>
            <w:shd w:color="auto" w:val="clear" w:fill="808080"/>
          </w:tcPr>
          <w:p>
            <w:r>
              <w:t>3.1</w:t>
            </w:r>
          </w:p>
        </w:tc>
        <w:tc>
          <w:tcPr>
            <w:shd w:color="auto" w:val="clear" w:fill="808080"/>
          </w:tcPr>
          <w:p>
            <w:r>
              <w:t>0.0%</w:t>
            </w:r>
          </w:p>
        </w:tc>
        <w:tc>
          <w:tcPr>
            <w:shd w:color="auto" w:val="clear" w:fill="808080"/>
          </w:tcPr>
          <w:p>
            <w:r>
              <w:t>3.1</w:t>
            </w:r>
          </w:p>
        </w:tc>
      </w:tr>
      <w:tr>
        <w:tc>
          <w:p>
            <w:pPr>
              <w:spacing w:lineRule="exact" w:line="10"/>
            </w:pPr>
            <w:r>
              <w:rPr>
                <w:sz w:val="0"/>
              </w:rPr>
              <w:t>{"downType":0,"langTypePair":"enUSzhCN","packID":"57d8b99f-744c-4756-869d-a9e2702aa07b","sentenceId":"132"}</w:t>
            </w:r>
          </w:p>
        </w:tc>
        <w:tc>
          <w:p>
            <w:r>
              <w:t>132</w:t>
            </w:r>
          </w:p>
        </w:tc>
        <w:tc>
          <w:p>
            <w:r>
              <w:t>Ordinary shares and A Class shares</w:t>
            </w:r>
          </w:p>
        </w:tc>
        <w:tc>
          <w:p>
            <w:r>
              <w:t>0.0%</w:t>
            </w:r>
          </w:p>
        </w:tc>
        <w:tc>
          <w:p>
            <w:r>
              <w:t>普通股和A类股</w:t>
            </w:r>
          </w:p>
        </w:tc>
      </w:tr>
      <w:tr>
        <w:tc>
          <w:p>
            <w:pPr>
              <w:spacing w:lineRule="exact" w:line="10"/>
            </w:pPr>
            <w:r>
              <w:rPr>
                <w:sz w:val="0"/>
              </w:rPr>
              <w:t>{"downType":0,"langTypePair":"enUSzhCN","packID":"57d8b99f-744c-4756-869d-a9e2702aa07b","sentenceId":"133"}</w:t>
            </w:r>
          </w:p>
        </w:tc>
        <w:tc>
          <w:p>
            <w:r>
              <w:t>133</w:t>
            </w:r>
          </w:p>
        </w:tc>
        <w:tc>
          <w:p>
            <w:r>
              <w:t>Subject to the Corporations Act and this Constitution, holders of ordinary shares and A Class shares have:</w:t>
            </w:r>
          </w:p>
        </w:tc>
        <w:tc>
          <w:p>
            <w:r>
              <w:t>0.0%</w:t>
            </w:r>
          </w:p>
        </w:tc>
        <w:tc>
          <w:p>
            <w:r>
              <w:t>根据《公司法》和本章程，普通股和A类股份的持有人拥有：</w:t>
            </w:r>
          </w:p>
        </w:tc>
      </w:tr>
      <w:tr>
        <w:tc>
          <w:tcPr>
            <w:shd w:color="auto" w:val="clear" w:fill="808080"/>
          </w:tcPr>
          <w:p>
            <w:pPr>
              <w:spacing w:lineRule="exact" w:line="10"/>
            </w:pPr>
            <w:r>
              <w:rPr>
                <w:sz w:val="0"/>
              </w:rPr>
              <w:t>{"downType":0,"langTypePair":"enUSzhCN","packID":"57d8b99f-744c-4756-869d-a9e2702aa07b","sentenceId":"134"}</w:t>
            </w:r>
          </w:p>
        </w:tc>
        <w:tc>
          <w:tcPr>
            <w:shd w:color="auto" w:val="clear" w:fill="808080"/>
          </w:tcPr>
          <w:p>
            <w:r>
              <w:t>134</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{"downType":0,"langTypePair":"enUSzhCN","packID":"57d8b99f-744c-4756-869d-a9e2702aa07b","sentenceId":"135"}</w:t>
            </w:r>
          </w:p>
        </w:tc>
        <w:tc>
          <w:p>
            <w:r>
              <w:t>135</w:t>
            </w:r>
          </w:p>
        </w:tc>
        <w:tc>
          <w:p>
            <w:r>
              <w:t>the right to attend and vote at all meetings of the Company;</w:t>
            </w:r>
          </w:p>
        </w:tc>
        <w:tc>
          <w:p>
            <w:r>
              <w:t>0.0%</w:t>
            </w:r>
          </w:p>
        </w:tc>
        <w:tc>
          <w:p>
            <w:r>
              <w:t>出席公司所有会议并投票的权利；</w:t>
            </w:r>
          </w:p>
        </w:tc>
      </w:tr>
      <w:tr>
        <w:tc>
          <w:tcPr>
            <w:shd w:color="auto" w:val="clear" w:fill="808080"/>
          </w:tcPr>
          <w:p>
            <w:pPr>
              <w:spacing w:lineRule="exact" w:line="10"/>
            </w:pPr>
            <w:r>
              <w:rPr>
                <w:sz w:val="0"/>
              </w:rPr>
              <w:t>{"downType":0,"langTypePair":"enUSzhCN","packID":"57d8b99f-744c-4756-869d-a9e2702aa07b","sentenceId":"136"}</w:t>
            </w:r>
          </w:p>
        </w:tc>
        <w:tc>
          <w:tcPr>
            <w:shd w:color="auto" w:val="clear" w:fill="808080"/>
          </w:tcPr>
          <w:p>
            <w:r>
              <w:t>136</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{"downType":0,"langTypePair":"enUSzhCN","packID":"57d8b99f-744c-4756-869d-a9e2702aa07b","sentenceId":"137"}</w:t>
            </w:r>
          </w:p>
        </w:tc>
        <w:tc>
          <w:p>
            <w:r>
              <w:t>137</w:t>
            </w:r>
          </w:p>
        </w:tc>
        <w:tc>
          <w:p>
            <w:r>
              <w:t>the right to receive dividends (if any) declared, equally with all other Members having such rights; and</w:t>
            </w:r>
          </w:p>
        </w:tc>
        <w:tc>
          <w:p>
            <w:r>
              <w:t>0.0%</w:t>
            </w:r>
          </w:p>
        </w:tc>
        <w:tc>
          <w:p>
            <w:r>
              <w:t>有权与享有该权利的所有其他股东平等地获得已宣布的股息（如有）；以及</w:t>
            </w:r>
          </w:p>
        </w:tc>
      </w:tr>
      <w:tr>
        <w:tc>
          <w:tcPr>
            <w:shd w:color="auto" w:val="clear" w:fill="808080"/>
          </w:tcPr>
          <w:p>
            <w:pPr>
              <w:spacing w:lineRule="exact" w:line="10"/>
            </w:pPr>
            <w:r>
              <w:rPr>
                <w:sz w:val="0"/>
              </w:rPr>
              <w:t>{"downType":0,"langTypePair":"enUSzhCN","packID":"57d8b99f-744c-4756-869d-a9e2702aa07b","sentenceId":"138"}</w:t>
            </w:r>
          </w:p>
        </w:tc>
        <w:tc>
          <w:tcPr>
            <w:shd w:color="auto" w:val="clear" w:fill="808080"/>
          </w:tcPr>
          <w:p>
            <w:r>
              <w:t>138</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{"downType":0,"langTypePair":"enUSzhCN","packID":"57d8b99f-744c-4756-869d-a9e2702aa07b","sentenceId":"139"}</w:t>
            </w:r>
          </w:p>
        </w:tc>
        <w:tc>
          <w:p>
            <w:r>
              <w:t>139</w:t>
            </w:r>
          </w:p>
        </w:tc>
        <w:tc>
          <w:p>
            <w:r>
              <w:t>the right, on winding up of the Company, to repayment of capital paid up on that share and to participate in any division or distribution of any surplus assets or profits of the Company equally with all other Members having such rights.</w:t>
            </w:r>
          </w:p>
        </w:tc>
        <w:tc>
          <w:p>
            <w:r>
              <w:t>0.0%</w:t>
            </w:r>
          </w:p>
        </w:tc>
        <w:tc>
          <w:p>
            <w:r>
              <w:t>在公司清盘时，有权要求偿还该股份的已缴资本，并与所有其他具有此类权利的股东平等地参与公司任何剩余资产或利润的任何分割或分配。</w:t>
            </w:r>
          </w:p>
        </w:tc>
      </w:tr>
      <w:tr>
        <w:tc>
          <w:tcPr>
            <w:shd w:color="auto" w:val="clear" w:fill="808080"/>
          </w:tcPr>
          <w:p>
            <w:pPr>
              <w:spacing w:lineRule="exact" w:line="10"/>
            </w:pPr>
            <w:r>
              <w:rPr>
                <w:sz w:val="0"/>
              </w:rPr>
              <w:t>{"downType":0,"langTypePair":"enUSzhCN","packID":"57d8b99f-744c-4756-869d-a9e2702aa07b","sentenceId":"140"}</w:t>
            </w:r>
          </w:p>
        </w:tc>
        <w:tc>
          <w:tcPr>
            <w:shd w:color="auto" w:val="clear" w:fill="808080"/>
          </w:tcPr>
          <w:p>
            <w:r>
              <w:t>140</w:t>
            </w:r>
          </w:p>
        </w:tc>
        <w:tc>
          <w:tcPr>
            <w:shd w:color="auto" w:val="clear" w:fill="808080"/>
          </w:tcPr>
          <w:p>
            <w:r>
              <w:t>3.2</w:t>
            </w:r>
          </w:p>
        </w:tc>
        <w:tc>
          <w:tcPr>
            <w:shd w:color="auto" w:val="clear" w:fill="808080"/>
          </w:tcPr>
          <w:p>
            <w:r>
              <w:t>0.0%</w:t>
            </w:r>
          </w:p>
        </w:tc>
        <w:tc>
          <w:tcPr>
            <w:shd w:color="auto" w:val="clear" w:fill="808080"/>
          </w:tcPr>
          <w:p>
            <w:r>
              <w:t>3.2</w:t>
            </w:r>
          </w:p>
        </w:tc>
      </w:tr>
      <w:tr>
        <w:tc>
          <w:p>
            <w:pPr>
              <w:spacing w:lineRule="exact" w:line="10"/>
            </w:pPr>
            <w:r>
              <w:rPr>
                <w:sz w:val="0"/>
              </w:rPr>
              <w:t>{"downType":0,"langTypePair":"enUSzhCN","packID":"57d8b99f-744c-4756-869d-a9e2702aa07b","sentenceId":"141"}</w:t>
            </w:r>
          </w:p>
        </w:tc>
        <w:tc>
          <w:p>
            <w:r>
              <w:t>141</w:t>
            </w:r>
          </w:p>
        </w:tc>
        <w:tc>
          <w:p>
            <w:r>
              <w:t>B Class shares (non-voting)</w:t>
            </w:r>
          </w:p>
        </w:tc>
        <w:tc>
          <w:p>
            <w:r>
              <w:t>0.0%</w:t>
            </w:r>
          </w:p>
        </w:tc>
        <w:tc>
          <w:p>
            <w:r>
              <w:t>B类股份（无表决权）</w:t>
            </w:r>
          </w:p>
        </w:tc>
      </w:tr>
      <w:tr>
        <w:tc>
          <w:p>
            <w:pPr>
              <w:spacing w:lineRule="exact" w:line="10"/>
            </w:pPr>
            <w:r>
              <w:rPr>
                <w:sz w:val="0"/>
              </w:rPr>
              <w:t>{"downType":0,"langTypePair":"enUSzhCN","packID":"57d8b99f-744c-4756-869d-a9e2702aa07b","sentenceId":"142"}</w:t>
            </w:r>
          </w:p>
        </w:tc>
        <w:tc>
          <w:p>
            <w:r>
              <w:t>142</w:t>
            </w:r>
          </w:p>
        </w:tc>
        <w:tc>
          <w:p>
            <w:r>
              <w:t>Subject to the Corporations Act and this Constitution, holders of B Class shares have:</w:t>
            </w:r>
          </w:p>
        </w:tc>
        <w:tc>
          <w:p>
            <w:r>
              <w:t>0.0%</w:t>
            </w:r>
          </w:p>
        </w:tc>
        <w:tc>
          <w:p>
            <w:r>
              <w:t>根据《公司法》和本章程，B类股份的持有人拥有：</w:t>
            </w:r>
          </w:p>
        </w:tc>
      </w:tr>
      <w:tr>
        <w:tc>
          <w:tcPr>
            <w:shd w:color="auto" w:val="clear" w:fill="808080"/>
          </w:tcPr>
          <w:p>
            <w:pPr>
              <w:spacing w:lineRule="exact" w:line="10"/>
            </w:pPr>
            <w:r>
              <w:rPr>
                <w:sz w:val="0"/>
              </w:rPr>
              <w:t>{"downType":0,"langTypePair":"enUSzhCN","packID":"57d8b99f-744c-4756-869d-a9e2702aa07b","sentenceId":"143"}</w:t>
            </w:r>
          </w:p>
        </w:tc>
        <w:tc>
          <w:tcPr>
            <w:shd w:color="auto" w:val="clear" w:fill="808080"/>
          </w:tcPr>
          <w:p>
            <w:r>
              <w:t>143</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{"downType":0,"langTypePair":"enUSzhCN","packID":"57d8b99f-744c-4756-869d-a9e2702aa07b","sentenceId":"144"}</w:t>
            </w:r>
          </w:p>
        </w:tc>
        <w:tc>
          <w:p>
            <w:r>
              <w:t>144</w:t>
            </w:r>
          </w:p>
        </w:tc>
        <w:tc>
          <w:p>
            <w:r>
              <w:t>no right to attend or vote at any meetings of the Company;</w:t>
            </w:r>
          </w:p>
        </w:tc>
        <w:tc>
          <w:p>
            <w:r>
              <w:t>0.0%</w:t>
            </w:r>
          </w:p>
        </w:tc>
        <w:tc>
          <w:p>
            <w:r>
              <w:t>无权出席公司的任何会议或在会议上投票；</w:t>
            </w:r>
          </w:p>
        </w:tc>
      </w:tr>
      <w:tr>
        <w:tc>
          <w:tcPr>
            <w:shd w:color="auto" w:val="clear" w:fill="808080"/>
          </w:tcPr>
          <w:p>
            <w:pPr>
              <w:spacing w:lineRule="exact" w:line="10"/>
            </w:pPr>
            <w:r>
              <w:rPr>
                <w:sz w:val="0"/>
              </w:rPr>
              <w:t>{"downType":0,"langTypePair":"enUSzhCN","packID":"57d8b99f-744c-4756-869d-a9e2702aa07b","sentenceId":"145"}</w:t>
            </w:r>
          </w:p>
        </w:tc>
        <w:tc>
          <w:tcPr>
            <w:shd w:color="auto" w:val="clear" w:fill="808080"/>
          </w:tcPr>
          <w:p>
            <w:r>
              <w:t>145</w:t>
            </w:r>
          </w:p>
        </w:tc>
        <w:tc>
          <w:tcPr>
            <w:shd w:color="auto" w:val="clear" w:fill="808080"/>
          </w:tcPr>
          <w:p>
            <w:r>
              <w:t xml:space="preserve"> (b)</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{"downType":0,"langTypePair":"enUSzhCN","packID":"57d8b99f-744c-4756-869d-a9e2702aa07b","sentenceId":"146"}</w:t>
            </w:r>
          </w:p>
        </w:tc>
        <w:tc>
          <w:tcPr>
            <w:shd w:color="auto" w:val="clear" w:fill="808080"/>
          </w:tcPr>
          <w:p>
            <w:r>
              <w:t>146</w:t>
            </w:r>
          </w:p>
        </w:tc>
        <w:tc>
          <w:tcPr>
            <w:shd w:color="auto" w:val="clear" w:fill="808080"/>
          </w:tcPr>
          <w:p>
            <w:r>
              <w:t>the right to receive dividends (if any) declared, equally with all other Members having such rights; and</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{"downType":0,"langTypePair":"enUSzhCN","packID":"57d8b99f-744c-4756-869d-a9e2702aa07b","sentenceId":"147"}</w:t>
            </w:r>
          </w:p>
        </w:tc>
        <w:tc>
          <w:tcPr>
            <w:shd w:color="auto" w:val="clear" w:fill="808080"/>
          </w:tcPr>
          <w:p>
            <w:r>
              <w:t>147</w:t>
            </w:r>
          </w:p>
        </w:tc>
        <w:tc>
          <w:tcPr>
            <w:shd w:color="auto" w:val="clear" w:fill="808080"/>
          </w:tcPr>
          <w:p>
            <w:r>
              <w:t xml:space="preserve"> (c)</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{"downType":0,"langTypePair":"enUSzhCN","packID":"57d8b99f-744c-4756-869d-a9e2702aa07b","sentenceId":"148"}</w:t>
            </w:r>
          </w:p>
        </w:tc>
        <w:tc>
          <w:tcPr>
            <w:shd w:color="auto" w:val="clear" w:fill="808080"/>
          </w:tcPr>
          <w:p>
            <w:r>
              <w:t>148</w:t>
            </w:r>
          </w:p>
        </w:tc>
        <w:tc>
          <w:tcPr>
            <w:shd w:color="auto" w:val="clear" w:fill="808080"/>
          </w:tcPr>
          <w:p>
            <w:r>
              <w:t>the right, on winding up of the Company, to repayment of capital paid up on that share and to participate in any division or distribution of any surplus assets or profits of the Company equally with all other Members having such rights.</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{"downType":0,"langTypePair":"enUSzhCN","packID":"57d8b99f-744c-4756-869d-a9e2702aa07b","sentenceId":"149"}</w:t>
            </w:r>
          </w:p>
        </w:tc>
        <w:tc>
          <w:tcPr>
            <w:shd w:color="auto" w:val="clear" w:fill="808080"/>
          </w:tcPr>
          <w:p>
            <w:r>
              <w:t>149</w:t>
            </w:r>
          </w:p>
        </w:tc>
        <w:tc>
          <w:tcPr>
            <w:shd w:color="auto" w:val="clear" w:fill="808080"/>
          </w:tcPr>
          <w:p>
            <w:r>
              <w:t>3.3</w:t>
            </w:r>
          </w:p>
        </w:tc>
        <w:tc>
          <w:tcPr>
            <w:shd w:color="auto" w:val="clear" w:fill="808080"/>
          </w:tcPr>
          <w:p>
            <w:r>
              <w:t>0.0%</w:t>
            </w:r>
          </w:p>
        </w:tc>
        <w:tc>
          <w:tcPr>
            <w:shd w:color="auto" w:val="clear" w:fill="808080"/>
          </w:tcPr>
          <w:p>
            <w:r>
              <w:t>3.3</w:t>
            </w:r>
          </w:p>
        </w:tc>
      </w:tr>
      <w:tr>
        <w:tc>
          <w:p>
            <w:pPr>
              <w:spacing w:lineRule="exact" w:line="10"/>
            </w:pPr>
            <w:r>
              <w:rPr>
                <w:sz w:val="0"/>
              </w:rPr>
              <w:t>{"downType":0,"langTypePair":"enUSzhCN","packID":"57d8b99f-744c-4756-869d-a9e2702aa07b","sentenceId":"150"}</w:t>
            </w:r>
          </w:p>
        </w:tc>
        <w:tc>
          <w:p>
            <w:r>
              <w:t>150</w:t>
            </w:r>
          </w:p>
        </w:tc>
        <w:tc>
          <w:p>
            <w:r>
              <w:t>C Class shares (dividend only)</w:t>
            </w:r>
          </w:p>
        </w:tc>
        <w:tc>
          <w:p>
            <w:r>
              <w:t>0.0%</w:t>
            </w:r>
          </w:p>
        </w:tc>
        <w:tc>
          <w:p>
            <w:r>
              <w:t>C类股份（仅股息）</w:t>
            </w:r>
          </w:p>
        </w:tc>
      </w:tr>
      <w:tr>
        <w:tc>
          <w:p>
            <w:pPr>
              <w:spacing w:lineRule="exact" w:line="10"/>
            </w:pPr>
            <w:r>
              <w:rPr>
                <w:sz w:val="0"/>
              </w:rPr>
              <w:t>{"downType":0,"langTypePair":"enUSzhCN","packID":"57d8b99f-744c-4756-869d-a9e2702aa07b","sentenceId":"151"}</w:t>
            </w:r>
          </w:p>
        </w:tc>
        <w:tc>
          <w:p>
            <w:r>
              <w:t>151</w:t>
            </w:r>
          </w:p>
        </w:tc>
        <w:tc>
          <w:p>
            <w:r>
              <w:t>Subject to the Corporations Act and this Constitution, holders of C Class shares have:</w:t>
            </w:r>
          </w:p>
        </w:tc>
        <w:tc>
          <w:p>
            <w:r>
              <w:t>0.0%</w:t>
            </w:r>
          </w:p>
        </w:tc>
        <w:tc>
          <w:p>
            <w:r>
              <w:t>根据《公司法》和本章程，C类股份的持有人拥有：</w:t>
            </w:r>
          </w:p>
        </w:tc>
      </w:tr>
      <w:tr>
        <w:tc>
          <w:tcPr>
            <w:shd w:color="auto" w:val="clear" w:fill="808080"/>
          </w:tcPr>
          <w:p>
            <w:pPr>
              <w:spacing w:lineRule="exact" w:line="10"/>
            </w:pPr>
            <w:r>
              <w:rPr>
                <w:sz w:val="0"/>
              </w:rPr>
              <w:t>{"downType":0,"langTypePair":"enUSzhCN","packID":"57d8b99f-744c-4756-869d-a9e2702aa07b","sentenceId":"152"}</w:t>
            </w:r>
          </w:p>
        </w:tc>
        <w:tc>
          <w:tcPr>
            <w:shd w:color="auto" w:val="clear" w:fill="808080"/>
          </w:tcPr>
          <w:p>
            <w:r>
              <w:t>152</w:t>
            </w:r>
          </w:p>
        </w:tc>
        <w:tc>
          <w:tcPr>
            <w:shd w:color="auto" w:val="clear" w:fill="808080"/>
          </w:tcPr>
          <w:p>
            <w:r>
              <w:t xml:space="preserve"> (a)</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{"downType":0,"langTypePair":"enUSzhCN","packID":"57d8b99f-744c-4756-869d-a9e2702aa07b","sentenceId":"153"}</w:t>
            </w:r>
          </w:p>
        </w:tc>
        <w:tc>
          <w:tcPr>
            <w:shd w:color="auto" w:val="clear" w:fill="808080"/>
          </w:tcPr>
          <w:p>
            <w:r>
              <w:t>153</w:t>
            </w:r>
          </w:p>
        </w:tc>
        <w:tc>
          <w:tcPr>
            <w:shd w:color="auto" w:val="clear" w:fill="808080"/>
          </w:tcPr>
          <w:p>
            <w:r>
              <w:t>no right to attend or vote at any meetings of the Company;</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{"downType":0,"langTypePair":"enUSzhCN","packID":"57d8b99f-744c-4756-869d-a9e2702aa07b","sentenceId":"154"}</w:t>
            </w:r>
          </w:p>
        </w:tc>
        <w:tc>
          <w:tcPr>
            <w:shd w:color="auto" w:val="clear" w:fill="808080"/>
          </w:tcPr>
          <w:p>
            <w:r>
              <w:t>154</w:t>
            </w:r>
          </w:p>
        </w:tc>
        <w:tc>
          <w:tcPr>
            <w:shd w:color="auto" w:val="clear" w:fill="808080"/>
          </w:tcPr>
          <w:p>
            <w:r>
              <w:t xml:space="preserve"> (b)</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{"downType":0,"langTypePair":"enUSzhCN","packID":"57d8b99f-744c-4756-869d-a9e2702aa07b","sentenceId":"155"}</w:t>
            </w:r>
          </w:p>
        </w:tc>
        <w:tc>
          <w:tcPr>
            <w:shd w:color="auto" w:val="clear" w:fill="808080"/>
          </w:tcPr>
          <w:p>
            <w:r>
              <w:t>155</w:t>
            </w:r>
          </w:p>
        </w:tc>
        <w:tc>
          <w:tcPr>
            <w:shd w:color="auto" w:val="clear" w:fill="808080"/>
          </w:tcPr>
          <w:p>
            <w:r>
              <w:t>the right to receive dividends (if any) declared, equally with all other Members having such rights; and</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{"downType":0,"langTypePair":"enUSzhCN","packID":"57d8b99f-744c-4756-869d-a9e2702aa07b","sentenceId":"156"}</w:t>
            </w:r>
          </w:p>
        </w:tc>
        <w:tc>
          <w:tcPr>
            <w:shd w:color="auto" w:val="clear" w:fill="808080"/>
          </w:tcPr>
          <w:p>
            <w:r>
              <w:t>156</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{"downType":0,"langTypePair":"enUSzhCN","packID":"57d8b99f-744c-4756-869d-a9e2702aa07b","sentenceId":"157"}</w:t>
            </w:r>
          </w:p>
        </w:tc>
        <w:tc>
          <w:p>
            <w:r>
              <w:t>157</w:t>
            </w:r>
          </w:p>
        </w:tc>
        <w:tc>
          <w:p>
            <w:r>
              <w:t>no right, on winding up of the Company, to repayment of capital paid up on that share and to participate in any division or distribution of any surplus assets or profits of the Company.</w:t>
            </w:r>
          </w:p>
        </w:tc>
        <w:tc>
          <w:p>
            <w:r>
              <w:t>0.0%</w:t>
            </w:r>
          </w:p>
        </w:tc>
        <w:tc>
          <w:p>
            <w:r>
              <w:t>公司清盘时，无权偿还该股份的已缴资本，也无权参与公司任何剩余资产或利润的任何分割或分配。</w:t>
            </w:r>
          </w:p>
        </w:tc>
      </w:tr>
      <w:tr>
        <w:tc>
          <w:tcPr>
            <w:shd w:color="auto" w:val="clear" w:fill="808080"/>
          </w:tcPr>
          <w:p>
            <w:pPr>
              <w:spacing w:lineRule="exact" w:line="10"/>
            </w:pPr>
            <w:r>
              <w:rPr>
                <w:sz w:val="0"/>
              </w:rPr>
              <w:t>{"downType":0,"langTypePair":"enUSzhCN","packID":"57d8b99f-744c-4756-869d-a9e2702aa07b","sentenceId":"158"}</w:t>
            </w:r>
          </w:p>
        </w:tc>
        <w:tc>
          <w:tcPr>
            <w:shd w:color="auto" w:val="clear" w:fill="808080"/>
          </w:tcPr>
          <w:p>
            <w:r>
              <w:t>158</w:t>
            </w:r>
          </w:p>
        </w:tc>
        <w:tc>
          <w:tcPr>
            <w:shd w:color="auto" w:val="clear" w:fill="808080"/>
          </w:tcPr>
          <w:p>
            <w:r>
              <w:t>3.4</w:t>
            </w:r>
          </w:p>
        </w:tc>
        <w:tc>
          <w:tcPr>
            <w:shd w:color="auto" w:val="clear" w:fill="808080"/>
          </w:tcPr>
          <w:p>
            <w:r>
              <w:t>0.0%</w:t>
            </w:r>
          </w:p>
        </w:tc>
        <w:tc>
          <w:tcPr>
            <w:shd w:color="auto" w:val="clear" w:fill="808080"/>
          </w:tcPr>
          <w:p>
            <w:r>
              <w:t>3.4</w:t>
            </w:r>
          </w:p>
        </w:tc>
      </w:tr>
      <w:tr>
        <w:tc>
          <w:p>
            <w:pPr>
              <w:spacing w:lineRule="exact" w:line="10"/>
            </w:pPr>
            <w:r>
              <w:rPr>
                <w:sz w:val="0"/>
              </w:rPr>
              <w:t>{"downType":0,"langTypePair":"enUSzhCN","packID":"57d8b99f-744c-4756-869d-a9e2702aa07b","sentenceId":"159"}</w:t>
            </w:r>
          </w:p>
        </w:tc>
        <w:tc>
          <w:p>
            <w:r>
              <w:t>159</w:t>
            </w:r>
          </w:p>
        </w:tc>
        <w:tc>
          <w:p>
            <w:r>
              <w:t>D Class shares (non-dividend)</w:t>
            </w:r>
          </w:p>
        </w:tc>
        <w:tc>
          <w:p>
            <w:r>
              <w:t>0.0%</w:t>
            </w:r>
          </w:p>
        </w:tc>
        <w:tc>
          <w:p>
            <w:r>
              <w:t>D类股份（非股息）</w:t>
            </w:r>
          </w:p>
        </w:tc>
      </w:tr>
      <w:tr>
        <w:tc>
          <w:p>
            <w:pPr>
              <w:spacing w:lineRule="exact" w:line="10"/>
            </w:pPr>
            <w:r>
              <w:rPr>
                <w:sz w:val="0"/>
              </w:rPr>
              <w:t>{"downType":0,"langTypePair":"enUSzhCN","packID":"57d8b99f-744c-4756-869d-a9e2702aa07b","sentenceId":"160"}</w:t>
            </w:r>
          </w:p>
        </w:tc>
        <w:tc>
          <w:p>
            <w:r>
              <w:t>160</w:t>
            </w:r>
          </w:p>
        </w:tc>
        <w:tc>
          <w:p>
            <w:r>
              <w:t>Subject to the Corporations Act and this Constitution, holders of D Class shares have:</w:t>
            </w:r>
          </w:p>
        </w:tc>
        <w:tc>
          <w:p>
            <w:r>
              <w:t>0.0%</w:t>
            </w:r>
          </w:p>
        </w:tc>
        <w:tc>
          <w:p>
            <w:r>
              <w:t>根据《公司法》和本章程，D类股份的持有人拥有：</w:t>
            </w:r>
          </w:p>
        </w:tc>
      </w:tr>
      <w:tr>
        <w:tc>
          <w:tcPr>
            <w:shd w:color="auto" w:val="clear" w:fill="808080"/>
          </w:tcPr>
          <w:p>
            <w:pPr>
              <w:spacing w:lineRule="exact" w:line="10"/>
            </w:pPr>
            <w:r>
              <w:rPr>
                <w:sz w:val="0"/>
              </w:rPr>
              <w:t>{"downType":0,"langTypePair":"enUSzhCN","packID":"57d8b99f-744c-4756-869d-a9e2702aa07b","sentenceId":"161"}</w:t>
            </w:r>
          </w:p>
        </w:tc>
        <w:tc>
          <w:tcPr>
            <w:shd w:color="auto" w:val="clear" w:fill="808080"/>
          </w:tcPr>
          <w:p>
            <w:r>
              <w:t>161</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{"downType":0,"langTypePair":"enUSzhCN","packID":"57d8b99f-744c-4756-869d-a9e2702aa07b","sentenceId":"162"}</w:t>
            </w:r>
          </w:p>
        </w:tc>
        <w:tc>
          <w:p>
            <w:r>
              <w:t>162</w:t>
            </w:r>
          </w:p>
        </w:tc>
        <w:tc>
          <w:p>
            <w:r>
              <w:t>the right to attend and vote at any meetings of the Company;</w:t>
            </w:r>
          </w:p>
        </w:tc>
        <w:tc>
          <w:p>
            <w:r>
              <w:t>0.0%</w:t>
            </w:r>
          </w:p>
        </w:tc>
        <w:tc>
          <w:p>
            <w:r>
              <w:t>出席公司任何会议并投票的权利；</w:t>
            </w:r>
          </w:p>
        </w:tc>
      </w:tr>
      <w:tr>
        <w:tc>
          <w:tcPr>
            <w:shd w:color="auto" w:val="clear" w:fill="808080"/>
          </w:tcPr>
          <w:p>
            <w:pPr>
              <w:spacing w:lineRule="exact" w:line="10"/>
            </w:pPr>
            <w:r>
              <w:rPr>
                <w:sz w:val="0"/>
              </w:rPr>
              <w:t>{"downType":0,"langTypePair":"enUSzhCN","packID":"57d8b99f-744c-4756-869d-a9e2702aa07b","sentenceId":"163"}</w:t>
            </w:r>
          </w:p>
        </w:tc>
        <w:tc>
          <w:tcPr>
            <w:shd w:color="auto" w:val="clear" w:fill="808080"/>
          </w:tcPr>
          <w:p>
            <w:r>
              <w:t>163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{"downType":0,"langTypePair":"enUSzhCN","packID":"57d8b99f-744c-4756-869d-a9e2702aa07b","sentenceId":"164"}</w:t>
            </w:r>
          </w:p>
        </w:tc>
        <w:tc>
          <w:p>
            <w:r>
              <w:t>164</w:t>
            </w:r>
          </w:p>
        </w:tc>
        <w:tc>
          <w:p>
            <w:r>
              <w:t>no right to receive dividends; and</w:t>
            </w:r>
          </w:p>
        </w:tc>
        <w:tc>
          <w:p>
            <w:r>
              <w:t>0.0%</w:t>
            </w:r>
          </w:p>
        </w:tc>
        <w:tc>
          <w:p>
            <w:r>
              <w:t>无权获得股息；以及</w:t>
            </w:r>
          </w:p>
        </w:tc>
      </w:tr>
      <w:tr>
        <w:tc>
          <w:tcPr>
            <w:shd w:color="auto" w:val="clear" w:fill="808080"/>
          </w:tcPr>
          <w:p>
            <w:pPr>
              <w:spacing w:lineRule="exact" w:line="10"/>
            </w:pPr>
            <w:r>
              <w:rPr>
                <w:sz w:val="0"/>
              </w:rPr>
              <w:t>{"downType":0,"langTypePair":"enUSzhCN","packID":"57d8b99f-744c-4756-869d-a9e2702aa07b","sentenceId":"165"}</w:t>
            </w:r>
          </w:p>
        </w:tc>
        <w:tc>
          <w:tcPr>
            <w:shd w:color="auto" w:val="clear" w:fill="808080"/>
          </w:tcPr>
          <w:p>
            <w:r>
              <w:t>165</w:t>
            </w:r>
          </w:p>
        </w:tc>
        <w:tc>
          <w:tcPr>
            <w:shd w:color="auto" w:val="clear" w:fill="808080"/>
          </w:tcPr>
          <w:p>
            <w:r>
              <w:t xml:space="preserve"> (c)</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{"downType":0,"langTypePair":"enUSzhCN","packID":"57d8b99f-744c-4756-869d-a9e2702aa07b","sentenceId":"166"}</w:t>
            </w:r>
          </w:p>
        </w:tc>
        <w:tc>
          <w:tcPr>
            <w:shd w:color="auto" w:val="clear" w:fill="808080"/>
          </w:tcPr>
          <w:p>
            <w:r>
              <w:t>166</w:t>
            </w:r>
          </w:p>
        </w:tc>
        <w:tc>
          <w:tcPr>
            <w:shd w:color="auto" w:val="clear" w:fill="808080"/>
          </w:tcPr>
          <w:p>
            <w:r>
              <w:t>the right, on winding up of the Company, to repayment of capital paid up on that share and to participate in any division or distribution of any surplus assets or profits of the Company equally with all other Members having such rights.</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{"downType":0,"langTypePair":"enUSzhCN","packID":"57d8b99f-744c-4756-869d-a9e2702aa07b","sentenceId":"167"}</w:t>
            </w:r>
          </w:p>
        </w:tc>
        <w:tc>
          <w:tcPr>
            <w:shd w:color="auto" w:val="clear" w:fill="808080"/>
          </w:tcPr>
          <w:p>
            <w:r>
              <w:t>167</w:t>
            </w:r>
          </w:p>
        </w:tc>
        <w:tc>
          <w:tcPr>
            <w:shd w:color="auto" w:val="clear" w:fill="808080"/>
          </w:tcPr>
          <w:p>
            <w:r>
              <w:t>3.5</w:t>
            </w:r>
          </w:p>
        </w:tc>
        <w:tc>
          <w:tcPr>
            <w:shd w:color="auto" w:val="clear" w:fill="808080"/>
          </w:tcPr>
          <w:p>
            <w:r>
              <w:t>0.0%</w:t>
            </w:r>
          </w:p>
        </w:tc>
        <w:tc>
          <w:tcPr>
            <w:shd w:color="auto" w:val="clear" w:fill="808080"/>
          </w:tcPr>
          <w:p>
            <w:r>
              <w:t>3.5</w:t>
            </w:r>
          </w:p>
        </w:tc>
      </w:tr>
      <w:tr>
        <w:tc>
          <w:p>
            <w:pPr>
              <w:spacing w:lineRule="exact" w:line="10"/>
            </w:pPr>
            <w:r>
              <w:rPr>
                <w:sz w:val="0"/>
              </w:rPr>
              <w:t>{"downType":0,"langTypePair":"enUSzhCN","packID":"57d8b99f-744c-4756-869d-a9e2702aa07b","sentenceId":"168"}</w:t>
            </w:r>
          </w:p>
        </w:tc>
        <w:tc>
          <w:p>
            <w:r>
              <w:t>168</w:t>
            </w:r>
          </w:p>
        </w:tc>
        <w:tc>
          <w:p>
            <w:r>
              <w:t>E Class shares (voting only)</w:t>
            </w:r>
          </w:p>
        </w:tc>
        <w:tc>
          <w:p>
            <w:r>
              <w:t>0.0%</w:t>
            </w:r>
          </w:p>
        </w:tc>
        <w:tc>
          <w:p>
            <w:r>
              <w:t>E类股份（仅投票）</w:t>
            </w:r>
          </w:p>
        </w:tc>
      </w:tr>
      <w:tr>
        <w:tc>
          <w:p>
            <w:pPr>
              <w:spacing w:lineRule="exact" w:line="10"/>
            </w:pPr>
            <w:r>
              <w:rPr>
                <w:sz w:val="0"/>
              </w:rPr>
              <w:t>{"downType":0,"langTypePair":"enUSzhCN","packID":"57d8b99f-744c-4756-869d-a9e2702aa07b","sentenceId":"169"}</w:t>
            </w:r>
          </w:p>
        </w:tc>
        <w:tc>
          <w:p>
            <w:r>
              <w:t>169</w:t>
            </w:r>
          </w:p>
        </w:tc>
        <w:tc>
          <w:p>
            <w:r>
              <w:t>Subject to the Corporations Act and this Constitution, holders of E Class shares have:</w:t>
            </w:r>
          </w:p>
        </w:tc>
        <w:tc>
          <w:p>
            <w:r>
              <w:t>0.0%</w:t>
            </w:r>
          </w:p>
        </w:tc>
        <w:tc>
          <w:p>
            <w:r>
              <w:t>根据《公司法》和本章程，E类股份的持有人：</w:t>
            </w:r>
          </w:p>
        </w:tc>
      </w:tr>
      <w:tr>
        <w:tc>
          <w:tcPr>
            <w:shd w:color="auto" w:val="clear" w:fill="808080"/>
          </w:tcPr>
          <w:p>
            <w:pPr>
              <w:spacing w:lineRule="exact" w:line="10"/>
            </w:pPr>
            <w:r>
              <w:rPr>
                <w:sz w:val="0"/>
              </w:rPr>
              <w:t>{"downType":0,"langTypePair":"enUSzhCN","packID":"57d8b99f-744c-4756-869d-a9e2702aa07b","sentenceId":"170"}</w:t>
            </w:r>
          </w:p>
        </w:tc>
        <w:tc>
          <w:tcPr>
            <w:shd w:color="auto" w:val="clear" w:fill="808080"/>
          </w:tcPr>
          <w:p>
            <w:r>
              <w:t>170</w:t>
            </w:r>
          </w:p>
        </w:tc>
        <w:tc>
          <w:tcPr>
            <w:shd w:color="auto" w:val="clear" w:fill="808080"/>
          </w:tcPr>
          <w:p>
            <w:r>
              <w:t xml:space="preserve"> (a)</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{"downType":0,"langTypePair":"enUSzhCN","packID":"57d8b99f-744c-4756-869d-a9e2702aa07b","sentenceId":"171"}</w:t>
            </w:r>
          </w:p>
        </w:tc>
        <w:tc>
          <w:tcPr>
            <w:shd w:color="auto" w:val="clear" w:fill="808080"/>
          </w:tcPr>
          <w:p>
            <w:r>
              <w:t>171</w:t>
            </w:r>
          </w:p>
        </w:tc>
        <w:tc>
          <w:tcPr>
            <w:shd w:color="auto" w:val="clear" w:fill="808080"/>
          </w:tcPr>
          <w:p>
            <w:r>
              <w:t>the right to attend and vote at any meetings of the Company;</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{"downType":0,"langTypePair":"enUSzhCN","packID":"57d8b99f-744c-4756-869d-a9e2702aa07b","sentenceId":"172"}</w:t>
            </w:r>
          </w:p>
        </w:tc>
        <w:tc>
          <w:tcPr>
            <w:shd w:color="auto" w:val="clear" w:fill="808080"/>
          </w:tcPr>
          <w:p>
            <w:r>
              <w:t>172</w:t>
            </w:r>
          </w:p>
        </w:tc>
        <w:tc>
          <w:tcPr>
            <w:shd w:color="auto" w:val="clear" w:fill="808080"/>
          </w:tcPr>
          <w:p>
            <w:r>
              <w:t xml:space="preserve"> (b)</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{"downType":0,"langTypePair":"enUSzhCN","packID":"57d8b99f-744c-4756-869d-a9e2702aa07b","sentenceId":"173"}</w:t>
            </w:r>
          </w:p>
        </w:tc>
        <w:tc>
          <w:tcPr>
            <w:shd w:color="auto" w:val="clear" w:fill="808080"/>
          </w:tcPr>
          <w:p>
            <w:r>
              <w:t>173</w:t>
            </w:r>
          </w:p>
        </w:tc>
        <w:tc>
          <w:tcPr>
            <w:shd w:color="auto" w:val="clear" w:fill="808080"/>
          </w:tcPr>
          <w:p>
            <w:r>
              <w:t>no right to receive dividends; and</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{"downType":0,"langTypePair":"enUSzhCN","packID":"57d8b99f-744c-4756-869d-a9e2702aa07b","sentenceId":"174"}</w:t>
            </w:r>
          </w:p>
        </w:tc>
        <w:tc>
          <w:tcPr>
            <w:shd w:color="auto" w:val="clear" w:fill="808080"/>
          </w:tcPr>
          <w:p>
            <w:r>
              <w:t>174</w:t>
            </w:r>
          </w:p>
        </w:tc>
        <w:tc>
          <w:tcPr>
            <w:shd w:color="auto" w:val="clear" w:fill="808080"/>
          </w:tcPr>
          <w:p>
            <w:r>
              <w:t xml:space="preserve"> (c)</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{"downType":0,"langTypePair":"enUSzhCN","packID":"57d8b99f-744c-4756-869d-a9e2702aa07b","sentenceId":"175"}</w:t>
            </w:r>
          </w:p>
        </w:tc>
        <w:tc>
          <w:tcPr>
            <w:shd w:color="auto" w:val="clear" w:fill="808080"/>
          </w:tcPr>
          <w:p>
            <w:r>
              <w:t>175</w:t>
            </w:r>
          </w:p>
        </w:tc>
        <w:tc>
          <w:tcPr>
            <w:shd w:color="auto" w:val="clear" w:fill="808080"/>
          </w:tcPr>
          <w:p>
            <w:r>
              <w:t>no right, on winding up of the Company, to repayment of capital paid up on that share and to participate in any division or distribution of any surplus assets or profits of the Company.</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{"downType":0,"langTypePair":"enUSzhCN","packID":"57d8b99f-744c-4756-869d-a9e2702aa07b","sentenceId":"176"}</w:t>
            </w:r>
          </w:p>
        </w:tc>
        <w:tc>
          <w:tcPr>
            <w:shd w:color="auto" w:val="clear" w:fill="808080"/>
          </w:tcPr>
          <w:p>
            <w:r>
              <w:t>176</w:t>
            </w:r>
          </w:p>
        </w:tc>
        <w:tc>
          <w:tcPr>
            <w:shd w:color="auto" w:val="clear" w:fill="808080"/>
          </w:tcPr>
          <w:p>
            <w:r>
              <w:t>3.6</w:t>
            </w:r>
          </w:p>
        </w:tc>
        <w:tc>
          <w:tcPr>
            <w:shd w:color="auto" w:val="clear" w:fill="808080"/>
          </w:tcPr>
          <w:p>
            <w:r>
              <w:t>0.0%</w:t>
            </w:r>
          </w:p>
        </w:tc>
        <w:tc>
          <w:tcPr>
            <w:shd w:color="auto" w:val="clear" w:fill="808080"/>
          </w:tcPr>
          <w:p>
            <w:r>
              <w:t>3.6</w:t>
            </w:r>
          </w:p>
        </w:tc>
      </w:tr>
      <w:tr>
        <w:tc>
          <w:p>
            <w:pPr>
              <w:spacing w:lineRule="exact" w:line="10"/>
            </w:pPr>
            <w:r>
              <w:rPr>
                <w:sz w:val="0"/>
              </w:rPr>
              <w:t>{"downType":0,"langTypePair":"enUSzhCN","packID":"57d8b99f-744c-4756-869d-a9e2702aa07b","sentenceId":"177"}</w:t>
            </w:r>
          </w:p>
        </w:tc>
        <w:tc>
          <w:p>
            <w:r>
              <w:t>177</w:t>
            </w:r>
          </w:p>
        </w:tc>
        <w:tc>
          <w:p>
            <w:r>
              <w:t>F Class shares (winding-up only)</w:t>
            </w:r>
          </w:p>
        </w:tc>
        <w:tc>
          <w:p>
            <w:r>
              <w:t>0.0%</w:t>
            </w:r>
          </w:p>
        </w:tc>
        <w:tc>
          <w:p>
            <w:r>
              <w:t>F类股份（仅限清盘）</w:t>
            </w:r>
          </w:p>
        </w:tc>
      </w:tr>
      <w:tr>
        <w:tc>
          <w:p>
            <w:pPr>
              <w:spacing w:lineRule="exact" w:line="10"/>
            </w:pPr>
            <w:r>
              <w:rPr>
                <w:sz w:val="0"/>
              </w:rPr>
              <w:t>{"downType":0,"langTypePair":"enUSzhCN","packID":"57d8b99f-744c-4756-869d-a9e2702aa07b","sentenceId":"178"}</w:t>
            </w:r>
          </w:p>
        </w:tc>
        <w:tc>
          <w:p>
            <w:r>
              <w:t>178</w:t>
            </w:r>
          </w:p>
        </w:tc>
        <w:tc>
          <w:p>
            <w:r>
              <w:t>Subject to the Corporations Act and this Constitution, holders of F Class shares have:</w:t>
            </w:r>
          </w:p>
        </w:tc>
        <w:tc>
          <w:p>
            <w:r>
              <w:t>0.0%</w:t>
            </w:r>
          </w:p>
        </w:tc>
        <w:tc>
          <w:p>
            <w:r>
              <w:t>根据《公司法》和本章程，F类股份的持有人拥有：</w:t>
            </w:r>
          </w:p>
        </w:tc>
      </w:tr>
      <w:tr>
        <w:tc>
          <w:tcPr>
            <w:shd w:color="auto" w:val="clear" w:fill="808080"/>
          </w:tcPr>
          <w:p>
            <w:pPr>
              <w:spacing w:lineRule="exact" w:line="10"/>
            </w:pPr>
            <w:r>
              <w:rPr>
                <w:sz w:val="0"/>
              </w:rPr>
              <w:t>{"downType":0,"langTypePair":"enUSzhCN","packID":"57d8b99f-744c-4756-869d-a9e2702aa07b","sentenceId":"179"}</w:t>
            </w:r>
          </w:p>
        </w:tc>
        <w:tc>
          <w:tcPr>
            <w:shd w:color="auto" w:val="clear" w:fill="808080"/>
          </w:tcPr>
          <w:p>
            <w:r>
              <w:t>179</w:t>
            </w:r>
          </w:p>
        </w:tc>
        <w:tc>
          <w:tcPr>
            <w:shd w:color="auto" w:val="clear" w:fill="808080"/>
          </w:tcPr>
          <w:p>
            <w:r>
              <w:t xml:space="preserve"> (a)</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{"downType":0,"langTypePair":"enUSzhCN","packID":"57d8b99f-744c-4756-869d-a9e2702aa07b","sentenceId":"180"}</w:t>
            </w:r>
          </w:p>
        </w:tc>
        <w:tc>
          <w:tcPr>
            <w:shd w:color="auto" w:val="clear" w:fill="808080"/>
          </w:tcPr>
          <w:p>
            <w:r>
              <w:t>180</w:t>
            </w:r>
          </w:p>
        </w:tc>
        <w:tc>
          <w:tcPr>
            <w:shd w:color="auto" w:val="clear" w:fill="808080"/>
          </w:tcPr>
          <w:p>
            <w:r>
              <w:t>no right to attend or vote at any meetings of the Company;</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{"downType":0,"langTypePair":"enUSzhCN","packID":"57d8b99f-744c-4756-869d-a9e2702aa07b","sentenceId":"181"}</w:t>
            </w:r>
          </w:p>
        </w:tc>
        <w:tc>
          <w:tcPr>
            <w:shd w:color="auto" w:val="clear" w:fill="808080"/>
          </w:tcPr>
          <w:p>
            <w:r>
              <w:t>181</w:t>
            </w:r>
          </w:p>
        </w:tc>
        <w:tc>
          <w:tcPr>
            <w:shd w:color="auto" w:val="clear" w:fill="808080"/>
          </w:tcPr>
          <w:p>
            <w:r>
              <w:t xml:space="preserve"> (b)</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{"downType":0,"langTypePair":"enUSzhCN","packID":"57d8b99f-744c-4756-869d-a9e2702aa07b","sentenceId":"182"}</w:t>
            </w:r>
          </w:p>
        </w:tc>
        <w:tc>
          <w:tcPr>
            <w:shd w:color="auto" w:val="clear" w:fill="808080"/>
          </w:tcPr>
          <w:p>
            <w:r>
              <w:t>182</w:t>
            </w:r>
          </w:p>
        </w:tc>
        <w:tc>
          <w:tcPr>
            <w:shd w:color="auto" w:val="clear" w:fill="808080"/>
          </w:tcPr>
          <w:p>
            <w:r>
              <w:t>no right to receive dividends; and</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{"downType":0,"langTypePair":"enUSzhCN","packID":"57d8b99f-744c-4756-869d-a9e2702aa07b","sentenceId":"183"}</w:t>
            </w:r>
          </w:p>
        </w:tc>
        <w:tc>
          <w:tcPr>
            <w:shd w:color="auto" w:val="clear" w:fill="808080"/>
          </w:tcPr>
          <w:p>
            <w:r>
              <w:t>183</w:t>
            </w:r>
          </w:p>
        </w:tc>
        <w:tc>
          <w:tcPr>
            <w:shd w:color="auto" w:val="clear" w:fill="808080"/>
          </w:tcPr>
          <w:p>
            <w:r>
              <w:t xml:space="preserve"> (c)</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{"downType":0,"langTypePair":"enUSzhCN","packID":"57d8b99f-744c-4756-869d-a9e2702aa07b","sentenceId":"184"}</w:t>
            </w:r>
          </w:p>
        </w:tc>
        <w:tc>
          <w:tcPr>
            <w:shd w:color="auto" w:val="clear" w:fill="808080"/>
          </w:tcPr>
          <w:p>
            <w:r>
              <w:t>184</w:t>
            </w:r>
          </w:p>
        </w:tc>
        <w:tc>
          <w:tcPr>
            <w:shd w:color="auto" w:val="clear" w:fill="808080"/>
          </w:tcPr>
          <w:p>
            <w:r>
              <w:t>the right, on winding up of the Company, to repayment of capital paid up on that share and to participate in any division or distribution of any surplus assets or profits of the Company equally with all other Members having such rights.</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{"downType":0,"langTypePair":"enUSzhCN","packID":"57d8b99f-744c-4756-869d-a9e2702aa07b","sentenceId":"185"}</w:t>
            </w:r>
          </w:p>
        </w:tc>
        <w:tc>
          <w:tcPr>
            <w:shd w:color="auto" w:val="clear" w:fill="808080"/>
          </w:tcPr>
          <w:p>
            <w:r>
              <w:t>185</w:t>
            </w:r>
          </w:p>
        </w:tc>
        <w:tc>
          <w:tcPr>
            <w:shd w:color="auto" w:val="clear" w:fill="808080"/>
          </w:tcPr>
          <w:p>
            <w:r>
              <w:t>3.7</w:t>
            </w:r>
          </w:p>
        </w:tc>
        <w:tc>
          <w:tcPr>
            <w:shd w:color="auto" w:val="clear" w:fill="808080"/>
          </w:tcPr>
          <w:p>
            <w:r>
              <w:t>0.0%</w:t>
            </w:r>
          </w:p>
        </w:tc>
        <w:tc>
          <w:tcPr>
            <w:shd w:color="auto" w:val="clear" w:fill="808080"/>
          </w:tcPr>
          <w:p>
            <w:r>
              <w:t>3.7</w:t>
            </w:r>
          </w:p>
        </w:tc>
      </w:tr>
      <w:tr>
        <w:tc>
          <w:p>
            <w:pPr>
              <w:spacing w:lineRule="exact" w:line="10"/>
            </w:pPr>
            <w:r>
              <w:rPr>
                <w:sz w:val="0"/>
              </w:rPr>
              <w:t>{"downType":0,"langTypePair":"enUSzhCN","packID":"57d8b99f-744c-4756-869d-a9e2702aa07b","sentenceId":"186"}</w:t>
            </w:r>
          </w:p>
        </w:tc>
        <w:tc>
          <w:p>
            <w:r>
              <w:t>186</w:t>
            </w:r>
          </w:p>
        </w:tc>
        <w:tc>
          <w:p>
            <w:r>
              <w:t>G Class shares (no winding-up)</w:t>
            </w:r>
          </w:p>
        </w:tc>
        <w:tc>
          <w:p>
            <w:r>
              <w:t>0.0%</w:t>
            </w:r>
          </w:p>
        </w:tc>
        <w:tc>
          <w:p>
            <w:r>
              <w:t>G类股份（未清盘）</w:t>
            </w:r>
          </w:p>
        </w:tc>
      </w:tr>
      <w:tr>
        <w:tc>
          <w:p>
            <w:pPr>
              <w:spacing w:lineRule="exact" w:line="10"/>
            </w:pPr>
            <w:r>
              <w:rPr>
                <w:sz w:val="0"/>
              </w:rPr>
              <w:t>{"downType":0,"langTypePair":"enUSzhCN","packID":"57d8b99f-744c-4756-869d-a9e2702aa07b","sentenceId":"187"}</w:t>
            </w:r>
          </w:p>
        </w:tc>
        <w:tc>
          <w:p>
            <w:r>
              <w:t>187</w:t>
            </w:r>
          </w:p>
        </w:tc>
        <w:tc>
          <w:p>
            <w:r>
              <w:t>Subject to the Corporations Act and this Constitution, holders of G Class shares have:</w:t>
            </w:r>
          </w:p>
        </w:tc>
        <w:tc>
          <w:p>
            <w:r>
              <w:t>0.0%</w:t>
            </w:r>
          </w:p>
        </w:tc>
        <w:tc>
          <w:p>
            <w:r>
              <w:t>根据《公司法》和本章程，G类股份的持有人拥有：</w:t>
            </w:r>
          </w:p>
        </w:tc>
      </w:tr>
      <w:tr>
        <w:tc>
          <w:tcPr>
            <w:shd w:color="auto" w:val="clear" w:fill="808080"/>
          </w:tcPr>
          <w:p>
            <w:pPr>
              <w:spacing w:lineRule="exact" w:line="10"/>
            </w:pPr>
            <w:r>
              <w:rPr>
                <w:sz w:val="0"/>
              </w:rPr>
              <w:t>{"downType":0,"langTypePair":"enUSzhCN","packID":"57d8b99f-744c-4756-869d-a9e2702aa07b","sentenceId":"188"}</w:t>
            </w:r>
          </w:p>
        </w:tc>
        <w:tc>
          <w:tcPr>
            <w:shd w:color="auto" w:val="clear" w:fill="808080"/>
          </w:tcPr>
          <w:p>
            <w:r>
              <w:t>188</w:t>
            </w:r>
          </w:p>
        </w:tc>
        <w:tc>
          <w:tcPr>
            <w:shd w:color="auto" w:val="clear" w:fill="808080"/>
          </w:tcPr>
          <w:p>
            <w:r>
              <w:t xml:space="preserve"> (a)</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{"downType":0,"langTypePair":"enUSzhCN","packID":"57d8b99f-744c-4756-869d-a9e2702aa07b","sentenceId":"189"}</w:t>
            </w:r>
          </w:p>
        </w:tc>
        <w:tc>
          <w:tcPr>
            <w:shd w:color="auto" w:val="clear" w:fill="808080"/>
          </w:tcPr>
          <w:p>
            <w:r>
              <w:t>189</w:t>
            </w:r>
          </w:p>
        </w:tc>
        <w:tc>
          <w:tcPr>
            <w:shd w:color="auto" w:val="clear" w:fill="808080"/>
          </w:tcPr>
          <w:p>
            <w:r>
              <w:t>the right to attend and vote at any meetings of the Company;</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{"downType":0,"langTypePair":"enUSzhCN","packID":"57d8b99f-744c-4756-869d-a9e2702aa07b","sentenceId":"190"}</w:t>
            </w:r>
          </w:p>
        </w:tc>
        <w:tc>
          <w:tcPr>
            <w:shd w:color="auto" w:val="clear" w:fill="808080"/>
          </w:tcPr>
          <w:p>
            <w:r>
              <w:t>190</w:t>
            </w:r>
          </w:p>
        </w:tc>
        <w:tc>
          <w:tcPr>
            <w:shd w:color="auto" w:val="clear" w:fill="808080"/>
          </w:tcPr>
          <w:p>
            <w:r>
              <w:t xml:space="preserve"> (b)</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{"downType":0,"langTypePair":"enUSzhCN","packID":"57d8b99f-744c-4756-869d-a9e2702aa07b","sentenceId":"191"}</w:t>
            </w:r>
          </w:p>
        </w:tc>
        <w:tc>
          <w:tcPr>
            <w:shd w:color="auto" w:val="clear" w:fill="808080"/>
          </w:tcPr>
          <w:p>
            <w:r>
              <w:t>191</w:t>
            </w:r>
          </w:p>
        </w:tc>
        <w:tc>
          <w:tcPr>
            <w:shd w:color="auto" w:val="clear" w:fill="808080"/>
          </w:tcPr>
          <w:p>
            <w:r>
              <w:t>the right to receive dividends (if any) declared, equally with all other Members having such rights; and</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{"downType":0,"langTypePair":"enUSzhCN","packID":"57d8b99f-744c-4756-869d-a9e2702aa07b","sentenceId":"192"}</w:t>
            </w:r>
          </w:p>
        </w:tc>
        <w:tc>
          <w:tcPr>
            <w:shd w:color="auto" w:val="clear" w:fill="808080"/>
          </w:tcPr>
          <w:p>
            <w:r>
              <w:t>192</w:t>
            </w:r>
          </w:p>
        </w:tc>
        <w:tc>
          <w:tcPr>
            <w:shd w:color="auto" w:val="clear" w:fill="808080"/>
          </w:tcPr>
          <w:p>
            <w:r>
              <w:t xml:space="preserve"> (c)</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{"downType":0,"langTypePair":"enUSzhCN","packID":"57d8b99f-744c-4756-869d-a9e2702aa07b","sentenceId":"193"}</w:t>
            </w:r>
          </w:p>
        </w:tc>
        <w:tc>
          <w:tcPr>
            <w:shd w:color="auto" w:val="clear" w:fill="808080"/>
          </w:tcPr>
          <w:p>
            <w:r>
              <w:t>193</w:t>
            </w:r>
          </w:p>
        </w:tc>
        <w:tc>
          <w:tcPr>
            <w:shd w:color="auto" w:val="clear" w:fill="808080"/>
          </w:tcPr>
          <w:p>
            <w:r>
              <w:t>no right, on winding up of the Company, to repayment of capital paid up on that share and to participate in any division or distribution of any surplus assets or profits of the Company.</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{"downType":0,"langTypePair":"enUSzhCN","packID":"57d8b99f-744c-4756-869d-a9e2702aa07b","sentenceId":"194"}</w:t>
            </w:r>
          </w:p>
        </w:tc>
        <w:tc>
          <w:tcPr>
            <w:shd w:color="auto" w:val="clear" w:fill="808080"/>
          </w:tcPr>
          <w:p>
            <w:r>
              <w:t>194</w:t>
            </w:r>
          </w:p>
        </w:tc>
        <w:tc>
          <w:tcPr>
            <w:shd w:color="auto" w:val="clear" w:fill="808080"/>
          </w:tcPr>
          <w:p>
            <w:r>
              <w:t>3.8</w:t>
            </w:r>
          </w:p>
        </w:tc>
        <w:tc>
          <w:tcPr>
            <w:shd w:color="auto" w:val="clear" w:fill="808080"/>
          </w:tcPr>
          <w:p>
            <w:r>
              <w:t>0.0%</w:t>
            </w:r>
          </w:p>
        </w:tc>
        <w:tc>
          <w:tcPr>
            <w:shd w:color="auto" w:val="clear" w:fill="808080"/>
          </w:tcPr>
          <w:p>
            <w:r>
              <w:t>3.8</w:t>
            </w:r>
          </w:p>
        </w:tc>
      </w:tr>
      <w:tr>
        <w:tc>
          <w:p>
            <w:pPr>
              <w:spacing w:lineRule="exact" w:line="10"/>
            </w:pPr>
            <w:r>
              <w:rPr>
                <w:sz w:val="0"/>
              </w:rPr>
              <w:t>{"downType":0,"langTypePair":"enUSzhCN","packID":"57d8b99f-744c-4756-869d-a9e2702aa07b","sentenceId":"195"}</w:t>
            </w:r>
          </w:p>
        </w:tc>
        <w:tc>
          <w:p>
            <w:r>
              <w:t>195</w:t>
            </w:r>
          </w:p>
        </w:tc>
        <w:tc>
          <w:p>
            <w:r>
              <w:t>H Class redeemable preference shares (voting preference)</w:t>
            </w:r>
          </w:p>
        </w:tc>
        <w:tc>
          <w:p>
            <w:r>
              <w:t>0.0%</w:t>
            </w:r>
          </w:p>
        </w:tc>
        <w:tc>
          <w:p>
            <w:r>
              <w:t>H类可赎回优先股（投票优先权）</w:t>
            </w:r>
          </w:p>
        </w:tc>
      </w:tr>
      <w:tr>
        <w:tc>
          <w:tcPr>
            <w:shd w:color="auto" w:val="clear" w:fill="808080"/>
          </w:tcPr>
          <w:p>
            <w:pPr>
              <w:spacing w:lineRule="exact" w:line="10"/>
            </w:pPr>
            <w:r>
              <w:rPr>
                <w:sz w:val="0"/>
              </w:rPr>
              <w:t>{"downType":0,"langTypePair":"enUSzhCN","packID":"57d8b99f-744c-4756-869d-a9e2702aa07b","sentenceId":"196"}</w:t>
            </w:r>
          </w:p>
        </w:tc>
        <w:tc>
          <w:tcPr>
            <w:shd w:color="auto" w:val="clear" w:fill="808080"/>
          </w:tcPr>
          <w:p>
            <w:r>
              <w:t>196</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{"downType":0,"langTypePair":"enUSzhCN","packID":"57d8b99f-744c-4756-869d-a9e2702aa07b","sentenceId":"197"}</w:t>
            </w:r>
          </w:p>
        </w:tc>
        <w:tc>
          <w:p>
            <w:r>
              <w:t>197</w:t>
            </w:r>
          </w:p>
        </w:tc>
        <w:tc>
          <w:p>
            <w:r>
              <w:t>Subject to the Corporations Act and this Constitution, holders of H Class redeemable preference shares have:</w:t>
            </w:r>
          </w:p>
        </w:tc>
        <w:tc>
          <w:p>
            <w:r>
              <w:t>0.0%</w:t>
            </w:r>
          </w:p>
        </w:tc>
        <w:tc>
          <w:p>
            <w:r>
              <w:t>根据《公司法》和本章程，H类可赎回优先股的持有人拥有：</w:t>
            </w:r>
          </w:p>
        </w:tc>
      </w:tr>
      <w:tr>
        <w:tc>
          <w:tcPr>
            <w:shd w:color="auto" w:val="clear" w:fill="808080"/>
          </w:tcPr>
          <w:p>
            <w:pPr>
              <w:spacing w:lineRule="exact" w:line="10"/>
            </w:pPr>
            <w:r>
              <w:rPr>
                <w:sz w:val="0"/>
              </w:rPr>
              <w:t>{"downType":0,"langTypePair":"enUSzhCN","packID":"57d8b99f-744c-4756-869d-a9e2702aa07b","sentenceId":"198"}</w:t>
            </w:r>
          </w:p>
        </w:tc>
        <w:tc>
          <w:tcPr>
            <w:shd w:color="auto" w:val="clear" w:fill="808080"/>
          </w:tcPr>
          <w:p>
            <w:r>
              <w:t>198</w:t>
            </w:r>
          </w:p>
        </w:tc>
        <w:tc>
          <w:tcPr>
            <w:shd w:color="auto" w:val="clear" w:fill="808080"/>
          </w:tcPr>
          <w:p>
            <w:r>
              <w:t xml:space="preserve"> (i)</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{"downType":0,"langTypePair":"enUSzhCN","packID":"57d8b99f-744c-4756-869d-a9e2702aa07b","sentenceId":"199"}</w:t>
            </w:r>
          </w:p>
        </w:tc>
        <w:tc>
          <w:tcPr>
            <w:shd w:color="auto" w:val="clear" w:fill="808080"/>
          </w:tcPr>
          <w:p>
            <w:r>
              <w:t>199</w:t>
            </w:r>
          </w:p>
        </w:tc>
        <w:tc>
          <w:tcPr>
            <w:shd w:color="auto" w:val="clear" w:fill="808080"/>
          </w:tcPr>
          <w:p>
            <w:r>
              <w:t>the right to attend and vote at any meetings of the Company;</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{"downType":0,"langTypePair":"enUSzhCN","packID":"57d8b99f-744c-4756-869d-a9e2702aa07b","sentenceId":"200"}</w:t>
            </w:r>
          </w:p>
        </w:tc>
        <w:tc>
          <w:tcPr>
            <w:shd w:color="auto" w:val="clear" w:fill="808080"/>
          </w:tcPr>
          <w:p>
            <w:r>
              <w:t>200</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{"downType":0,"langTypePair":"enUSzhCN","packID":"57d8b99f-744c-4756-869d-a9e2702aa07b","sentenceId":"201"}</w:t>
            </w:r>
          </w:p>
        </w:tc>
        <w:tc>
          <w:p>
            <w:r>
              <w:t>201</w:t>
            </w:r>
          </w:p>
        </w:tc>
        <w:tc>
          <w:p>
            <w:r>
              <w:t>the right, in priority to the right to dividends of all Members of other share classes (except for the holders of I Class redeemable preference shares), to receive dividends (if any) declared, equally with all other Members of that class; and</w:t>
            </w:r>
          </w:p>
        </w:tc>
        <w:tc>
          <w:p>
            <w:r>
              <w:t>0.0%</w:t>
            </w:r>
          </w:p>
        </w:tc>
        <w:tc>
          <w:p>
            <w:r>
              <w:t>优先于其他类别股份的所有股东（I类可赎回优先股持有人除外）的股息权利，获得与该类别所有其他股东平等的已宣布股息（如有）的权利；以及</w:t>
            </w:r>
          </w:p>
        </w:tc>
      </w:tr>
      <w:tr>
        <w:tc>
          <w:tcPr>
            <w:shd w:color="auto" w:val="clear" w:fill="808080"/>
          </w:tcPr>
          <w:p>
            <w:pPr>
              <w:spacing w:lineRule="exact" w:line="10"/>
            </w:pPr>
            <w:r>
              <w:rPr>
                <w:sz w:val="0"/>
              </w:rPr>
              <w:t>{"downType":0,"langTypePair":"enUSzhCN","packID":"57d8b99f-744c-4756-869d-a9e2702aa07b","sentenceId":"202"}</w:t>
            </w:r>
          </w:p>
        </w:tc>
        <w:tc>
          <w:tcPr>
            <w:shd w:color="auto" w:val="clear" w:fill="808080"/>
          </w:tcPr>
          <w:p>
            <w:r>
              <w:t>202</w:t>
            </w:r>
          </w:p>
        </w:tc>
        <w:tc>
          <w:tcPr>
            <w:shd w:color="auto" w:val="clear" w:fill="808080"/>
          </w:tcPr>
          <w:p>
            <w:r>
              <w:t xml:space="preserve"> (iii)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{"downType":0,"langTypePair":"enUSzhCN","packID":"57d8b99f-744c-4756-869d-a9e2702aa07b","sentenceId":"203"}</w:t>
            </w:r>
          </w:p>
        </w:tc>
        <w:tc>
          <w:p>
            <w:r>
              <w:t>203</w:t>
            </w:r>
          </w:p>
        </w:tc>
        <w:tc>
          <w:p>
            <w:r>
              <w:t>the right, on winding up of the Company, in priority to the right to participate of all Members of other share classes (except for holders of I Class redeemable preference shares), to repayment of capital paid up on that share and to participate in any division or distribution of any surplus assets or profits of the Company equally with all other Members of that class.</w:t>
            </w:r>
          </w:p>
        </w:tc>
        <w:tc>
          <w:p>
            <w:r>
              <w:t>0.0%</w:t>
            </w:r>
          </w:p>
        </w:tc>
        <w:tc>
          <w:p>
            <w:r>
              <w:t>公司清盘时，优先于其他股份类别所有股东（I类可赎回优先股持有人除外）的参与权，获得该股份已缴资本的偿还，并与该类别所有其他股东平等地参与公司任何剩余资产或利润的任何分割或分配的权利。</w:t>
            </w:r>
          </w:p>
        </w:tc>
      </w:tr>
      <w:tr>
        <w:tc>
          <w:tcPr>
            <w:shd w:color="auto" w:val="clear" w:fill="808080"/>
          </w:tcPr>
          <w:p>
            <w:pPr>
              <w:spacing w:lineRule="exact" w:line="10"/>
            </w:pPr>
            <w:r>
              <w:rPr>
                <w:sz w:val="0"/>
              </w:rPr>
              <w:t>{"downType":0,"langTypePair":"enUSzhCN","packID":"57d8b99f-744c-4756-869d-a9e2702aa07b","sentenceId":"204"}</w:t>
            </w:r>
          </w:p>
        </w:tc>
        <w:tc>
          <w:tcPr>
            <w:shd w:color="auto" w:val="clear" w:fill="808080"/>
          </w:tcPr>
          <w:p>
            <w:r>
              <w:t>204</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{"downType":0,"langTypePair":"enUSzhCN","packID":"57d8b99f-744c-4756-869d-a9e2702aa07b","sentenceId":"205"}</w:t>
            </w:r>
          </w:p>
        </w:tc>
        <w:tc>
          <w:p>
            <w:r>
              <w:t>205</w:t>
            </w:r>
          </w:p>
        </w:tc>
        <w:tc>
          <w:p>
            <w:r>
              <w:t>The Company may at any time redeem all or any H Class redeemable preference shares, and if the Company elects to do so:</w:t>
            </w:r>
          </w:p>
        </w:tc>
        <w:tc>
          <w:p>
            <w:r>
              <w:t>0.0%</w:t>
            </w:r>
          </w:p>
        </w:tc>
        <w:tc>
          <w:p>
            <w:r>
              <w:t>公司可随时赎回所有或任何H类可赎回优先股，如果公司选择这样做：</w:t>
            </w:r>
          </w:p>
        </w:tc>
      </w:tr>
      <w:tr>
        <w:tc>
          <w:tcPr>
            <w:shd w:color="auto" w:val="clear" w:fill="808080"/>
          </w:tcPr>
          <w:p>
            <w:pPr>
              <w:spacing w:lineRule="exact" w:line="10"/>
            </w:pPr>
            <w:r>
              <w:rPr>
                <w:sz w:val="0"/>
              </w:rPr>
              <w:t>{"downType":0,"langTypePair":"enUSzhCN","packID":"57d8b99f-744c-4756-869d-a9e2702aa07b","sentenceId":"206"}</w:t>
            </w:r>
          </w:p>
        </w:tc>
        <w:tc>
          <w:tcPr>
            <w:shd w:color="auto" w:val="clear" w:fill="808080"/>
          </w:tcPr>
          <w:p>
            <w:r>
              <w:t>206</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{"downType":0,"langTypePair":"enUSzhCN","packID":"57d8b99f-744c-4756-869d-a9e2702aa07b","sentenceId":"207"}</w:t>
            </w:r>
          </w:p>
        </w:tc>
        <w:tc>
          <w:p>
            <w:r>
              <w:t>207</w:t>
            </w:r>
          </w:p>
        </w:tc>
        <w:tc>
          <w:p>
            <w:r>
              <w:t>the redemption may only be exercised by resolution of the Directors;</w:t>
            </w:r>
          </w:p>
        </w:tc>
        <w:tc>
          <w:p>
            <w:r>
              <w:t>0.0%</w:t>
            </w:r>
          </w:p>
        </w:tc>
        <w:tc>
          <w:p>
            <w:r>
              <w:t>只能通过董事会决议行使赎回权；</w:t>
            </w:r>
          </w:p>
        </w:tc>
      </w:tr>
      <w:tr>
        <w:tc>
          <w:tcPr>
            <w:shd w:color="auto" w:val="clear" w:fill="808080"/>
          </w:tcPr>
          <w:p>
            <w:pPr>
              <w:spacing w:lineRule="exact" w:line="10"/>
            </w:pPr>
            <w:r>
              <w:rPr>
                <w:sz w:val="0"/>
              </w:rPr>
              <w:t>{"downType":0,"langTypePair":"enUSzhCN","packID":"57d8b99f-744c-4756-869d-a9e2702aa07b","sentenceId":"208"}</w:t>
            </w:r>
          </w:p>
        </w:tc>
        <w:tc>
          <w:tcPr>
            <w:shd w:color="auto" w:val="clear" w:fill="808080"/>
          </w:tcPr>
          <w:p>
            <w:r>
              <w:t>208</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{"downType":0,"langTypePair":"enUSzhCN","packID":"57d8b99f-744c-4756-869d-a9e2702aa07b","sentenceId":"209"}</w:t>
            </w:r>
          </w:p>
        </w:tc>
        <w:tc>
          <w:p>
            <w:r>
              <w:t>209</w:t>
            </w:r>
          </w:p>
        </w:tc>
        <w:tc>
          <w:p>
            <w:r>
              <w:t>the Company will give the holder of the shares to be redeemed 7 days’ notice in writing of the proposed redemption;</w:t>
            </w:r>
          </w:p>
        </w:tc>
        <w:tc>
          <w:p>
            <w:r>
              <w:t>0.0%</w:t>
            </w:r>
          </w:p>
        </w:tc>
        <w:tc>
          <w:p>
            <w:r>
              <w:t>公司将提前7天向待赎回股份的持有人发出拟议赎回的书面通知；</w:t>
            </w:r>
          </w:p>
        </w:tc>
      </w:tr>
      <w:tr>
        <w:tc>
          <w:tcPr>
            <w:shd w:color="auto" w:val="clear" w:fill="808080"/>
          </w:tcPr>
          <w:p>
            <w:pPr>
              <w:spacing w:lineRule="exact" w:line="10"/>
            </w:pPr>
            <w:r>
              <w:rPr>
                <w:sz w:val="0"/>
              </w:rPr>
              <w:t>{"downType":0,"langTypePair":"enUSzhCN","packID":"57d8b99f-744c-4756-869d-a9e2702aa07b","sentenceId":"210"}</w:t>
            </w:r>
          </w:p>
        </w:tc>
        <w:tc>
          <w:tcPr>
            <w:shd w:color="auto" w:val="clear" w:fill="808080"/>
          </w:tcPr>
          <w:p>
            <w:r>
              <w:t>210</w:t>
            </w:r>
          </w:p>
        </w:tc>
        <w:tc>
          <w:tcPr>
            <w:shd w:color="auto" w:val="clear" w:fill="808080"/>
          </w:tcPr>
          <w:p>
            <w:r>
              <w:t xml:space="preserve"> (iii)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{"downType":0,"langTypePair":"enUSzhCN","packID":"57d8b99f-744c-4756-869d-a9e2702aa07b","sentenceId":"211"}</w:t>
            </w:r>
          </w:p>
        </w:tc>
        <w:tc>
          <w:p>
            <w:r>
              <w:t>211</w:t>
            </w:r>
          </w:p>
        </w:tc>
        <w:tc>
          <w:p>
            <w:r>
              <w:t>any redemption under this article will be effective immediately upon the expiry of 7 days from the delivery (or deemed delivery) of the notice.</w:t>
            </w:r>
          </w:p>
        </w:tc>
        <w:tc>
          <w:p>
            <w:r>
              <w:t>0.0%</w:t>
            </w:r>
          </w:p>
        </w:tc>
        <w:tc>
          <w:p>
            <w:r>
              <w:t>本条项下的任何赎回将在通知送达（或视为送达）后7天届满时立即生效。</w:t>
            </w:r>
          </w:p>
        </w:tc>
      </w:tr>
      <w:tr>
        <w:tc>
          <w:tcPr>
            <w:shd w:color="auto" w:val="clear" w:fill="808080"/>
          </w:tcPr>
          <w:p>
            <w:pPr>
              <w:spacing w:lineRule="exact" w:line="10"/>
            </w:pPr>
            <w:r>
              <w:rPr>
                <w:sz w:val="0"/>
              </w:rPr>
              <w:t>{"downType":0,"langTypePair":"enUSzhCN","packID":"57d8b99f-744c-4756-869d-a9e2702aa07b","sentenceId":"212"}</w:t>
            </w:r>
          </w:p>
        </w:tc>
        <w:tc>
          <w:tcPr>
            <w:shd w:color="auto" w:val="clear" w:fill="808080"/>
          </w:tcPr>
          <w:p>
            <w:r>
              <w:t>212</w:t>
            </w:r>
          </w:p>
        </w:tc>
        <w:tc>
          <w:tcPr>
            <w:shd w:color="auto" w:val="clear" w:fill="808080"/>
          </w:tcPr>
          <w:p>
            <w:r>
              <w:t>3.9</w:t>
            </w:r>
          </w:p>
        </w:tc>
        <w:tc>
          <w:tcPr>
            <w:shd w:color="auto" w:val="clear" w:fill="808080"/>
          </w:tcPr>
          <w:p>
            <w:r>
              <w:t>0.0%</w:t>
            </w:r>
          </w:p>
        </w:tc>
        <w:tc>
          <w:tcPr>
            <w:shd w:color="auto" w:val="clear" w:fill="808080"/>
          </w:tcPr>
          <w:p>
            <w:r>
              <w:t>3.9</w:t>
            </w:r>
          </w:p>
        </w:tc>
      </w:tr>
      <w:tr>
        <w:tc>
          <w:p>
            <w:pPr>
              <w:spacing w:lineRule="exact" w:line="10"/>
            </w:pPr>
            <w:r>
              <w:rPr>
                <w:sz w:val="0"/>
              </w:rPr>
              <w:t>{"downType":0,"langTypePair":"enUSzhCN","packID":"57d8b99f-744c-4756-869d-a9e2702aa07b","sentenceId":"213"}</w:t>
            </w:r>
          </w:p>
        </w:tc>
        <w:tc>
          <w:p>
            <w:r>
              <w:t>213</w:t>
            </w:r>
          </w:p>
        </w:tc>
        <w:tc>
          <w:p>
            <w:r>
              <w:t>I Class redeemable preference shares (non-voting preference)</w:t>
            </w:r>
          </w:p>
        </w:tc>
        <w:tc>
          <w:p>
            <w:r>
              <w:t>0.0%</w:t>
            </w:r>
          </w:p>
        </w:tc>
        <w:tc>
          <w:p>
            <w:r>
              <w:t>I类可赎回优先股（无表决权优先股）</w:t>
            </w:r>
          </w:p>
        </w:tc>
      </w:tr>
      <w:tr>
        <w:tc>
          <w:tcPr>
            <w:shd w:color="auto" w:val="clear" w:fill="808080"/>
          </w:tcPr>
          <w:p>
            <w:pPr>
              <w:spacing w:lineRule="exact" w:line="10"/>
            </w:pPr>
            <w:r>
              <w:rPr>
                <w:sz w:val="0"/>
              </w:rPr>
              <w:t>{"downType":0,"langTypePair":"enUSzhCN","packID":"57d8b99f-744c-4756-869d-a9e2702aa07b","sentenceId":"214"}</w:t>
            </w:r>
          </w:p>
        </w:tc>
        <w:tc>
          <w:tcPr>
            <w:shd w:color="auto" w:val="clear" w:fill="808080"/>
          </w:tcPr>
          <w:p>
            <w:r>
              <w:t>214</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{"downType":0,"langTypePair":"enUSzhCN","packID":"57d8b99f-744c-4756-869d-a9e2702aa07b","sentenceId":"215"}</w:t>
            </w:r>
          </w:p>
        </w:tc>
        <w:tc>
          <w:p>
            <w:r>
              <w:t>215</w:t>
            </w:r>
          </w:p>
        </w:tc>
        <w:tc>
          <w:p>
            <w:r>
              <w:t>Subject to the Corporations Act and this Constitution, holders of I Class redeemable preference shares have:</w:t>
            </w:r>
          </w:p>
        </w:tc>
        <w:tc>
          <w:p>
            <w:r>
              <w:t>0.0%</w:t>
            </w:r>
          </w:p>
        </w:tc>
        <w:tc>
          <w:p>
            <w:r>
              <w:t>根据《公司法》和本章程，I类可赎回优先股的持有人拥有：</w:t>
            </w:r>
          </w:p>
        </w:tc>
      </w:tr>
      <w:tr>
        <w:tc>
          <w:tcPr>
            <w:shd w:color="auto" w:val="clear" w:fill="808080"/>
          </w:tcPr>
          <w:p>
            <w:pPr>
              <w:spacing w:lineRule="exact" w:line="10"/>
            </w:pPr>
            <w:r>
              <w:rPr>
                <w:sz w:val="0"/>
              </w:rPr>
              <w:t>{"downType":0,"langTypePair":"enUSzhCN","packID":"57d8b99f-744c-4756-869d-a9e2702aa07b","sentenceId":"216"}</w:t>
            </w:r>
          </w:p>
        </w:tc>
        <w:tc>
          <w:tcPr>
            <w:shd w:color="auto" w:val="clear" w:fill="808080"/>
          </w:tcPr>
          <w:p>
            <w:r>
              <w:t>216</w:t>
            </w:r>
          </w:p>
        </w:tc>
        <w:tc>
          <w:tcPr>
            <w:shd w:color="auto" w:val="clear" w:fill="808080"/>
          </w:tcPr>
          <w:p>
            <w:r>
              <w:t xml:space="preserve"> (i)</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{"downType":0,"langTypePair":"enUSzhCN","packID":"57d8b99f-744c-4756-869d-a9e2702aa07b","sentenceId":"217"}</w:t>
            </w:r>
          </w:p>
        </w:tc>
        <w:tc>
          <w:tcPr>
            <w:shd w:color="auto" w:val="clear" w:fill="808080"/>
          </w:tcPr>
          <w:p>
            <w:r>
              <w:t>217</w:t>
            </w:r>
          </w:p>
        </w:tc>
        <w:tc>
          <w:tcPr>
            <w:shd w:color="auto" w:val="clear" w:fill="808080"/>
          </w:tcPr>
          <w:p>
            <w:r>
              <w:t>no right to attend or vote at any meetings of the Company;</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{"downType":0,"langTypePair":"enUSzhCN","packID":"57d8b99f-744c-4756-869d-a9e2702aa07b","sentenceId":"218"}</w:t>
            </w:r>
          </w:p>
        </w:tc>
        <w:tc>
          <w:tcPr>
            <w:shd w:color="auto" w:val="clear" w:fill="808080"/>
          </w:tcPr>
          <w:p>
            <w:r>
              <w:t>218</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{"downType":0,"langTypePair":"enUSzhCN","packID":"57d8b99f-744c-4756-869d-a9e2702aa07b","sentenceId":"219"}</w:t>
            </w:r>
          </w:p>
        </w:tc>
        <w:tc>
          <w:p>
            <w:r>
              <w:t>219</w:t>
            </w:r>
          </w:p>
        </w:tc>
        <w:tc>
          <w:p>
            <w:r>
              <w:t>the right, in priority to the right to dividends of all Members of other share classes, to receive dividends (if any) declared, equally with all other Members of that class; and</w:t>
            </w:r>
          </w:p>
        </w:tc>
        <w:tc>
          <w:p>
            <w:r>
              <w:t>0.0%</w:t>
            </w:r>
          </w:p>
        </w:tc>
        <w:tc>
          <w:p>
            <w:r>
              <w:t>优先于其他股份类别所有股东的股息权利，获得与该类别所有其他股东平等的已宣布股息（如有）的权利；以及</w:t>
            </w:r>
          </w:p>
        </w:tc>
      </w:tr>
      <w:tr>
        <w:tc>
          <w:tcPr>
            <w:shd w:color="auto" w:val="clear" w:fill="808080"/>
          </w:tcPr>
          <w:p>
            <w:pPr>
              <w:spacing w:lineRule="exact" w:line="10"/>
            </w:pPr>
            <w:r>
              <w:rPr>
                <w:sz w:val="0"/>
              </w:rPr>
              <w:t>{"downType":0,"langTypePair":"enUSzhCN","packID":"57d8b99f-744c-4756-869d-a9e2702aa07b","sentenceId":"220"}</w:t>
            </w:r>
          </w:p>
        </w:tc>
        <w:tc>
          <w:tcPr>
            <w:shd w:color="auto" w:val="clear" w:fill="808080"/>
          </w:tcPr>
          <w:p>
            <w:r>
              <w:t>220</w:t>
            </w:r>
          </w:p>
        </w:tc>
        <w:tc>
          <w:tcPr>
            <w:shd w:color="auto" w:val="clear" w:fill="808080"/>
          </w:tcPr>
          <w:p>
            <w:r>
              <w:t xml:space="preserve"> (iii)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{"downType":0,"langTypePair":"enUSzhCN","packID":"57d8b99f-744c-4756-869d-a9e2702aa07b","sentenceId":"221"}</w:t>
            </w:r>
          </w:p>
        </w:tc>
        <w:tc>
          <w:p>
            <w:r>
              <w:t>221</w:t>
            </w:r>
          </w:p>
        </w:tc>
        <w:tc>
          <w:p>
            <w:r>
              <w:t>the right, on winding up of the Company, in priority to the right to participate of all Members of other share classes, to repayment of capital paid up on that share and to participate in any division or distribution of any surplus assets or profits of the Company equally with all other Members of that class.</w:t>
            </w:r>
          </w:p>
        </w:tc>
        <w:tc>
          <w:p>
            <w:r>
              <w:t>0.0%</w:t>
            </w:r>
          </w:p>
        </w:tc>
        <w:tc>
          <w:p>
            <w:r>
              <w:t>公司清盘时，优先于其他股份类别所有股东的参与权、偿还该股份的已缴资本的权利，以及与该类别所有其他股东平等地参与公司任何剩余资产或利润的任何分割或分配的权利。</w:t>
            </w:r>
          </w:p>
        </w:tc>
      </w:tr>
      <w:tr>
        <w:tc>
          <w:tcPr>
            <w:shd w:color="auto" w:val="clear" w:fill="808080"/>
          </w:tcPr>
          <w:p>
            <w:pPr>
              <w:spacing w:lineRule="exact" w:line="10"/>
            </w:pPr>
            <w:r>
              <w:rPr>
                <w:sz w:val="0"/>
              </w:rPr>
              <w:t>{"downType":0,"langTypePair":"enUSzhCN","packID":"57d8b99f-744c-4756-869d-a9e2702aa07b","sentenceId":"222"}</w:t>
            </w:r>
          </w:p>
        </w:tc>
        <w:tc>
          <w:tcPr>
            <w:shd w:color="auto" w:val="clear" w:fill="808080"/>
          </w:tcPr>
          <w:p>
            <w:r>
              <w:t>222</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{"downType":0,"langTypePair":"enUSzhCN","packID":"57d8b99f-744c-4756-869d-a9e2702aa07b","sentenceId":"223"}</w:t>
            </w:r>
          </w:p>
        </w:tc>
        <w:tc>
          <w:p>
            <w:r>
              <w:t>223</w:t>
            </w:r>
          </w:p>
        </w:tc>
        <w:tc>
          <w:p>
            <w:r>
              <w:t>The Company may at any time redeem all or any I Class redeemable preference shares, and if the Company elects to do so:</w:t>
            </w:r>
          </w:p>
        </w:tc>
        <w:tc>
          <w:p>
            <w:r>
              <w:t>0.0%</w:t>
            </w:r>
          </w:p>
        </w:tc>
        <w:tc>
          <w:p>
            <w:r>
              <w:t>公司可随时赎回所有或任何I类可赎回优先股，如果公司选择这样做：</w:t>
            </w:r>
          </w:p>
        </w:tc>
      </w:tr>
      <w:tr>
        <w:tc>
          <w:tcPr>
            <w:shd w:color="auto" w:val="clear" w:fill="808080"/>
          </w:tcPr>
          <w:p>
            <w:pPr>
              <w:spacing w:lineRule="exact" w:line="10"/>
            </w:pPr>
            <w:r>
              <w:rPr>
                <w:sz w:val="0"/>
              </w:rPr>
              <w:t>{"downType":0,"langTypePair":"enUSzhCN","packID":"57d8b99f-744c-4756-869d-a9e2702aa07b","sentenceId":"224"}</w:t>
            </w:r>
          </w:p>
        </w:tc>
        <w:tc>
          <w:tcPr>
            <w:shd w:color="auto" w:val="clear" w:fill="808080"/>
          </w:tcPr>
          <w:p>
            <w:r>
              <w:t>224</w:t>
            </w:r>
          </w:p>
        </w:tc>
        <w:tc>
          <w:tcPr>
            <w:shd w:color="auto" w:val="clear" w:fill="808080"/>
          </w:tcPr>
          <w:p>
            <w:r>
              <w:t xml:space="preserve"> (i)</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{"downType":0,"langTypePair":"enUSzhCN","packID":"57d8b99f-744c-4756-869d-a9e2702aa07b","sentenceId":"225"}</w:t>
            </w:r>
          </w:p>
        </w:tc>
        <w:tc>
          <w:tcPr>
            <w:shd w:color="auto" w:val="clear" w:fill="808080"/>
          </w:tcPr>
          <w:p>
            <w:r>
              <w:t>225</w:t>
            </w:r>
          </w:p>
        </w:tc>
        <w:tc>
          <w:tcPr>
            <w:shd w:color="auto" w:val="clear" w:fill="808080"/>
          </w:tcPr>
          <w:p>
            <w:r>
              <w:t>the redemption may only be exercised by resolution of the Directors;</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{"downType":0,"langTypePair":"enUSzhCN","packID":"57d8b99f-744c-4756-869d-a9e2702aa07b","sentenceId":"226"}</w:t>
            </w:r>
          </w:p>
        </w:tc>
        <w:tc>
          <w:tcPr>
            <w:shd w:color="auto" w:val="clear" w:fill="808080"/>
          </w:tcPr>
          <w:p>
            <w:r>
              <w:t>226</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{"downType":0,"langTypePair":"enUSzhCN","packID":"57d8b99f-744c-4756-869d-a9e2702aa07b","sentenceId":"227"}</w:t>
            </w:r>
          </w:p>
        </w:tc>
        <w:tc>
          <w:p>
            <w:r>
              <w:t>227</w:t>
            </w:r>
          </w:p>
        </w:tc>
        <w:tc>
          <w:p>
            <w:r>
              <w:t>the Company will give the holder of the shares to be redeemed 7 days’ written notice of the proposed redemption;</w:t>
            </w:r>
          </w:p>
        </w:tc>
        <w:tc>
          <w:p>
            <w:r>
              <w:t>0.0%</w:t>
            </w:r>
          </w:p>
        </w:tc>
        <w:tc>
          <w:p>
            <w:r>
              <w:t>公司将提前7天向待赎回股份的持有人发出拟赎回的书面通知；</w:t>
            </w:r>
          </w:p>
        </w:tc>
      </w:tr>
      <w:tr>
        <w:tc>
          <w:tcPr>
            <w:shd w:color="auto" w:val="clear" w:fill="808080"/>
          </w:tcPr>
          <w:p>
            <w:pPr>
              <w:spacing w:lineRule="exact" w:line="10"/>
            </w:pPr>
            <w:r>
              <w:rPr>
                <w:sz w:val="0"/>
              </w:rPr>
              <w:t>{"downType":0,"langTypePair":"enUSzhCN","packID":"57d8b99f-744c-4756-869d-a9e2702aa07b","sentenceId":"228"}</w:t>
            </w:r>
          </w:p>
        </w:tc>
        <w:tc>
          <w:tcPr>
            <w:shd w:color="auto" w:val="clear" w:fill="808080"/>
          </w:tcPr>
          <w:p>
            <w:r>
              <w:t>228</w:t>
            </w:r>
          </w:p>
        </w:tc>
        <w:tc>
          <w:tcPr>
            <w:shd w:color="auto" w:val="clear" w:fill="808080"/>
          </w:tcPr>
          <w:p>
            <w:r>
              <w:t xml:space="preserve"> (iii)</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{"downType":0,"langTypePair":"enUSzhCN","packID":"57d8b99f-744c-4756-869d-a9e2702aa07b","sentenceId":"229"}</w:t>
            </w:r>
          </w:p>
        </w:tc>
        <w:tc>
          <w:tcPr>
            <w:shd w:color="auto" w:val="clear" w:fill="808080"/>
          </w:tcPr>
          <w:p>
            <w:r>
              <w:t>229</w:t>
            </w:r>
          </w:p>
        </w:tc>
        <w:tc>
          <w:tcPr>
            <w:shd w:color="auto" w:val="clear" w:fill="808080"/>
          </w:tcPr>
          <w:p>
            <w:r>
              <w:t>any redemption under this article will be effective immediately upon the expiry of 7 days from the delivery (or deemed delivery) of the notice.</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{"downType":0,"langTypePair":"enUSzhCN","packID":"57d8b99f-744c-4756-869d-a9e2702aa07b","sentenceId":"230"}</w:t>
            </w:r>
          </w:p>
        </w:tc>
        <w:tc>
          <w:tcPr>
            <w:shd w:color="auto" w:val="clear" w:fill="808080"/>
          </w:tcPr>
          <w:p>
            <w:r>
              <w:t>230</w:t>
            </w:r>
          </w:p>
        </w:tc>
        <w:tc>
          <w:tcPr>
            <w:shd w:color="auto" w:val="clear" w:fill="808080"/>
          </w:tcPr>
          <w:p>
            <w:r>
              <w:t>4.</w:t>
            </w:r>
          </w:p>
        </w:tc>
        <w:tc>
          <w:tcPr>
            <w:shd w:color="auto" w:val="clear" w:fill="808080"/>
          </w:tcPr>
          <w:p>
            <w:r>
              <w:t>0.0%</w:t>
            </w:r>
          </w:p>
        </w:tc>
        <w:tc>
          <w:tcPr>
            <w:shd w:color="auto" w:val="clear" w:fill="808080"/>
          </w:tcPr>
          <w:p>
            <w:r>
              <w:t>4.</w:t>
            </w:r>
          </w:p>
        </w:tc>
      </w:tr>
      <w:tr>
        <w:tc>
          <w:p>
            <w:pPr>
              <w:spacing w:lineRule="exact" w:line="10"/>
            </w:pPr>
            <w:r>
              <w:rPr>
                <w:sz w:val="0"/>
              </w:rPr>
              <w:t>{"downType":0,"langTypePair":"enUSzhCN","packID":"57d8b99f-744c-4756-869d-a9e2702aa07b","sentenceId":"231"}</w:t>
            </w:r>
          </w:p>
        </w:tc>
        <w:tc>
          <w:p>
            <w:r>
              <w:t>231</w:t>
            </w:r>
          </w:p>
        </w:tc>
        <w:tc>
          <w:p>
            <w:r>
              <w:t>LIEN</w:t>
            </w:r>
          </w:p>
        </w:tc>
        <w:tc>
          <w:p>
            <w:r>
              <w:t>99.5%</w:t>
            </w:r>
          </w:p>
        </w:tc>
        <w:tc>
          <w:p>
            <w:r>
              <w:t>留置权</w:t>
            </w:r>
          </w:p>
        </w:tc>
      </w:tr>
      <w:tr>
        <w:tc>
          <w:tcPr>
            <w:shd w:color="auto" w:val="clear" w:fill="808080"/>
          </w:tcPr>
          <w:p>
            <w:pPr>
              <w:spacing w:lineRule="exact" w:line="10"/>
            </w:pPr>
            <w:r>
              <w:rPr>
                <w:sz w:val="0"/>
              </w:rPr>
              <w:t>{"downType":0,"langTypePair":"enUSzhCN","packID":"57d8b99f-744c-4756-869d-a9e2702aa07b","sentenceId":"232"}</w:t>
            </w:r>
          </w:p>
        </w:tc>
        <w:tc>
          <w:tcPr>
            <w:shd w:color="auto" w:val="clear" w:fill="808080"/>
          </w:tcPr>
          <w:p>
            <w:r>
              <w:t>232</w:t>
            </w:r>
          </w:p>
        </w:tc>
        <w:tc>
          <w:tcPr>
            <w:shd w:color="auto" w:val="clear" w:fill="808080"/>
          </w:tcPr>
          <w:p>
            <w:r>
              <w:t>4.1</w:t>
            </w:r>
          </w:p>
        </w:tc>
        <w:tc>
          <w:tcPr>
            <w:shd w:color="auto" w:val="clear" w:fill="808080"/>
          </w:tcPr>
          <w:p>
            <w:r>
              <w:t>0.0%</w:t>
            </w:r>
          </w:p>
        </w:tc>
        <w:tc>
          <w:tcPr>
            <w:shd w:color="auto" w:val="clear" w:fill="808080"/>
          </w:tcPr>
          <w:p>
            <w:r>
              <w:t>4.1</w:t>
            </w:r>
          </w:p>
        </w:tc>
      </w:tr>
      <w:tr>
        <w:tc>
          <w:p>
            <w:pPr>
              <w:spacing w:lineRule="exact" w:line="10"/>
            </w:pPr>
            <w:r>
              <w:rPr>
                <w:sz w:val="0"/>
              </w:rPr>
              <w:t>{"downType":0,"langTypePair":"enUSzhCN","packID":"57d8b99f-744c-4756-869d-a9e2702aa07b","sentenceId":"233"}</w:t>
            </w:r>
          </w:p>
        </w:tc>
        <w:tc>
          <w:p>
            <w:r>
              <w:t>233</w:t>
            </w:r>
          </w:p>
        </w:tc>
        <w:tc>
          <w:p>
            <w:r>
              <w:t>Lien on share</w:t>
            </w:r>
          </w:p>
        </w:tc>
        <w:tc>
          <w:p>
            <w:r>
              <w:t>0.0%</w:t>
            </w:r>
          </w:p>
        </w:tc>
        <w:tc>
          <w:p>
            <w:r>
              <w:t>股份留置权</w:t>
            </w:r>
          </w:p>
        </w:tc>
      </w:tr>
      <w:tr>
        <w:tc>
          <w:p>
            <w:pPr>
              <w:spacing w:lineRule="exact" w:line="10"/>
            </w:pPr>
            <w:r>
              <w:rPr>
                <w:sz w:val="0"/>
              </w:rPr>
              <w:t>{"downType":0,"langTypePair":"enUSzhCN","packID":"57d8b99f-744c-4756-869d-a9e2702aa07b","sentenceId":"234"}</w:t>
            </w:r>
          </w:p>
        </w:tc>
        <w:tc>
          <w:p>
            <w:r>
              <w:t>234</w:t>
            </w:r>
          </w:p>
        </w:tc>
        <w:tc>
          <w:p>
            <w:r>
              <w:t>To the extent permitted by law and subject to any Security Interest which exists in relation to a share, the Company has a first and paramount lien on every share, the proceeds of sale of that share, and all dividends and entitlements determined in respect of that share, for:</w:t>
            </w:r>
          </w:p>
        </w:tc>
        <w:tc>
          <w:p>
            <w:r>
              <w:t>0.0%</w:t>
            </w:r>
          </w:p>
        </w:tc>
        <w:tc>
          <w:p>
            <w:r>
              <w:t>在法律允许的范围内，并根据与股份相关的任何担保权益，公司对每股股份、该股份的出售收益以及就该股份确定的所有股息和权利拥有第一优先留置权，用于：</w:t>
            </w:r>
          </w:p>
        </w:tc>
      </w:tr>
      <w:tr>
        <w:tc>
          <w:tcPr>
            <w:shd w:color="auto" w:val="clear" w:fill="808080"/>
          </w:tcPr>
          <w:p>
            <w:pPr>
              <w:spacing w:lineRule="exact" w:line="10"/>
            </w:pPr>
            <w:r>
              <w:rPr>
                <w:sz w:val="0"/>
              </w:rPr>
              <w:t>{"downType":0,"langTypePair":"enUSzhCN","packID":"57d8b99f-744c-4756-869d-a9e2702aa07b","sentenceId":"235"}</w:t>
            </w:r>
          </w:p>
        </w:tc>
        <w:tc>
          <w:tcPr>
            <w:shd w:color="auto" w:val="clear" w:fill="808080"/>
          </w:tcPr>
          <w:p>
            <w:r>
              <w:t>235</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{"downType":0,"langTypePair":"enUSzhCN","packID":"57d8b99f-744c-4756-869d-a9e2702aa07b","sentenceId":"236"}</w:t>
            </w:r>
          </w:p>
        </w:tc>
        <w:tc>
          <w:p>
            <w:r>
              <w:t>236</w:t>
            </w:r>
          </w:p>
        </w:tc>
        <w:tc>
          <w:p>
            <w:r>
              <w:t>any amount due and unpaid in respect of that share which has been called or is payable on a fixed date;</w:t>
            </w:r>
          </w:p>
        </w:tc>
        <w:tc>
          <w:p>
            <w:r>
              <w:t>0.0%</w:t>
            </w:r>
          </w:p>
        </w:tc>
        <w:tc>
          <w:p>
            <w:r>
              <w:t>已催缴的或在固定日期应付的股份的任何到期未付金额；</w:t>
            </w:r>
          </w:p>
        </w:tc>
      </w:tr>
      <w:tr>
        <w:tc>
          <w:tcPr>
            <w:shd w:color="auto" w:val="clear" w:fill="808080"/>
          </w:tcPr>
          <w:p>
            <w:pPr>
              <w:spacing w:lineRule="exact" w:line="10"/>
            </w:pPr>
            <w:r>
              <w:rPr>
                <w:sz w:val="0"/>
              </w:rPr>
              <w:t>{"downType":0,"langTypePair":"enUSzhCN","packID":"57d8b99f-744c-4756-869d-a9e2702aa07b","sentenceId":"237"}</w:t>
            </w:r>
          </w:p>
        </w:tc>
        <w:tc>
          <w:tcPr>
            <w:shd w:color="auto" w:val="clear" w:fill="808080"/>
          </w:tcPr>
          <w:p>
            <w:r>
              <w:t>237</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{"downType":0,"langTypePair":"enUSzhCN","packID":"57d8b99f-744c-4756-869d-a9e2702aa07b","sentenceId":"238"}</w:t>
            </w:r>
          </w:p>
        </w:tc>
        <w:tc>
          <w:p>
            <w:r>
              <w:t>238</w:t>
            </w:r>
          </w:p>
        </w:tc>
        <w:tc>
          <w:p>
            <w:r>
              <w:t>any amount which remains outstanding under loans made by the Company to acquire that share under an employee incentive scheme, to the extent permitted by the Corporations Act;</w:t>
            </w:r>
          </w:p>
        </w:tc>
        <w:tc>
          <w:p>
            <w:r>
              <w:t>0.0%</w:t>
            </w:r>
          </w:p>
        </w:tc>
        <w:tc>
          <w:p>
            <w:r>
              <w:t>在《公司法》允许的范围内，本公司根据员工激励计划为收购该股份而提供的贷款项下的任何未偿金额；</w:t>
            </w:r>
          </w:p>
        </w:tc>
      </w:tr>
      <w:tr>
        <w:tc>
          <w:tcPr>
            <w:shd w:color="auto" w:val="clear" w:fill="808080"/>
          </w:tcPr>
          <w:p>
            <w:pPr>
              <w:spacing w:lineRule="exact" w:line="10"/>
            </w:pPr>
            <w:r>
              <w:rPr>
                <w:sz w:val="0"/>
              </w:rPr>
              <w:t>{"downType":0,"langTypePair":"enUSzhCN","packID":"57d8b99f-744c-4756-869d-a9e2702aa07b","sentenceId":"239"}</w:t>
            </w:r>
          </w:p>
        </w:tc>
        <w:tc>
          <w:tcPr>
            <w:shd w:color="auto" w:val="clear" w:fill="808080"/>
          </w:tcPr>
          <w:p>
            <w:r>
              <w:t>239</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{"downType":0,"langTypePair":"enUSzhCN","packID":"57d8b99f-744c-4756-869d-a9e2702aa07b","sentenceId":"240"}</w:t>
            </w:r>
          </w:p>
        </w:tc>
        <w:tc>
          <w:p>
            <w:r>
              <w:t>240</w:t>
            </w:r>
          </w:p>
        </w:tc>
        <w:tc>
          <w:p>
            <w:r>
              <w:t>all amounts that the Company is required by law to pay, and has paid, in respect of that share; and</w:t>
            </w:r>
          </w:p>
        </w:tc>
        <w:tc>
          <w:p>
            <w:r>
              <w:t>0.0%</w:t>
            </w:r>
          </w:p>
        </w:tc>
        <w:tc>
          <w:p>
            <w:r>
              <w:t>法律要求公司就该股份支付和已支付的所有款项；以及</w:t>
            </w:r>
          </w:p>
        </w:tc>
      </w:tr>
      <w:tr>
        <w:tc>
          <w:tcPr>
            <w:shd w:color="auto" w:val="clear" w:fill="808080"/>
          </w:tcPr>
          <w:p>
            <w:pPr>
              <w:spacing w:lineRule="exact" w:line="10"/>
            </w:pPr>
            <w:r>
              <w:rPr>
                <w:sz w:val="0"/>
              </w:rPr>
              <w:t>{"downType":0,"langTypePair":"enUSzhCN","packID":"57d8b99f-744c-4756-869d-a9e2702aa07b","sentenceId":"241"}</w:t>
            </w:r>
          </w:p>
        </w:tc>
        <w:tc>
          <w:tcPr>
            <w:shd w:color="auto" w:val="clear" w:fill="808080"/>
          </w:tcPr>
          <w:p>
            <w:r>
              <w:t>241</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{"downType":0,"langTypePair":"enUSzhCN","packID":"57d8b99f-744c-4756-869d-a9e2702aa07b","sentenceId":"242"}</w:t>
            </w:r>
          </w:p>
        </w:tc>
        <w:tc>
          <w:p>
            <w:r>
              <w:t>242</w:t>
            </w:r>
          </w:p>
        </w:tc>
        <w:tc>
          <w:p>
            <w:r>
              <w:t>all interest and expenses due and payable to the Company in respect of the unpaid amounts.</w:t>
            </w:r>
          </w:p>
        </w:tc>
        <w:tc>
          <w:p>
            <w:r>
              <w:t>0.0%</w:t>
            </w:r>
          </w:p>
        </w:tc>
        <w:tc>
          <w:p>
            <w:r>
              <w:t>与未付金额相关的所有到期应付给公司的利息和费用。</w:t>
            </w:r>
          </w:p>
        </w:tc>
      </w:tr>
      <w:tr>
        <w:tc>
          <w:tcPr>
            <w:shd w:color="auto" w:val="clear" w:fill="808080"/>
          </w:tcPr>
          <w:p>
            <w:pPr>
              <w:spacing w:lineRule="exact" w:line="10"/>
            </w:pPr>
            <w:r>
              <w:rPr>
                <w:sz w:val="0"/>
              </w:rPr>
              <w:t>{"downType":0,"langTypePair":"enUSzhCN","packID":"57d8b99f-744c-4756-869d-a9e2702aa07b","sentenceId":"243"}</w:t>
            </w:r>
          </w:p>
        </w:tc>
        <w:tc>
          <w:tcPr>
            <w:shd w:color="auto" w:val="clear" w:fill="808080"/>
          </w:tcPr>
          <w:p>
            <w:r>
              <w:t>243</w:t>
            </w:r>
          </w:p>
        </w:tc>
        <w:tc>
          <w:tcPr>
            <w:shd w:color="auto" w:val="clear" w:fill="808080"/>
          </w:tcPr>
          <w:p>
            <w:r>
              <w:t>4.2</w:t>
            </w:r>
          </w:p>
        </w:tc>
        <w:tc>
          <w:tcPr>
            <w:shd w:color="auto" w:val="clear" w:fill="808080"/>
          </w:tcPr>
          <w:p>
            <w:r>
              <w:t>0.0%</w:t>
            </w:r>
          </w:p>
        </w:tc>
        <w:tc>
          <w:tcPr>
            <w:shd w:color="auto" w:val="clear" w:fill="808080"/>
          </w:tcPr>
          <w:p>
            <w:r>
              <w:t>4.2</w:t>
            </w:r>
          </w:p>
        </w:tc>
      </w:tr>
      <w:tr>
        <w:tc>
          <w:p>
            <w:pPr>
              <w:spacing w:lineRule="exact" w:line="10"/>
            </w:pPr>
            <w:r>
              <w:rPr>
                <w:sz w:val="0"/>
              </w:rPr>
              <w:t>{"downType":0,"langTypePair":"enUSzhCN","packID":"57d8b99f-744c-4756-869d-a9e2702aa07b","sentenceId":"244"}</w:t>
            </w:r>
          </w:p>
        </w:tc>
        <w:tc>
          <w:p>
            <w:r>
              <w:t>244</w:t>
            </w:r>
          </w:p>
        </w:tc>
        <w:tc>
          <w:p>
            <w:r>
              <w:t>Directors waiver</w:t>
            </w:r>
          </w:p>
        </w:tc>
        <w:tc>
          <w:p>
            <w:r>
              <w:t>0.0%</w:t>
            </w:r>
          </w:p>
        </w:tc>
        <w:tc>
          <w:p>
            <w:r>
              <w:t>董事弃权</w:t>
            </w:r>
          </w:p>
        </w:tc>
      </w:tr>
      <w:tr>
        <w:tc>
          <w:p>
            <w:pPr>
              <w:spacing w:lineRule="exact" w:line="10"/>
            </w:pPr>
            <w:r>
              <w:rPr>
                <w:sz w:val="0"/>
              </w:rPr>
              <w:t>{"downType":0,"langTypePair":"enUSzhCN","packID":"57d8b99f-744c-4756-869d-a9e2702aa07b","sentenceId":"245"}</w:t>
            </w:r>
          </w:p>
        </w:tc>
        <w:tc>
          <w:p>
            <w:r>
              <w:t>245</w:t>
            </w:r>
          </w:p>
        </w:tc>
        <w:tc>
          <w:p>
            <w:r>
              <w:t>The Directors may by resolution at any time waive any or all of its rights pursuant to article 4.1 on any terms that the Directors resolve.</w:t>
            </w:r>
          </w:p>
        </w:tc>
        <w:tc>
          <w:p>
            <w:r>
              <w:t>0.0%</w:t>
            </w:r>
          </w:p>
        </w:tc>
        <w:tc>
          <w:p>
            <w:r>
              <w:t>董事可随时通过决议，根据董事决定的任何条款放弃其根据第4.1条享有的任何或所有权利。</w:t>
            </w:r>
          </w:p>
        </w:tc>
      </w:tr>
      <w:tr>
        <w:tc>
          <w:tcPr>
            <w:shd w:color="auto" w:val="clear" w:fill="808080"/>
          </w:tcPr>
          <w:p>
            <w:pPr>
              <w:spacing w:lineRule="exact" w:line="10"/>
            </w:pPr>
            <w:r>
              <w:rPr>
                <w:sz w:val="0"/>
              </w:rPr>
              <w:t>{"downType":0,"langTypePair":"enUSzhCN","packID":"57d8b99f-744c-4756-869d-a9e2702aa07b","sentenceId":"246"}</w:t>
            </w:r>
          </w:p>
        </w:tc>
        <w:tc>
          <w:tcPr>
            <w:shd w:color="auto" w:val="clear" w:fill="808080"/>
          </w:tcPr>
          <w:p>
            <w:r>
              <w:t>246</w:t>
            </w:r>
          </w:p>
        </w:tc>
        <w:tc>
          <w:tcPr>
            <w:shd w:color="auto" w:val="clear" w:fill="808080"/>
          </w:tcPr>
          <w:p>
            <w:r>
              <w:t>4.3</w:t>
            </w:r>
          </w:p>
        </w:tc>
        <w:tc>
          <w:tcPr>
            <w:shd w:color="auto" w:val="clear" w:fill="808080"/>
          </w:tcPr>
          <w:p>
            <w:r>
              <w:t>0.0%</w:t>
            </w:r>
          </w:p>
        </w:tc>
        <w:tc>
          <w:tcPr>
            <w:shd w:color="auto" w:val="clear" w:fill="808080"/>
          </w:tcPr>
          <w:p>
            <w:r>
              <w:t>4.3</w:t>
            </w:r>
          </w:p>
        </w:tc>
      </w:tr>
      <w:tr>
        <w:tc>
          <w:p>
            <w:pPr>
              <w:spacing w:lineRule="exact" w:line="10"/>
            </w:pPr>
            <w:r>
              <w:rPr>
                <w:sz w:val="0"/>
              </w:rPr>
              <w:t>{"downType":0,"langTypePair":"enUSzhCN","packID":"57d8b99f-744c-4756-869d-a9e2702aa07b","sentenceId":"247"}</w:t>
            </w:r>
          </w:p>
        </w:tc>
        <w:tc>
          <w:p>
            <w:r>
              <w:t>247</w:t>
            </w:r>
          </w:p>
        </w:tc>
        <w:tc>
          <w:p>
            <w:r>
              <w:t>Extinguishment of lien</w:t>
            </w:r>
          </w:p>
        </w:tc>
        <w:tc>
          <w:p>
            <w:r>
              <w:t>0.0%</w:t>
            </w:r>
          </w:p>
        </w:tc>
        <w:tc>
          <w:p>
            <w:r>
              <w:t>留置权的消灭</w:t>
            </w:r>
          </w:p>
        </w:tc>
      </w:tr>
      <w:tr>
        <w:tc>
          <w:p>
            <w:pPr>
              <w:spacing w:lineRule="exact" w:line="10"/>
            </w:pPr>
            <w:r>
              <w:rPr>
                <w:sz w:val="0"/>
              </w:rPr>
              <w:t>{"downType":0,"langTypePair":"enUSzhCN","packID":"57d8b99f-744c-4756-869d-a9e2702aa07b","sentenceId":"248"}</w:t>
            </w:r>
          </w:p>
        </w:tc>
        <w:tc>
          <w:p>
            <w:r>
              <w:t>248</w:t>
            </w:r>
          </w:p>
        </w:tc>
        <w:tc>
          <w:p>
            <w:r>
              <w:t>The Company’s lien on a share is extinguished if a transfer of the share is registered without the Company giving notice of the lien to the transferee.</w:t>
            </w:r>
          </w:p>
        </w:tc>
        <w:tc>
          <w:p>
            <w:r>
              <w:t>0.0%</w:t>
            </w:r>
          </w:p>
        </w:tc>
        <w:tc>
          <w:p>
            <w:r>
              <w:t>如果在公司未向受让人发出留置权通知的情况下登记了股份转让，则公司对股份的留置权失效。</w:t>
            </w:r>
          </w:p>
        </w:tc>
      </w:tr>
      <w:tr>
        <w:tc>
          <w:tcPr>
            <w:shd w:color="auto" w:val="clear" w:fill="808080"/>
          </w:tcPr>
          <w:p>
            <w:pPr>
              <w:spacing w:lineRule="exact" w:line="10"/>
            </w:pPr>
            <w:r>
              <w:rPr>
                <w:sz w:val="0"/>
              </w:rPr>
              <w:t>{"downType":0,"langTypePair":"enUSzhCN","packID":"57d8b99f-744c-4756-869d-a9e2702aa07b","sentenceId":"249"}</w:t>
            </w:r>
          </w:p>
        </w:tc>
        <w:tc>
          <w:tcPr>
            <w:shd w:color="auto" w:val="clear" w:fill="808080"/>
          </w:tcPr>
          <w:p>
            <w:r>
              <w:t>249</w:t>
            </w:r>
          </w:p>
        </w:tc>
        <w:tc>
          <w:tcPr>
            <w:shd w:color="auto" w:val="clear" w:fill="808080"/>
          </w:tcPr>
          <w:p>
            <w:r>
              <w:t>4.4</w:t>
            </w:r>
          </w:p>
        </w:tc>
        <w:tc>
          <w:tcPr>
            <w:shd w:color="auto" w:val="clear" w:fill="808080"/>
          </w:tcPr>
          <w:p>
            <w:r>
              <w:t>0.0%</w:t>
            </w:r>
          </w:p>
        </w:tc>
        <w:tc>
          <w:tcPr>
            <w:shd w:color="auto" w:val="clear" w:fill="808080"/>
          </w:tcPr>
          <w:p>
            <w:r>
              <w:t>4.4</w:t>
            </w:r>
          </w:p>
        </w:tc>
      </w:tr>
      <w:tr>
        <w:tc>
          <w:p>
            <w:pPr>
              <w:spacing w:lineRule="exact" w:line="10"/>
            </w:pPr>
            <w:r>
              <w:rPr>
                <w:sz w:val="0"/>
              </w:rPr>
              <w:t>{"downType":0,"langTypePair":"enUSzhCN","packID":"57d8b99f-744c-4756-869d-a9e2702aa07b","sentenceId":"250"}</w:t>
            </w:r>
          </w:p>
        </w:tc>
        <w:tc>
          <w:p>
            <w:r>
              <w:t>250</w:t>
            </w:r>
          </w:p>
        </w:tc>
        <w:tc>
          <w:p>
            <w:r>
              <w:t>Company’s rights to recover payments</w:t>
            </w:r>
          </w:p>
        </w:tc>
        <w:tc>
          <w:p>
            <w:r>
              <w:t>0.0%</w:t>
            </w:r>
          </w:p>
        </w:tc>
        <w:tc>
          <w:p>
            <w:r>
              <w:t>公司追偿款项的权利</w:t>
            </w:r>
          </w:p>
        </w:tc>
      </w:tr>
      <w:tr>
        <w:tc>
          <w:p>
            <w:pPr>
              <w:spacing w:lineRule="exact" w:line="10"/>
            </w:pPr>
            <w:r>
              <w:rPr>
                <w:sz w:val="0"/>
              </w:rPr>
              <w:t>{"downType":0,"langTypePair":"enUSzhCN","packID":"57d8b99f-744c-4756-869d-a9e2702aa07b","sentenceId":"251"}</w:t>
            </w:r>
          </w:p>
        </w:tc>
        <w:tc>
          <w:p>
            <w:r>
              <w:t>251</w:t>
            </w:r>
          </w:p>
        </w:tc>
        <w:tc>
          <w:p>
            <w:r>
              <w:t>A Member must reimburse the Company on demand in writing for all payments the Company makes to a government or taxing authority in respect of the Member, the death of a Member or the Member’s shares or any distributions on the Member’s shares, including dividends, where the Company is either:</w:t>
            </w:r>
          </w:p>
        </w:tc>
        <w:tc>
          <w:p>
            <w:r>
              <w:t>0.0%</w:t>
            </w:r>
          </w:p>
        </w:tc>
        <w:tc>
          <w:p>
            <w:r>
              <w:t>股东必须根据书面要求偿还公司就该股东、股东死亡或股东股份或股东股份的任何分配（包括股息）向政府或税务机关支付的所有款项，其中公司：</w:t>
            </w:r>
          </w:p>
        </w:tc>
      </w:tr>
      <w:tr>
        <w:tc>
          <w:tcPr>
            <w:shd w:color="auto" w:val="clear" w:fill="808080"/>
          </w:tcPr>
          <w:p>
            <w:pPr>
              <w:spacing w:lineRule="exact" w:line="10"/>
            </w:pPr>
            <w:r>
              <w:rPr>
                <w:sz w:val="0"/>
              </w:rPr>
              <w:t>{"downType":0,"langTypePair":"enUSzhCN","packID":"57d8b99f-744c-4756-869d-a9e2702aa07b","sentenceId":"252"}</w:t>
            </w:r>
          </w:p>
        </w:tc>
        <w:tc>
          <w:tcPr>
            <w:shd w:color="auto" w:val="clear" w:fill="808080"/>
          </w:tcPr>
          <w:p>
            <w:r>
              <w:t>252</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{"downType":0,"langTypePair":"enUSzhCN","packID":"57d8b99f-744c-4756-869d-a9e2702aa07b","sentenceId":"253"}</w:t>
            </w:r>
          </w:p>
        </w:tc>
        <w:tc>
          <w:p>
            <w:r>
              <w:t>253</w:t>
            </w:r>
          </w:p>
        </w:tc>
        <w:tc>
          <w:p>
            <w:r>
              <w:t>required by law to make the relevant payment; or</w:t>
            </w:r>
          </w:p>
        </w:tc>
        <w:tc>
          <w:p>
            <w:r>
              <w:t>0.0%</w:t>
            </w:r>
          </w:p>
        </w:tc>
        <w:tc>
          <w:p>
            <w:r>
              <w:t>法律要求支付相关款项；或</w:t>
            </w:r>
          </w:p>
        </w:tc>
      </w:tr>
      <w:tr>
        <w:tc>
          <w:tcPr>
            <w:shd w:color="auto" w:val="clear" w:fill="808080"/>
          </w:tcPr>
          <w:p>
            <w:pPr>
              <w:spacing w:lineRule="exact" w:line="10"/>
            </w:pPr>
            <w:r>
              <w:rPr>
                <w:sz w:val="0"/>
              </w:rPr>
              <w:t>{"downType":0,"langTypePair":"enUSzhCN","packID":"57d8b99f-744c-4756-869d-a9e2702aa07b","sentenceId":"254"}</w:t>
            </w:r>
          </w:p>
        </w:tc>
        <w:tc>
          <w:tcPr>
            <w:shd w:color="auto" w:val="clear" w:fill="808080"/>
          </w:tcPr>
          <w:p>
            <w:r>
              <w:t>254</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{"downType":0,"langTypePair":"enUSzhCN","packID":"57d8b99f-744c-4756-869d-a9e2702aa07b","sentenceId":"255"}</w:t>
            </w:r>
          </w:p>
        </w:tc>
        <w:tc>
          <w:p>
            <w:r>
              <w:t>255</w:t>
            </w:r>
          </w:p>
        </w:tc>
        <w:tc>
          <w:p>
            <w:r>
              <w:t>advised by a lawyer qualified to practice in the jurisdiction of the relevant government or taxing authority that the Company is required by law to make the relevant payment.</w:t>
            </w:r>
          </w:p>
        </w:tc>
        <w:tc>
          <w:p>
            <w:r>
              <w:t>0.0%</w:t>
            </w:r>
          </w:p>
        </w:tc>
        <w:tc>
          <w:p>
            <w:r>
              <w:t>由有资格在相关政府或税务机关管辖区执业的律师建议，公司必须依法支付相关款项。</w:t>
            </w:r>
          </w:p>
        </w:tc>
      </w:tr>
      <w:tr>
        <w:tc>
          <w:p>
            <w:pPr>
              <w:spacing w:lineRule="exact" w:line="10"/>
            </w:pPr>
            <w:r>
              <w:rPr>
                <w:sz w:val="0"/>
              </w:rPr>
              <w:t>{"downType":0,"langTypePair":"enUSzhCN","packID":"57d8b99f-744c-4756-869d-a9e2702aa07b","sentenceId":"256"}</w:t>
            </w:r>
          </w:p>
        </w:tc>
        <w:tc>
          <w:p>
            <w:r>
              <w:t>256</w:t>
            </w:r>
          </w:p>
        </w:tc>
        <w:tc>
          <w:p>
            <w:r>
              <w:t>The Company is not obliged to advise the Member in advance of its intention to make the payment.</w:t>
            </w:r>
          </w:p>
        </w:tc>
        <w:tc>
          <w:p>
            <w:r>
              <w:t>0.0%</w:t>
            </w:r>
          </w:p>
        </w:tc>
        <w:tc>
          <w:p>
            <w:r>
              <w:t>公司没有义务提前通知股东其付款意图。</w:t>
            </w:r>
          </w:p>
        </w:tc>
      </w:tr>
      <w:tr>
        <w:tc>
          <w:tcPr>
            <w:shd w:color="auto" w:val="clear" w:fill="808080"/>
          </w:tcPr>
          <w:p>
            <w:pPr>
              <w:spacing w:lineRule="exact" w:line="10"/>
            </w:pPr>
            <w:r>
              <w:rPr>
                <w:sz w:val="0"/>
              </w:rPr>
              <w:t>{"downType":0,"langTypePair":"enUSzhCN","packID":"57d8b99f-744c-4756-869d-a9e2702aa07b","sentenceId":"257"}</w:t>
            </w:r>
          </w:p>
        </w:tc>
        <w:tc>
          <w:tcPr>
            <w:shd w:color="auto" w:val="clear" w:fill="808080"/>
          </w:tcPr>
          <w:p>
            <w:r>
              <w:t>257</w:t>
            </w:r>
          </w:p>
        </w:tc>
        <w:tc>
          <w:tcPr>
            <w:shd w:color="auto" w:val="clear" w:fill="808080"/>
          </w:tcPr>
          <w:p>
            <w:r>
              <w:t>4.5</w:t>
            </w:r>
          </w:p>
        </w:tc>
        <w:tc>
          <w:tcPr>
            <w:shd w:color="auto" w:val="clear" w:fill="808080"/>
          </w:tcPr>
          <w:p>
            <w:r>
              <w:t>0.0%</w:t>
            </w:r>
          </w:p>
        </w:tc>
        <w:tc>
          <w:tcPr>
            <w:shd w:color="auto" w:val="clear" w:fill="808080"/>
          </w:tcPr>
          <w:p>
            <w:r>
              <w:t>4.5</w:t>
            </w:r>
          </w:p>
        </w:tc>
      </w:tr>
      <w:tr>
        <w:tc>
          <w:p>
            <w:pPr>
              <w:spacing w:lineRule="exact" w:line="10"/>
            </w:pPr>
            <w:r>
              <w:rPr>
                <w:sz w:val="0"/>
              </w:rPr>
              <w:t>{"downType":0,"langTypePair":"enUSzhCN","packID":"57d8b99f-744c-4756-869d-a9e2702aa07b","sentenceId":"258"}</w:t>
            </w:r>
          </w:p>
        </w:tc>
        <w:tc>
          <w:p>
            <w:r>
              <w:t>258</w:t>
            </w:r>
          </w:p>
        </w:tc>
        <w:tc>
          <w:p>
            <w:r>
              <w:t>Reimbursement is a debt due</w:t>
            </w:r>
          </w:p>
        </w:tc>
        <w:tc>
          <w:p>
            <w:r>
              <w:t>0.0%</w:t>
            </w:r>
          </w:p>
        </w:tc>
        <w:tc>
          <w:p>
            <w:r>
              <w:t>偿还是到期债务。</w:t>
            </w:r>
          </w:p>
        </w:tc>
      </w:tr>
      <w:tr>
        <w:tc>
          <w:p>
            <w:pPr>
              <w:spacing w:lineRule="exact" w:line="10"/>
            </w:pPr>
            <w:r>
              <w:rPr>
                <w:sz w:val="0"/>
              </w:rPr>
              <w:t>{"downType":0,"langTypePair":"enUSzhCN","packID":"57d8b99f-744c-4756-869d-a9e2702aa07b","sentenceId":"259"}</w:t>
            </w:r>
          </w:p>
        </w:tc>
        <w:tc>
          <w:p>
            <w:r>
              <w:t>259</w:t>
            </w:r>
          </w:p>
        </w:tc>
        <w:tc>
          <w:p>
            <w:r>
              <w:t>The obligation of the Member to reimburse the Company is a debt due to the Company as if it were a call on all the Member’s shares, duly made at the time when the written demand for reimbursement is given by the Company to the Member.</w:t>
            </w:r>
          </w:p>
        </w:tc>
        <w:tc>
          <w:p>
            <w:r>
              <w:t>0.0%</w:t>
            </w:r>
          </w:p>
        </w:tc>
        <w:tc>
          <w:p>
            <w:r>
              <w:t>成员偿还公司的义务是应付给公司的债务，如同在公司向成员发出书面偿还要求时正式催缴所有成员的股份一样。</w:t>
            </w:r>
          </w:p>
        </w:tc>
      </w:tr>
      <w:tr>
        <w:tc>
          <w:p>
            <w:pPr>
              <w:spacing w:lineRule="exact" w:line="10"/>
            </w:pPr>
            <w:r>
              <w:rPr>
                <w:sz w:val="0"/>
              </w:rPr>
              <w:t>{"downType":0,"langTypePair":"enUSzhCN","packID":"57d8b99f-744c-4756-869d-a9e2702aa07b","sentenceId":"260"}</w:t>
            </w:r>
          </w:p>
        </w:tc>
        <w:tc>
          <w:p>
            <w:r>
              <w:t>260</w:t>
            </w:r>
          </w:p>
        </w:tc>
        <w:tc>
          <w:p>
            <w:r>
              <w:t xml:space="preserve"> The provisions of this Constitution relating to non-payment of calls, including payment of interest and sale of the Member’s shares under lien, apply to the debt.</w:t>
            </w:r>
          </w:p>
        </w:tc>
        <w:tc>
          <w:p>
            <w:r>
              <w:t>0.0%</w:t>
            </w:r>
          </w:p>
        </w:tc>
        <w:tc>
          <w:p>
            <w:r>
              <w:t>本章程中与不支付催缴股款（包括利息支付和出售股东留置股份）有关的规定适用于债务。</w:t>
            </w:r>
          </w:p>
        </w:tc>
      </w:tr>
      <w:tr>
        <w:tc>
          <w:tcPr>
            <w:shd w:color="auto" w:val="clear" w:fill="808080"/>
          </w:tcPr>
          <w:p>
            <w:pPr>
              <w:spacing w:lineRule="exact" w:line="10"/>
            </w:pPr>
            <w:r>
              <w:rPr>
                <w:sz w:val="0"/>
              </w:rPr>
              <w:t>{"downType":0,"langTypePair":"enUSzhCN","packID":"57d8b99f-744c-4756-869d-a9e2702aa07b","sentenceId":"261"}</w:t>
            </w:r>
          </w:p>
        </w:tc>
        <w:tc>
          <w:tcPr>
            <w:shd w:color="auto" w:val="clear" w:fill="808080"/>
          </w:tcPr>
          <w:p>
            <w:r>
              <w:t>261</w:t>
            </w:r>
          </w:p>
        </w:tc>
        <w:tc>
          <w:tcPr>
            <w:shd w:color="auto" w:val="clear" w:fill="808080"/>
          </w:tcPr>
          <w:p>
            <w:r>
              <w:t>4.6</w:t>
            </w:r>
          </w:p>
        </w:tc>
        <w:tc>
          <w:tcPr>
            <w:shd w:color="auto" w:val="clear" w:fill="808080"/>
          </w:tcPr>
          <w:p>
            <w:r>
              <w:t>0.0%</w:t>
            </w:r>
          </w:p>
        </w:tc>
        <w:tc>
          <w:tcPr>
            <w:shd w:color="auto" w:val="clear" w:fill="808080"/>
          </w:tcPr>
          <w:p>
            <w:r>
              <w:t>4.6</w:t>
            </w:r>
          </w:p>
        </w:tc>
      </w:tr>
      <w:tr>
        <w:tc>
          <w:p>
            <w:pPr>
              <w:spacing w:lineRule="exact" w:line="10"/>
            </w:pPr>
            <w:r>
              <w:rPr>
                <w:sz w:val="0"/>
              </w:rPr>
              <w:t>{"downType":0,"langTypePair":"enUSzhCN","packID":"57d8b99f-744c-4756-869d-a9e2702aa07b","sentenceId":"262"}</w:t>
            </w:r>
          </w:p>
        </w:tc>
        <w:tc>
          <w:p>
            <w:r>
              <w:t>262</w:t>
            </w:r>
          </w:p>
        </w:tc>
        <w:tc>
          <w:p>
            <w:r>
              <w:t>Sale under lien</w:t>
            </w:r>
          </w:p>
        </w:tc>
        <w:tc>
          <w:p>
            <w:r>
              <w:t>0.0%</w:t>
            </w:r>
          </w:p>
        </w:tc>
        <w:tc>
          <w:p>
            <w:r>
              <w:t>留置权下出售</w:t>
            </w:r>
          </w:p>
        </w:tc>
      </w:tr>
      <w:tr>
        <w:tc>
          <w:p>
            <w:pPr>
              <w:spacing w:lineRule="exact" w:line="10"/>
            </w:pPr>
            <w:r>
              <w:rPr>
                <w:sz w:val="0"/>
              </w:rPr>
              <w:t>{"downType":0,"langTypePair":"enUSzhCN","packID":"57d8b99f-744c-4756-869d-a9e2702aa07b","sentenceId":"263"}</w:t>
            </w:r>
          </w:p>
        </w:tc>
        <w:tc>
          <w:p>
            <w:r>
              <w:t>263</w:t>
            </w:r>
          </w:p>
        </w:tc>
        <w:tc>
          <w:p>
            <w:r>
              <w:t>Subject to article 4.7, the Company may sell, in any manner the Directors think fit, any share on which the Company has a lien.</w:t>
            </w:r>
          </w:p>
        </w:tc>
        <w:tc>
          <w:p>
            <w:r>
              <w:t>87.0%</w:t>
            </w:r>
          </w:p>
        </w:tc>
        <w:tc>
          <w:p>
            <w:r>
              <w:t>在不违反第（4.7）款的情况下，本公司可以董事认为合适的任何方式，出售本公司享有留置权的任何股份。</w:t>
            </w:r>
          </w:p>
        </w:tc>
      </w:tr>
      <w:tr>
        <w:tc>
          <w:tcPr>
            <w:shd w:color="auto" w:val="clear" w:fill="808080"/>
          </w:tcPr>
          <w:p>
            <w:pPr>
              <w:spacing w:lineRule="exact" w:line="10"/>
            </w:pPr>
            <w:r>
              <w:rPr>
                <w:sz w:val="0"/>
              </w:rPr>
              <w:t>{"downType":0,"langTypePair":"enUSzhCN","packID":"57d8b99f-744c-4756-869d-a9e2702aa07b","sentenceId":"264"}</w:t>
            </w:r>
          </w:p>
        </w:tc>
        <w:tc>
          <w:tcPr>
            <w:shd w:color="auto" w:val="clear" w:fill="808080"/>
          </w:tcPr>
          <w:p>
            <w:r>
              <w:t>264</w:t>
            </w:r>
          </w:p>
        </w:tc>
        <w:tc>
          <w:tcPr>
            <w:shd w:color="auto" w:val="clear" w:fill="808080"/>
          </w:tcPr>
          <w:p>
            <w:r>
              <w:t>4.7</w:t>
            </w:r>
          </w:p>
        </w:tc>
        <w:tc>
          <w:tcPr>
            <w:shd w:color="auto" w:val="clear" w:fill="808080"/>
          </w:tcPr>
          <w:p>
            <w:r>
              <w:t>0.0%</w:t>
            </w:r>
          </w:p>
        </w:tc>
        <w:tc>
          <w:tcPr>
            <w:shd w:color="auto" w:val="clear" w:fill="808080"/>
          </w:tcPr>
          <w:p>
            <w:r>
              <w:t>4.7</w:t>
            </w:r>
          </w:p>
        </w:tc>
      </w:tr>
      <w:tr>
        <w:tc>
          <w:p>
            <w:pPr>
              <w:spacing w:lineRule="exact" w:line="10"/>
            </w:pPr>
            <w:r>
              <w:rPr>
                <w:sz w:val="0"/>
              </w:rPr>
              <w:t>{"downType":0,"langTypePair":"enUSzhCN","packID":"57d8b99f-744c-4756-869d-a9e2702aa07b","sentenceId":"265"}</w:t>
            </w:r>
          </w:p>
        </w:tc>
        <w:tc>
          <w:p>
            <w:r>
              <w:t>265</w:t>
            </w:r>
          </w:p>
        </w:tc>
        <w:tc>
          <w:p>
            <w:r>
              <w:t>Limitations on sale under lien</w:t>
            </w:r>
          </w:p>
        </w:tc>
        <w:tc>
          <w:p>
            <w:r>
              <w:t>0.0%</w:t>
            </w:r>
          </w:p>
        </w:tc>
        <w:tc>
          <w:p>
            <w:r>
              <w:t>留置权下销售的限制</w:t>
            </w:r>
          </w:p>
        </w:tc>
      </w:tr>
      <w:tr>
        <w:tc>
          <w:p>
            <w:pPr>
              <w:spacing w:lineRule="exact" w:line="10"/>
            </w:pPr>
            <w:r>
              <w:rPr>
                <w:sz w:val="0"/>
              </w:rPr>
              <w:t>{"downType":0,"langTypePair":"enUSzhCN","packID":"57d8b99f-744c-4756-869d-a9e2702aa07b","sentenceId":"266"}</w:t>
            </w:r>
          </w:p>
        </w:tc>
        <w:tc>
          <w:p>
            <w:r>
              <w:t>266</w:t>
            </w:r>
          </w:p>
        </w:tc>
        <w:tc>
          <w:p>
            <w:r>
              <w:t>A share on which the Company has a lien may not be sold by the Company unless:</w:t>
            </w:r>
          </w:p>
        </w:tc>
        <w:tc>
          <w:p>
            <w:r>
              <w:t>0.0%</w:t>
            </w:r>
          </w:p>
        </w:tc>
        <w:tc>
          <w:p>
            <w:r>
              <w:t>公司不得出售公司享有留置权的股份，除非：</w:t>
            </w:r>
          </w:p>
        </w:tc>
      </w:tr>
      <w:tr>
        <w:tc>
          <w:tcPr>
            <w:shd w:color="auto" w:val="clear" w:fill="808080"/>
          </w:tcPr>
          <w:p>
            <w:pPr>
              <w:spacing w:lineRule="exact" w:line="10"/>
            </w:pPr>
            <w:r>
              <w:rPr>
                <w:sz w:val="0"/>
              </w:rPr>
              <w:t>{"downType":0,"langTypePair":"enUSzhCN","packID":"57d8b99f-744c-4756-869d-a9e2702aa07b","sentenceId":"267"}</w:t>
            </w:r>
          </w:p>
        </w:tc>
        <w:tc>
          <w:tcPr>
            <w:shd w:color="auto" w:val="clear" w:fill="808080"/>
          </w:tcPr>
          <w:p>
            <w:r>
              <w:t>267</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{"downType":0,"langTypePair":"enUSzhCN","packID":"57d8b99f-744c-4756-869d-a9e2702aa07b","sentenceId":"268"}</w:t>
            </w:r>
          </w:p>
        </w:tc>
        <w:tc>
          <w:p>
            <w:r>
              <w:t>268</w:t>
            </w:r>
          </w:p>
        </w:tc>
        <w:tc>
          <w:p>
            <w:r>
              <w:t>an amount in respect of which the lien exists is presently payable; and</w:t>
            </w:r>
          </w:p>
        </w:tc>
        <w:tc>
          <w:p>
            <w:r>
              <w:t>88.0%</w:t>
            </w:r>
          </w:p>
        </w:tc>
        <w:tc>
          <w:p>
            <w:r>
              <w:t>存在留置权的、目前应付股款的股份；</w:t>
            </w:r>
          </w:p>
        </w:tc>
      </w:tr>
      <w:tr>
        <w:tc>
          <w:tcPr>
            <w:shd w:color="auto" w:val="clear" w:fill="808080"/>
          </w:tcPr>
          <w:p>
            <w:pPr>
              <w:spacing w:lineRule="exact" w:line="10"/>
            </w:pPr>
            <w:r>
              <w:rPr>
                <w:sz w:val="0"/>
              </w:rPr>
              <w:t>{"downType":0,"langTypePair":"enUSzhCN","packID":"57d8b99f-744c-4756-869d-a9e2702aa07b","sentenceId":"269"}</w:t>
            </w:r>
          </w:p>
        </w:tc>
        <w:tc>
          <w:tcPr>
            <w:shd w:color="auto" w:val="clear" w:fill="808080"/>
          </w:tcPr>
          <w:p>
            <w:r>
              <w:t>269</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{"downType":0,"langTypePair":"enUSzhCN","packID":"57d8b99f-744c-4756-869d-a9e2702aa07b","sentenceId":"270"}</w:t>
            </w:r>
          </w:p>
        </w:tc>
        <w:tc>
          <w:p>
            <w:r>
              <w:t>270</w:t>
            </w:r>
          </w:p>
        </w:tc>
        <w:tc>
          <w:p>
            <w:r>
              <w:t>the Company has, not less than 14 days before the date of sale, given to the registered holder of the share or the person entitled to the share by reason of the death or bankruptcy of the registered holder, a notice setting out, and demanding payment of, the amount which is presently payable in respect of which the lien exists.</w:t>
            </w:r>
          </w:p>
        </w:tc>
        <w:tc>
          <w:p>
            <w:r>
              <w:t>0.0%</w:t>
            </w:r>
          </w:p>
        </w:tc>
        <w:tc>
          <w:p>
            <w:r>
              <w:t>公司已在出售日期前至少14天，向该股份的登记持有人或因登记持有人死亡或破产而有权获得该股份的人发出通知，列出并要求支付留置权所涉及的现时应付金额。</w:t>
            </w:r>
          </w:p>
        </w:tc>
      </w:tr>
      <w:tr>
        <w:tc>
          <w:tcPr>
            <w:shd w:color="auto" w:val="clear" w:fill="808080"/>
          </w:tcPr>
          <w:p>
            <w:pPr>
              <w:spacing w:lineRule="exact" w:line="10"/>
            </w:pPr>
            <w:r>
              <w:rPr>
                <w:sz w:val="0"/>
              </w:rPr>
              <w:t>{"downType":0,"langTypePair":"enUSzhCN","packID":"57d8b99f-744c-4756-869d-a9e2702aa07b","sentenceId":"271"}</w:t>
            </w:r>
          </w:p>
        </w:tc>
        <w:tc>
          <w:tcPr>
            <w:shd w:color="auto" w:val="clear" w:fill="808080"/>
          </w:tcPr>
          <w:p>
            <w:r>
              <w:t>271</w:t>
            </w:r>
          </w:p>
        </w:tc>
        <w:tc>
          <w:tcPr>
            <w:shd w:color="auto" w:val="clear" w:fill="808080"/>
          </w:tcPr>
          <w:p>
            <w:r>
              <w:t>4.8</w:t>
            </w:r>
          </w:p>
        </w:tc>
        <w:tc>
          <w:tcPr>
            <w:shd w:color="auto" w:val="clear" w:fill="808080"/>
          </w:tcPr>
          <w:p>
            <w:r>
              <w:t>0.0%</w:t>
            </w:r>
          </w:p>
        </w:tc>
        <w:tc>
          <w:tcPr>
            <w:shd w:color="auto" w:val="clear" w:fill="808080"/>
          </w:tcPr>
          <w:p>
            <w:r>
              <w:t>4.8</w:t>
            </w:r>
          </w:p>
        </w:tc>
      </w:tr>
      <w:tr>
        <w:tc>
          <w:p>
            <w:pPr>
              <w:spacing w:lineRule="exact" w:line="10"/>
            </w:pPr>
            <w:r>
              <w:rPr>
                <w:sz w:val="0"/>
              </w:rPr>
              <w:t>{"downType":0,"langTypePair":"enUSzhCN","packID":"57d8b99f-744c-4756-869d-a9e2702aa07b","sentenceId":"272"}</w:t>
            </w:r>
          </w:p>
        </w:tc>
        <w:tc>
          <w:p>
            <w:r>
              <w:t>272</w:t>
            </w:r>
          </w:p>
        </w:tc>
        <w:tc>
          <w:p>
            <w:r>
              <w:t>Transfer on sale under lien</w:t>
            </w:r>
          </w:p>
        </w:tc>
        <w:tc>
          <w:p>
            <w:r>
              <w:t>0.0%</w:t>
            </w:r>
          </w:p>
        </w:tc>
        <w:tc>
          <w:p>
            <w:r>
              <w:t>留置权下的销售转让</w:t>
            </w:r>
          </w:p>
        </w:tc>
      </w:tr>
      <w:tr>
        <w:tc>
          <w:p>
            <w:pPr>
              <w:spacing w:lineRule="exact" w:line="10"/>
            </w:pPr>
            <w:r>
              <w:rPr>
                <w:sz w:val="0"/>
              </w:rPr>
              <w:t>{"downType":0,"langTypePair":"enUSzhCN","packID":"57d8b99f-744c-4756-869d-a9e2702aa07b","sentenceId":"273"}</w:t>
            </w:r>
          </w:p>
        </w:tc>
        <w:tc>
          <w:p>
            <w:r>
              <w:t>273</w:t>
            </w:r>
          </w:p>
        </w:tc>
        <w:tc>
          <w:p>
            <w:r>
              <w:t>For the purpose of giving effect to a sale under article 4.6, the Company may receive the consideration, if any, given for the share so sold and may execute a transfer of the share sold in favour of the purchaser of the share, or do all such other things as may be necessary or appropriate for it to do to effect the transfer.</w:t>
            </w:r>
          </w:p>
        </w:tc>
        <w:tc>
          <w:p>
            <w:r>
              <w:t>0.0%</w:t>
            </w:r>
          </w:p>
        </w:tc>
        <w:tc>
          <w:p>
            <w:r>
              <w:t>为使第4.6条规定的出售生效，公司可收取就所售股份给予的对价（如有），并可签署一份以股份购买人为受益人的所售股份转让书，或采取一切必要或适当的其他措施以使转让生效。</w:t>
            </w:r>
          </w:p>
        </w:tc>
      </w:tr>
      <w:tr>
        <w:tc>
          <w:p>
            <w:pPr>
              <w:spacing w:lineRule="exact" w:line="10"/>
            </w:pPr>
            <w:r>
              <w:rPr>
                <w:sz w:val="0"/>
              </w:rPr>
              <w:t>{"downType":0,"langTypePair":"enUSzhCN","packID":"57d8b99f-744c-4756-869d-a9e2702aa07b","sentenceId":"274"}</w:t>
            </w:r>
          </w:p>
        </w:tc>
        <w:tc>
          <w:p>
            <w:r>
              <w:t>274</w:t>
            </w:r>
          </w:p>
        </w:tc>
        <w:tc>
          <w:p>
            <w:r>
              <w:t xml:space="preserve"> The purchaser is not bound to see to the application of the purchase money.</w:t>
            </w:r>
          </w:p>
        </w:tc>
        <w:tc>
          <w:p>
            <w:r>
              <w:t>0.0%</w:t>
            </w:r>
          </w:p>
        </w:tc>
        <w:tc>
          <w:p>
            <w:r>
              <w:t>买方没有义务监督购货款的使用情况。</w:t>
            </w:r>
          </w:p>
        </w:tc>
      </w:tr>
      <w:tr>
        <w:tc>
          <w:tcPr>
            <w:shd w:color="auto" w:val="clear" w:fill="808080"/>
          </w:tcPr>
          <w:p>
            <w:pPr>
              <w:spacing w:lineRule="exact" w:line="10"/>
            </w:pPr>
            <w:r>
              <w:rPr>
                <w:sz w:val="0"/>
              </w:rPr>
              <w:t>{"downType":0,"langTypePair":"enUSzhCN","packID":"57d8b99f-744c-4756-869d-a9e2702aa07b","sentenceId":"275"}</w:t>
            </w:r>
          </w:p>
        </w:tc>
        <w:tc>
          <w:tcPr>
            <w:shd w:color="auto" w:val="clear" w:fill="808080"/>
          </w:tcPr>
          <w:p>
            <w:r>
              <w:t>275</w:t>
            </w:r>
          </w:p>
        </w:tc>
        <w:tc>
          <w:tcPr>
            <w:shd w:color="auto" w:val="clear" w:fill="808080"/>
          </w:tcPr>
          <w:p>
            <w:r>
              <w:t>4.9</w:t>
            </w:r>
          </w:p>
        </w:tc>
        <w:tc>
          <w:tcPr>
            <w:shd w:color="auto" w:val="clear" w:fill="808080"/>
          </w:tcPr>
          <w:p>
            <w:r>
              <w:t>0.0%</w:t>
            </w:r>
          </w:p>
        </w:tc>
        <w:tc>
          <w:tcPr>
            <w:shd w:color="auto" w:val="clear" w:fill="808080"/>
          </w:tcPr>
          <w:p>
            <w:r>
              <w:t>4.9</w:t>
            </w:r>
          </w:p>
        </w:tc>
      </w:tr>
      <w:tr>
        <w:tc>
          <w:p>
            <w:pPr>
              <w:spacing w:lineRule="exact" w:line="10"/>
            </w:pPr>
            <w:r>
              <w:rPr>
                <w:sz w:val="0"/>
              </w:rPr>
              <w:t>{"downType":0,"langTypePair":"enUSzhCN","packID":"57d8b99f-744c-4756-869d-a9e2702aa07b","sentenceId":"276"}</w:t>
            </w:r>
          </w:p>
        </w:tc>
        <w:tc>
          <w:p>
            <w:r>
              <w:t>276</w:t>
            </w:r>
          </w:p>
        </w:tc>
        <w:tc>
          <w:p>
            <w:r>
              <w:t>Irregularity or invalidity</w:t>
            </w:r>
          </w:p>
        </w:tc>
        <w:tc>
          <w:p>
            <w:r>
              <w:t>0.0%</w:t>
            </w:r>
          </w:p>
        </w:tc>
        <w:tc>
          <w:p>
            <w:r>
              <w:t>不规则或无效</w:t>
            </w:r>
          </w:p>
        </w:tc>
      </w:tr>
      <w:tr>
        <w:tc>
          <w:p>
            <w:pPr>
              <w:spacing w:lineRule="exact" w:line="10"/>
            </w:pPr>
            <w:r>
              <w:rPr>
                <w:sz w:val="0"/>
              </w:rPr>
              <w:t>{"downType":0,"langTypePair":"enUSzhCN","packID":"57d8b99f-744c-4756-869d-a9e2702aa07b","sentenceId":"277"}</w:t>
            </w:r>
          </w:p>
        </w:tc>
        <w:tc>
          <w:p>
            <w:r>
              <w:t>277</w:t>
            </w:r>
          </w:p>
        </w:tc>
        <w:tc>
          <w:p>
            <w:r>
              <w:t>The title of the purchaser to the share is not affected by any irregularity or invalidity in connection with the sale of the share under article 4.6.</w:t>
            </w:r>
          </w:p>
        </w:tc>
        <w:tc>
          <w:p>
            <w:r>
              <w:t>0.0%</w:t>
            </w:r>
          </w:p>
        </w:tc>
        <w:tc>
          <w:p>
            <w:r>
              <w:t>买方对股份的所有权不受第4.6条中与股份出售相关的任何不正常或无效的影响。</w:t>
            </w:r>
          </w:p>
        </w:tc>
      </w:tr>
      <w:tr>
        <w:tc>
          <w:tcPr>
            <w:shd w:color="auto" w:val="clear" w:fill="808080"/>
          </w:tcPr>
          <w:p>
            <w:pPr>
              <w:spacing w:lineRule="exact" w:line="10"/>
            </w:pPr>
            <w:r>
              <w:rPr>
                <w:sz w:val="0"/>
              </w:rPr>
              <w:t>{"downType":0,"langTypePair":"enUSzhCN","packID":"57d8b99f-744c-4756-869d-a9e2702aa07b","sentenceId":"278"}</w:t>
            </w:r>
          </w:p>
        </w:tc>
        <w:tc>
          <w:tcPr>
            <w:shd w:color="auto" w:val="clear" w:fill="808080"/>
          </w:tcPr>
          <w:p>
            <w:r>
              <w:t>278</w:t>
            </w:r>
          </w:p>
        </w:tc>
        <w:tc>
          <w:tcPr>
            <w:shd w:color="auto" w:val="clear" w:fill="808080"/>
          </w:tcPr>
          <w:p>
            <w:r>
              <w:t>4.10</w:t>
            </w:r>
          </w:p>
        </w:tc>
        <w:tc>
          <w:tcPr>
            <w:shd w:color="auto" w:val="clear" w:fill="808080"/>
          </w:tcPr>
          <w:p>
            <w:r>
              <w:t>0.0%</w:t>
            </w:r>
          </w:p>
        </w:tc>
        <w:tc>
          <w:tcPr>
            <w:shd w:color="auto" w:val="clear" w:fill="808080"/>
          </w:tcPr>
          <w:p>
            <w:r>
              <w:t>4.10</w:t>
            </w:r>
          </w:p>
        </w:tc>
      </w:tr>
      <w:tr>
        <w:tc>
          <w:p>
            <w:pPr>
              <w:spacing w:lineRule="exact" w:line="10"/>
            </w:pPr>
            <w:r>
              <w:rPr>
                <w:sz w:val="0"/>
              </w:rPr>
              <w:t>{"downType":0,"langTypePair":"enUSzhCN","packID":"57d8b99f-744c-4756-869d-a9e2702aa07b","sentenceId":"279"}</w:t>
            </w:r>
          </w:p>
        </w:tc>
        <w:tc>
          <w:p>
            <w:r>
              <w:t>279</w:t>
            </w:r>
          </w:p>
        </w:tc>
        <w:tc>
          <w:p>
            <w:r>
              <w:t>Proceeds of sale</w:t>
            </w:r>
          </w:p>
        </w:tc>
        <w:tc>
          <w:p>
            <w:r>
              <w:t>99.0%</w:t>
            </w:r>
          </w:p>
        </w:tc>
        <w:tc>
          <w:p>
            <w:r>
              <w:t>出售所得。</w:t>
            </w:r>
          </w:p>
        </w:tc>
      </w:tr>
      <w:tr>
        <w:tc>
          <w:p>
            <w:pPr>
              <w:spacing w:lineRule="exact" w:line="10"/>
            </w:pPr>
            <w:r>
              <w:rPr>
                <w:sz w:val="0"/>
              </w:rPr>
              <w:t>{"downType":0,"langTypePair":"enUSzhCN","packID":"57d8b99f-744c-4756-869d-a9e2702aa07b","sentenceId":"280"}</w:t>
            </w:r>
          </w:p>
        </w:tc>
        <w:tc>
          <w:p>
            <w:r>
              <w:t>280</w:t>
            </w:r>
          </w:p>
        </w:tc>
        <w:tc>
          <w:p>
            <w:r>
              <w:t>The proceeds of a sale under article 4.6 must be applied by the Company in payment of the amount in respect of which the lien exists as is presently payable, and the residue, if any, must be paid to the person entitled to the share immediately before the sale.</w:t>
            </w:r>
          </w:p>
        </w:tc>
        <w:tc>
          <w:p>
            <w:r>
              <w:t>0.0%</w:t>
            </w:r>
          </w:p>
        </w:tc>
        <w:tc>
          <w:p>
            <w:r>
              <w:t>根据第4.6条出售股份所得的收益必须由公司用于支付所属留置权部分现已到期应付的款项，如有剩余，必须在出售前立即支付给享有该股份的人。</w:t>
            </w:r>
          </w:p>
        </w:tc>
      </w:tr>
      <w:tr>
        <w:tc>
          <w:tcPr>
            <w:shd w:color="auto" w:val="clear" w:fill="808080"/>
          </w:tcPr>
          <w:p>
            <w:pPr>
              <w:spacing w:lineRule="exact" w:line="10"/>
            </w:pPr>
            <w:r>
              <w:rPr>
                <w:sz w:val="0"/>
              </w:rPr>
              <w:t>{"downType":0,"langTypePair":"enUSzhCN","packID":"57d8b99f-744c-4756-869d-a9e2702aa07b","sentenceId":"281"}</w:t>
            </w:r>
          </w:p>
        </w:tc>
        <w:tc>
          <w:tcPr>
            <w:shd w:color="auto" w:val="clear" w:fill="808080"/>
          </w:tcPr>
          <w:p>
            <w:r>
              <w:t>281</w:t>
            </w:r>
          </w:p>
        </w:tc>
        <w:tc>
          <w:tcPr>
            <w:shd w:color="auto" w:val="clear" w:fill="808080"/>
          </w:tcPr>
          <w:p>
            <w:r>
              <w:t>5.</w:t>
            </w:r>
          </w:p>
        </w:tc>
        <w:tc>
          <w:tcPr>
            <w:shd w:color="auto" w:val="clear" w:fill="808080"/>
          </w:tcPr>
          <w:p>
            <w:r>
              <w:t>0.0%</w:t>
            </w:r>
          </w:p>
        </w:tc>
        <w:tc>
          <w:tcPr>
            <w:shd w:color="auto" w:val="clear" w:fill="808080"/>
          </w:tcPr>
          <w:p>
            <w:r>
              <w:t>5.</w:t>
            </w:r>
          </w:p>
        </w:tc>
      </w:tr>
      <w:tr>
        <w:tc>
          <w:p>
            <w:pPr>
              <w:spacing w:lineRule="exact" w:line="10"/>
            </w:pPr>
            <w:r>
              <w:rPr>
                <w:sz w:val="0"/>
              </w:rPr>
              <w:t>{"downType":0,"langTypePair":"enUSzhCN","packID":"57d8b99f-744c-4756-869d-a9e2702aa07b","sentenceId":"282"}</w:t>
            </w:r>
          </w:p>
        </w:tc>
        <w:tc>
          <w:p>
            <w:r>
              <w:t>282</w:t>
            </w:r>
          </w:p>
        </w:tc>
        <w:tc>
          <w:p>
            <w:r>
              <w:t>CALLS ON SHARES</w:t>
            </w:r>
          </w:p>
        </w:tc>
        <w:tc>
          <w:p>
            <w:r>
              <w:t>99.5%</w:t>
            </w:r>
          </w:p>
        </w:tc>
        <w:tc>
          <w:p>
            <w:r>
              <w:t>催缴股款</w:t>
            </w:r>
          </w:p>
        </w:tc>
      </w:tr>
      <w:tr>
        <w:tc>
          <w:tcPr>
            <w:shd w:color="auto" w:val="clear" w:fill="808080"/>
          </w:tcPr>
          <w:p>
            <w:pPr>
              <w:spacing w:lineRule="exact" w:line="10"/>
            </w:pPr>
            <w:r>
              <w:rPr>
                <w:sz w:val="0"/>
              </w:rPr>
              <w:t>{"downType":0,"langTypePair":"enUSzhCN","packID":"57d8b99f-744c-4756-869d-a9e2702aa07b","sentenceId":"283"}</w:t>
            </w:r>
          </w:p>
        </w:tc>
        <w:tc>
          <w:tcPr>
            <w:shd w:color="auto" w:val="clear" w:fill="808080"/>
          </w:tcPr>
          <w:p>
            <w:r>
              <w:t>283</w:t>
            </w:r>
          </w:p>
        </w:tc>
        <w:tc>
          <w:tcPr>
            <w:shd w:color="auto" w:val="clear" w:fill="808080"/>
          </w:tcPr>
          <w:p>
            <w:r>
              <w:t>5.1</w:t>
            </w:r>
          </w:p>
        </w:tc>
        <w:tc>
          <w:tcPr>
            <w:shd w:color="auto" w:val="clear" w:fill="808080"/>
          </w:tcPr>
          <w:p>
            <w:r>
              <w:t>0.0%</w:t>
            </w:r>
          </w:p>
        </w:tc>
        <w:tc>
          <w:tcPr>
            <w:shd w:color="auto" w:val="clear" w:fill="808080"/>
          </w:tcPr>
          <w:p>
            <w:r>
              <w:t>5.1</w:t>
            </w:r>
          </w:p>
        </w:tc>
      </w:tr>
      <w:tr>
        <w:tc>
          <w:p>
            <w:pPr>
              <w:spacing w:lineRule="exact" w:line="10"/>
            </w:pPr>
            <w:r>
              <w:rPr>
                <w:sz w:val="0"/>
              </w:rPr>
              <w:t>{"downType":0,"langTypePair":"enUSzhCN","packID":"57d8b99f-744c-4756-869d-a9e2702aa07b","sentenceId":"284"}</w:t>
            </w:r>
          </w:p>
        </w:tc>
        <w:tc>
          <w:p>
            <w:r>
              <w:t>284</w:t>
            </w:r>
          </w:p>
        </w:tc>
        <w:tc>
          <w:p>
            <w:r>
              <w:t>Directors to make calls</w:t>
            </w:r>
          </w:p>
        </w:tc>
        <w:tc>
          <w:p>
            <w:r>
              <w:t>0.0%</w:t>
            </w:r>
          </w:p>
        </w:tc>
        <w:tc>
          <w:p>
            <w:r>
              <w:t>董事催缴股款</w:t>
            </w:r>
          </w:p>
        </w:tc>
      </w:tr>
      <w:tr>
        <w:tc>
          <w:tcPr>
            <w:shd w:color="auto" w:val="clear" w:fill="808080"/>
          </w:tcPr>
          <w:p>
            <w:pPr>
              <w:spacing w:lineRule="exact" w:line="10"/>
            </w:pPr>
            <w:r>
              <w:rPr>
                <w:sz w:val="0"/>
              </w:rPr>
              <w:t>{"downType":0,"langTypePair":"enUSzhCN","packID":"57d8b99f-744c-4756-869d-a9e2702aa07b","sentenceId":"285"}</w:t>
            </w:r>
          </w:p>
        </w:tc>
        <w:tc>
          <w:tcPr>
            <w:shd w:color="auto" w:val="clear" w:fill="808080"/>
          </w:tcPr>
          <w:p>
            <w:r>
              <w:t>285</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{"downType":0,"langTypePair":"enUSzhCN","packID":"57d8b99f-744c-4756-869d-a9e2702aa07b","sentenceId":"286"}</w:t>
            </w:r>
          </w:p>
        </w:tc>
        <w:tc>
          <w:p>
            <w:r>
              <w:t>286</w:t>
            </w:r>
          </w:p>
        </w:tc>
        <w:tc>
          <w:p>
            <w:r>
              <w:t>The Directors may:</w:t>
            </w:r>
          </w:p>
        </w:tc>
        <w:tc>
          <w:p>
            <w:r>
              <w:t>0.0%</w:t>
            </w:r>
          </w:p>
        </w:tc>
        <w:tc>
          <w:p>
            <w:r>
              <w:t>董事可：</w:t>
            </w:r>
          </w:p>
        </w:tc>
      </w:tr>
      <w:tr>
        <w:tc>
          <w:tcPr>
            <w:shd w:color="auto" w:val="clear" w:fill="808080"/>
          </w:tcPr>
          <w:p>
            <w:pPr>
              <w:spacing w:lineRule="exact" w:line="10"/>
            </w:pPr>
            <w:r>
              <w:rPr>
                <w:sz w:val="0"/>
              </w:rPr>
              <w:t>{"downType":0,"langTypePair":"enUSzhCN","packID":"57d8b99f-744c-4756-869d-a9e2702aa07b","sentenceId":"287"}</w:t>
            </w:r>
          </w:p>
        </w:tc>
        <w:tc>
          <w:tcPr>
            <w:shd w:color="auto" w:val="clear" w:fill="808080"/>
          </w:tcPr>
          <w:p>
            <w:r>
              <w:t>287</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{"downType":0,"langTypePair":"enUSzhCN","packID":"57d8b99f-744c-4756-869d-a9e2702aa07b","sentenceId":"288"}</w:t>
            </w:r>
          </w:p>
        </w:tc>
        <w:tc>
          <w:p>
            <w:r>
              <w:t>288</w:t>
            </w:r>
          </w:p>
        </w:tc>
        <w:tc>
          <w:p>
            <w:r>
              <w:t>make calls on a Member in respect of any money unpaid on the shares of that Member, if the money is not by the terms of issue of those shares made payable at fixed times;</w:t>
            </w:r>
          </w:p>
        </w:tc>
        <w:tc>
          <w:p>
            <w:r>
              <w:t>0.0%</w:t>
            </w:r>
          </w:p>
        </w:tc>
        <w:tc>
          <w:p>
            <w:r>
              <w:t>就该股东股份的任何未付款项向该股东发出催缴通知，前提是该款项并非根据该等股份的发行条款在固定时间支付；</w:t>
            </w:r>
          </w:p>
        </w:tc>
      </w:tr>
      <w:tr>
        <w:tc>
          <w:tcPr>
            <w:shd w:color="auto" w:val="clear" w:fill="808080"/>
          </w:tcPr>
          <w:p>
            <w:pPr>
              <w:spacing w:lineRule="exact" w:line="10"/>
            </w:pPr>
            <w:r>
              <w:rPr>
                <w:sz w:val="0"/>
              </w:rPr>
              <w:t>{"downType":0,"langTypePair":"enUSzhCN","packID":"57d8b99f-744c-4756-869d-a9e2702aa07b","sentenceId":"289"}</w:t>
            </w:r>
          </w:p>
        </w:tc>
        <w:tc>
          <w:tcPr>
            <w:shd w:color="auto" w:val="clear" w:fill="808080"/>
          </w:tcPr>
          <w:p>
            <w:r>
              <w:t>289</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{"downType":0,"langTypePair":"enUSzhCN","packID":"57d8b99f-744c-4756-869d-a9e2702aa07b","sentenceId":"290"}</w:t>
            </w:r>
          </w:p>
        </w:tc>
        <w:tc>
          <w:p>
            <w:r>
              <w:t>290</w:t>
            </w:r>
          </w:p>
        </w:tc>
        <w:tc>
          <w:p>
            <w:r>
              <w:t>make a call payable by instalments; and</w:t>
            </w:r>
          </w:p>
        </w:tc>
        <w:tc>
          <w:p>
            <w:r>
              <w:t>0.0%</w:t>
            </w:r>
          </w:p>
        </w:tc>
        <w:tc>
          <w:p>
            <w:r>
              <w:t>分期催缴股款；以及</w:t>
            </w:r>
          </w:p>
        </w:tc>
      </w:tr>
      <w:tr>
        <w:tc>
          <w:tcPr>
            <w:shd w:color="auto" w:val="clear" w:fill="808080"/>
          </w:tcPr>
          <w:p>
            <w:pPr>
              <w:spacing w:lineRule="exact" w:line="10"/>
            </w:pPr>
            <w:r>
              <w:rPr>
                <w:sz w:val="0"/>
              </w:rPr>
              <w:t>{"downType":0,"langTypePair":"enUSzhCN","packID":"57d8b99f-744c-4756-869d-a9e2702aa07b","sentenceId":"291"}</w:t>
            </w:r>
          </w:p>
        </w:tc>
        <w:tc>
          <w:tcPr>
            <w:shd w:color="auto" w:val="clear" w:fill="808080"/>
          </w:tcPr>
          <w:p>
            <w:r>
              <w:t>291</w:t>
            </w:r>
          </w:p>
        </w:tc>
        <w:tc>
          <w:tcPr>
            <w:shd w:color="auto" w:val="clear" w:fill="808080"/>
          </w:tcPr>
          <w:p>
            <w:r>
              <w:t xml:space="preserve"> (iii)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{"downType":0,"langTypePair":"enUSzhCN","packID":"57d8b99f-744c-4756-869d-a9e2702aa07b","sentenceId":"292"}</w:t>
            </w:r>
          </w:p>
        </w:tc>
        <w:tc>
          <w:p>
            <w:r>
              <w:t>292</w:t>
            </w:r>
          </w:p>
        </w:tc>
        <w:tc>
          <w:p>
            <w:r>
              <w:t>revoke or postpone a call.</w:t>
            </w:r>
          </w:p>
        </w:tc>
        <w:tc>
          <w:p>
            <w:r>
              <w:t>0.0%</w:t>
            </w:r>
          </w:p>
        </w:tc>
        <w:tc>
          <w:p>
            <w:r>
              <w:t>撤销或推迟通话。</w:t>
            </w:r>
          </w:p>
        </w:tc>
      </w:tr>
      <w:tr>
        <w:tc>
          <w:tcPr>
            <w:shd w:color="auto" w:val="clear" w:fill="808080"/>
          </w:tcPr>
          <w:p>
            <w:pPr>
              <w:spacing w:lineRule="exact" w:line="10"/>
            </w:pPr>
            <w:r>
              <w:rPr>
                <w:sz w:val="0"/>
              </w:rPr>
              <w:t>{"downType":0,"langTypePair":"enUSzhCN","packID":"57d8b99f-744c-4756-869d-a9e2702aa07b","sentenceId":"293"}</w:t>
            </w:r>
          </w:p>
        </w:tc>
        <w:tc>
          <w:tcPr>
            <w:shd w:color="auto" w:val="clear" w:fill="808080"/>
          </w:tcPr>
          <w:p>
            <w:r>
              <w:t>293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{"downType":0,"langTypePair":"enUSzhCN","packID":"57d8b99f-744c-4756-869d-a9e2702aa07b","sentenceId":"294"}</w:t>
            </w:r>
          </w:p>
        </w:tc>
        <w:tc>
          <w:p>
            <w:r>
              <w:t>294</w:t>
            </w:r>
          </w:p>
        </w:tc>
        <w:tc>
          <w:p>
            <w:r>
              <w:t>A call is taken to be made at the time when the resolution of the Directors authorising the call is passed.</w:t>
            </w:r>
          </w:p>
        </w:tc>
        <w:tc>
          <w:p>
            <w:r>
              <w:t>0.0%</w:t>
            </w:r>
          </w:p>
        </w:tc>
        <w:tc>
          <w:p>
            <w:r>
              <w:t>催缴股款通知应在董事会通过催缴股款决议时进行。</w:t>
            </w:r>
          </w:p>
        </w:tc>
      </w:tr>
      <w:tr>
        <w:tc>
          <w:tcPr>
            <w:shd w:color="auto" w:val="clear" w:fill="808080"/>
          </w:tcPr>
          <w:p>
            <w:pPr>
              <w:spacing w:lineRule="exact" w:line="10"/>
            </w:pPr>
            <w:r>
              <w:rPr>
                <w:sz w:val="0"/>
              </w:rPr>
              <w:t>{"downType":0,"langTypePair":"enUSzhCN","packID":"57d8b99f-744c-4756-869d-a9e2702aa07b","sentenceId":"295"}</w:t>
            </w:r>
          </w:p>
        </w:tc>
        <w:tc>
          <w:tcPr>
            <w:shd w:color="auto" w:val="clear" w:fill="808080"/>
          </w:tcPr>
          <w:p>
            <w:r>
              <w:t>295</w:t>
            </w:r>
          </w:p>
        </w:tc>
        <w:tc>
          <w:tcPr>
            <w:shd w:color="auto" w:val="clear" w:fill="808080"/>
          </w:tcPr>
          <w:p>
            <w:r>
              <w:t>5.2</w:t>
            </w:r>
          </w:p>
        </w:tc>
        <w:tc>
          <w:tcPr>
            <w:shd w:color="auto" w:val="clear" w:fill="808080"/>
          </w:tcPr>
          <w:p>
            <w:r>
              <w:t>0.0%</w:t>
            </w:r>
          </w:p>
        </w:tc>
        <w:tc>
          <w:tcPr>
            <w:shd w:color="auto" w:val="clear" w:fill="808080"/>
          </w:tcPr>
          <w:p>
            <w:r>
              <w:t>5.2</w:t>
            </w:r>
          </w:p>
        </w:tc>
      </w:tr>
      <w:tr>
        <w:tc>
          <w:p>
            <w:pPr>
              <w:spacing w:lineRule="exact" w:line="10"/>
            </w:pPr>
            <w:r>
              <w:rPr>
                <w:sz w:val="0"/>
              </w:rPr>
              <w:t>{"downType":0,"langTypePair":"enUSzhCN","packID":"57d8b99f-744c-4756-869d-a9e2702aa07b","sentenceId":"296"}</w:t>
            </w:r>
          </w:p>
        </w:tc>
        <w:tc>
          <w:p>
            <w:r>
              <w:t>296</w:t>
            </w:r>
          </w:p>
        </w:tc>
        <w:tc>
          <w:p>
            <w:r>
              <w:t>Notice of call and Members’ liability</w:t>
            </w:r>
          </w:p>
        </w:tc>
        <w:tc>
          <w:p>
            <w:r>
              <w:t>0.0%</w:t>
            </w:r>
          </w:p>
        </w:tc>
        <w:tc>
          <w:p>
            <w:r>
              <w:t>催缴通知和股东责任</w:t>
            </w:r>
          </w:p>
        </w:tc>
      </w:tr>
      <w:tr>
        <w:tc>
          <w:tcPr>
            <w:shd w:color="auto" w:val="clear" w:fill="808080"/>
          </w:tcPr>
          <w:p>
            <w:pPr>
              <w:spacing w:lineRule="exact" w:line="10"/>
            </w:pPr>
            <w:r>
              <w:rPr>
                <w:sz w:val="0"/>
              </w:rPr>
              <w:t>{"downType":0,"langTypePair":"enUSzhCN","packID":"57d8b99f-744c-4756-869d-a9e2702aa07b","sentenceId":"297"}</w:t>
            </w:r>
          </w:p>
        </w:tc>
        <w:tc>
          <w:tcPr>
            <w:shd w:color="auto" w:val="clear" w:fill="808080"/>
          </w:tcPr>
          <w:p>
            <w:r>
              <w:t>297</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{"downType":0,"langTypePair":"enUSzhCN","packID":"57d8b99f-744c-4756-869d-a9e2702aa07b","sentenceId":"298"}</w:t>
            </w:r>
          </w:p>
        </w:tc>
        <w:tc>
          <w:p>
            <w:r>
              <w:t>298</w:t>
            </w:r>
          </w:p>
        </w:tc>
        <w:tc>
          <w:p>
            <w:r>
              <w:t>On receiving not less than 30 business days’ notice specifying the time or times and place of payment, each Member must pay to the Company by the time or times, and at the place, specified in the notice the amount called on that Member’s shares.</w:t>
            </w:r>
          </w:p>
        </w:tc>
        <w:tc>
          <w:p>
            <w:r>
              <w:t>0.0%</w:t>
            </w:r>
          </w:p>
        </w:tc>
        <w:tc>
          <w:p>
            <w:r>
              <w:t>在收到不少于30个工作日的通知，说明付款的时间或次数和地点后，每位股东必须按照通知中规定的时间或次数和地点向公司支付该股东股份的催缴金额。</w:t>
            </w:r>
          </w:p>
        </w:tc>
      </w:tr>
      <w:tr>
        <w:tc>
          <w:tcPr>
            <w:shd w:color="auto" w:val="clear" w:fill="808080"/>
          </w:tcPr>
          <w:p>
            <w:pPr>
              <w:spacing w:lineRule="exact" w:line="10"/>
            </w:pPr>
            <w:r>
              <w:rPr>
                <w:sz w:val="0"/>
              </w:rPr>
              <w:t>{"downType":0,"langTypePair":"enUSzhCN","packID":"57d8b99f-744c-4756-869d-a9e2702aa07b","sentenceId":"299"}</w:t>
            </w:r>
          </w:p>
        </w:tc>
        <w:tc>
          <w:tcPr>
            <w:shd w:color="auto" w:val="clear" w:fill="808080"/>
          </w:tcPr>
          <w:p>
            <w:r>
              <w:t>299</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{"downType":0,"langTypePair":"enUSzhCN","packID":"57d8b99f-744c-4756-869d-a9e2702aa07b","sentenceId":"300"}</w:t>
            </w:r>
          </w:p>
        </w:tc>
        <w:tc>
          <w:p>
            <w:r>
              <w:t>300</w:t>
            </w:r>
          </w:p>
        </w:tc>
        <w:tc>
          <w:p>
            <w:r>
              <w:t>The non-receipt of a notice of any call by, or the accidental omission to give notice of a call to, a Member does not invalidate the call.</w:t>
            </w:r>
          </w:p>
        </w:tc>
        <w:tc>
          <w:p>
            <w:r>
              <w:t>0.0%</w:t>
            </w:r>
          </w:p>
        </w:tc>
        <w:tc>
          <w:p>
            <w:r>
              <w:t>股东未收到任何催缴通知，或意外遗漏向其发出催缴通知不会使催缴无效。</w:t>
            </w:r>
          </w:p>
        </w:tc>
      </w:tr>
      <w:tr>
        <w:tc>
          <w:tcPr>
            <w:shd w:color="auto" w:val="clear" w:fill="808080"/>
          </w:tcPr>
          <w:p>
            <w:pPr>
              <w:spacing w:lineRule="exact" w:line="10"/>
            </w:pPr>
            <w:r>
              <w:rPr>
                <w:sz w:val="0"/>
              </w:rPr>
              <w:t>{"downType":0,"langTypePair":"enUSzhCN","packID":"57d8b99f-744c-4756-869d-a9e2702aa07b","sentenceId":"301"}</w:t>
            </w:r>
          </w:p>
        </w:tc>
        <w:tc>
          <w:tcPr>
            <w:shd w:color="auto" w:val="clear" w:fill="808080"/>
          </w:tcPr>
          <w:p>
            <w:r>
              <w:t>301</w:t>
            </w:r>
          </w:p>
        </w:tc>
        <w:tc>
          <w:tcPr>
            <w:shd w:color="auto" w:val="clear" w:fill="808080"/>
          </w:tcPr>
          <w:p>
            <w:r>
              <w:t>5.3</w:t>
            </w:r>
          </w:p>
        </w:tc>
        <w:tc>
          <w:tcPr>
            <w:shd w:color="auto" w:val="clear" w:fill="808080"/>
          </w:tcPr>
          <w:p>
            <w:r>
              <w:t>0.0%</w:t>
            </w:r>
          </w:p>
        </w:tc>
        <w:tc>
          <w:tcPr>
            <w:shd w:color="auto" w:val="clear" w:fill="808080"/>
          </w:tcPr>
          <w:p>
            <w:r>
              <w:t>5.3</w:t>
            </w:r>
          </w:p>
        </w:tc>
      </w:tr>
      <w:tr>
        <w:tc>
          <w:p>
            <w:pPr>
              <w:spacing w:lineRule="exact" w:line="10"/>
            </w:pPr>
            <w:r>
              <w:rPr>
                <w:sz w:val="0"/>
              </w:rPr>
              <w:t>{"downType":0,"langTypePair":"enUSzhCN","packID":"57d8b99f-744c-4756-869d-a9e2702aa07b","sentenceId":"302"}</w:t>
            </w:r>
          </w:p>
        </w:tc>
        <w:tc>
          <w:p>
            <w:r>
              <w:t>302</w:t>
            </w:r>
          </w:p>
        </w:tc>
        <w:tc>
          <w:p>
            <w:r>
              <w:t>Joint holders’ liability</w:t>
            </w:r>
          </w:p>
        </w:tc>
        <w:tc>
          <w:p>
            <w:r>
              <w:t>0.0%</w:t>
            </w:r>
          </w:p>
        </w:tc>
        <w:tc>
          <w:p>
            <w:r>
              <w:t>联名持有人的责任</w:t>
            </w:r>
          </w:p>
        </w:tc>
      </w:tr>
      <w:tr>
        <w:tc>
          <w:p>
            <w:pPr>
              <w:spacing w:lineRule="exact" w:line="10"/>
            </w:pPr>
            <w:r>
              <w:rPr>
                <w:sz w:val="0"/>
              </w:rPr>
              <w:t>{"downType":0,"langTypePair":"enUSzhCN","packID":"57d8b99f-744c-4756-869d-a9e2702aa07b","sentenceId":"303"}</w:t>
            </w:r>
          </w:p>
        </w:tc>
        <w:tc>
          <w:p>
            <w:r>
              <w:t>303</w:t>
            </w:r>
          </w:p>
        </w:tc>
        <w:tc>
          <w:p>
            <w:r>
              <w:t>The joint holders of a share are jointly and individually liable to pay all calls in respect of the share.</w:t>
            </w:r>
          </w:p>
        </w:tc>
        <w:tc>
          <w:p>
            <w:r>
              <w:t>93.0%</w:t>
            </w:r>
          </w:p>
        </w:tc>
        <w:tc>
          <w:p>
            <w:r>
              <w:t>股份的联名持有人对支付股份的所有催缴款项负有连带责任。</w:t>
            </w:r>
          </w:p>
        </w:tc>
      </w:tr>
      <w:tr>
        <w:tc>
          <w:tcPr>
            <w:shd w:color="auto" w:val="clear" w:fill="808080"/>
          </w:tcPr>
          <w:p>
            <w:pPr>
              <w:spacing w:lineRule="exact" w:line="10"/>
            </w:pPr>
            <w:r>
              <w:rPr>
                <w:sz w:val="0"/>
              </w:rPr>
              <w:t>{"downType":0,"langTypePair":"enUSzhCN","packID":"57d8b99f-744c-4756-869d-a9e2702aa07b","sentenceId":"304"}</w:t>
            </w:r>
          </w:p>
        </w:tc>
        <w:tc>
          <w:tcPr>
            <w:shd w:color="auto" w:val="clear" w:fill="808080"/>
          </w:tcPr>
          <w:p>
            <w:r>
              <w:t>304</w:t>
            </w:r>
          </w:p>
        </w:tc>
        <w:tc>
          <w:tcPr>
            <w:shd w:color="auto" w:val="clear" w:fill="808080"/>
          </w:tcPr>
          <w:p>
            <w:r>
              <w:t>5.4</w:t>
            </w:r>
          </w:p>
        </w:tc>
        <w:tc>
          <w:tcPr>
            <w:shd w:color="auto" w:val="clear" w:fill="808080"/>
          </w:tcPr>
          <w:p>
            <w:r>
              <w:t>0.0%</w:t>
            </w:r>
          </w:p>
        </w:tc>
        <w:tc>
          <w:tcPr>
            <w:shd w:color="auto" w:val="clear" w:fill="808080"/>
          </w:tcPr>
          <w:p>
            <w:r>
              <w:t>5.4</w:t>
            </w:r>
          </w:p>
        </w:tc>
      </w:tr>
      <w:tr>
        <w:tc>
          <w:p>
            <w:pPr>
              <w:spacing w:lineRule="exact" w:line="10"/>
            </w:pPr>
            <w:r>
              <w:rPr>
                <w:sz w:val="0"/>
              </w:rPr>
              <w:t>{"downType":0,"langTypePair":"enUSzhCN","packID":"57d8b99f-744c-4756-869d-a9e2702aa07b","sentenceId":"305"}</w:t>
            </w:r>
          </w:p>
        </w:tc>
        <w:tc>
          <w:p>
            <w:r>
              <w:t>305</w:t>
            </w:r>
          </w:p>
        </w:tc>
        <w:tc>
          <w:p>
            <w:r>
              <w:t>Interest on default</w:t>
            </w:r>
          </w:p>
        </w:tc>
        <w:tc>
          <w:p>
            <w:r>
              <w:t>0.0%</w:t>
            </w:r>
          </w:p>
        </w:tc>
        <w:tc>
          <w:p>
            <w:r>
              <w:t>违约利息</w:t>
            </w:r>
          </w:p>
        </w:tc>
      </w:tr>
      <w:tr>
        <w:tc>
          <w:p>
            <w:pPr>
              <w:spacing w:lineRule="exact" w:line="10"/>
            </w:pPr>
            <w:r>
              <w:rPr>
                <w:sz w:val="0"/>
              </w:rPr>
              <w:t>{"downType":0,"langTypePair":"enUSzhCN","packID":"57d8b99f-744c-4756-869d-a9e2702aa07b","sentenceId":"306"}</w:t>
            </w:r>
          </w:p>
        </w:tc>
        <w:tc>
          <w:p>
            <w:r>
              <w:t>306</w:t>
            </w:r>
          </w:p>
        </w:tc>
        <w:tc>
          <w:p>
            <w:r>
              <w:t>If a sum called in respect of a share is not paid before or on the day appointed for payment of the sum, the person from whom the sum is due must pay interest on the sum from the day it is due to the time of actual payment at the Prescribed Rate.</w:t>
            </w:r>
          </w:p>
        </w:tc>
        <w:tc>
          <w:p>
            <w:r>
              <w:t>0.0%</w:t>
            </w:r>
          </w:p>
        </w:tc>
        <w:tc>
          <w:p>
            <w:r>
              <w:t>如果在指定支付催缴股款的日期之前或当日没有支付该催缴股款，则应付股款的人必须按规定利率支付自实际支付之日起的利息。</w:t>
            </w:r>
          </w:p>
        </w:tc>
      </w:tr>
      <w:tr>
        <w:tc>
          <w:p>
            <w:pPr>
              <w:spacing w:lineRule="exact" w:line="10"/>
            </w:pPr>
            <w:r>
              <w:rPr>
                <w:sz w:val="0"/>
              </w:rPr>
              <w:t>{"downType":0,"langTypePair":"enUSzhCN","packID":"57d8b99f-744c-4756-869d-a9e2702aa07b","sentenceId":"307"}</w:t>
            </w:r>
          </w:p>
        </w:tc>
        <w:tc>
          <w:p>
            <w:r>
              <w:t>307</w:t>
            </w:r>
          </w:p>
        </w:tc>
        <w:tc>
          <w:p>
            <w:r>
              <w:t xml:space="preserve"> The Directors may waive payment of that interest wholly or in part.</w:t>
            </w:r>
          </w:p>
        </w:tc>
        <w:tc>
          <w:p>
            <w:r>
              <w:t>0.0%</w:t>
            </w:r>
          </w:p>
        </w:tc>
        <w:tc>
          <w:p>
            <w:r>
              <w:t>董事可全部或部分免除该利息的支付。</w:t>
            </w:r>
          </w:p>
        </w:tc>
      </w:tr>
      <w:tr>
        <w:tc>
          <w:tcPr>
            <w:shd w:color="auto" w:val="clear" w:fill="808080"/>
          </w:tcPr>
          <w:p>
            <w:pPr>
              <w:spacing w:lineRule="exact" w:line="10"/>
            </w:pPr>
            <w:r>
              <w:rPr>
                <w:sz w:val="0"/>
              </w:rPr>
              <w:t>{"downType":0,"langTypePair":"enUSzhCN","packID":"57d8b99f-744c-4756-869d-a9e2702aa07b","sentenceId":"308"}</w:t>
            </w:r>
          </w:p>
        </w:tc>
        <w:tc>
          <w:tcPr>
            <w:shd w:color="auto" w:val="clear" w:fill="808080"/>
          </w:tcPr>
          <w:p>
            <w:r>
              <w:t>308</w:t>
            </w:r>
          </w:p>
        </w:tc>
        <w:tc>
          <w:tcPr>
            <w:shd w:color="auto" w:val="clear" w:fill="808080"/>
          </w:tcPr>
          <w:p>
            <w:r>
              <w:t>5.5</w:t>
            </w:r>
          </w:p>
        </w:tc>
        <w:tc>
          <w:tcPr>
            <w:shd w:color="auto" w:val="clear" w:fill="808080"/>
          </w:tcPr>
          <w:p>
            <w:r>
              <w:t>0.0%</w:t>
            </w:r>
          </w:p>
        </w:tc>
        <w:tc>
          <w:tcPr>
            <w:shd w:color="auto" w:val="clear" w:fill="808080"/>
          </w:tcPr>
          <w:p>
            <w:r>
              <w:t>5.5</w:t>
            </w:r>
          </w:p>
        </w:tc>
      </w:tr>
      <w:tr>
        <w:tc>
          <w:p>
            <w:pPr>
              <w:spacing w:lineRule="exact" w:line="10"/>
            </w:pPr>
            <w:r>
              <w:rPr>
                <w:sz w:val="0"/>
              </w:rPr>
              <w:t>{"downType":0,"langTypePair":"enUSzhCN","packID":"57d8b99f-744c-4756-869d-a9e2702aa07b","sentenceId":"309"}</w:t>
            </w:r>
          </w:p>
        </w:tc>
        <w:tc>
          <w:p>
            <w:r>
              <w:t>309</w:t>
            </w:r>
          </w:p>
        </w:tc>
        <w:tc>
          <w:p>
            <w:r>
              <w:t>Fixed instalments</w:t>
            </w:r>
          </w:p>
        </w:tc>
        <w:tc>
          <w:p>
            <w:r>
              <w:t>0.0%</w:t>
            </w:r>
          </w:p>
        </w:tc>
        <w:tc>
          <w:p>
            <w:r>
              <w:t>固定分期付款</w:t>
            </w:r>
          </w:p>
        </w:tc>
      </w:tr>
      <w:tr>
        <w:tc>
          <w:p>
            <w:pPr>
              <w:spacing w:lineRule="exact" w:line="10"/>
            </w:pPr>
            <w:r>
              <w:rPr>
                <w:sz w:val="0"/>
              </w:rPr>
              <w:t>{"downType":0,"langTypePair":"enUSzhCN","packID":"57d8b99f-744c-4756-869d-a9e2702aa07b","sentenceId":"310"}</w:t>
            </w:r>
          </w:p>
        </w:tc>
        <w:tc>
          <w:p>
            <w:r>
              <w:t>310</w:t>
            </w:r>
          </w:p>
        </w:tc>
        <w:tc>
          <w:p>
            <w:r>
              <w:t>If the terms of a share make a sum payable on issue of the share or at a fixed date, this is taken to be a call duly made and payable on the date on which by the terms of issue the sum becomes payable.</w:t>
            </w:r>
          </w:p>
        </w:tc>
        <w:tc>
          <w:p>
            <w:r>
              <w:t>0.0%</w:t>
            </w:r>
          </w:p>
        </w:tc>
        <w:tc>
          <w:p>
            <w:r>
              <w:t>如果股份条款规定在发行股份时或在某一固定日期支付一笔款项，则应视为正式催缴股款，应在股份发行条款规定的该款项应付之日支付。</w:t>
            </w:r>
          </w:p>
        </w:tc>
      </w:tr>
      <w:tr>
        <w:tc>
          <w:p>
            <w:pPr>
              <w:spacing w:lineRule="exact" w:line="10"/>
            </w:pPr>
            <w:r>
              <w:rPr>
                <w:sz w:val="0"/>
              </w:rPr>
              <w:t>{"downType":0,"langTypePair":"enUSzhCN","packID":"57d8b99f-744c-4756-869d-a9e2702aa07b","sentenceId":"311"}</w:t>
            </w:r>
          </w:p>
        </w:tc>
        <w:tc>
          <w:p>
            <w:r>
              <w:t>311</w:t>
            </w:r>
          </w:p>
        </w:tc>
        <w:tc>
          <w:p>
            <w:r>
              <w:t xml:space="preserve"> In the case of non-payment, all the relevant provisions of this Constitution as to payment of interest and expenses, forfeiture or otherwise apply as if the sum had become payable by virtue of a call duly made and notified.</w:t>
            </w:r>
          </w:p>
        </w:tc>
        <w:tc>
          <w:p>
            <w:r>
              <w:t>0.0%</w:t>
            </w:r>
          </w:p>
        </w:tc>
        <w:tc>
          <w:p>
            <w:r>
              <w:t>在不支付的情况下，本章程中关于利息和费用的支付、没收或其他方面的所有相关规定均适用，如同该款项因正式催缴股款并通知而成为应付款项一样。</w:t>
            </w:r>
          </w:p>
        </w:tc>
      </w:tr>
      <w:tr>
        <w:tc>
          <w:tcPr>
            <w:shd w:color="auto" w:val="clear" w:fill="808080"/>
          </w:tcPr>
          <w:p>
            <w:pPr>
              <w:spacing w:lineRule="exact" w:line="10"/>
            </w:pPr>
            <w:r>
              <w:rPr>
                <w:sz w:val="0"/>
              </w:rPr>
              <w:t>{"downType":0,"langTypePair":"enUSzhCN","packID":"57d8b99f-744c-4756-869d-a9e2702aa07b","sentenceId":"312"}</w:t>
            </w:r>
          </w:p>
        </w:tc>
        <w:tc>
          <w:tcPr>
            <w:shd w:color="auto" w:val="clear" w:fill="808080"/>
          </w:tcPr>
          <w:p>
            <w:r>
              <w:t>312</w:t>
            </w:r>
          </w:p>
        </w:tc>
        <w:tc>
          <w:tcPr>
            <w:shd w:color="auto" w:val="clear" w:fill="808080"/>
          </w:tcPr>
          <w:p>
            <w:r>
              <w:t>5.6</w:t>
            </w:r>
          </w:p>
        </w:tc>
        <w:tc>
          <w:tcPr>
            <w:shd w:color="auto" w:val="clear" w:fill="808080"/>
          </w:tcPr>
          <w:p>
            <w:r>
              <w:t>0.0%</w:t>
            </w:r>
          </w:p>
        </w:tc>
        <w:tc>
          <w:tcPr>
            <w:shd w:color="auto" w:val="clear" w:fill="808080"/>
          </w:tcPr>
          <w:p>
            <w:r>
              <w:t>5.6</w:t>
            </w:r>
          </w:p>
        </w:tc>
      </w:tr>
      <w:tr>
        <w:tc>
          <w:p>
            <w:pPr>
              <w:spacing w:lineRule="exact" w:line="10"/>
            </w:pPr>
            <w:r>
              <w:rPr>
                <w:sz w:val="0"/>
              </w:rPr>
              <w:t>{"downType":0,"langTypePair":"enUSzhCN","packID":"57d8b99f-744c-4756-869d-a9e2702aa07b","sentenceId":"313"}</w:t>
            </w:r>
          </w:p>
        </w:tc>
        <w:tc>
          <w:p>
            <w:r>
              <w:t>313</w:t>
            </w:r>
          </w:p>
        </w:tc>
        <w:tc>
          <w:p>
            <w:r>
              <w:t>Differentiation between holders as to calls</w:t>
            </w:r>
          </w:p>
        </w:tc>
        <w:tc>
          <w:p>
            <w:r>
              <w:t>0.0%</w:t>
            </w:r>
          </w:p>
        </w:tc>
        <w:tc>
          <w:p>
            <w:r>
              <w:t>持有人之间催缴股款的区别</w:t>
            </w:r>
          </w:p>
        </w:tc>
      </w:tr>
      <w:tr>
        <w:tc>
          <w:p>
            <w:pPr>
              <w:spacing w:lineRule="exact" w:line="10"/>
            </w:pPr>
            <w:r>
              <w:rPr>
                <w:sz w:val="0"/>
              </w:rPr>
              <w:t>{"downType":0,"langTypePair":"enUSzhCN","packID":"57d8b99f-744c-4756-869d-a9e2702aa07b","sentenceId":"314"}</w:t>
            </w:r>
          </w:p>
        </w:tc>
        <w:tc>
          <w:p>
            <w:r>
              <w:t>314</w:t>
            </w:r>
          </w:p>
        </w:tc>
        <w:tc>
          <w:p>
            <w:r>
              <w:t>The Directors may, on the issue of shares, differentiate between the holders of the shares as to the amount of calls to be paid and the times of payment.</w:t>
            </w:r>
          </w:p>
        </w:tc>
        <w:tc>
          <w:p>
            <w:r>
              <w:t>94.0%</w:t>
            </w:r>
          </w:p>
        </w:tc>
        <w:tc>
          <w:p>
            <w:r>
              <w:t>股份发行后，董事会可区别安排股份持有人的催缴股款数额和支付时间。</w:t>
            </w:r>
          </w:p>
        </w:tc>
      </w:tr>
      <w:tr>
        <w:tc>
          <w:tcPr>
            <w:shd w:color="auto" w:val="clear" w:fill="808080"/>
          </w:tcPr>
          <w:p>
            <w:pPr>
              <w:spacing w:lineRule="exact" w:line="10"/>
            </w:pPr>
            <w:r>
              <w:rPr>
                <w:sz w:val="0"/>
              </w:rPr>
              <w:t>{"downType":0,"langTypePair":"enUSzhCN","packID":"57d8b99f-744c-4756-869d-a9e2702aa07b","sentenceId":"315"}</w:t>
            </w:r>
          </w:p>
        </w:tc>
        <w:tc>
          <w:tcPr>
            <w:shd w:color="auto" w:val="clear" w:fill="808080"/>
          </w:tcPr>
          <w:p>
            <w:r>
              <w:t>315</w:t>
            </w:r>
          </w:p>
        </w:tc>
        <w:tc>
          <w:tcPr>
            <w:shd w:color="auto" w:val="clear" w:fill="808080"/>
          </w:tcPr>
          <w:p>
            <w:r>
              <w:t>5.7</w:t>
            </w:r>
          </w:p>
        </w:tc>
        <w:tc>
          <w:tcPr>
            <w:shd w:color="auto" w:val="clear" w:fill="808080"/>
          </w:tcPr>
          <w:p>
            <w:r>
              <w:t>0.0%</w:t>
            </w:r>
          </w:p>
        </w:tc>
        <w:tc>
          <w:tcPr>
            <w:shd w:color="auto" w:val="clear" w:fill="808080"/>
          </w:tcPr>
          <w:p>
            <w:r>
              <w:t>5.7</w:t>
            </w:r>
          </w:p>
        </w:tc>
      </w:tr>
      <w:tr>
        <w:tc>
          <w:p>
            <w:pPr>
              <w:spacing w:lineRule="exact" w:line="10"/>
            </w:pPr>
            <w:r>
              <w:rPr>
                <w:sz w:val="0"/>
              </w:rPr>
              <w:t>{"downType":0,"langTypePair":"enUSzhCN","packID":"57d8b99f-744c-4756-869d-a9e2702aa07b","sentenceId":"316"}</w:t>
            </w:r>
          </w:p>
        </w:tc>
        <w:tc>
          <w:p>
            <w:r>
              <w:t>316</w:t>
            </w:r>
          </w:p>
        </w:tc>
        <w:tc>
          <w:p>
            <w:r>
              <w:t>Prepayment of calls and interest</w:t>
            </w:r>
          </w:p>
        </w:tc>
        <w:tc>
          <w:p>
            <w:r>
              <w:t>0.0%</w:t>
            </w:r>
          </w:p>
        </w:tc>
        <w:tc>
          <w:p>
            <w:r>
              <w:t>提前支付催缴股款和利息</w:t>
            </w:r>
          </w:p>
        </w:tc>
      </w:tr>
      <w:tr>
        <w:tc>
          <w:tcPr>
            <w:shd w:color="auto" w:val="clear" w:fill="808080"/>
          </w:tcPr>
          <w:p>
            <w:pPr>
              <w:spacing w:lineRule="exact" w:line="10"/>
            </w:pPr>
            <w:r>
              <w:rPr>
                <w:sz w:val="0"/>
              </w:rPr>
              <w:t>{"downType":0,"langTypePair":"enUSzhCN","packID":"57d8b99f-744c-4756-869d-a9e2702aa07b","sentenceId":"317"}</w:t>
            </w:r>
          </w:p>
        </w:tc>
        <w:tc>
          <w:tcPr>
            <w:shd w:color="auto" w:val="clear" w:fill="808080"/>
          </w:tcPr>
          <w:p>
            <w:r>
              <w:t>317</w:t>
            </w:r>
          </w:p>
        </w:tc>
        <w:tc>
          <w:tcPr>
            <w:shd w:color="auto" w:val="clear" w:fill="808080"/>
          </w:tcPr>
          <w:p>
            <w:r>
              <w:t>The Directors may:</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{"downType":0,"langTypePair":"enUSzhCN","packID":"57d8b99f-744c-4756-869d-a9e2702aa07b","sentenceId":"318"}</w:t>
            </w:r>
          </w:p>
        </w:tc>
        <w:tc>
          <w:tcPr>
            <w:shd w:color="auto" w:val="clear" w:fill="808080"/>
          </w:tcPr>
          <w:p>
            <w:r>
              <w:t>318</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{"downType":0,"langTypePair":"enUSzhCN","packID":"57d8b99f-744c-4756-869d-a9e2702aa07b","sentenceId":"319"}</w:t>
            </w:r>
          </w:p>
        </w:tc>
        <w:tc>
          <w:p>
            <w:r>
              <w:t>319</w:t>
            </w:r>
          </w:p>
        </w:tc>
        <w:tc>
          <w:p>
            <w:r>
              <w:t>accept from a Member the whole or a part of the amount unpaid on a share even if no part of that amount has been called; and</w:t>
            </w:r>
          </w:p>
        </w:tc>
        <w:tc>
          <w:p>
            <w:r>
              <w:t>0.0%</w:t>
            </w:r>
          </w:p>
        </w:tc>
        <w:tc>
          <w:p>
            <w:r>
              <w:t>接受股东未支付的全部或部分股份金额，即使该金额未被催缴；以及</w:t>
            </w:r>
          </w:p>
        </w:tc>
      </w:tr>
      <w:tr>
        <w:tc>
          <w:tcPr>
            <w:shd w:color="auto" w:val="clear" w:fill="808080"/>
          </w:tcPr>
          <w:p>
            <w:pPr>
              <w:spacing w:lineRule="exact" w:line="10"/>
            </w:pPr>
            <w:r>
              <w:rPr>
                <w:sz w:val="0"/>
              </w:rPr>
              <w:t>{"downType":0,"langTypePair":"enUSzhCN","packID":"57d8b99f-744c-4756-869d-a9e2702aa07b","sentenceId":"320"}</w:t>
            </w:r>
          </w:p>
        </w:tc>
        <w:tc>
          <w:tcPr>
            <w:shd w:color="auto" w:val="clear" w:fill="808080"/>
          </w:tcPr>
          <w:p>
            <w:r>
              <w:t>320</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{"downType":0,"langTypePair":"enUSzhCN","packID":"57d8b99f-744c-4756-869d-a9e2702aa07b","sentenceId":"321"}</w:t>
            </w:r>
          </w:p>
        </w:tc>
        <w:tc>
          <w:p>
            <w:r>
              <w:t>321</w:t>
            </w:r>
          </w:p>
        </w:tc>
        <w:tc>
          <w:p>
            <w:r>
              <w:t>authorise payment by the Company of interest on the whole or any part of an amount so accepted, until the amount becomes payable, at any rate, not exceeding the Prescribed Rate, as is agreed between the Directors and the Member paying the sum.</w:t>
            </w:r>
          </w:p>
        </w:tc>
        <w:tc>
          <w:p>
            <w:r>
              <w:t>0.0%</w:t>
            </w:r>
          </w:p>
        </w:tc>
        <w:tc>
          <w:p>
            <w:r>
              <w:t>授权公司支付全部或部分如此承兑的金额的利息，直至该金额到期应付，利率不得超过董事和支付该金额的股东之间商定的规定利率。</w:t>
            </w:r>
          </w:p>
        </w:tc>
      </w:tr>
      <w:tr>
        <w:tc>
          <w:tcPr>
            <w:shd w:color="auto" w:val="clear" w:fill="808080"/>
          </w:tcPr>
          <w:p>
            <w:pPr>
              <w:spacing w:lineRule="exact" w:line="10"/>
            </w:pPr>
            <w:r>
              <w:rPr>
                <w:sz w:val="0"/>
              </w:rPr>
              <w:t>{"downType":0,"langTypePair":"enUSzhCN","packID":"57d8b99f-744c-4756-869d-a9e2702aa07b","sentenceId":"322"}</w:t>
            </w:r>
          </w:p>
        </w:tc>
        <w:tc>
          <w:tcPr>
            <w:shd w:color="auto" w:val="clear" w:fill="808080"/>
          </w:tcPr>
          <w:p>
            <w:r>
              <w:t>322</w:t>
            </w:r>
          </w:p>
        </w:tc>
        <w:tc>
          <w:tcPr>
            <w:shd w:color="auto" w:val="clear" w:fill="808080"/>
          </w:tcPr>
          <w:p>
            <w:r>
              <w:t>6.</w:t>
            </w:r>
          </w:p>
        </w:tc>
        <w:tc>
          <w:tcPr>
            <w:shd w:color="auto" w:val="clear" w:fill="808080"/>
          </w:tcPr>
          <w:p>
            <w:r>
              <w:t>0.0%</w:t>
            </w:r>
          </w:p>
        </w:tc>
        <w:tc>
          <w:tcPr>
            <w:shd w:color="auto" w:val="clear" w:fill="808080"/>
          </w:tcPr>
          <w:p>
            <w:r>
              <w:t>6.</w:t>
            </w:r>
          </w:p>
        </w:tc>
      </w:tr>
      <w:tr>
        <w:tc>
          <w:p>
            <w:pPr>
              <w:spacing w:lineRule="exact" w:line="10"/>
            </w:pPr>
            <w:r>
              <w:rPr>
                <w:sz w:val="0"/>
              </w:rPr>
              <w:t>{"downType":0,"langTypePair":"enUSzhCN","packID":"57d8b99f-744c-4756-869d-a9e2702aa07b","sentenceId":"323"}</w:t>
            </w:r>
          </w:p>
        </w:tc>
        <w:tc>
          <w:p>
            <w:r>
              <w:t>323</w:t>
            </w:r>
          </w:p>
        </w:tc>
        <w:tc>
          <w:p>
            <w:r>
              <w:t>FORFEITURE OF SHARES</w:t>
            </w:r>
          </w:p>
        </w:tc>
        <w:tc>
          <w:p>
            <w:r>
              <w:t>99.5%</w:t>
            </w:r>
          </w:p>
        </w:tc>
        <w:tc>
          <w:p>
            <w:r>
              <w:t>股份没收</w:t>
            </w:r>
          </w:p>
        </w:tc>
      </w:tr>
      <w:tr>
        <w:tc>
          <w:tcPr>
            <w:shd w:color="auto" w:val="clear" w:fill="808080"/>
          </w:tcPr>
          <w:p>
            <w:pPr>
              <w:spacing w:lineRule="exact" w:line="10"/>
            </w:pPr>
            <w:r>
              <w:rPr>
                <w:sz w:val="0"/>
              </w:rPr>
              <w:t>{"downType":0,"langTypePair":"enUSzhCN","packID":"57d8b99f-744c-4756-869d-a9e2702aa07b","sentenceId":"324"}</w:t>
            </w:r>
          </w:p>
        </w:tc>
        <w:tc>
          <w:tcPr>
            <w:shd w:color="auto" w:val="clear" w:fill="808080"/>
          </w:tcPr>
          <w:p>
            <w:r>
              <w:t>324</w:t>
            </w:r>
          </w:p>
        </w:tc>
        <w:tc>
          <w:tcPr>
            <w:shd w:color="auto" w:val="clear" w:fill="808080"/>
          </w:tcPr>
          <w:p>
            <w:r>
              <w:t>6.1</w:t>
            </w:r>
          </w:p>
        </w:tc>
        <w:tc>
          <w:tcPr>
            <w:shd w:color="auto" w:val="clear" w:fill="808080"/>
          </w:tcPr>
          <w:p>
            <w:r>
              <w:t>0.0%</w:t>
            </w:r>
          </w:p>
        </w:tc>
        <w:tc>
          <w:tcPr>
            <w:shd w:color="auto" w:val="clear" w:fill="808080"/>
          </w:tcPr>
          <w:p>
            <w:r>
              <w:t>6.1</w:t>
            </w:r>
          </w:p>
        </w:tc>
      </w:tr>
      <w:tr>
        <w:tc>
          <w:p>
            <w:pPr>
              <w:spacing w:lineRule="exact" w:line="10"/>
            </w:pPr>
            <w:r>
              <w:rPr>
                <w:sz w:val="0"/>
              </w:rPr>
              <w:t>{"downType":0,"langTypePair":"enUSzhCN","packID":"57d8b99f-744c-4756-869d-a9e2702aa07b","sentenceId":"325"}</w:t>
            </w:r>
          </w:p>
        </w:tc>
        <w:tc>
          <w:p>
            <w:r>
              <w:t>325</w:t>
            </w:r>
          </w:p>
        </w:tc>
        <w:tc>
          <w:p>
            <w:r>
              <w:t>Forfeiture procedure</w:t>
            </w:r>
          </w:p>
        </w:tc>
        <w:tc>
          <w:p>
            <w:r>
              <w:t>0.0%</w:t>
            </w:r>
          </w:p>
        </w:tc>
        <w:tc>
          <w:p>
            <w:r>
              <w:t>没收程序</w:t>
            </w:r>
          </w:p>
        </w:tc>
      </w:tr>
      <w:tr>
        <w:tc>
          <w:p>
            <w:pPr>
              <w:spacing w:lineRule="exact" w:line="10"/>
            </w:pPr>
            <w:r>
              <w:rPr>
                <w:sz w:val="0"/>
              </w:rPr>
              <w:t>{"downType":0,"langTypePair":"enUSzhCN","packID":"57d8b99f-744c-4756-869d-a9e2702aa07b","sentenceId":"326"}</w:t>
            </w:r>
          </w:p>
        </w:tc>
        <w:tc>
          <w:p>
            <w:r>
              <w:t>326</w:t>
            </w:r>
          </w:p>
        </w:tc>
        <w:tc>
          <w:p>
            <w:r>
              <w:t>The directors may by resolution forfeit a share of a Member if:</w:t>
            </w:r>
          </w:p>
        </w:tc>
        <w:tc>
          <w:p>
            <w:r>
              <w:t>0.0%</w:t>
            </w:r>
          </w:p>
        </w:tc>
        <w:tc>
          <w:p>
            <w:r>
              <w:t>在下列情况下，董事可通过决议没收股东的股份：</w:t>
            </w:r>
          </w:p>
        </w:tc>
      </w:tr>
      <w:tr>
        <w:tc>
          <w:tcPr>
            <w:shd w:color="auto" w:val="clear" w:fill="808080"/>
          </w:tcPr>
          <w:p>
            <w:pPr>
              <w:spacing w:lineRule="exact" w:line="10"/>
            </w:pPr>
            <w:r>
              <w:rPr>
                <w:sz w:val="0"/>
              </w:rPr>
              <w:t>{"downType":0,"langTypePair":"enUSzhCN","packID":"57d8b99f-744c-4756-869d-a9e2702aa07b","sentenceId":"327"}</w:t>
            </w:r>
          </w:p>
        </w:tc>
        <w:tc>
          <w:tcPr>
            <w:shd w:color="auto" w:val="clear" w:fill="808080"/>
          </w:tcPr>
          <w:p>
            <w:r>
              <w:t>327</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{"downType":0,"langTypePair":"enUSzhCN","packID":"57d8b99f-744c-4756-869d-a9e2702aa07b","sentenceId":"328"}</w:t>
            </w:r>
          </w:p>
        </w:tc>
        <w:tc>
          <w:p>
            <w:r>
              <w:t>328</w:t>
            </w:r>
          </w:p>
        </w:tc>
        <w:tc>
          <w:p>
            <w:r>
              <w:t>that Member does not pay a call (or instalment of a call) or other amount payable in respect of that Share on or before the date for its payment;</w:t>
            </w:r>
          </w:p>
        </w:tc>
        <w:tc>
          <w:p>
            <w:r>
              <w:t>0.0%</w:t>
            </w:r>
          </w:p>
        </w:tc>
        <w:tc>
          <w:p>
            <w:r>
              <w:t>该股东未在支付日期或之前支付催缴股款（或催缴股款的分期付款）或其他应付金额；</w:t>
            </w:r>
          </w:p>
        </w:tc>
      </w:tr>
      <w:tr>
        <w:tc>
          <w:tcPr>
            <w:shd w:color="auto" w:val="clear" w:fill="808080"/>
          </w:tcPr>
          <w:p>
            <w:pPr>
              <w:spacing w:lineRule="exact" w:line="10"/>
            </w:pPr>
            <w:r>
              <w:rPr>
                <w:sz w:val="0"/>
              </w:rPr>
              <w:t>{"downType":0,"langTypePair":"enUSzhCN","packID":"57d8b99f-744c-4756-869d-a9e2702aa07b","sentenceId":"329"}</w:t>
            </w:r>
          </w:p>
        </w:tc>
        <w:tc>
          <w:tcPr>
            <w:shd w:color="auto" w:val="clear" w:fill="808080"/>
          </w:tcPr>
          <w:p>
            <w:r>
              <w:t>329</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{"downType":0,"langTypePair":"enUSzhCN","packID":"57d8b99f-744c-4756-869d-a9e2702aa07b","sentenceId":"330"}</w:t>
            </w:r>
          </w:p>
        </w:tc>
        <w:tc>
          <w:p>
            <w:r>
              <w:t>330</w:t>
            </w:r>
          </w:p>
        </w:tc>
        <w:tc>
          <w:p>
            <w:r>
              <w:t>the Company gives that Member notice in writing:</w:t>
            </w:r>
          </w:p>
        </w:tc>
        <w:tc>
          <w:p>
            <w:r>
              <w:t>0.0%</w:t>
            </w:r>
          </w:p>
        </w:tc>
        <w:tc>
          <w:p>
            <w:r>
              <w:t>公司向股东发出书面通知：</w:t>
            </w:r>
          </w:p>
        </w:tc>
      </w:tr>
      <w:tr>
        <w:tc>
          <w:tcPr>
            <w:shd w:color="auto" w:val="clear" w:fill="808080"/>
          </w:tcPr>
          <w:p>
            <w:pPr>
              <w:spacing w:lineRule="exact" w:line="10"/>
            </w:pPr>
            <w:r>
              <w:rPr>
                <w:sz w:val="0"/>
              </w:rPr>
              <w:t>{"downType":0,"langTypePair":"enUSzhCN","packID":"57d8b99f-744c-4756-869d-a9e2702aa07b","sentenceId":"331"}</w:t>
            </w:r>
          </w:p>
        </w:tc>
        <w:tc>
          <w:tcPr>
            <w:shd w:color="auto" w:val="clear" w:fill="808080"/>
          </w:tcPr>
          <w:p>
            <w:r>
              <w:t>331</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{"downType":0,"langTypePair":"enUSzhCN","packID":"57d8b99f-744c-4756-869d-a9e2702aa07b","sentenceId":"332"}</w:t>
            </w:r>
          </w:p>
        </w:tc>
        <w:tc>
          <w:p>
            <w:r>
              <w:t>332</w:t>
            </w:r>
          </w:p>
        </w:tc>
        <w:tc>
          <w:p>
            <w:r>
              <w:t>requiring the Member to pay that call (or instalment) or other amount, any interest on it and all costs and expenses that the Company has incurred due to the failure to pay; and</w:t>
            </w:r>
          </w:p>
        </w:tc>
        <w:tc>
          <w:p>
            <w:r>
              <w:t>0.0%</w:t>
            </w:r>
          </w:p>
        </w:tc>
        <w:tc>
          <w:p>
            <w:r>
              <w:t>要求股东支付该催缴股款（或分期付款）或其他金额、其任何利息以及公司因未能支付而产生的所有成本和费用；以及</w:t>
            </w:r>
          </w:p>
        </w:tc>
      </w:tr>
      <w:tr>
        <w:tc>
          <w:tcPr>
            <w:shd w:color="auto" w:val="clear" w:fill="808080"/>
          </w:tcPr>
          <w:p>
            <w:pPr>
              <w:spacing w:lineRule="exact" w:line="10"/>
            </w:pPr>
            <w:r>
              <w:rPr>
                <w:sz w:val="0"/>
              </w:rPr>
              <w:t>{"downType":0,"langTypePair":"enUSzhCN","packID":"57d8b99f-744c-4756-869d-a9e2702aa07b","sentenceId":"333"}</w:t>
            </w:r>
          </w:p>
        </w:tc>
        <w:tc>
          <w:tcPr>
            <w:shd w:color="auto" w:val="clear" w:fill="808080"/>
          </w:tcPr>
          <w:p>
            <w:r>
              <w:t>333</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{"downType":0,"langTypePair":"enUSzhCN","packID":"57d8b99f-744c-4756-869d-a9e2702aa07b","sentenceId":"334"}</w:t>
            </w:r>
          </w:p>
        </w:tc>
        <w:tc>
          <w:p>
            <w:r>
              <w:t>334</w:t>
            </w:r>
          </w:p>
        </w:tc>
        <w:tc>
          <w:p>
            <w:r>
              <w:t>stating that the Share is liable to be forfeited if that Member does not pay to the Company, at the place specified in the notice, the amount specified in the notice, within 14 days (or any longer period specified) after the date of the notice; and</w:t>
            </w:r>
          </w:p>
        </w:tc>
        <w:tc>
          <w:p>
            <w:r>
              <w:t>0.0%</w:t>
            </w:r>
          </w:p>
        </w:tc>
        <w:tc>
          <w:p>
            <w:r>
              <w:t>声明如果该股东在通知日期后14天（或规定的任何更长期限）内，未在通知中规定的地点向公司支付通知中规定的金额，则该股份将被没收；以及</w:t>
            </w:r>
          </w:p>
        </w:tc>
      </w:tr>
      <w:tr>
        <w:tc>
          <w:tcPr>
            <w:shd w:color="auto" w:val="clear" w:fill="808080"/>
          </w:tcPr>
          <w:p>
            <w:pPr>
              <w:spacing w:lineRule="exact" w:line="10"/>
            </w:pPr>
            <w:r>
              <w:rPr>
                <w:sz w:val="0"/>
              </w:rPr>
              <w:t>{"downType":0,"langTypePair":"enUSzhCN","packID":"57d8b99f-744c-4756-869d-a9e2702aa07b","sentenceId":"335"}</w:t>
            </w:r>
          </w:p>
        </w:tc>
        <w:tc>
          <w:tcPr>
            <w:shd w:color="auto" w:val="clear" w:fill="808080"/>
          </w:tcPr>
          <w:p>
            <w:r>
              <w:t>335</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{"downType":0,"langTypePair":"enUSzhCN","packID":"57d8b99f-744c-4756-869d-a9e2702aa07b","sentenceId":"336"}</w:t>
            </w:r>
          </w:p>
        </w:tc>
        <w:tc>
          <w:p>
            <w:r>
              <w:t>336</w:t>
            </w:r>
          </w:p>
        </w:tc>
        <w:tc>
          <w:p>
            <w:r>
              <w:t>that Member does not pay that amount in accordance with that notice.</w:t>
            </w:r>
          </w:p>
        </w:tc>
        <w:tc>
          <w:p>
            <w:r>
              <w:t>0.0%</w:t>
            </w:r>
          </w:p>
        </w:tc>
        <w:tc>
          <w:p>
            <w:r>
              <w:t>该股东未按照该通知支付该金额。</w:t>
            </w:r>
          </w:p>
        </w:tc>
      </w:tr>
      <w:tr>
        <w:tc>
          <w:tcPr>
            <w:shd w:color="auto" w:val="clear" w:fill="808080"/>
          </w:tcPr>
          <w:p>
            <w:pPr>
              <w:spacing w:lineRule="exact" w:line="10"/>
            </w:pPr>
            <w:r>
              <w:rPr>
                <w:sz w:val="0"/>
              </w:rPr>
              <w:t>{"downType":0,"langTypePair":"enUSzhCN","packID":"57d8b99f-744c-4756-869d-a9e2702aa07b","sentenceId":"337"}</w:t>
            </w:r>
          </w:p>
        </w:tc>
        <w:tc>
          <w:tcPr>
            <w:shd w:color="auto" w:val="clear" w:fill="808080"/>
          </w:tcPr>
          <w:p>
            <w:r>
              <w:t>337</w:t>
            </w:r>
          </w:p>
        </w:tc>
        <w:tc>
          <w:tcPr>
            <w:shd w:color="auto" w:val="clear" w:fill="808080"/>
          </w:tcPr>
          <w:p>
            <w:r>
              <w:t>6.2</w:t>
            </w:r>
          </w:p>
        </w:tc>
        <w:tc>
          <w:tcPr>
            <w:shd w:color="auto" w:val="clear" w:fill="808080"/>
          </w:tcPr>
          <w:p>
            <w:r>
              <w:t>0.0%</w:t>
            </w:r>
          </w:p>
        </w:tc>
        <w:tc>
          <w:tcPr>
            <w:shd w:color="auto" w:val="clear" w:fill="808080"/>
          </w:tcPr>
          <w:p>
            <w:r>
              <w:t>6.2</w:t>
            </w:r>
          </w:p>
        </w:tc>
      </w:tr>
      <w:tr>
        <w:tc>
          <w:p>
            <w:pPr>
              <w:spacing w:lineRule="exact" w:line="10"/>
            </w:pPr>
            <w:r>
              <w:rPr>
                <w:sz w:val="0"/>
              </w:rPr>
              <w:t>{"downType":0,"langTypePair":"enUSzhCN","packID":"57d8b99f-744c-4756-869d-a9e2702aa07b","sentenceId":"338"}</w:t>
            </w:r>
          </w:p>
        </w:tc>
        <w:tc>
          <w:p>
            <w:r>
              <w:t>338</w:t>
            </w:r>
          </w:p>
        </w:tc>
        <w:tc>
          <w:p>
            <w:r>
              <w:t>Dividends and distributions included in forfeiture</w:t>
            </w:r>
          </w:p>
        </w:tc>
        <w:tc>
          <w:p>
            <w:r>
              <w:t>0.0%</w:t>
            </w:r>
          </w:p>
        </w:tc>
        <w:tc>
          <w:p>
            <w:r>
              <w:t>没收中包含的股息和分红</w:t>
            </w:r>
          </w:p>
        </w:tc>
      </w:tr>
      <w:tr>
        <w:tc>
          <w:p>
            <w:pPr>
              <w:spacing w:lineRule="exact" w:line="10"/>
            </w:pPr>
            <w:r>
              <w:rPr>
                <w:sz w:val="0"/>
              </w:rPr>
              <w:t>{"downType":0,"langTypePair":"enUSzhCN","packID":"57d8b99f-744c-4756-869d-a9e2702aa07b","sentenceId":"339"}</w:t>
            </w:r>
          </w:p>
        </w:tc>
        <w:tc>
          <w:p>
            <w:r>
              <w:t>339</w:t>
            </w:r>
          </w:p>
        </w:tc>
        <w:tc>
          <w:p>
            <w:r>
              <w:t>A forfeiture under article 6.1 includes all dividends and other distributions to be made in respect of the forfeited shares which have not been paid or distributed before the forfeiture.</w:t>
            </w:r>
          </w:p>
        </w:tc>
        <w:tc>
          <w:p>
            <w:r>
              <w:t>0.0%</w:t>
            </w:r>
          </w:p>
        </w:tc>
        <w:tc>
          <w:p>
            <w:r>
              <w:t>第6.1条规定的没收包括没收前尚未支付或分配的被没收股份的所有股息和其他分配。</w:t>
            </w:r>
          </w:p>
        </w:tc>
      </w:tr>
      <w:tr>
        <w:tc>
          <w:tcPr>
            <w:shd w:color="auto" w:val="clear" w:fill="808080"/>
          </w:tcPr>
          <w:p>
            <w:pPr>
              <w:spacing w:lineRule="exact" w:line="10"/>
            </w:pPr>
            <w:r>
              <w:rPr>
                <w:sz w:val="0"/>
              </w:rPr>
              <w:t>{"downType":0,"langTypePair":"enUSzhCN","packID":"57d8b99f-744c-4756-869d-a9e2702aa07b","sentenceId":"340"}</w:t>
            </w:r>
          </w:p>
        </w:tc>
        <w:tc>
          <w:tcPr>
            <w:shd w:color="auto" w:val="clear" w:fill="808080"/>
          </w:tcPr>
          <w:p>
            <w:r>
              <w:t>340</w:t>
            </w:r>
          </w:p>
        </w:tc>
        <w:tc>
          <w:tcPr>
            <w:shd w:color="auto" w:val="clear" w:fill="808080"/>
          </w:tcPr>
          <w:p>
            <w:r>
              <w:t>6.3</w:t>
            </w:r>
          </w:p>
        </w:tc>
        <w:tc>
          <w:tcPr>
            <w:shd w:color="auto" w:val="clear" w:fill="808080"/>
          </w:tcPr>
          <w:p>
            <w:r>
              <w:t>0.0%</w:t>
            </w:r>
          </w:p>
        </w:tc>
        <w:tc>
          <w:tcPr>
            <w:shd w:color="auto" w:val="clear" w:fill="808080"/>
          </w:tcPr>
          <w:p>
            <w:r>
              <w:t>6.3</w:t>
            </w:r>
          </w:p>
        </w:tc>
      </w:tr>
      <w:tr>
        <w:tc>
          <w:p>
            <w:pPr>
              <w:spacing w:lineRule="exact" w:line="10"/>
            </w:pPr>
            <w:r>
              <w:rPr>
                <w:sz w:val="0"/>
              </w:rPr>
              <w:t>{"downType":0,"langTypePair":"enUSzhCN","packID":"57d8b99f-744c-4756-869d-a9e2702aa07b","sentenceId":"341"}</w:t>
            </w:r>
          </w:p>
        </w:tc>
        <w:tc>
          <w:p>
            <w:r>
              <w:t>341</w:t>
            </w:r>
          </w:p>
        </w:tc>
        <w:tc>
          <w:p>
            <w:r>
              <w:t>Sale or re-issue of forfeited shares</w:t>
            </w:r>
          </w:p>
        </w:tc>
        <w:tc>
          <w:p>
            <w:r>
              <w:t>0.0%</w:t>
            </w:r>
          </w:p>
        </w:tc>
        <w:tc>
          <w:p>
            <w:r>
              <w:t>出售或重新发行被没收的股份</w:t>
            </w:r>
          </w:p>
        </w:tc>
      </w:tr>
      <w:tr>
        <w:tc>
          <w:p>
            <w:pPr>
              <w:spacing w:lineRule="exact" w:line="10"/>
            </w:pPr>
            <w:r>
              <w:rPr>
                <w:sz w:val="0"/>
              </w:rPr>
              <w:t>{"downType":0,"langTypePair":"enUSzhCN","packID":"57d8b99f-744c-4756-869d-a9e2702aa07b","sentenceId":"342"}</w:t>
            </w:r>
          </w:p>
        </w:tc>
        <w:tc>
          <w:p>
            <w:r>
              <w:t>342</w:t>
            </w:r>
          </w:p>
        </w:tc>
        <w:tc>
          <w:p>
            <w:r>
              <w:t>Subject to the Corporations Act, a share forfeited under article 6.1 may be sold, re-issued or otherwise disposed of to such person and on such terms as the Directors think fit.</w:t>
            </w:r>
          </w:p>
        </w:tc>
        <w:tc>
          <w:p>
            <w:r>
              <w:t>0.0%</w:t>
            </w:r>
          </w:p>
        </w:tc>
        <w:tc>
          <w:p>
            <w:r>
              <w:t>根据《公司法》，根据第6.1条没收的股份可按董事会认为合适的条款出售、重新发行或以其他方式处置给董事认为合适的人。</w:t>
            </w:r>
          </w:p>
        </w:tc>
      </w:tr>
      <w:tr>
        <w:tc>
          <w:tcPr>
            <w:shd w:color="auto" w:val="clear" w:fill="808080"/>
          </w:tcPr>
          <w:p>
            <w:pPr>
              <w:spacing w:lineRule="exact" w:line="10"/>
            </w:pPr>
            <w:r>
              <w:rPr>
                <w:sz w:val="0"/>
              </w:rPr>
              <w:t>{"downType":0,"langTypePair":"enUSzhCN","packID":"57d8b99f-744c-4756-869d-a9e2702aa07b","sentenceId":"343"}</w:t>
            </w:r>
          </w:p>
        </w:tc>
        <w:tc>
          <w:tcPr>
            <w:shd w:color="auto" w:val="clear" w:fill="808080"/>
          </w:tcPr>
          <w:p>
            <w:r>
              <w:t>343</w:t>
            </w:r>
          </w:p>
        </w:tc>
        <w:tc>
          <w:tcPr>
            <w:shd w:color="auto" w:val="clear" w:fill="808080"/>
          </w:tcPr>
          <w:p>
            <w:r>
              <w:t>6.4</w:t>
            </w:r>
          </w:p>
        </w:tc>
        <w:tc>
          <w:tcPr>
            <w:shd w:color="auto" w:val="clear" w:fill="808080"/>
          </w:tcPr>
          <w:p>
            <w:r>
              <w:t>0.0%</w:t>
            </w:r>
          </w:p>
        </w:tc>
        <w:tc>
          <w:tcPr>
            <w:shd w:color="auto" w:val="clear" w:fill="808080"/>
          </w:tcPr>
          <w:p>
            <w:r>
              <w:t>6.4</w:t>
            </w:r>
          </w:p>
        </w:tc>
      </w:tr>
      <w:tr>
        <w:tc>
          <w:p>
            <w:pPr>
              <w:spacing w:lineRule="exact" w:line="10"/>
            </w:pPr>
            <w:r>
              <w:rPr>
                <w:sz w:val="0"/>
              </w:rPr>
              <w:t>{"downType":0,"langTypePair":"enUSzhCN","packID":"57d8b99f-744c-4756-869d-a9e2702aa07b","sentenceId":"344"}</w:t>
            </w:r>
          </w:p>
        </w:tc>
        <w:tc>
          <w:p>
            <w:r>
              <w:t>344</w:t>
            </w:r>
          </w:p>
        </w:tc>
        <w:tc>
          <w:p>
            <w:r>
              <w:t>Transfer of forfeited share</w:t>
            </w:r>
          </w:p>
        </w:tc>
        <w:tc>
          <w:p>
            <w:r>
              <w:t>0.0%</w:t>
            </w:r>
          </w:p>
        </w:tc>
        <w:tc>
          <w:p>
            <w:r>
              <w:t>被没收股份的转让</w:t>
            </w:r>
          </w:p>
        </w:tc>
      </w:tr>
      <w:tr>
        <w:tc>
          <w:tcPr>
            <w:shd w:color="auto" w:val="clear" w:fill="808080"/>
          </w:tcPr>
          <w:p>
            <w:pPr>
              <w:spacing w:lineRule="exact" w:line="10"/>
            </w:pPr>
            <w:r>
              <w:rPr>
                <w:sz w:val="0"/>
              </w:rPr>
              <w:t>{"downType":0,"langTypePair":"enUSzhCN","packID":"57d8b99f-744c-4756-869d-a9e2702aa07b","sentenceId":"345"}</w:t>
            </w:r>
          </w:p>
        </w:tc>
        <w:tc>
          <w:tcPr>
            <w:shd w:color="auto" w:val="clear" w:fill="808080"/>
          </w:tcPr>
          <w:p>
            <w:r>
              <w:t>345</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{"downType":0,"langTypePair":"enUSzhCN","packID":"57d8b99f-744c-4756-869d-a9e2702aa07b","sentenceId":"346"}</w:t>
            </w:r>
          </w:p>
        </w:tc>
        <w:tc>
          <w:p>
            <w:r>
              <w:t>346</w:t>
            </w:r>
          </w:p>
        </w:tc>
        <w:tc>
          <w:p>
            <w:r>
              <w:t>The Company may receive any consideration given for a forfeited share on any sale, re-issue or disposal of the share under article 6.3 and may execute or effect a transfer of the share in favour of the person to whom the share is sold, re- issued or disposed.</w:t>
            </w:r>
          </w:p>
        </w:tc>
        <w:tc>
          <w:p>
            <w:r>
              <w:t>0.0%</w:t>
            </w:r>
          </w:p>
        </w:tc>
        <w:tc>
          <w:p>
            <w:r>
              <w:t>根据第6.3条，公司可在出售、重新发行或处置股份时收取被没收股份的任何对价，并可签署或实现以股份出售、重新发行或处置对象为受益人的股份转让。</w:t>
            </w:r>
          </w:p>
        </w:tc>
      </w:tr>
      <w:tr>
        <w:tc>
          <w:tcPr>
            <w:shd w:color="auto" w:val="clear" w:fill="808080"/>
          </w:tcPr>
          <w:p>
            <w:pPr>
              <w:spacing w:lineRule="exact" w:line="10"/>
            </w:pPr>
            <w:r>
              <w:rPr>
                <w:sz w:val="0"/>
              </w:rPr>
              <w:t>{"downType":0,"langTypePair":"enUSzhCN","packID":"57d8b99f-744c-4756-869d-a9e2702aa07b","sentenceId":"347"}</w:t>
            </w:r>
          </w:p>
        </w:tc>
        <w:tc>
          <w:tcPr>
            <w:shd w:color="auto" w:val="clear" w:fill="808080"/>
          </w:tcPr>
          <w:p>
            <w:r>
              <w:t>347</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{"downType":0,"langTypePair":"enUSzhCN","packID":"57d8b99f-744c-4756-869d-a9e2702aa07b","sentenceId":"348"}</w:t>
            </w:r>
          </w:p>
        </w:tc>
        <w:tc>
          <w:p>
            <w:r>
              <w:t>348</w:t>
            </w:r>
          </w:p>
        </w:tc>
        <w:tc>
          <w:p>
            <w:r>
              <w:t>On the execution of the transfer, the transferee must be registered as the holder of the share and is not bound to see to the application of any money paid as consideration.</w:t>
            </w:r>
          </w:p>
        </w:tc>
        <w:tc>
          <w:p>
            <w:r>
              <w:t>0.0%</w:t>
            </w:r>
          </w:p>
        </w:tc>
        <w:tc>
          <w:p>
            <w:r>
              <w:t>在执行转让时，受让人必须登记为股份持有人，并且没有义务监督任何作为对价支付的款项的使用情况。</w:t>
            </w:r>
          </w:p>
        </w:tc>
      </w:tr>
      <w:tr>
        <w:tc>
          <w:tcPr>
            <w:shd w:color="auto" w:val="clear" w:fill="808080"/>
          </w:tcPr>
          <w:p>
            <w:pPr>
              <w:spacing w:lineRule="exact" w:line="10"/>
            </w:pPr>
            <w:r>
              <w:rPr>
                <w:sz w:val="0"/>
              </w:rPr>
              <w:t>{"downType":0,"langTypePair":"enUSzhCN","packID":"57d8b99f-744c-4756-869d-a9e2702aa07b","sentenceId":"349"}</w:t>
            </w:r>
          </w:p>
        </w:tc>
        <w:tc>
          <w:tcPr>
            <w:shd w:color="auto" w:val="clear" w:fill="808080"/>
          </w:tcPr>
          <w:p>
            <w:r>
              <w:t>349</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{"downType":0,"langTypePair":"enUSzhCN","packID":"57d8b99f-744c-4756-869d-a9e2702aa07b","sentenceId":"350"}</w:t>
            </w:r>
          </w:p>
        </w:tc>
        <w:tc>
          <w:p>
            <w:r>
              <w:t>350</w:t>
            </w:r>
          </w:p>
        </w:tc>
        <w:tc>
          <w:p>
            <w:r>
              <w:t>The title of the transferee to the share is not affected by any irregularity or invalidity in connection with the forfeiture, sale, re-issue or disposal of the share.</w:t>
            </w:r>
          </w:p>
        </w:tc>
        <w:tc>
          <w:p>
            <w:r>
              <w:t>0.0%</w:t>
            </w:r>
          </w:p>
        </w:tc>
        <w:tc>
          <w:p>
            <w:r>
              <w:t>股份受让人的所有权不受与没收、出售、重新发行或处置股份有关的任何不正常或无效的影响。</w:t>
            </w:r>
          </w:p>
        </w:tc>
      </w:tr>
      <w:tr>
        <w:tc>
          <w:tcPr>
            <w:shd w:color="auto" w:val="clear" w:fill="808080"/>
          </w:tcPr>
          <w:p>
            <w:pPr>
              <w:spacing w:lineRule="exact" w:line="10"/>
            </w:pPr>
            <w:r>
              <w:rPr>
                <w:sz w:val="0"/>
              </w:rPr>
              <w:t>{"downType":0,"langTypePair":"enUSzhCN","packID":"57d8b99f-744c-4756-869d-a9e2702aa07b","sentenceId":"351"}</w:t>
            </w:r>
          </w:p>
        </w:tc>
        <w:tc>
          <w:tcPr>
            <w:shd w:color="auto" w:val="clear" w:fill="808080"/>
          </w:tcPr>
          <w:p>
            <w:r>
              <w:t>351</w:t>
            </w:r>
          </w:p>
        </w:tc>
        <w:tc>
          <w:tcPr>
            <w:shd w:color="auto" w:val="clear" w:fill="808080"/>
          </w:tcPr>
          <w:p>
            <w:r>
              <w:t>6.5</w:t>
            </w:r>
          </w:p>
        </w:tc>
        <w:tc>
          <w:tcPr>
            <w:shd w:color="auto" w:val="clear" w:fill="808080"/>
          </w:tcPr>
          <w:p>
            <w:r>
              <w:t>0.0%</w:t>
            </w:r>
          </w:p>
        </w:tc>
        <w:tc>
          <w:tcPr>
            <w:shd w:color="auto" w:val="clear" w:fill="808080"/>
          </w:tcPr>
          <w:p>
            <w:r>
              <w:t>6.5</w:t>
            </w:r>
          </w:p>
        </w:tc>
      </w:tr>
      <w:tr>
        <w:tc>
          <w:p>
            <w:pPr>
              <w:spacing w:lineRule="exact" w:line="10"/>
            </w:pPr>
            <w:r>
              <w:rPr>
                <w:sz w:val="0"/>
              </w:rPr>
              <w:t>{"downType":0,"langTypePair":"enUSzhCN","packID":"57d8b99f-744c-4756-869d-a9e2702aa07b","sentenceId":"352"}</w:t>
            </w:r>
          </w:p>
        </w:tc>
        <w:tc>
          <w:p>
            <w:r>
              <w:t>352</w:t>
            </w:r>
          </w:p>
        </w:tc>
        <w:tc>
          <w:p>
            <w:r>
              <w:t>Notice of forfeiture</w:t>
            </w:r>
          </w:p>
        </w:tc>
        <w:tc>
          <w:p>
            <w:r>
              <w:t>0.0%</w:t>
            </w:r>
          </w:p>
        </w:tc>
        <w:tc>
          <w:p>
            <w:r>
              <w:t>没收通知</w:t>
            </w:r>
          </w:p>
        </w:tc>
      </w:tr>
      <w:tr>
        <w:tc>
          <w:p>
            <w:pPr>
              <w:spacing w:lineRule="exact" w:line="10"/>
            </w:pPr>
            <w:r>
              <w:rPr>
                <w:sz w:val="0"/>
              </w:rPr>
              <w:t>{"downType":0,"langTypePair":"enUSzhCN","packID":"57d8b99f-744c-4756-869d-a9e2702aa07b","sentenceId":"353"}</w:t>
            </w:r>
          </w:p>
        </w:tc>
        <w:tc>
          <w:p>
            <w:r>
              <w:t>353</w:t>
            </w:r>
          </w:p>
        </w:tc>
        <w:tc>
          <w:p>
            <w:r>
              <w:t>If any share is forfeited under article 6.1, notice of the forfeiture must be given to the Member holding the share immediately before the forfeiture and an entry of the forfeiture and its date must be made in the Register.</w:t>
            </w:r>
          </w:p>
        </w:tc>
        <w:tc>
          <w:p>
            <w:r>
              <w:t>0.0%</w:t>
            </w:r>
          </w:p>
        </w:tc>
        <w:tc>
          <w:p>
            <w:r>
              <w:t>如果根据第6.1条没收任何股份，必须在没收前立即向持有该股份的股东发出没收通知，并且必须在登记册中记录没收及其日期。</w:t>
            </w:r>
          </w:p>
        </w:tc>
      </w:tr>
      <w:tr>
        <w:tc>
          <w:p>
            <w:pPr>
              <w:spacing w:lineRule="exact" w:line="10"/>
            </w:pPr>
            <w:r>
              <w:rPr>
                <w:sz w:val="0"/>
              </w:rPr>
              <w:t>{"downType":0,"langTypePair":"enUSzhCN","packID":"57d8b99f-744c-4756-869d-a9e2702aa07b","sentenceId":"354"}</w:t>
            </w:r>
          </w:p>
        </w:tc>
        <w:tc>
          <w:p>
            <w:r>
              <w:t>354</w:t>
            </w:r>
          </w:p>
        </w:tc>
        <w:tc>
          <w:p>
            <w:r>
              <w:t xml:space="preserve"> Any failure to give notice or enter the forfeiture in the Register does not invalidate the forfeiture.</w:t>
            </w:r>
          </w:p>
        </w:tc>
        <w:tc>
          <w:p>
            <w:r>
              <w:t>0.0%</w:t>
            </w:r>
          </w:p>
        </w:tc>
        <w:tc>
          <w:p>
            <w:r>
              <w:t>未能发出通知或在登记册中登记没收并不使没收无效。</w:t>
            </w:r>
          </w:p>
        </w:tc>
      </w:tr>
      <w:tr>
        <w:tc>
          <w:tcPr>
            <w:shd w:color="auto" w:val="clear" w:fill="808080"/>
          </w:tcPr>
          <w:p>
            <w:pPr>
              <w:spacing w:lineRule="exact" w:line="10"/>
            </w:pPr>
            <w:r>
              <w:rPr>
                <w:sz w:val="0"/>
              </w:rPr>
              <w:t>{"downType":0,"langTypePair":"enUSzhCN","packID":"57d8b99f-744c-4756-869d-a9e2702aa07b","sentenceId":"355"}</w:t>
            </w:r>
          </w:p>
        </w:tc>
        <w:tc>
          <w:tcPr>
            <w:shd w:color="auto" w:val="clear" w:fill="808080"/>
          </w:tcPr>
          <w:p>
            <w:r>
              <w:t>355</w:t>
            </w:r>
          </w:p>
        </w:tc>
        <w:tc>
          <w:tcPr>
            <w:shd w:color="auto" w:val="clear" w:fill="808080"/>
          </w:tcPr>
          <w:p>
            <w:r>
              <w:t>6.6</w:t>
            </w:r>
          </w:p>
        </w:tc>
        <w:tc>
          <w:tcPr>
            <w:shd w:color="auto" w:val="clear" w:fill="808080"/>
          </w:tcPr>
          <w:p>
            <w:r>
              <w:t>0.0%</w:t>
            </w:r>
          </w:p>
        </w:tc>
        <w:tc>
          <w:tcPr>
            <w:shd w:color="auto" w:val="clear" w:fill="808080"/>
          </w:tcPr>
          <w:p>
            <w:r>
              <w:t>6.6</w:t>
            </w:r>
          </w:p>
        </w:tc>
      </w:tr>
      <w:tr>
        <w:tc>
          <w:p>
            <w:pPr>
              <w:spacing w:lineRule="exact" w:line="10"/>
            </w:pPr>
            <w:r>
              <w:rPr>
                <w:sz w:val="0"/>
              </w:rPr>
              <w:t>{"downType":0,"langTypePair":"enUSzhCN","packID":"57d8b99f-744c-4756-869d-a9e2702aa07b","sentenceId":"356"}</w:t>
            </w:r>
          </w:p>
        </w:tc>
        <w:tc>
          <w:p>
            <w:r>
              <w:t>356</w:t>
            </w:r>
          </w:p>
        </w:tc>
        <w:tc>
          <w:p>
            <w:r>
              <w:t>Surrender instead of forfeiture</w:t>
            </w:r>
          </w:p>
        </w:tc>
        <w:tc>
          <w:p>
            <w:r>
              <w:t>0.0%</w:t>
            </w:r>
          </w:p>
        </w:tc>
        <w:tc>
          <w:p>
            <w:r>
              <w:t>放弃而不是没收</w:t>
            </w:r>
          </w:p>
        </w:tc>
      </w:tr>
      <w:tr>
        <w:tc>
          <w:p>
            <w:pPr>
              <w:spacing w:lineRule="exact" w:line="10"/>
            </w:pPr>
            <w:r>
              <w:rPr>
                <w:sz w:val="0"/>
              </w:rPr>
              <w:t>{"downType":0,"langTypePair":"enUSzhCN","packID":"57d8b99f-744c-4756-869d-a9e2702aa07b","sentenceId":"357"}</w:t>
            </w:r>
          </w:p>
        </w:tc>
        <w:tc>
          <w:p>
            <w:r>
              <w:t>357</w:t>
            </w:r>
          </w:p>
        </w:tc>
        <w:tc>
          <w:p>
            <w:r>
              <w:t>The Directors may accept the surrender of any share which they are entitled to forfeit on any terms they think fit and any share so surrendered is taken to be a forfeited share.</w:t>
            </w:r>
          </w:p>
        </w:tc>
        <w:tc>
          <w:p>
            <w:r>
              <w:t>0.0%</w:t>
            </w:r>
          </w:p>
        </w:tc>
        <w:tc>
          <w:p>
            <w:r>
              <w:t>董事会可按其认为合适的条款，接受交出其有权没收的任何股份，且如此交出的股份视为被没收的股份。</w:t>
            </w:r>
          </w:p>
        </w:tc>
      </w:tr>
      <w:tr>
        <w:tc>
          <w:tcPr>
            <w:shd w:color="auto" w:val="clear" w:fill="808080"/>
          </w:tcPr>
          <w:p>
            <w:pPr>
              <w:spacing w:lineRule="exact" w:line="10"/>
            </w:pPr>
            <w:r>
              <w:rPr>
                <w:sz w:val="0"/>
              </w:rPr>
              <w:t>{"downType":0,"langTypePair":"enUSzhCN","packID":"57d8b99f-744c-4756-869d-a9e2702aa07b","sentenceId":"358"}</w:t>
            </w:r>
          </w:p>
        </w:tc>
        <w:tc>
          <w:tcPr>
            <w:shd w:color="auto" w:val="clear" w:fill="808080"/>
          </w:tcPr>
          <w:p>
            <w:r>
              <w:t>358</w:t>
            </w:r>
          </w:p>
        </w:tc>
        <w:tc>
          <w:tcPr>
            <w:shd w:color="auto" w:val="clear" w:fill="808080"/>
          </w:tcPr>
          <w:p>
            <w:r>
              <w:t>6.7</w:t>
            </w:r>
          </w:p>
        </w:tc>
        <w:tc>
          <w:tcPr>
            <w:shd w:color="auto" w:val="clear" w:fill="808080"/>
          </w:tcPr>
          <w:p>
            <w:r>
              <w:t>0.0%</w:t>
            </w:r>
          </w:p>
        </w:tc>
        <w:tc>
          <w:tcPr>
            <w:shd w:color="auto" w:val="clear" w:fill="808080"/>
          </w:tcPr>
          <w:p>
            <w:r>
              <w:t>6.7</w:t>
            </w:r>
          </w:p>
        </w:tc>
      </w:tr>
      <w:tr>
        <w:tc>
          <w:p>
            <w:pPr>
              <w:spacing w:lineRule="exact" w:line="10"/>
            </w:pPr>
            <w:r>
              <w:rPr>
                <w:sz w:val="0"/>
              </w:rPr>
              <w:t>{"downType":0,"langTypePair":"enUSzhCN","packID":"57d8b99f-744c-4756-869d-a9e2702aa07b","sentenceId":"359"}</w:t>
            </w:r>
          </w:p>
        </w:tc>
        <w:tc>
          <w:p>
            <w:r>
              <w:t>359</w:t>
            </w:r>
          </w:p>
        </w:tc>
        <w:tc>
          <w:p>
            <w:r>
              <w:t>Cancellation of forfeiture</w:t>
            </w:r>
          </w:p>
        </w:tc>
        <w:tc>
          <w:p>
            <w:r>
              <w:t>0.0%</w:t>
            </w:r>
          </w:p>
        </w:tc>
        <w:tc>
          <w:p>
            <w:r>
              <w:t>取消没收</w:t>
            </w:r>
          </w:p>
        </w:tc>
      </w:tr>
      <w:tr>
        <w:tc>
          <w:p>
            <w:pPr>
              <w:spacing w:lineRule="exact" w:line="10"/>
            </w:pPr>
            <w:r>
              <w:rPr>
                <w:sz w:val="0"/>
              </w:rPr>
              <w:t>{"downType":0,"langTypePair":"enUSzhCN","packID":"57d8b99f-744c-4756-869d-a9e2702aa07b","sentenceId":"360"}</w:t>
            </w:r>
          </w:p>
        </w:tc>
        <w:tc>
          <w:p>
            <w:r>
              <w:t>360</w:t>
            </w:r>
          </w:p>
        </w:tc>
        <w:tc>
          <w:p>
            <w:r>
              <w:t>At any time before a sale, re-issue or disposal of a share under article 6.3, the forfeiture of that share may be cancelled on such terms as the Directors think fit.</w:t>
            </w:r>
          </w:p>
        </w:tc>
        <w:tc>
          <w:p>
            <w:r>
              <w:t>0.0%</w:t>
            </w:r>
          </w:p>
        </w:tc>
        <w:tc>
          <w:p>
            <w:r>
              <w:t>在根据第6.3条出售、重新发行或处置股份之前的任何时候，可根据董事认为合适的条款取消该股份的没收。</w:t>
            </w:r>
          </w:p>
        </w:tc>
      </w:tr>
      <w:tr>
        <w:tc>
          <w:tcPr>
            <w:shd w:color="auto" w:val="clear" w:fill="808080"/>
          </w:tcPr>
          <w:p>
            <w:pPr>
              <w:spacing w:lineRule="exact" w:line="10"/>
            </w:pPr>
            <w:r>
              <w:rPr>
                <w:sz w:val="0"/>
              </w:rPr>
              <w:t>{"downType":0,"langTypePair":"enUSzhCN","packID":"57d8b99f-744c-4756-869d-a9e2702aa07b","sentenceId":"361"}</w:t>
            </w:r>
          </w:p>
        </w:tc>
        <w:tc>
          <w:tcPr>
            <w:shd w:color="auto" w:val="clear" w:fill="808080"/>
          </w:tcPr>
          <w:p>
            <w:r>
              <w:t>361</w:t>
            </w:r>
          </w:p>
        </w:tc>
        <w:tc>
          <w:tcPr>
            <w:shd w:color="auto" w:val="clear" w:fill="808080"/>
          </w:tcPr>
          <w:p>
            <w:r>
              <w:t>6.8</w:t>
            </w:r>
          </w:p>
        </w:tc>
        <w:tc>
          <w:tcPr>
            <w:shd w:color="auto" w:val="clear" w:fill="808080"/>
          </w:tcPr>
          <w:p>
            <w:r>
              <w:t>0.0%</w:t>
            </w:r>
          </w:p>
        </w:tc>
        <w:tc>
          <w:tcPr>
            <w:shd w:color="auto" w:val="clear" w:fill="808080"/>
          </w:tcPr>
          <w:p>
            <w:r>
              <w:t>6.8</w:t>
            </w:r>
          </w:p>
        </w:tc>
      </w:tr>
      <w:tr>
        <w:tc>
          <w:p>
            <w:pPr>
              <w:spacing w:lineRule="exact" w:line="10"/>
            </w:pPr>
            <w:r>
              <w:rPr>
                <w:sz w:val="0"/>
              </w:rPr>
              <w:t>{"downType":0,"langTypePair":"enUSzhCN","packID":"57d8b99f-744c-4756-869d-a9e2702aa07b","sentenceId":"362"}</w:t>
            </w:r>
          </w:p>
        </w:tc>
        <w:tc>
          <w:p>
            <w:r>
              <w:t>362</w:t>
            </w:r>
          </w:p>
        </w:tc>
        <w:tc>
          <w:p>
            <w:r>
              <w:t>Effect of forfeiture on former holder’s liability</w:t>
            </w:r>
          </w:p>
        </w:tc>
        <w:tc>
          <w:p>
            <w:r>
              <w:t>0.0%</w:t>
            </w:r>
          </w:p>
        </w:tc>
        <w:tc>
          <w:p>
            <w:r>
              <w:t>没收对前持有人责任的影响</w:t>
            </w:r>
          </w:p>
        </w:tc>
      </w:tr>
      <w:tr>
        <w:tc>
          <w:p>
            <w:pPr>
              <w:spacing w:lineRule="exact" w:line="10"/>
            </w:pPr>
            <w:r>
              <w:rPr>
                <w:sz w:val="0"/>
              </w:rPr>
              <w:t>{"downType":0,"langTypePair":"enUSzhCN","packID":"57d8b99f-744c-4756-869d-a9e2702aa07b","sentenceId":"363"}</w:t>
            </w:r>
          </w:p>
        </w:tc>
        <w:tc>
          <w:p>
            <w:r>
              <w:t>363</w:t>
            </w:r>
          </w:p>
        </w:tc>
        <w:tc>
          <w:p>
            <w:r>
              <w:t>A person whose shares have been forfeited:</w:t>
            </w:r>
          </w:p>
        </w:tc>
        <w:tc>
          <w:p>
            <w:r>
              <w:t>0.0%</w:t>
            </w:r>
          </w:p>
        </w:tc>
        <w:tc>
          <w:p>
            <w:r>
              <w:t>股份被没收的人：</w:t>
            </w:r>
          </w:p>
        </w:tc>
      </w:tr>
      <w:tr>
        <w:tc>
          <w:tcPr>
            <w:shd w:color="auto" w:val="clear" w:fill="808080"/>
          </w:tcPr>
          <w:p>
            <w:pPr>
              <w:spacing w:lineRule="exact" w:line="10"/>
            </w:pPr>
            <w:r>
              <w:rPr>
                <w:sz w:val="0"/>
              </w:rPr>
              <w:t>{"downType":0,"langTypePair":"enUSzhCN","packID":"57d8b99f-744c-4756-869d-a9e2702aa07b","sentenceId":"364"}</w:t>
            </w:r>
          </w:p>
        </w:tc>
        <w:tc>
          <w:tcPr>
            <w:shd w:color="auto" w:val="clear" w:fill="808080"/>
          </w:tcPr>
          <w:p>
            <w:r>
              <w:t>364</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{"downType":0,"langTypePair":"enUSzhCN","packID":"57d8b99f-744c-4756-869d-a9e2702aa07b","sentenceId":"365"}</w:t>
            </w:r>
          </w:p>
        </w:tc>
        <w:tc>
          <w:p>
            <w:r>
              <w:t>365</w:t>
            </w:r>
          </w:p>
        </w:tc>
        <w:tc>
          <w:p>
            <w:r>
              <w:t>ceases to be a Member in respect of the forfeited shares;</w:t>
            </w:r>
          </w:p>
        </w:tc>
        <w:tc>
          <w:p>
            <w:r>
              <w:t>0.0%</w:t>
            </w:r>
          </w:p>
        </w:tc>
        <w:tc>
          <w:p>
            <w:r>
              <w:t>不再是被没收股份的股东；</w:t>
            </w:r>
          </w:p>
        </w:tc>
      </w:tr>
      <w:tr>
        <w:tc>
          <w:tcPr>
            <w:shd w:color="auto" w:val="clear" w:fill="808080"/>
          </w:tcPr>
          <w:p>
            <w:pPr>
              <w:spacing w:lineRule="exact" w:line="10"/>
            </w:pPr>
            <w:r>
              <w:rPr>
                <w:sz w:val="0"/>
              </w:rPr>
              <w:t>{"downType":0,"langTypePair":"enUSzhCN","packID":"57d8b99f-744c-4756-869d-a9e2702aa07b","sentenceId":"366"}</w:t>
            </w:r>
          </w:p>
        </w:tc>
        <w:tc>
          <w:tcPr>
            <w:shd w:color="auto" w:val="clear" w:fill="808080"/>
          </w:tcPr>
          <w:p>
            <w:r>
              <w:t>366</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{"downType":0,"langTypePair":"enUSzhCN","packID":"57d8b99f-744c-4756-869d-a9e2702aa07b","sentenceId":"367"}</w:t>
            </w:r>
          </w:p>
        </w:tc>
        <w:tc>
          <w:p>
            <w:r>
              <w:t>367</w:t>
            </w:r>
          </w:p>
        </w:tc>
        <w:tc>
          <w:p>
            <w:r>
              <w:t>has no other rights or entitlements in respect of those shares, except the rights that are provided by the Corporations Act; and</w:t>
            </w:r>
          </w:p>
        </w:tc>
        <w:tc>
          <w:p>
            <w:r>
              <w:t>0.0%</w:t>
            </w:r>
          </w:p>
        </w:tc>
        <w:tc>
          <w:p>
            <w:r>
              <w:t>除《公司法》规定的权利外，对这些股份没有其他权利或权益；以及</w:t>
            </w:r>
          </w:p>
        </w:tc>
      </w:tr>
      <w:tr>
        <w:tc>
          <w:tcPr>
            <w:shd w:color="auto" w:val="clear" w:fill="808080"/>
          </w:tcPr>
          <w:p>
            <w:pPr>
              <w:spacing w:lineRule="exact" w:line="10"/>
            </w:pPr>
            <w:r>
              <w:rPr>
                <w:sz w:val="0"/>
              </w:rPr>
              <w:t>{"downType":0,"langTypePair":"enUSzhCN","packID":"57d8b99f-744c-4756-869d-a9e2702aa07b","sentenceId":"368"}</w:t>
            </w:r>
          </w:p>
        </w:tc>
        <w:tc>
          <w:tcPr>
            <w:shd w:color="auto" w:val="clear" w:fill="808080"/>
          </w:tcPr>
          <w:p>
            <w:r>
              <w:t>368</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{"downType":0,"langTypePair":"enUSzhCN","packID":"57d8b99f-744c-4756-869d-a9e2702aa07b","sentenceId":"369"}</w:t>
            </w:r>
          </w:p>
        </w:tc>
        <w:tc>
          <w:p>
            <w:r>
              <w:t>369</w:t>
            </w:r>
          </w:p>
        </w:tc>
        <w:tc>
          <w:p>
            <w:r>
              <w:t>remains liable to pay the Company all money that, at the date of forfeiture, was payable by that person to the Company in respect of the shares, plus interest at the Prescribed Rate from the date of forfeiture and the reasonable expenses of the sale of the shares, until the Company receives payment in full of all money (including interest and expenses) so payable in respect of the shares.</w:t>
            </w:r>
          </w:p>
        </w:tc>
        <w:tc>
          <w:p>
            <w:r>
              <w:t>0.0%</w:t>
            </w:r>
          </w:p>
        </w:tc>
        <w:tc>
          <w:p>
            <w:r>
              <w:t>仍有责任向公司支付该人在没收之日应向公司支付的与股份有关的所有款项，加上自没收之日起按规定利率计算的利息和出售股份的合理费用，直至公司收到与股份有关的所有应付款项（包括利息和费用）的全额付款。</w:t>
            </w:r>
          </w:p>
        </w:tc>
      </w:tr>
      <w:tr>
        <w:tc>
          <w:tcPr>
            <w:shd w:color="auto" w:val="clear" w:fill="808080"/>
          </w:tcPr>
          <w:p>
            <w:pPr>
              <w:spacing w:lineRule="exact" w:line="10"/>
            </w:pPr>
            <w:r>
              <w:rPr>
                <w:sz w:val="0"/>
              </w:rPr>
              <w:t>{"downType":0,"langTypePair":"enUSzhCN","packID":"57d8b99f-744c-4756-869d-a9e2702aa07b","sentenceId":"370"}</w:t>
            </w:r>
          </w:p>
        </w:tc>
        <w:tc>
          <w:tcPr>
            <w:shd w:color="auto" w:val="clear" w:fill="808080"/>
          </w:tcPr>
          <w:p>
            <w:r>
              <w:t>370</w:t>
            </w:r>
          </w:p>
        </w:tc>
        <w:tc>
          <w:tcPr>
            <w:shd w:color="auto" w:val="clear" w:fill="808080"/>
          </w:tcPr>
          <w:p>
            <w:r>
              <w:t>6.9</w:t>
            </w:r>
          </w:p>
        </w:tc>
        <w:tc>
          <w:tcPr>
            <w:shd w:color="auto" w:val="clear" w:fill="808080"/>
          </w:tcPr>
          <w:p>
            <w:r>
              <w:t>0.0%</w:t>
            </w:r>
          </w:p>
        </w:tc>
        <w:tc>
          <w:tcPr>
            <w:shd w:color="auto" w:val="clear" w:fill="808080"/>
          </w:tcPr>
          <w:p>
            <w:r>
              <w:t>6.9</w:t>
            </w:r>
          </w:p>
        </w:tc>
      </w:tr>
      <w:tr>
        <w:tc>
          <w:p>
            <w:pPr>
              <w:spacing w:lineRule="exact" w:line="10"/>
            </w:pPr>
            <w:r>
              <w:rPr>
                <w:sz w:val="0"/>
              </w:rPr>
              <w:t>{"downType":0,"langTypePair":"enUSzhCN","packID":"57d8b99f-744c-4756-869d-a9e2702aa07b","sentenceId":"371"}</w:t>
            </w:r>
          </w:p>
        </w:tc>
        <w:tc>
          <w:p>
            <w:r>
              <w:t>371</w:t>
            </w:r>
          </w:p>
        </w:tc>
        <w:tc>
          <w:p>
            <w:r>
              <w:t>Evidence of forfeiture</w:t>
            </w:r>
          </w:p>
        </w:tc>
        <w:tc>
          <w:p>
            <w:r>
              <w:t>0.0%</w:t>
            </w:r>
          </w:p>
        </w:tc>
        <w:tc>
          <w:p>
            <w:r>
              <w:t>没收证据</w:t>
            </w:r>
          </w:p>
        </w:tc>
      </w:tr>
      <w:tr>
        <w:tc>
          <w:p>
            <w:pPr>
              <w:spacing w:lineRule="exact" w:line="10"/>
            </w:pPr>
            <w:r>
              <w:rPr>
                <w:sz w:val="0"/>
              </w:rPr>
              <w:t>{"downType":0,"langTypePair":"enUSzhCN","packID":"57d8b99f-744c-4756-869d-a9e2702aa07b","sentenceId":"372"}</w:t>
            </w:r>
          </w:p>
        </w:tc>
        <w:tc>
          <w:p>
            <w:r>
              <w:t>372</w:t>
            </w:r>
          </w:p>
        </w:tc>
        <w:tc>
          <w:p>
            <w:r>
              <w:t>A written statement declaring that the person making the statement is a Director or a Secretary, and that a share has been forfeited in accordance with this Constitution on the date declared in the statement, is evidence of the facts in the statement as against all persons claiming to be entitled to the share.</w:t>
            </w:r>
          </w:p>
        </w:tc>
        <w:tc>
          <w:p>
            <w:r>
              <w:t>0.0%</w:t>
            </w:r>
          </w:p>
        </w:tc>
        <w:tc>
          <w:p>
            <w:r>
              <w:t>声明作出该声明的人是董事或秘书，且某股份已在声明中宣布的日期根据本章程规定被没收的书面声明，相对于所有声称享有该股份的人而言，是该声明中事实的证据。</w:t>
            </w:r>
          </w:p>
        </w:tc>
      </w:tr>
      <w:tr>
        <w:tc>
          <w:tcPr>
            <w:shd w:color="auto" w:val="clear" w:fill="808080"/>
          </w:tcPr>
          <w:p>
            <w:pPr>
              <w:spacing w:lineRule="exact" w:line="10"/>
            </w:pPr>
            <w:r>
              <w:rPr>
                <w:sz w:val="0"/>
              </w:rPr>
              <w:t>{"downType":0,"langTypePair":"enUSzhCN","packID":"57d8b99f-744c-4756-869d-a9e2702aa07b","sentenceId":"373"}</w:t>
            </w:r>
          </w:p>
        </w:tc>
        <w:tc>
          <w:tcPr>
            <w:shd w:color="auto" w:val="clear" w:fill="808080"/>
          </w:tcPr>
          <w:p>
            <w:r>
              <w:t>373</w:t>
            </w:r>
          </w:p>
        </w:tc>
        <w:tc>
          <w:tcPr>
            <w:shd w:color="auto" w:val="clear" w:fill="808080"/>
          </w:tcPr>
          <w:p>
            <w:r>
              <w:t>7.</w:t>
            </w:r>
          </w:p>
        </w:tc>
        <w:tc>
          <w:tcPr>
            <w:shd w:color="auto" w:val="clear" w:fill="808080"/>
          </w:tcPr>
          <w:p>
            <w:r>
              <w:t>0.0%</w:t>
            </w:r>
          </w:p>
        </w:tc>
        <w:tc>
          <w:tcPr>
            <w:shd w:color="auto" w:val="clear" w:fill="808080"/>
          </w:tcPr>
          <w:p>
            <w:r>
              <w:t>7.</w:t>
            </w:r>
          </w:p>
        </w:tc>
      </w:tr>
      <w:tr>
        <w:tc>
          <w:p>
            <w:pPr>
              <w:spacing w:lineRule="exact" w:line="10"/>
            </w:pPr>
            <w:r>
              <w:rPr>
                <w:sz w:val="0"/>
              </w:rPr>
              <w:t>{"downType":0,"langTypePair":"enUSzhCN","packID":"57d8b99f-744c-4756-869d-a9e2702aa07b","sentenceId":"374"}</w:t>
            </w:r>
          </w:p>
        </w:tc>
        <w:tc>
          <w:p>
            <w:r>
              <w:t>374</w:t>
            </w:r>
          </w:p>
        </w:tc>
        <w:tc>
          <w:p>
            <w:r>
              <w:t>TRANSFER OF SHARES</w:t>
            </w:r>
          </w:p>
        </w:tc>
        <w:tc>
          <w:p>
            <w:r>
              <w:t>99.5%</w:t>
            </w:r>
          </w:p>
        </w:tc>
        <w:tc>
          <w:p>
            <w:r>
              <w:t>股份转让</w:t>
            </w:r>
          </w:p>
        </w:tc>
      </w:tr>
      <w:tr>
        <w:tc>
          <w:tcPr>
            <w:shd w:color="auto" w:val="clear" w:fill="808080"/>
          </w:tcPr>
          <w:p>
            <w:pPr>
              <w:spacing w:lineRule="exact" w:line="10"/>
            </w:pPr>
            <w:r>
              <w:rPr>
                <w:sz w:val="0"/>
              </w:rPr>
              <w:t>{"downType":0,"langTypePair":"enUSzhCN","packID":"57d8b99f-744c-4756-869d-a9e2702aa07b","sentenceId":"375"}</w:t>
            </w:r>
          </w:p>
        </w:tc>
        <w:tc>
          <w:tcPr>
            <w:shd w:color="auto" w:val="clear" w:fill="808080"/>
          </w:tcPr>
          <w:p>
            <w:r>
              <w:t>375</w:t>
            </w:r>
          </w:p>
        </w:tc>
        <w:tc>
          <w:tcPr>
            <w:shd w:color="auto" w:val="clear" w:fill="808080"/>
          </w:tcPr>
          <w:p>
            <w:r>
              <w:t>7.1</w:t>
            </w:r>
          </w:p>
        </w:tc>
        <w:tc>
          <w:tcPr>
            <w:shd w:color="auto" w:val="clear" w:fill="808080"/>
          </w:tcPr>
          <w:p>
            <w:r>
              <w:t>0.0%</w:t>
            </w:r>
          </w:p>
        </w:tc>
        <w:tc>
          <w:tcPr>
            <w:shd w:color="auto" w:val="clear" w:fill="808080"/>
          </w:tcPr>
          <w:p>
            <w:r>
              <w:t>7.1</w:t>
            </w:r>
          </w:p>
        </w:tc>
      </w:tr>
      <w:tr>
        <w:tc>
          <w:p>
            <w:pPr>
              <w:spacing w:lineRule="exact" w:line="10"/>
            </w:pPr>
            <w:r>
              <w:rPr>
                <w:sz w:val="0"/>
              </w:rPr>
              <w:t>{"downType":0,"langTypePair":"enUSzhCN","packID":"57d8b99f-744c-4756-869d-a9e2702aa07b","sentenceId":"376"}</w:t>
            </w:r>
          </w:p>
        </w:tc>
        <w:tc>
          <w:p>
            <w:r>
              <w:t>376</w:t>
            </w:r>
          </w:p>
        </w:tc>
        <w:tc>
          <w:p>
            <w:r>
              <w:t>Forms of instrument of transfer</w:t>
            </w:r>
          </w:p>
        </w:tc>
        <w:tc>
          <w:p>
            <w:r>
              <w:t>0.0%</w:t>
            </w:r>
          </w:p>
        </w:tc>
        <w:tc>
          <w:p>
            <w:r>
              <w:t>转让文书的形式</w:t>
            </w:r>
          </w:p>
        </w:tc>
      </w:tr>
      <w:tr>
        <w:tc>
          <w:p>
            <w:pPr>
              <w:spacing w:lineRule="exact" w:line="10"/>
            </w:pPr>
            <w:r>
              <w:rPr>
                <w:sz w:val="0"/>
              </w:rPr>
              <w:t>{"downType":0,"langTypePair":"enUSzhCN","packID":"57d8b99f-744c-4756-869d-a9e2702aa07b","sentenceId":"377"}</w:t>
            </w:r>
          </w:p>
        </w:tc>
        <w:tc>
          <w:p>
            <w:r>
              <w:t>377</w:t>
            </w:r>
          </w:p>
        </w:tc>
        <w:tc>
          <w:p>
            <w:r>
              <w:t>Subject to this Constitution, a share in the Company is transferable by any method of transfer required or permitted by the Corporations Act.</w:t>
            </w:r>
          </w:p>
        </w:tc>
        <w:tc>
          <w:p>
            <w:r>
              <w:t>0.0%</w:t>
            </w:r>
          </w:p>
        </w:tc>
        <w:tc>
          <w:p>
            <w:r>
              <w:t>根据本章程，公司股份可通过《公司法》要求或允许的任何转让方式进行转让。</w:t>
            </w:r>
          </w:p>
        </w:tc>
      </w:tr>
      <w:tr>
        <w:tc>
          <w:tcPr>
            <w:shd w:color="auto" w:val="clear" w:fill="808080"/>
          </w:tcPr>
          <w:p>
            <w:pPr>
              <w:spacing w:lineRule="exact" w:line="10"/>
            </w:pPr>
            <w:r>
              <w:rPr>
                <w:sz w:val="0"/>
              </w:rPr>
              <w:t>{"downType":0,"langTypePair":"enUSzhCN","packID":"57d8b99f-744c-4756-869d-a9e2702aa07b","sentenceId":"378"}</w:t>
            </w:r>
          </w:p>
        </w:tc>
        <w:tc>
          <w:tcPr>
            <w:shd w:color="auto" w:val="clear" w:fill="808080"/>
          </w:tcPr>
          <w:p>
            <w:r>
              <w:t>378</w:t>
            </w:r>
          </w:p>
        </w:tc>
        <w:tc>
          <w:tcPr>
            <w:shd w:color="auto" w:val="clear" w:fill="808080"/>
          </w:tcPr>
          <w:p>
            <w:r>
              <w:t>7.2</w:t>
            </w:r>
          </w:p>
        </w:tc>
        <w:tc>
          <w:tcPr>
            <w:shd w:color="auto" w:val="clear" w:fill="808080"/>
          </w:tcPr>
          <w:p>
            <w:r>
              <w:t>0.0%</w:t>
            </w:r>
          </w:p>
        </w:tc>
        <w:tc>
          <w:tcPr>
            <w:shd w:color="auto" w:val="clear" w:fill="808080"/>
          </w:tcPr>
          <w:p>
            <w:r>
              <w:t>7.2</w:t>
            </w:r>
          </w:p>
        </w:tc>
      </w:tr>
      <w:tr>
        <w:tc>
          <w:p>
            <w:pPr>
              <w:spacing w:lineRule="exact" w:line="10"/>
            </w:pPr>
            <w:r>
              <w:rPr>
                <w:sz w:val="0"/>
              </w:rPr>
              <w:t>{"downType":0,"langTypePair":"enUSzhCN","packID":"57d8b99f-744c-4756-869d-a9e2702aa07b","sentenceId":"379"}</w:t>
            </w:r>
          </w:p>
        </w:tc>
        <w:tc>
          <w:p>
            <w:r>
              <w:t>379</w:t>
            </w:r>
          </w:p>
        </w:tc>
        <w:tc>
          <w:p>
            <w:r>
              <w:t>Execution and delivery of transfer</w:t>
            </w:r>
          </w:p>
        </w:tc>
        <w:tc>
          <w:p>
            <w:r>
              <w:t>0.0%</w:t>
            </w:r>
          </w:p>
        </w:tc>
        <w:tc>
          <w:p>
            <w:r>
              <w:t>转让协议的签署和交付</w:t>
            </w:r>
          </w:p>
        </w:tc>
      </w:tr>
      <w:tr>
        <w:tc>
          <w:p>
            <w:pPr>
              <w:spacing w:lineRule="exact" w:line="10"/>
            </w:pPr>
            <w:r>
              <w:rPr>
                <w:sz w:val="0"/>
              </w:rPr>
              <w:t>{"downType":0,"langTypePair":"enUSzhCN","packID":"57d8b99f-744c-4756-869d-a9e2702aa07b","sentenceId":"380"}</w:t>
            </w:r>
          </w:p>
        </w:tc>
        <w:tc>
          <w:p>
            <w:r>
              <w:t>380</w:t>
            </w:r>
          </w:p>
        </w:tc>
        <w:tc>
          <w:p>
            <w:r>
              <w:t>If a duly completed instrument of transfer:</w:t>
            </w:r>
          </w:p>
        </w:tc>
        <w:tc>
          <w:p>
            <w:r>
              <w:t>0.0%</w:t>
            </w:r>
          </w:p>
        </w:tc>
        <w:tc>
          <w:p>
            <w:r>
              <w:t>如果正式填写的转让文书：</w:t>
            </w:r>
          </w:p>
        </w:tc>
      </w:tr>
      <w:tr>
        <w:tc>
          <w:tcPr>
            <w:shd w:color="auto" w:val="clear" w:fill="808080"/>
          </w:tcPr>
          <w:p>
            <w:pPr>
              <w:spacing w:lineRule="exact" w:line="10"/>
            </w:pPr>
            <w:r>
              <w:rPr>
                <w:sz w:val="0"/>
              </w:rPr>
              <w:t>{"downType":0,"langTypePair":"enUSzhCN","packID":"57d8b99f-744c-4756-869d-a9e2702aa07b","sentenceId":"381"}</w:t>
            </w:r>
          </w:p>
        </w:tc>
        <w:tc>
          <w:tcPr>
            <w:shd w:color="auto" w:val="clear" w:fill="808080"/>
          </w:tcPr>
          <w:p>
            <w:r>
              <w:t>381</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{"downType":0,"langTypePair":"enUSzhCN","packID":"57d8b99f-744c-4756-869d-a9e2702aa07b","sentenceId":"382"}</w:t>
            </w:r>
          </w:p>
        </w:tc>
        <w:tc>
          <w:p>
            <w:r>
              <w:t>382</w:t>
            </w:r>
          </w:p>
        </w:tc>
        <w:tc>
          <w:p>
            <w:r>
              <w:t>is used to transfer a share in accordance with article 7.1; and</w:t>
            </w:r>
          </w:p>
        </w:tc>
        <w:tc>
          <w:p>
            <w:r>
              <w:t>0.0%</w:t>
            </w:r>
          </w:p>
        </w:tc>
        <w:tc>
          <w:p>
            <w:r>
              <w:t>用于根据第7.1条转让股份；以及</w:t>
            </w:r>
          </w:p>
        </w:tc>
      </w:tr>
      <w:tr>
        <w:tc>
          <w:tcPr>
            <w:shd w:color="auto" w:val="clear" w:fill="808080"/>
          </w:tcPr>
          <w:p>
            <w:pPr>
              <w:spacing w:lineRule="exact" w:line="10"/>
            </w:pPr>
            <w:r>
              <w:rPr>
                <w:sz w:val="0"/>
              </w:rPr>
              <w:t>{"downType":0,"langTypePair":"enUSzhCN","packID":"57d8b99f-744c-4756-869d-a9e2702aa07b","sentenceId":"383"}</w:t>
            </w:r>
          </w:p>
        </w:tc>
        <w:tc>
          <w:tcPr>
            <w:shd w:color="auto" w:val="clear" w:fill="808080"/>
          </w:tcPr>
          <w:p>
            <w:r>
              <w:t>383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{"downType":0,"langTypePair":"enUSzhCN","packID":"57d8b99f-744c-4756-869d-a9e2702aa07b","sentenceId":"384"}</w:t>
            </w:r>
          </w:p>
        </w:tc>
        <w:tc>
          <w:p>
            <w:r>
              <w:t>384</w:t>
            </w:r>
          </w:p>
        </w:tc>
        <w:tc>
          <w:p>
            <w:r>
              <w:t xml:space="preserve">is left for registration at the share registry of the Company, accompanied by any information that the Directors properly require to show the right of the transferor to make the transfer, </w:t>
            </w:r>
          </w:p>
        </w:tc>
        <w:tc>
          <w:p>
            <w:r>
              <w:t>0.0%</w:t>
            </w:r>
          </w:p>
        </w:tc>
        <w:tc>
          <w:p>
            <w:r>
              <w:t>留交本公司股份登记处登记，并附有董事为证明转让人有权作出转让而适当要求的任何资料；</w:t>
            </w:r>
          </w:p>
        </w:tc>
      </w:tr>
      <w:tr>
        <w:tc>
          <w:p>
            <w:pPr>
              <w:spacing w:lineRule="exact" w:line="10"/>
            </w:pPr>
            <w:r>
              <w:rPr>
                <w:sz w:val="0"/>
              </w:rPr>
              <w:t>{"downType":0,"langTypePair":"enUSzhCN","packID":"57d8b99f-744c-4756-869d-a9e2702aa07b","sentenceId":"385"}</w:t>
            </w:r>
          </w:p>
        </w:tc>
        <w:tc>
          <w:p>
            <w:r>
              <w:t>385</w:t>
            </w:r>
          </w:p>
        </w:tc>
        <w:tc>
          <w:p>
            <w:r>
              <w:t>the Company must, subject to the powers vested in the Directors by this Constitution, register the transferee as the holder of the share.</w:t>
            </w:r>
          </w:p>
        </w:tc>
        <w:tc>
          <w:p>
            <w:r>
              <w:t>0.0%</w:t>
            </w:r>
          </w:p>
        </w:tc>
        <w:tc>
          <w:p>
            <w:r>
              <w:t>公司必须根据本章程赋予董事会的权力，将受让人登记为股份持有人。</w:t>
            </w:r>
          </w:p>
        </w:tc>
      </w:tr>
      <w:tr>
        <w:tc>
          <w:tcPr>
            <w:shd w:color="auto" w:val="clear" w:fill="808080"/>
          </w:tcPr>
          <w:p>
            <w:pPr>
              <w:spacing w:lineRule="exact" w:line="10"/>
            </w:pPr>
            <w:r>
              <w:rPr>
                <w:sz w:val="0"/>
              </w:rPr>
              <w:t>{"downType":0,"langTypePair":"enUSzhCN","packID":"57d8b99f-744c-4756-869d-a9e2702aa07b","sentenceId":"386"}</w:t>
            </w:r>
          </w:p>
        </w:tc>
        <w:tc>
          <w:tcPr>
            <w:shd w:color="auto" w:val="clear" w:fill="808080"/>
          </w:tcPr>
          <w:p>
            <w:r>
              <w:t>386</w:t>
            </w:r>
          </w:p>
        </w:tc>
        <w:tc>
          <w:tcPr>
            <w:shd w:color="auto" w:val="clear" w:fill="808080"/>
          </w:tcPr>
          <w:p>
            <w:r>
              <w:t>7.3</w:t>
            </w:r>
          </w:p>
        </w:tc>
        <w:tc>
          <w:tcPr>
            <w:shd w:color="auto" w:val="clear" w:fill="808080"/>
          </w:tcPr>
          <w:p>
            <w:r>
              <w:t>0.0%</w:t>
            </w:r>
          </w:p>
        </w:tc>
        <w:tc>
          <w:tcPr>
            <w:shd w:color="auto" w:val="clear" w:fill="808080"/>
          </w:tcPr>
          <w:p>
            <w:r>
              <w:t>7.3</w:t>
            </w:r>
          </w:p>
        </w:tc>
      </w:tr>
      <w:tr>
        <w:tc>
          <w:p>
            <w:pPr>
              <w:spacing w:lineRule="exact" w:line="10"/>
            </w:pPr>
            <w:r>
              <w:rPr>
                <w:sz w:val="0"/>
              </w:rPr>
              <w:t>{"downType":0,"langTypePair":"enUSzhCN","packID":"57d8b99f-744c-4756-869d-a9e2702aa07b","sentenceId":"387"}</w:t>
            </w:r>
          </w:p>
        </w:tc>
        <w:tc>
          <w:p>
            <w:r>
              <w:t>387</w:t>
            </w:r>
          </w:p>
        </w:tc>
        <w:tc>
          <w:p>
            <w:r>
              <w:t>Effect of registration</w:t>
            </w:r>
          </w:p>
        </w:tc>
        <w:tc>
          <w:p>
            <w:r>
              <w:t>0.0%</w:t>
            </w:r>
          </w:p>
        </w:tc>
        <w:tc>
          <w:p>
            <w:r>
              <w:t>登记效力</w:t>
            </w:r>
          </w:p>
        </w:tc>
      </w:tr>
      <w:tr>
        <w:tc>
          <w:p>
            <w:pPr>
              <w:spacing w:lineRule="exact" w:line="10"/>
            </w:pPr>
            <w:r>
              <w:rPr>
                <w:sz w:val="0"/>
              </w:rPr>
              <w:t>{"downType":0,"langTypePair":"enUSzhCN","packID":"57d8b99f-744c-4756-869d-a9e2702aa07b","sentenceId":"388"}</w:t>
            </w:r>
          </w:p>
        </w:tc>
        <w:tc>
          <w:p>
            <w:r>
              <w:t>388</w:t>
            </w:r>
          </w:p>
        </w:tc>
        <w:tc>
          <w:p>
            <w:r>
              <w:t>A transferor of a share remains the holder of the share transferred until the transfer is registered and the name of the transferee is entered in the Register in respect of the share.</w:t>
            </w:r>
          </w:p>
        </w:tc>
        <w:tc>
          <w:p>
            <w:r>
              <w:t>0.0%</w:t>
            </w:r>
          </w:p>
        </w:tc>
        <w:tc>
          <w:p>
            <w:r>
              <w:t>在转让登记且受让人的姓名（名称）记入股东名册之前，股份转让人仍为被转让股份的持有人。</w:t>
            </w:r>
          </w:p>
        </w:tc>
      </w:tr>
      <w:tr>
        <w:tc>
          <w:tcPr>
            <w:shd w:color="auto" w:val="clear" w:fill="808080"/>
          </w:tcPr>
          <w:p>
            <w:pPr>
              <w:spacing w:lineRule="exact" w:line="10"/>
            </w:pPr>
            <w:r>
              <w:rPr>
                <w:sz w:val="0"/>
              </w:rPr>
              <w:t>{"downType":0,"langTypePair":"enUSzhCN","packID":"57d8b99f-744c-4756-869d-a9e2702aa07b","sentenceId":"389"}</w:t>
            </w:r>
          </w:p>
        </w:tc>
        <w:tc>
          <w:tcPr>
            <w:shd w:color="auto" w:val="clear" w:fill="808080"/>
          </w:tcPr>
          <w:p>
            <w:r>
              <w:t>389</w:t>
            </w:r>
          </w:p>
        </w:tc>
        <w:tc>
          <w:tcPr>
            <w:shd w:color="auto" w:val="clear" w:fill="808080"/>
          </w:tcPr>
          <w:p>
            <w:r>
              <w:t>7.4</w:t>
            </w:r>
          </w:p>
        </w:tc>
        <w:tc>
          <w:tcPr>
            <w:shd w:color="auto" w:val="clear" w:fill="808080"/>
          </w:tcPr>
          <w:p>
            <w:r>
              <w:t>0.0%</w:t>
            </w:r>
          </w:p>
        </w:tc>
        <w:tc>
          <w:tcPr>
            <w:shd w:color="auto" w:val="clear" w:fill="808080"/>
          </w:tcPr>
          <w:p>
            <w:r>
              <w:t>7.4</w:t>
            </w:r>
          </w:p>
        </w:tc>
      </w:tr>
      <w:tr>
        <w:tc>
          <w:p>
            <w:pPr>
              <w:spacing w:lineRule="exact" w:line="10"/>
            </w:pPr>
            <w:r>
              <w:rPr>
                <w:sz w:val="0"/>
              </w:rPr>
              <w:t>{"downType":0,"langTypePair":"enUSzhCN","packID":"57d8b99f-744c-4756-869d-a9e2702aa07b","sentenceId":"390"}</w:t>
            </w:r>
          </w:p>
        </w:tc>
        <w:tc>
          <w:p>
            <w:r>
              <w:t>390</w:t>
            </w:r>
          </w:p>
        </w:tc>
        <w:tc>
          <w:p>
            <w:r>
              <w:t>Registration procedure</w:t>
            </w:r>
          </w:p>
        </w:tc>
        <w:tc>
          <w:p>
            <w:r>
              <w:t>0.0%</w:t>
            </w:r>
          </w:p>
        </w:tc>
        <w:tc>
          <w:p>
            <w:r>
              <w:t>注册程序</w:t>
            </w:r>
          </w:p>
        </w:tc>
      </w:tr>
      <w:tr>
        <w:tc>
          <w:tcPr>
            <w:shd w:color="auto" w:val="clear" w:fill="808080"/>
          </w:tcPr>
          <w:p>
            <w:pPr>
              <w:spacing w:lineRule="exact" w:line="10"/>
            </w:pPr>
            <w:r>
              <w:rPr>
                <w:sz w:val="0"/>
              </w:rPr>
              <w:t>{"downType":0,"langTypePair":"enUSzhCN","packID":"57d8b99f-744c-4756-869d-a9e2702aa07b","sentenceId":"391"}</w:t>
            </w:r>
          </w:p>
        </w:tc>
        <w:tc>
          <w:tcPr>
            <w:shd w:color="auto" w:val="clear" w:fill="808080"/>
          </w:tcPr>
          <w:p>
            <w:r>
              <w:t>391</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{"downType":0,"langTypePair":"enUSzhCN","packID":"57d8b99f-744c-4756-869d-a9e2702aa07b","sentenceId":"392"}</w:t>
            </w:r>
          </w:p>
        </w:tc>
        <w:tc>
          <w:p>
            <w:r>
              <w:t>392</w:t>
            </w:r>
          </w:p>
        </w:tc>
        <w:tc>
          <w:p>
            <w:r>
              <w:t>The Company must register all registrable transfer forms and issue certificates and transmission receipts and mark or note transfer forms without imposing a charge except where the issue of a certificate is to replace a lost or destroyed certificate.</w:t>
            </w:r>
          </w:p>
        </w:tc>
        <w:tc>
          <w:p>
            <w:r>
              <w:t>0.0%</w:t>
            </w:r>
          </w:p>
        </w:tc>
        <w:tc>
          <w:p>
            <w:r>
              <w:t>公司必须登记所有可登记的转让表格，并签发证书和传输收据，并在转让表格上做标记或注释，不得收取费用，除非签发证书是为了替换丢失或毁坏的证书。</w:t>
            </w:r>
          </w:p>
        </w:tc>
      </w:tr>
      <w:tr>
        <w:tc>
          <w:tcPr>
            <w:shd w:color="auto" w:val="clear" w:fill="808080"/>
          </w:tcPr>
          <w:p>
            <w:pPr>
              <w:spacing w:lineRule="exact" w:line="10"/>
            </w:pPr>
            <w:r>
              <w:rPr>
                <w:sz w:val="0"/>
              </w:rPr>
              <w:t>{"downType":0,"langTypePair":"enUSzhCN","packID":"57d8b99f-744c-4756-869d-a9e2702aa07b","sentenceId":"393"}</w:t>
            </w:r>
          </w:p>
        </w:tc>
        <w:tc>
          <w:tcPr>
            <w:shd w:color="auto" w:val="clear" w:fill="808080"/>
          </w:tcPr>
          <w:p>
            <w:r>
              <w:t>393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{"downType":0,"langTypePair":"enUSzhCN","packID":"57d8b99f-744c-4756-869d-a9e2702aa07b","sentenceId":"394"}</w:t>
            </w:r>
          </w:p>
        </w:tc>
        <w:tc>
          <w:p>
            <w:r>
              <w:t>394</w:t>
            </w:r>
          </w:p>
        </w:tc>
        <w:tc>
          <w:p>
            <w:r>
              <w:t>The Company must retain every instrument of transfer which is registered for the period required by any applicable law.</w:t>
            </w:r>
          </w:p>
        </w:tc>
        <w:tc>
          <w:p>
            <w:r>
              <w:t>0.0%</w:t>
            </w:r>
          </w:p>
        </w:tc>
        <w:tc>
          <w:p>
            <w:r>
              <w:t>公司必须保留在任何适用法律要求的期限内登记的每份转让文书。</w:t>
            </w:r>
          </w:p>
        </w:tc>
      </w:tr>
      <w:tr>
        <w:tc>
          <w:tcPr>
            <w:shd w:color="auto" w:val="clear" w:fill="808080"/>
          </w:tcPr>
          <w:p>
            <w:pPr>
              <w:spacing w:lineRule="exact" w:line="10"/>
            </w:pPr>
            <w:r>
              <w:rPr>
                <w:sz w:val="0"/>
              </w:rPr>
              <w:t>{"downType":0,"langTypePair":"enUSzhCN","packID":"57d8b99f-744c-4756-869d-a9e2702aa07b","sentenceId":"395"}</w:t>
            </w:r>
          </w:p>
        </w:tc>
        <w:tc>
          <w:tcPr>
            <w:shd w:color="auto" w:val="clear" w:fill="808080"/>
          </w:tcPr>
          <w:p>
            <w:r>
              <w:t>395</w:t>
            </w:r>
          </w:p>
        </w:tc>
        <w:tc>
          <w:tcPr>
            <w:shd w:color="auto" w:val="clear" w:fill="808080"/>
          </w:tcPr>
          <w:p>
            <w:r>
              <w:t>7.5</w:t>
            </w:r>
          </w:p>
        </w:tc>
        <w:tc>
          <w:tcPr>
            <w:shd w:color="auto" w:val="clear" w:fill="808080"/>
          </w:tcPr>
          <w:p>
            <w:r>
              <w:t>0.0%</w:t>
            </w:r>
          </w:p>
        </w:tc>
        <w:tc>
          <w:tcPr>
            <w:shd w:color="auto" w:val="clear" w:fill="808080"/>
          </w:tcPr>
          <w:p>
            <w:r>
              <w:t>7.5</w:t>
            </w:r>
          </w:p>
        </w:tc>
      </w:tr>
      <w:tr>
        <w:tc>
          <w:p>
            <w:pPr>
              <w:spacing w:lineRule="exact" w:line="10"/>
            </w:pPr>
            <w:r>
              <w:rPr>
                <w:sz w:val="0"/>
              </w:rPr>
              <w:t>{"downType":0,"langTypePair":"enUSzhCN","packID":"57d8b99f-744c-4756-869d-a9e2702aa07b","sentenceId":"396"}</w:t>
            </w:r>
          </w:p>
        </w:tc>
        <w:tc>
          <w:p>
            <w:r>
              <w:t>396</w:t>
            </w:r>
          </w:p>
        </w:tc>
        <w:tc>
          <w:p>
            <w:r>
              <w:t>Directors’ powers to refuse to registe r</w:t>
            </w:r>
          </w:p>
        </w:tc>
        <w:tc>
          <w:p>
            <w:r>
              <w:t>0.0%</w:t>
            </w:r>
          </w:p>
        </w:tc>
        <w:tc>
          <w:p>
            <w:r>
              <w:t>董事拒绝登记的权力</w:t>
            </w:r>
          </w:p>
        </w:tc>
      </w:tr>
      <w:tr>
        <w:tc>
          <w:tcPr>
            <w:shd w:color="auto" w:val="clear" w:fill="808080"/>
          </w:tcPr>
          <w:p>
            <w:pPr>
              <w:spacing w:lineRule="exact" w:line="10"/>
            </w:pPr>
            <w:r>
              <w:rPr>
                <w:sz w:val="0"/>
              </w:rPr>
              <w:t>{"downType":0,"langTypePair":"enUSzhCN","packID":"57d8b99f-744c-4756-869d-a9e2702aa07b","sentenceId":"397"}</w:t>
            </w:r>
          </w:p>
        </w:tc>
        <w:tc>
          <w:tcPr>
            <w:shd w:color="auto" w:val="clear" w:fill="808080"/>
          </w:tcPr>
          <w:p>
            <w:r>
              <w:t>397</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{"downType":0,"langTypePair":"enUSzhCN","packID":"57d8b99f-744c-4756-869d-a9e2702aa07b","sentenceId":"398"}</w:t>
            </w:r>
          </w:p>
        </w:tc>
        <w:tc>
          <w:p>
            <w:r>
              <w:t>398</w:t>
            </w:r>
          </w:p>
        </w:tc>
        <w:tc>
          <w:p>
            <w:r>
              <w:t>Subject to article 7.5(b), the Directors may refuse to register a transfer of shares, without having to give any reason .</w:t>
            </w:r>
          </w:p>
        </w:tc>
        <w:tc>
          <w:p>
            <w:r>
              <w:t>0.0%</w:t>
            </w:r>
          </w:p>
        </w:tc>
        <w:tc>
          <w:p>
            <w:r>
              <w:t>根据第7.5（b）条，董事可拒绝登记股份转让，而无需给出任何理由。</w:t>
            </w:r>
          </w:p>
        </w:tc>
      </w:tr>
      <w:tr>
        <w:tc>
          <w:tcPr>
            <w:shd w:color="auto" w:val="clear" w:fill="808080"/>
          </w:tcPr>
          <w:p>
            <w:pPr>
              <w:spacing w:lineRule="exact" w:line="10"/>
            </w:pPr>
            <w:r>
              <w:rPr>
                <w:sz w:val="0"/>
              </w:rPr>
              <w:t>{"downType":0,"langTypePair":"enUSzhCN","packID":"57d8b99f-744c-4756-869d-a9e2702aa07b","sentenceId":"399"}</w:t>
            </w:r>
          </w:p>
        </w:tc>
        <w:tc>
          <w:tcPr>
            <w:shd w:color="auto" w:val="clear" w:fill="808080"/>
          </w:tcPr>
          <w:p>
            <w:r>
              <w:t>399</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{"downType":0,"langTypePair":"enUSzhCN","packID":"57d8b99f-744c-4756-869d-a9e2702aa07b","sentenceId":"400"}</w:t>
            </w:r>
          </w:p>
        </w:tc>
        <w:tc>
          <w:p>
            <w:r>
              <w:t>400</w:t>
            </w:r>
          </w:p>
        </w:tc>
        <w:tc>
          <w:p>
            <w:r>
              <w:t>The Directors may not refuse to register a transfer of shares under article 7.5(a) if the transfer is either:</w:t>
            </w:r>
          </w:p>
        </w:tc>
        <w:tc>
          <w:p>
            <w:r>
              <w:t>0.0%</w:t>
            </w:r>
          </w:p>
        </w:tc>
        <w:tc>
          <w:p>
            <w:r>
              <w:t>根据第7.5（a）条，董事不得拒绝登记股份转让，如果转让是：</w:t>
            </w:r>
          </w:p>
        </w:tc>
      </w:tr>
      <w:tr>
        <w:tc>
          <w:tcPr>
            <w:shd w:color="auto" w:val="clear" w:fill="808080"/>
          </w:tcPr>
          <w:p>
            <w:pPr>
              <w:spacing w:lineRule="exact" w:line="10"/>
            </w:pPr>
            <w:r>
              <w:rPr>
                <w:sz w:val="0"/>
              </w:rPr>
              <w:t>{"downType":0,"langTypePair":"enUSzhCN","packID":"57d8b99f-744c-4756-869d-a9e2702aa07b","sentenceId":"401"}</w:t>
            </w:r>
          </w:p>
        </w:tc>
        <w:tc>
          <w:tcPr>
            <w:shd w:color="auto" w:val="clear" w:fill="808080"/>
          </w:tcPr>
          <w:p>
            <w:r>
              <w:t>401</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{"downType":0,"langTypePair":"enUSzhCN","packID":"57d8b99f-744c-4756-869d-a9e2702aa07b","sentenceId":"402"}</w:t>
            </w:r>
          </w:p>
        </w:tc>
        <w:tc>
          <w:p>
            <w:r>
              <w:t>402</w:t>
            </w:r>
          </w:p>
        </w:tc>
        <w:tc>
          <w:p>
            <w:r>
              <w:t>to a person holding a Security Interest (or to a person acting as agent, trustee or nominee for such a person) (“Secured Party”) which is given by a Member over their shares in the Company (“Share Security”); or</w:t>
            </w:r>
          </w:p>
        </w:tc>
        <w:tc>
          <w:p>
            <w:r>
              <w:t>0.0%</w:t>
            </w:r>
          </w:p>
        </w:tc>
        <w:tc>
          <w:p>
            <w:r>
              <w:t>向持有担保权益的人（或作为该人的代理人、受托人或被提名人的人）（“担保权人”）提供，由股东就其在公司中的股份提供的担保权益（“股份担保”）；或者</w:t>
            </w:r>
          </w:p>
        </w:tc>
      </w:tr>
      <w:tr>
        <w:tc>
          <w:tcPr>
            <w:shd w:color="auto" w:val="clear" w:fill="808080"/>
          </w:tcPr>
          <w:p>
            <w:pPr>
              <w:spacing w:lineRule="exact" w:line="10"/>
            </w:pPr>
            <w:r>
              <w:rPr>
                <w:sz w:val="0"/>
              </w:rPr>
              <w:t>{"downType":0,"langTypePair":"enUSzhCN","packID":"57d8b99f-744c-4756-869d-a9e2702aa07b","sentenceId":"403"}</w:t>
            </w:r>
          </w:p>
        </w:tc>
        <w:tc>
          <w:tcPr>
            <w:shd w:color="auto" w:val="clear" w:fill="808080"/>
          </w:tcPr>
          <w:p>
            <w:r>
              <w:t>403</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{"downType":0,"langTypePair":"enUSzhCN","packID":"57d8b99f-744c-4756-869d-a9e2702aa07b","sentenceId":"404"}</w:t>
            </w:r>
          </w:p>
        </w:tc>
        <w:tc>
          <w:p>
            <w:r>
              <w:t>404</w:t>
            </w:r>
          </w:p>
        </w:tc>
        <w:tc>
          <w:p>
            <w:r>
              <w:t>is pursuant to the exercise by a Secured Party of rights in relation to a Share Security.</w:t>
            </w:r>
          </w:p>
        </w:tc>
        <w:tc>
          <w:p>
            <w:r>
              <w:t>0.0%</w:t>
            </w:r>
          </w:p>
        </w:tc>
        <w:tc>
          <w:p>
            <w:r>
              <w:t>依据担保权人行使与股份证券相关的权利。</w:t>
            </w:r>
          </w:p>
        </w:tc>
      </w:tr>
      <w:tr>
        <w:tc>
          <w:p>
            <w:pPr>
              <w:spacing w:lineRule="exact" w:line="10"/>
            </w:pPr>
            <w:r>
              <w:rPr>
                <w:sz w:val="0"/>
              </w:rPr>
              <w:t>{"downType":0,"langTypePair":"enUSzhCN","packID":"57d8b99f-744c-4756-869d-a9e2702aa07b","sentenceId":"405"}</w:t>
            </w:r>
          </w:p>
        </w:tc>
        <w:tc>
          <w:p>
            <w:r>
              <w:t>405</w:t>
            </w:r>
          </w:p>
        </w:tc>
        <w:tc>
          <w:p>
            <w:r>
              <w:t>In any such case, the Directors must register the transferee as a Member.</w:t>
            </w:r>
          </w:p>
        </w:tc>
        <w:tc>
          <w:p>
            <w:r>
              <w:t>0.0%</w:t>
            </w:r>
          </w:p>
        </w:tc>
        <w:tc>
          <w:p>
            <w:r>
              <w:t>在任何此类情况下，董事会必须将受让人登记为股东。</w:t>
            </w:r>
          </w:p>
        </w:tc>
      </w:tr>
      <w:tr>
        <w:tc>
          <w:p>
            <w:pPr>
              <w:spacing w:lineRule="exact" w:line="10"/>
            </w:pPr>
            <w:r>
              <w:rPr>
                <w:sz w:val="0"/>
              </w:rPr>
              <w:t>{"downType":0,"langTypePair":"enUSzhCN","packID":"57d8b99f-744c-4756-869d-a9e2702aa07b","sentenceId":"406"}</w:t>
            </w:r>
          </w:p>
        </w:tc>
        <w:tc>
          <w:p>
            <w:r>
              <w:t>406</w:t>
            </w:r>
          </w:p>
        </w:tc>
        <w:tc>
          <w:p>
            <w:r>
              <w:t xml:space="preserve"> The Directors may request and rely on a written statement of the Secured Party certifying that the transfer is pursuant to an exercise of rights under a Share Security.</w:t>
            </w:r>
          </w:p>
        </w:tc>
        <w:tc>
          <w:p>
            <w:r>
              <w:t>0.0%</w:t>
            </w:r>
          </w:p>
        </w:tc>
        <w:tc>
          <w:p>
            <w:r>
              <w:t>董事可要求并依赖担保权人的书面声明，证明转让是根据行使股份担保下的权利进行的。</w:t>
            </w:r>
          </w:p>
        </w:tc>
      </w:tr>
      <w:tr>
        <w:tc>
          <w:tcPr>
            <w:shd w:color="auto" w:val="clear" w:fill="808080"/>
          </w:tcPr>
          <w:p>
            <w:pPr>
              <w:spacing w:lineRule="exact" w:line="10"/>
            </w:pPr>
            <w:r>
              <w:rPr>
                <w:sz w:val="0"/>
              </w:rPr>
              <w:t>{"downType":0,"langTypePair":"enUSzhCN","packID":"57d8b99f-744c-4756-869d-a9e2702aa07b","sentenceId":"407"}</w:t>
            </w:r>
          </w:p>
        </w:tc>
        <w:tc>
          <w:tcPr>
            <w:shd w:color="auto" w:val="clear" w:fill="808080"/>
          </w:tcPr>
          <w:p>
            <w:r>
              <w:t>407</w:t>
            </w:r>
          </w:p>
        </w:tc>
        <w:tc>
          <w:tcPr>
            <w:shd w:color="auto" w:val="clear" w:fill="808080"/>
          </w:tcPr>
          <w:p>
            <w:r>
              <w:t>8.</w:t>
            </w:r>
          </w:p>
        </w:tc>
        <w:tc>
          <w:tcPr>
            <w:shd w:color="auto" w:val="clear" w:fill="808080"/>
          </w:tcPr>
          <w:p>
            <w:r>
              <w:t>0.0%</w:t>
            </w:r>
          </w:p>
        </w:tc>
        <w:tc>
          <w:tcPr>
            <w:shd w:color="auto" w:val="clear" w:fill="808080"/>
          </w:tcPr>
          <w:p>
            <w:r>
              <w:t>8.</w:t>
            </w:r>
          </w:p>
        </w:tc>
      </w:tr>
      <w:tr>
        <w:tc>
          <w:p>
            <w:pPr>
              <w:spacing w:lineRule="exact" w:line="10"/>
            </w:pPr>
            <w:r>
              <w:rPr>
                <w:sz w:val="0"/>
              </w:rPr>
              <w:t>{"downType":0,"langTypePair":"enUSzhCN","packID":"57d8b99f-744c-4756-869d-a9e2702aa07b","sentenceId":"408"}</w:t>
            </w:r>
          </w:p>
        </w:tc>
        <w:tc>
          <w:p>
            <w:r>
              <w:t>408</w:t>
            </w:r>
          </w:p>
        </w:tc>
        <w:tc>
          <w:p>
            <w:r>
              <w:t>TRANSMISSION OF SHARES</w:t>
            </w:r>
          </w:p>
        </w:tc>
        <w:tc>
          <w:p>
            <w:r>
              <w:t>99.5%</w:t>
            </w:r>
          </w:p>
        </w:tc>
        <w:tc>
          <w:p>
            <w:r>
              <w:t>股份转移</w:t>
            </w:r>
          </w:p>
        </w:tc>
      </w:tr>
      <w:tr>
        <w:tc>
          <w:tcPr>
            <w:shd w:color="auto" w:val="clear" w:fill="808080"/>
          </w:tcPr>
          <w:p>
            <w:pPr>
              <w:spacing w:lineRule="exact" w:line="10"/>
            </w:pPr>
            <w:r>
              <w:rPr>
                <w:sz w:val="0"/>
              </w:rPr>
              <w:t>{"downType":0,"langTypePair":"enUSzhCN","packID":"57d8b99f-744c-4756-869d-a9e2702aa07b","sentenceId":"409"}</w:t>
            </w:r>
          </w:p>
        </w:tc>
        <w:tc>
          <w:tcPr>
            <w:shd w:color="auto" w:val="clear" w:fill="808080"/>
          </w:tcPr>
          <w:p>
            <w:r>
              <w:t>409</w:t>
            </w:r>
          </w:p>
        </w:tc>
        <w:tc>
          <w:tcPr>
            <w:shd w:color="auto" w:val="clear" w:fill="808080"/>
          </w:tcPr>
          <w:p>
            <w:r>
              <w:t>8.1</w:t>
            </w:r>
          </w:p>
        </w:tc>
        <w:tc>
          <w:tcPr>
            <w:shd w:color="auto" w:val="clear" w:fill="808080"/>
          </w:tcPr>
          <w:p>
            <w:r>
              <w:t>0.0%</w:t>
            </w:r>
          </w:p>
        </w:tc>
        <w:tc>
          <w:tcPr>
            <w:shd w:color="auto" w:val="clear" w:fill="808080"/>
          </w:tcPr>
          <w:p>
            <w:r>
              <w:t>8.1</w:t>
            </w:r>
          </w:p>
        </w:tc>
      </w:tr>
      <w:tr>
        <w:tc>
          <w:p>
            <w:pPr>
              <w:spacing w:lineRule="exact" w:line="10"/>
            </w:pPr>
            <w:r>
              <w:rPr>
                <w:sz w:val="0"/>
              </w:rPr>
              <w:t>{"downType":0,"langTypePair":"enUSzhCN","packID":"57d8b99f-744c-4756-869d-a9e2702aa07b","sentenceId":"410"}</w:t>
            </w:r>
          </w:p>
        </w:tc>
        <w:tc>
          <w:p>
            <w:r>
              <w:t>410</w:t>
            </w:r>
          </w:p>
        </w:tc>
        <w:tc>
          <w:p>
            <w:r>
              <w:t>Transmission of shares on death</w:t>
            </w:r>
          </w:p>
        </w:tc>
        <w:tc>
          <w:p>
            <w:r>
              <w:t>0.0%</w:t>
            </w:r>
          </w:p>
        </w:tc>
        <w:tc>
          <w:p>
            <w:r>
              <w:t>死亡时股份的转移</w:t>
            </w:r>
          </w:p>
        </w:tc>
      </w:tr>
      <w:tr>
        <w:tc>
          <w:tcPr>
            <w:shd w:color="auto" w:val="clear" w:fill="808080"/>
          </w:tcPr>
          <w:p>
            <w:pPr>
              <w:spacing w:lineRule="exact" w:line="10"/>
            </w:pPr>
            <w:r>
              <w:rPr>
                <w:sz w:val="0"/>
              </w:rPr>
              <w:t>{"downType":0,"langTypePair":"enUSzhCN","packID":"57d8b99f-744c-4756-869d-a9e2702aa07b","sentenceId":"411"}</w:t>
            </w:r>
          </w:p>
        </w:tc>
        <w:tc>
          <w:tcPr>
            <w:shd w:color="auto" w:val="clear" w:fill="808080"/>
          </w:tcPr>
          <w:p>
            <w:r>
              <w:t>411</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{"downType":0,"langTypePair":"enUSzhCN","packID":"57d8b99f-744c-4756-869d-a9e2702aa07b","sentenceId":"412"}</w:t>
            </w:r>
          </w:p>
        </w:tc>
        <w:tc>
          <w:p>
            <w:r>
              <w:t>412</w:t>
            </w:r>
          </w:p>
        </w:tc>
        <w:tc>
          <w:p>
            <w:r>
              <w:t>If a Member who does not hold shares jointly dies, the Company will recognise only the personal representative of the Member as being entitled to the Member’s interest in the shares.</w:t>
            </w:r>
          </w:p>
        </w:tc>
        <w:tc>
          <w:p>
            <w:r>
              <w:t>0.0%</w:t>
            </w:r>
          </w:p>
        </w:tc>
        <w:tc>
          <w:p>
            <w:r>
              <w:t>如果不共同持有股份的股东死亡，公司将仅承认该股东的个人代表有权享有该股东的股份权益。</w:t>
            </w:r>
          </w:p>
        </w:tc>
      </w:tr>
      <w:tr>
        <w:tc>
          <w:tcPr>
            <w:shd w:color="auto" w:val="clear" w:fill="808080"/>
          </w:tcPr>
          <w:p>
            <w:pPr>
              <w:spacing w:lineRule="exact" w:line="10"/>
            </w:pPr>
            <w:r>
              <w:rPr>
                <w:sz w:val="0"/>
              </w:rPr>
              <w:t>{"downType":0,"langTypePair":"enUSzhCN","packID":"57d8b99f-744c-4756-869d-a9e2702aa07b","sentenceId":"413"}</w:t>
            </w:r>
          </w:p>
        </w:tc>
        <w:tc>
          <w:tcPr>
            <w:shd w:color="auto" w:val="clear" w:fill="808080"/>
          </w:tcPr>
          <w:p>
            <w:r>
              <w:t>413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{"downType":0,"langTypePair":"enUSzhCN","packID":"57d8b99f-744c-4756-869d-a9e2702aa07b","sentenceId":"414"}</w:t>
            </w:r>
          </w:p>
        </w:tc>
        <w:tc>
          <w:p>
            <w:r>
              <w:t>414</w:t>
            </w:r>
          </w:p>
        </w:tc>
        <w:tc>
          <w:p>
            <w:r>
              <w:t>If the personal representative of the Member who has died gives the Directors the information they reasonably require to establish the representative’s entitlement to be registered as a holder of the shares:</w:t>
            </w:r>
          </w:p>
        </w:tc>
        <w:tc>
          <w:p>
            <w:r>
              <w:t>0.0%</w:t>
            </w:r>
          </w:p>
        </w:tc>
        <w:tc>
          <w:p>
            <w:r>
              <w:t>如果已故股东的个人代表向董事提供了他们合理要求的信息，以确定该代表有权登记为股份持有人：</w:t>
            </w:r>
          </w:p>
        </w:tc>
      </w:tr>
      <w:tr>
        <w:tc>
          <w:tcPr>
            <w:shd w:color="auto" w:val="clear" w:fill="808080"/>
          </w:tcPr>
          <w:p>
            <w:pPr>
              <w:spacing w:lineRule="exact" w:line="10"/>
            </w:pPr>
            <w:r>
              <w:rPr>
                <w:sz w:val="0"/>
              </w:rPr>
              <w:t>{"downType":0,"langTypePair":"enUSzhCN","packID":"57d8b99f-744c-4756-869d-a9e2702aa07b","sentenceId":"415"}</w:t>
            </w:r>
          </w:p>
        </w:tc>
        <w:tc>
          <w:tcPr>
            <w:shd w:color="auto" w:val="clear" w:fill="808080"/>
          </w:tcPr>
          <w:p>
            <w:r>
              <w:t>415</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{"downType":0,"langTypePair":"enUSzhCN","packID":"57d8b99f-744c-4756-869d-a9e2702aa07b","sentenceId":"416"}</w:t>
            </w:r>
          </w:p>
        </w:tc>
        <w:tc>
          <w:p>
            <w:r>
              <w:t>416</w:t>
            </w:r>
          </w:p>
        </w:tc>
        <w:tc>
          <w:p>
            <w:r>
              <w:t>the personal representative may :</w:t>
            </w:r>
          </w:p>
        </w:tc>
        <w:tc>
          <w:p>
            <w:r>
              <w:t>0.0%</w:t>
            </w:r>
          </w:p>
        </w:tc>
        <w:tc>
          <w:p>
            <w:r>
              <w:t>个人代表可以：</w:t>
            </w:r>
          </w:p>
        </w:tc>
      </w:tr>
      <w:tr>
        <w:tc>
          <w:tcPr>
            <w:shd w:color="auto" w:val="clear" w:fill="808080"/>
          </w:tcPr>
          <w:p>
            <w:pPr>
              <w:spacing w:lineRule="exact" w:line="10"/>
            </w:pPr>
            <w:r>
              <w:rPr>
                <w:sz w:val="0"/>
              </w:rPr>
              <w:t>{"downType":0,"langTypePair":"enUSzhCN","packID":"57d8b99f-744c-4756-869d-a9e2702aa07b","sentenceId":"417"}</w:t>
            </w:r>
          </w:p>
        </w:tc>
        <w:tc>
          <w:tcPr>
            <w:shd w:color="auto" w:val="clear" w:fill="808080"/>
          </w:tcPr>
          <w:p>
            <w:r>
              <w:t>417</w:t>
            </w:r>
          </w:p>
        </w:tc>
        <w:tc>
          <w:tcPr>
            <w:shd w:color="auto" w:val="clear" w:fill="808080"/>
          </w:tcPr>
          <w:p>
            <w:r>
              <w:t xml:space="preserve"> (1)</w:t>
            </w:r>
          </w:p>
        </w:tc>
        <w:tc>
          <w:tcPr>
            <w:shd w:color="auto" w:val="clear" w:fill="808080"/>
          </w:tcPr>
          <w:p>
            <w:r>
              <w:t>0.0%</w:t>
            </w:r>
          </w:p>
        </w:tc>
        <w:tc>
          <w:tcPr>
            <w:shd w:color="auto" w:val="clear" w:fill="808080"/>
          </w:tcPr>
          <w:p>
            <w:r>
              <w:t xml:space="preserve"> (1)</w:t>
            </w:r>
          </w:p>
        </w:tc>
      </w:tr>
      <w:tr>
        <w:tc>
          <w:p>
            <w:pPr>
              <w:spacing w:lineRule="exact" w:line="10"/>
            </w:pPr>
            <w:r>
              <w:rPr>
                <w:sz w:val="0"/>
              </w:rPr>
              <w:t>{"downType":0,"langTypePair":"enUSzhCN","packID":"57d8b99f-744c-4756-869d-a9e2702aa07b","sentenceId":"418"}</w:t>
            </w:r>
          </w:p>
        </w:tc>
        <w:tc>
          <w:p>
            <w:r>
              <w:t>418</w:t>
            </w:r>
          </w:p>
        </w:tc>
        <w:tc>
          <w:p>
            <w:r>
              <w:t>by giving a signed notice to the Company, elect to be registered as the holder of the shares; o r</w:t>
            </w:r>
          </w:p>
        </w:tc>
        <w:tc>
          <w:p>
            <w:r>
              <w:t>0.0%</w:t>
            </w:r>
          </w:p>
        </w:tc>
        <w:tc>
          <w:p>
            <w:r>
              <w:t>通过向公司发出签署通知，选择登记为股份持有人；或</w:t>
            </w:r>
          </w:p>
        </w:tc>
      </w:tr>
      <w:tr>
        <w:tc>
          <w:tcPr>
            <w:shd w:color="auto" w:val="clear" w:fill="808080"/>
          </w:tcPr>
          <w:p>
            <w:pPr>
              <w:spacing w:lineRule="exact" w:line="10"/>
            </w:pPr>
            <w:r>
              <w:rPr>
                <w:sz w:val="0"/>
              </w:rPr>
              <w:t>{"downType":0,"langTypePair":"enUSzhCN","packID":"57d8b99f-744c-4756-869d-a9e2702aa07b","sentenceId":"419"}</w:t>
            </w:r>
          </w:p>
        </w:tc>
        <w:tc>
          <w:tcPr>
            <w:shd w:color="auto" w:val="clear" w:fill="808080"/>
          </w:tcPr>
          <w:p>
            <w:r>
              <w:t>419</w:t>
            </w:r>
          </w:p>
        </w:tc>
        <w:tc>
          <w:tcPr>
            <w:shd w:color="auto" w:val="clear" w:fill="808080"/>
          </w:tcPr>
          <w:p>
            <w:r>
              <w:t xml:space="preserve"> (2)</w:t>
            </w:r>
          </w:p>
        </w:tc>
        <w:tc>
          <w:tcPr>
            <w:shd w:color="auto" w:val="clear" w:fill="808080"/>
          </w:tcPr>
          <w:p>
            <w:r>
              <w:t>0.0%</w:t>
            </w:r>
          </w:p>
        </w:tc>
        <w:tc>
          <w:tcPr>
            <w:shd w:color="auto" w:val="clear" w:fill="808080"/>
          </w:tcPr>
          <w:p>
            <w:r>
              <w:t xml:space="preserve"> (2)</w:t>
            </w:r>
          </w:p>
        </w:tc>
      </w:tr>
      <w:tr>
        <w:tc>
          <w:p>
            <w:pPr>
              <w:spacing w:lineRule="exact" w:line="10"/>
            </w:pPr>
            <w:r>
              <w:rPr>
                <w:sz w:val="0"/>
              </w:rPr>
              <w:t>{"downType":0,"langTypePair":"enUSzhCN","packID":"57d8b99f-744c-4756-869d-a9e2702aa07b","sentenceId":"420"}</w:t>
            </w:r>
          </w:p>
        </w:tc>
        <w:tc>
          <w:p>
            <w:r>
              <w:t>420</w:t>
            </w:r>
          </w:p>
        </w:tc>
        <w:tc>
          <w:p>
            <w:r>
              <w:t>by giving a completed transfer form to the Company, transfer the shares to another person; and</w:t>
            </w:r>
          </w:p>
        </w:tc>
        <w:tc>
          <w:p>
            <w:r>
              <w:t>0.0%</w:t>
            </w:r>
          </w:p>
        </w:tc>
        <w:tc>
          <w:p>
            <w:r>
              <w:t>通过向公司提供完整的转让表格，将股份转让给其他人；以及</w:t>
            </w:r>
          </w:p>
        </w:tc>
      </w:tr>
      <w:tr>
        <w:tc>
          <w:tcPr>
            <w:shd w:color="auto" w:val="clear" w:fill="808080"/>
          </w:tcPr>
          <w:p>
            <w:pPr>
              <w:spacing w:lineRule="exact" w:line="10"/>
            </w:pPr>
            <w:r>
              <w:rPr>
                <w:sz w:val="0"/>
              </w:rPr>
              <w:t>{"downType":0,"langTypePair":"enUSzhCN","packID":"57d8b99f-744c-4756-869d-a9e2702aa07b","sentenceId":"421"}</w:t>
            </w:r>
          </w:p>
        </w:tc>
        <w:tc>
          <w:tcPr>
            <w:shd w:color="auto" w:val="clear" w:fill="808080"/>
          </w:tcPr>
          <w:p>
            <w:r>
              <w:t>421</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{"downType":0,"langTypePair":"enUSzhCN","packID":"57d8b99f-744c-4756-869d-a9e2702aa07b","sentenceId":"422"}</w:t>
            </w:r>
          </w:p>
        </w:tc>
        <w:tc>
          <w:p>
            <w:r>
              <w:t>422</w:t>
            </w:r>
          </w:p>
        </w:tc>
        <w:tc>
          <w:p>
            <w:r>
              <w:t>the personal representative is entitled, whether or not registered as the holder of the shares, to the same rights as the Member.</w:t>
            </w:r>
          </w:p>
        </w:tc>
        <w:tc>
          <w:p>
            <w:r>
              <w:t>0.0%</w:t>
            </w:r>
          </w:p>
        </w:tc>
        <w:tc>
          <w:p>
            <w:r>
              <w:t>不论是否登记为股份持有人，个人代表均有权享有与股东相同的权利。</w:t>
            </w:r>
          </w:p>
        </w:tc>
      </w:tr>
      <w:tr>
        <w:tc>
          <w:tcPr>
            <w:shd w:color="auto" w:val="clear" w:fill="808080"/>
          </w:tcPr>
          <w:p>
            <w:pPr>
              <w:spacing w:lineRule="exact" w:line="10"/>
            </w:pPr>
            <w:r>
              <w:rPr>
                <w:sz w:val="0"/>
              </w:rPr>
              <w:t>{"downType":0,"langTypePair":"enUSzhCN","packID":"57d8b99f-744c-4756-869d-a9e2702aa07b","sentenceId":"423"}</w:t>
            </w:r>
          </w:p>
        </w:tc>
        <w:tc>
          <w:tcPr>
            <w:shd w:color="auto" w:val="clear" w:fill="808080"/>
          </w:tcPr>
          <w:p>
            <w:r>
              <w:t>423</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{"downType":0,"langTypePair":"enUSzhCN","packID":"57d8b99f-744c-4756-869d-a9e2702aa07b","sentenceId":"424"}</w:t>
            </w:r>
          </w:p>
        </w:tc>
        <w:tc>
          <w:p>
            <w:r>
              <w:t>424</w:t>
            </w:r>
          </w:p>
        </w:tc>
        <w:tc>
          <w:p>
            <w:r>
              <w:t>On receiving an election under article 8.1(b)(i)(1), the Company must register the personal representative as the holder of the shares.</w:t>
            </w:r>
          </w:p>
        </w:tc>
        <w:tc>
          <w:p>
            <w:r>
              <w:t>0.0%</w:t>
            </w:r>
          </w:p>
        </w:tc>
        <w:tc>
          <w:p>
            <w:r>
              <w:t>在收到第8.1条第（b）款第（i）项第（1）目规定的选择后，公司必须将个人代表登记为股份持有人。</w:t>
            </w:r>
          </w:p>
        </w:tc>
      </w:tr>
      <w:tr>
        <w:tc>
          <w:tcPr>
            <w:shd w:color="auto" w:val="clear" w:fill="808080"/>
          </w:tcPr>
          <w:p>
            <w:pPr>
              <w:spacing w:lineRule="exact" w:line="10"/>
            </w:pPr>
            <w:r>
              <w:rPr>
                <w:sz w:val="0"/>
              </w:rPr>
              <w:t>{"downType":0,"langTypePair":"enUSzhCN","packID":"57d8b99f-744c-4756-869d-a9e2702aa07b","sentenceId":"425"}</w:t>
            </w:r>
          </w:p>
        </w:tc>
        <w:tc>
          <w:tcPr>
            <w:shd w:color="auto" w:val="clear" w:fill="808080"/>
          </w:tcPr>
          <w:p>
            <w:r>
              <w:t>425</w:t>
            </w:r>
          </w:p>
        </w:tc>
        <w:tc>
          <w:tcPr>
            <w:shd w:color="auto" w:val="clear" w:fill="808080"/>
          </w:tcPr>
          <w:p>
            <w:r>
              <w:t xml:space="preserve"> (d)</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{"downType":0,"langTypePair":"enUSzhCN","packID":"57d8b99f-744c-4756-869d-a9e2702aa07b","sentenceId":"426"}</w:t>
            </w:r>
          </w:p>
        </w:tc>
        <w:tc>
          <w:p>
            <w:r>
              <w:t>426</w:t>
            </w:r>
          </w:p>
        </w:tc>
        <w:tc>
          <w:p>
            <w:r>
              <w:t>If a Member who holds shares jointly dies, the Company will recognise only the survivor as being entitled to the Member’s interest in the shares.</w:t>
            </w:r>
          </w:p>
        </w:tc>
        <w:tc>
          <w:p>
            <w:r>
              <w:t>0.0%</w:t>
            </w:r>
          </w:p>
        </w:tc>
        <w:tc>
          <w:p>
            <w:r>
              <w:t>如果共同持有股份的股东去世，公司将仅承认幸存者有权享有该股东的股份权益。</w:t>
            </w:r>
          </w:p>
        </w:tc>
      </w:tr>
      <w:tr>
        <w:tc>
          <w:p>
            <w:pPr>
              <w:spacing w:lineRule="exact" w:line="10"/>
            </w:pPr>
            <w:r>
              <w:rPr>
                <w:sz w:val="0"/>
              </w:rPr>
              <w:t>{"downType":0,"langTypePair":"enUSzhCN","packID":"57d8b99f-744c-4756-869d-a9e2702aa07b","sentenceId":"427"}</w:t>
            </w:r>
          </w:p>
        </w:tc>
        <w:tc>
          <w:p>
            <w:r>
              <w:t>427</w:t>
            </w:r>
          </w:p>
        </w:tc>
        <w:tc>
          <w:p>
            <w:r>
              <w:t xml:space="preserve"> The estate of the Member is not released from any liability in respect of the shares.</w:t>
            </w:r>
          </w:p>
        </w:tc>
        <w:tc>
          <w:p>
            <w:r>
              <w:t>0.0%</w:t>
            </w:r>
          </w:p>
        </w:tc>
        <w:tc>
          <w:p>
            <w:r>
              <w:t>股东的财产不免除与股份有关的任何责任。</w:t>
            </w:r>
          </w:p>
        </w:tc>
      </w:tr>
      <w:tr>
        <w:tc>
          <w:tcPr>
            <w:shd w:color="auto" w:val="clear" w:fill="808080"/>
          </w:tcPr>
          <w:p>
            <w:pPr>
              <w:spacing w:lineRule="exact" w:line="10"/>
            </w:pPr>
            <w:r>
              <w:rPr>
                <w:sz w:val="0"/>
              </w:rPr>
              <w:t>{"downType":0,"langTypePair":"enUSzhCN","packID":"57d8b99f-744c-4756-869d-a9e2702aa07b","sentenceId":"428"}</w:t>
            </w:r>
          </w:p>
        </w:tc>
        <w:tc>
          <w:tcPr>
            <w:shd w:color="auto" w:val="clear" w:fill="808080"/>
          </w:tcPr>
          <w:p>
            <w:r>
              <w:t>428</w:t>
            </w:r>
          </w:p>
        </w:tc>
        <w:tc>
          <w:tcPr>
            <w:shd w:color="auto" w:val="clear" w:fill="808080"/>
          </w:tcPr>
          <w:p>
            <w:r>
              <w:t>8.2</w:t>
            </w:r>
          </w:p>
        </w:tc>
        <w:tc>
          <w:tcPr>
            <w:shd w:color="auto" w:val="clear" w:fill="808080"/>
          </w:tcPr>
          <w:p>
            <w:r>
              <w:t>0.0%</w:t>
            </w:r>
          </w:p>
        </w:tc>
        <w:tc>
          <w:tcPr>
            <w:shd w:color="auto" w:val="clear" w:fill="808080"/>
          </w:tcPr>
          <w:p>
            <w:r>
              <w:t>8.2</w:t>
            </w:r>
          </w:p>
        </w:tc>
      </w:tr>
      <w:tr>
        <w:tc>
          <w:p>
            <w:pPr>
              <w:spacing w:lineRule="exact" w:line="10"/>
            </w:pPr>
            <w:r>
              <w:rPr>
                <w:sz w:val="0"/>
              </w:rPr>
              <w:t>{"downType":0,"langTypePair":"enUSzhCN","packID":"57d8b99f-744c-4756-869d-a9e2702aa07b","sentenceId":"429"}</w:t>
            </w:r>
          </w:p>
        </w:tc>
        <w:tc>
          <w:p>
            <w:r>
              <w:t>429</w:t>
            </w:r>
          </w:p>
        </w:tc>
        <w:tc>
          <w:p>
            <w:r>
              <w:t>Transmission of shares on bankruptcy</w:t>
            </w:r>
          </w:p>
        </w:tc>
        <w:tc>
          <w:p>
            <w:r>
              <w:t>0.0%</w:t>
            </w:r>
          </w:p>
        </w:tc>
        <w:tc>
          <w:p>
            <w:r>
              <w:t>破产时的股份转移</w:t>
            </w:r>
          </w:p>
        </w:tc>
      </w:tr>
      <w:tr>
        <w:tc>
          <w:tcPr>
            <w:shd w:color="auto" w:val="clear" w:fill="808080"/>
          </w:tcPr>
          <w:p>
            <w:pPr>
              <w:spacing w:lineRule="exact" w:line="10"/>
            </w:pPr>
            <w:r>
              <w:rPr>
                <w:sz w:val="0"/>
              </w:rPr>
              <w:t>{"downType":0,"langTypePair":"enUSzhCN","packID":"57d8b99f-744c-4756-869d-a9e2702aa07b","sentenceId":"430"}</w:t>
            </w:r>
          </w:p>
        </w:tc>
        <w:tc>
          <w:tcPr>
            <w:shd w:color="auto" w:val="clear" w:fill="808080"/>
          </w:tcPr>
          <w:p>
            <w:r>
              <w:t>430</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{"downType":0,"langTypePair":"enUSzhCN","packID":"57d8b99f-744c-4756-869d-a9e2702aa07b","sentenceId":"431"}</w:t>
            </w:r>
          </w:p>
        </w:tc>
        <w:tc>
          <w:p>
            <w:r>
              <w:t>431</w:t>
            </w:r>
          </w:p>
        </w:tc>
        <w:tc>
          <w:p>
            <w:r>
              <w:t>If a person entitled to shares because of the bankruptcy of a Member gives the Directors the information they reasonably require to establish the person’s entitlement to be registered as the holder of the shares, the person may :</w:t>
            </w:r>
          </w:p>
        </w:tc>
        <w:tc>
          <w:p>
            <w:r>
              <w:t>0.0%</w:t>
            </w:r>
          </w:p>
        </w:tc>
        <w:tc>
          <w:p>
            <w:r>
              <w:t>如果由于股东破产而有权获得股份的人向董事提供他们合理要求的信息，以确定该人登记为股份持有人的权利，则该人可以：</w:t>
            </w:r>
          </w:p>
        </w:tc>
      </w:tr>
      <w:tr>
        <w:tc>
          <w:tcPr>
            <w:shd w:color="auto" w:val="clear" w:fill="808080"/>
          </w:tcPr>
          <w:p>
            <w:pPr>
              <w:spacing w:lineRule="exact" w:line="10"/>
            </w:pPr>
            <w:r>
              <w:rPr>
                <w:sz w:val="0"/>
              </w:rPr>
              <w:t>{"downType":0,"langTypePair":"enUSzhCN","packID":"57d8b99f-744c-4756-869d-a9e2702aa07b","sentenceId":"432"}</w:t>
            </w:r>
          </w:p>
        </w:tc>
        <w:tc>
          <w:tcPr>
            <w:shd w:color="auto" w:val="clear" w:fill="808080"/>
          </w:tcPr>
          <w:p>
            <w:r>
              <w:t>432</w:t>
            </w:r>
          </w:p>
        </w:tc>
        <w:tc>
          <w:tcPr>
            <w:shd w:color="auto" w:val="clear" w:fill="808080"/>
          </w:tcPr>
          <w:p>
            <w:r>
              <w:t xml:space="preserve"> (i)</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{"downType":0,"langTypePair":"enUSzhCN","packID":"57d8b99f-744c-4756-869d-a9e2702aa07b","sentenceId":"433"}</w:t>
            </w:r>
          </w:p>
        </w:tc>
        <w:tc>
          <w:tcPr>
            <w:shd w:color="auto" w:val="clear" w:fill="808080"/>
          </w:tcPr>
          <w:p>
            <w:r>
              <w:t>433</w:t>
            </w:r>
          </w:p>
        </w:tc>
        <w:tc>
          <w:tcPr>
            <w:shd w:color="auto" w:val="clear" w:fill="808080"/>
          </w:tcPr>
          <w:p>
            <w:r>
              <w:t>by giving a signed notice to the Company, elect to be registered as the holder of the shares; o r</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{"downType":0,"langTypePair":"enUSzhCN","packID":"57d8b99f-744c-4756-869d-a9e2702aa07b","sentenceId":"434"}</w:t>
            </w:r>
          </w:p>
        </w:tc>
        <w:tc>
          <w:tcPr>
            <w:shd w:color="auto" w:val="clear" w:fill="808080"/>
          </w:tcPr>
          <w:p>
            <w:r>
              <w:t>434</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{"downType":0,"langTypePair":"enUSzhCN","packID":"57d8b99f-744c-4756-869d-a9e2702aa07b","sentenceId":"435"}</w:t>
            </w:r>
          </w:p>
        </w:tc>
        <w:tc>
          <w:p>
            <w:r>
              <w:t>435</w:t>
            </w:r>
          </w:p>
        </w:tc>
        <w:tc>
          <w:p>
            <w:r>
              <w:t>by giving a completed transfer form to the Company, transfer the shares to another person.</w:t>
            </w:r>
          </w:p>
        </w:tc>
        <w:tc>
          <w:p>
            <w:r>
              <w:t>0.0%</w:t>
            </w:r>
          </w:p>
        </w:tc>
        <w:tc>
          <w:p>
            <w:r>
              <w:t>通过向公司提供一份完整的转让表格，将股份转让给其他人。</w:t>
            </w:r>
          </w:p>
        </w:tc>
      </w:tr>
      <w:tr>
        <w:tc>
          <w:tcPr>
            <w:shd w:color="auto" w:val="clear" w:fill="808080"/>
          </w:tcPr>
          <w:p>
            <w:pPr>
              <w:spacing w:lineRule="exact" w:line="10"/>
            </w:pPr>
            <w:r>
              <w:rPr>
                <w:sz w:val="0"/>
              </w:rPr>
              <w:t>{"downType":0,"langTypePair":"enUSzhCN","packID":"57d8b99f-744c-4756-869d-a9e2702aa07b","sentenceId":"436"}</w:t>
            </w:r>
          </w:p>
        </w:tc>
        <w:tc>
          <w:tcPr>
            <w:shd w:color="auto" w:val="clear" w:fill="808080"/>
          </w:tcPr>
          <w:p>
            <w:r>
              <w:t>436</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{"downType":0,"langTypePair":"enUSzhCN","packID":"57d8b99f-744c-4756-869d-a9e2702aa07b","sentenceId":"437"}</w:t>
            </w:r>
          </w:p>
        </w:tc>
        <w:tc>
          <w:p>
            <w:r>
              <w:t>437</w:t>
            </w:r>
          </w:p>
        </w:tc>
        <w:tc>
          <w:p>
            <w:r>
              <w:t>On receiving an election under article 8.2(a)(i), the Company must register the person as the holder of the shares.</w:t>
            </w:r>
          </w:p>
        </w:tc>
        <w:tc>
          <w:p>
            <w:r>
              <w:t>0.0%</w:t>
            </w:r>
          </w:p>
        </w:tc>
        <w:tc>
          <w:p>
            <w:r>
              <w:t>在收到第8.2条第（a）款第（i）项规定的选择后，公司必须将此人登记为股份持有人。</w:t>
            </w:r>
          </w:p>
        </w:tc>
      </w:tr>
      <w:tr>
        <w:tc>
          <w:tcPr>
            <w:shd w:color="auto" w:val="clear" w:fill="808080"/>
          </w:tcPr>
          <w:p>
            <w:pPr>
              <w:spacing w:lineRule="exact" w:line="10"/>
            </w:pPr>
            <w:r>
              <w:rPr>
                <w:sz w:val="0"/>
              </w:rPr>
              <w:t>{"downType":0,"langTypePair":"enUSzhCN","packID":"57d8b99f-744c-4756-869d-a9e2702aa07b","sentenceId":"438"}</w:t>
            </w:r>
          </w:p>
        </w:tc>
        <w:tc>
          <w:tcPr>
            <w:shd w:color="auto" w:val="clear" w:fill="808080"/>
          </w:tcPr>
          <w:p>
            <w:r>
              <w:t>438</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{"downType":0,"langTypePair":"enUSzhCN","packID":"57d8b99f-744c-4756-869d-a9e2702aa07b","sentenceId":"439"}</w:t>
            </w:r>
          </w:p>
        </w:tc>
        <w:tc>
          <w:p>
            <w:r>
              <w:t>439</w:t>
            </w:r>
          </w:p>
        </w:tc>
        <w:tc>
          <w:p>
            <w:r>
              <w:t>This article has effect subject to the Bankruptcy Act 1966 (Cth).</w:t>
            </w:r>
          </w:p>
        </w:tc>
        <w:tc>
          <w:p>
            <w:r>
              <w:t>0.0%</w:t>
            </w:r>
          </w:p>
        </w:tc>
        <w:tc>
          <w:p>
            <w:r>
              <w:t>本条款根据《1966年破产法》（澳大利亚联邦法案）生效。</w:t>
            </w:r>
          </w:p>
        </w:tc>
      </w:tr>
      <w:tr>
        <w:tc>
          <w:tcPr>
            <w:shd w:color="auto" w:val="clear" w:fill="808080"/>
          </w:tcPr>
          <w:p>
            <w:pPr>
              <w:spacing w:lineRule="exact" w:line="10"/>
            </w:pPr>
            <w:r>
              <w:rPr>
                <w:sz w:val="0"/>
              </w:rPr>
              <w:t>{"downType":0,"langTypePair":"enUSzhCN","packID":"57d8b99f-744c-4756-869d-a9e2702aa07b","sentenceId":"440"}</w:t>
            </w:r>
          </w:p>
        </w:tc>
        <w:tc>
          <w:tcPr>
            <w:shd w:color="auto" w:val="clear" w:fill="808080"/>
          </w:tcPr>
          <w:p>
            <w:r>
              <w:t>440</w:t>
            </w:r>
          </w:p>
        </w:tc>
        <w:tc>
          <w:tcPr>
            <w:shd w:color="auto" w:val="clear" w:fill="808080"/>
          </w:tcPr>
          <w:p>
            <w:r>
              <w:t>8.3</w:t>
            </w:r>
          </w:p>
        </w:tc>
        <w:tc>
          <w:tcPr>
            <w:shd w:color="auto" w:val="clear" w:fill="808080"/>
          </w:tcPr>
          <w:p>
            <w:r>
              <w:t>0.0%</w:t>
            </w:r>
          </w:p>
        </w:tc>
        <w:tc>
          <w:tcPr>
            <w:shd w:color="auto" w:val="clear" w:fill="808080"/>
          </w:tcPr>
          <w:p>
            <w:r>
              <w:t>8.3</w:t>
            </w:r>
          </w:p>
        </w:tc>
      </w:tr>
      <w:tr>
        <w:tc>
          <w:p>
            <w:pPr>
              <w:spacing w:lineRule="exact" w:line="10"/>
            </w:pPr>
            <w:r>
              <w:rPr>
                <w:sz w:val="0"/>
              </w:rPr>
              <w:t>{"downType":0,"langTypePair":"enUSzhCN","packID":"57d8b99f-744c-4756-869d-a9e2702aa07b","sentenceId":"441"}</w:t>
            </w:r>
          </w:p>
        </w:tc>
        <w:tc>
          <w:p>
            <w:r>
              <w:t>441</w:t>
            </w:r>
          </w:p>
        </w:tc>
        <w:tc>
          <w:p>
            <w:r>
              <w:t>Transmission of shares on mental incapacity</w:t>
            </w:r>
          </w:p>
        </w:tc>
        <w:tc>
          <w:p>
            <w:r>
              <w:t>0.0%</w:t>
            </w:r>
          </w:p>
        </w:tc>
        <w:tc>
          <w:p>
            <w:r>
              <w:t>因精神上无行为能力而转移股份</w:t>
            </w:r>
          </w:p>
        </w:tc>
      </w:tr>
      <w:tr>
        <w:tc>
          <w:tcPr>
            <w:shd w:color="auto" w:val="clear" w:fill="808080"/>
          </w:tcPr>
          <w:p>
            <w:pPr>
              <w:spacing w:lineRule="exact" w:line="10"/>
            </w:pPr>
            <w:r>
              <w:rPr>
                <w:sz w:val="0"/>
              </w:rPr>
              <w:t>{"downType":0,"langTypePair":"enUSzhCN","packID":"57d8b99f-744c-4756-869d-a9e2702aa07b","sentenceId":"442"}</w:t>
            </w:r>
          </w:p>
        </w:tc>
        <w:tc>
          <w:tcPr>
            <w:shd w:color="auto" w:val="clear" w:fill="808080"/>
          </w:tcPr>
          <w:p>
            <w:r>
              <w:t>442</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{"downType":0,"langTypePair":"enUSzhCN","packID":"57d8b99f-744c-4756-869d-a9e2702aa07b","sentenceId":"443"}</w:t>
            </w:r>
          </w:p>
        </w:tc>
        <w:tc>
          <w:p>
            <w:r>
              <w:t>443</w:t>
            </w:r>
          </w:p>
        </w:tc>
        <w:tc>
          <w:p>
            <w:r>
              <w:t>If a person entitled to shares because of the mental incapacity of a Member gives the Directors the information they reasonably require to establish the person’s entitlement to be registered as the holder of the shares, the person may :</w:t>
            </w:r>
          </w:p>
        </w:tc>
        <w:tc>
          <w:p>
            <w:r>
              <w:t>0.0%</w:t>
            </w:r>
          </w:p>
        </w:tc>
        <w:tc>
          <w:p>
            <w:r>
              <w:t>如果因股东精神上无行为能力而有权获得股份的人向董事提供他们合理要求的信息，以确定该人登记为股份持有人的权利，则该人可以：</w:t>
            </w:r>
          </w:p>
        </w:tc>
      </w:tr>
      <w:tr>
        <w:tc>
          <w:tcPr>
            <w:shd w:color="auto" w:val="clear" w:fill="808080"/>
          </w:tcPr>
          <w:p>
            <w:pPr>
              <w:spacing w:lineRule="exact" w:line="10"/>
            </w:pPr>
            <w:r>
              <w:rPr>
                <w:sz w:val="0"/>
              </w:rPr>
              <w:t>{"downType":0,"langTypePair":"enUSzhCN","packID":"57d8b99f-744c-4756-869d-a9e2702aa07b","sentenceId":"444"}</w:t>
            </w:r>
          </w:p>
        </w:tc>
        <w:tc>
          <w:tcPr>
            <w:shd w:color="auto" w:val="clear" w:fill="808080"/>
          </w:tcPr>
          <w:p>
            <w:r>
              <w:t>444</w:t>
            </w:r>
          </w:p>
        </w:tc>
        <w:tc>
          <w:tcPr>
            <w:shd w:color="auto" w:val="clear" w:fill="808080"/>
          </w:tcPr>
          <w:p>
            <w:r>
              <w:t xml:space="preserve"> (i)</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{"downType":0,"langTypePair":"enUSzhCN","packID":"57d8b99f-744c-4756-869d-a9e2702aa07b","sentenceId":"445"}</w:t>
            </w:r>
          </w:p>
        </w:tc>
        <w:tc>
          <w:tcPr>
            <w:shd w:color="auto" w:val="clear" w:fill="808080"/>
          </w:tcPr>
          <w:p>
            <w:r>
              <w:t>445</w:t>
            </w:r>
          </w:p>
        </w:tc>
        <w:tc>
          <w:tcPr>
            <w:shd w:color="auto" w:val="clear" w:fill="808080"/>
          </w:tcPr>
          <w:p>
            <w:r>
              <w:t>by giving a signed notice to the Company, elect to be registered as the holder of the shares; o r</w:t>
            </w:r>
          </w:p>
        </w:tc>
        <w:tc>
          <w:tcPr>
            <w:shd w:color="auto" w:val="clear" w:fill="808080"/>
          </w:tcPr>
          <w:p>
            <w:r>
              <w:t>0.0%</w:t>
            </w:r>
          </w:p>
        </w:tc>
        <w:tc>
          <w:tcPr>
            <w:shd w:color="auto" w:val="clear" w:fill="808080"/>
          </w:tcPr>
          <w:p>
            <w:r>
              <w:t/>
            </w:r>
          </w:p>
        </w:tc>
      </w:tr>
      <w:tr>
        <w:tc>
          <w:tcPr>
            <w:shd w:color="auto" w:val="clear" w:fill="808080"/>
          </w:tcPr>
          <w:p>
            <w:pPr>
              <w:spacing w:lineRule="exact" w:line="10"/>
            </w:pPr>
            <w:r>
              <w:rPr>
                <w:sz w:val="0"/>
              </w:rPr>
              <w:t>{"downType":0,"langTypePair":"enUSzhCN","packID":"57d8b99f-744c-4756-869d-a9e2702aa07b","sentenceId":"446"}</w:t>
            </w:r>
          </w:p>
        </w:tc>
        <w:tc>
          <w:tcPr>
            <w:shd w:color="auto" w:val="clear" w:fill="808080"/>
          </w:tcPr>
          <w:p>
            <w:r>
              <w:t>446</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{"downType":0,"langTypePair":"enUSzhCN","packID":"57d8b99f-744c-4756-869d-a9e2702aa07b","sentenceId":"447"}</w:t>
            </w:r>
          </w:p>
        </w:tc>
        <w:tc>
          <w:p>
            <w:r>
              <w:t>447</w:t>
            </w:r>
          </w:p>
        </w:tc>
        <w:tc>
          <w:p>
            <w:r>
              <w:t xml:space="preserve">by giving a completed transfer form to the Company, transfer the shares to another person; and </w:t>
            </w:r>
          </w:p>
        </w:tc>
        <w:tc>
          <w:p>
            <w:r>
              <w:t>0.0%</w:t>
            </w:r>
          </w:p>
        </w:tc>
        <w:tc>
          <w:p>
            <w:r>
              <w:t>通过向公司提供完整的转让表格，将股份转让给其他人；以及</w:t>
            </w:r>
          </w:p>
        </w:tc>
      </w:tr>
      <w:tr>
        <w:tc>
          <w:p>
            <w:pPr>
              <w:spacing w:lineRule="exact" w:line="10"/>
            </w:pPr>
            <w:r>
              <w:rPr>
                <w:sz w:val="0"/>
              </w:rPr>
              <w:t>{"downType":0,"langTypePair":"enUSzhCN","packID":"57d8b99f-744c-4756-869d-a9e2702aa07b","sentenceId":"448"}</w:t>
            </w:r>
          </w:p>
        </w:tc>
        <w:tc>
          <w:p>
            <w:r>
              <w:t>448</w:t>
            </w:r>
          </w:p>
        </w:tc>
        <w:tc>
          <w:p>
            <w:r>
              <w:t>the person is entitled, whether or not registered as the holder of the shares, to the same rights as the Member.</w:t>
            </w:r>
          </w:p>
        </w:tc>
        <w:tc>
          <w:p>
            <w:r>
              <w:t>0.0%</w:t>
            </w:r>
          </w:p>
        </w:tc>
        <w:tc>
          <w:p>
            <w:r>
              <w:t>无论是否登记为股份持有人，此人均有权享有与股东相同的权利。</w:t>
            </w:r>
          </w:p>
        </w:tc>
      </w:tr>
      <w:tr>
        <w:tc>
          <w:tcPr>
            <w:shd w:color="auto" w:val="clear" w:fill="808080"/>
          </w:tcPr>
          <w:p>
            <w:pPr>
              <w:spacing w:lineRule="exact" w:line="10"/>
            </w:pPr>
            <w:r>
              <w:rPr>
                <w:sz w:val="0"/>
              </w:rPr>
              <w:t>{"downType":0,"langTypePair":"enUSzhCN","packID":"57d8b99f-744c-4756-869d-a9e2702aa07b","sentenceId":"449"}</w:t>
            </w:r>
          </w:p>
        </w:tc>
        <w:tc>
          <w:tcPr>
            <w:shd w:color="auto" w:val="clear" w:fill="808080"/>
          </w:tcPr>
          <w:p>
            <w:r>
              <w:t>449</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{"downType":0,"langTypePair":"enUSzhCN","packID":"57d8b99f-744c-4756-869d-a9e2702aa07b","sentenceId":"450"}</w:t>
            </w:r>
          </w:p>
        </w:tc>
        <w:tc>
          <w:p>
            <w:r>
              <w:t>450</w:t>
            </w:r>
          </w:p>
        </w:tc>
        <w:tc>
          <w:p>
            <w:r>
              <w:t>On receiving an election under article 8.3(a)(i), the Company must register the person as the holder of the shares.</w:t>
            </w:r>
          </w:p>
        </w:tc>
        <w:tc>
          <w:p>
            <w:r>
              <w:t>0.0%</w:t>
            </w:r>
          </w:p>
        </w:tc>
        <w:tc>
          <w:p>
            <w:r>
              <w:t>在收到第8.3（a）（i）条规定的选择后，公司必须将此人登记为股份持有人。</w:t>
            </w:r>
          </w:p>
        </w:tc>
      </w:tr>
      <w:tr>
        <w:tc>
          <w:tcPr>
            <w:shd w:color="auto" w:val="clear" w:fill="808080"/>
          </w:tcPr>
          <w:p>
            <w:pPr>
              <w:spacing w:lineRule="exact" w:line="10"/>
            </w:pPr>
            <w:r>
              <w:rPr>
                <w:sz w:val="0"/>
              </w:rPr>
              <w:t>{"downType":0,"langTypePair":"enUSzhCN","packID":"57d8b99f-744c-4756-869d-a9e2702aa07b","sentenceId":"451"}</w:t>
            </w:r>
          </w:p>
        </w:tc>
        <w:tc>
          <w:tcPr>
            <w:shd w:color="auto" w:val="clear" w:fill="808080"/>
          </w:tcPr>
          <w:p>
            <w:r>
              <w:t>451</w:t>
            </w:r>
          </w:p>
        </w:tc>
        <w:tc>
          <w:tcPr>
            <w:shd w:color="auto" w:val="clear" w:fill="808080"/>
          </w:tcPr>
          <w:p>
            <w:r>
              <w:t>8.4</w:t>
            </w:r>
          </w:p>
        </w:tc>
        <w:tc>
          <w:tcPr>
            <w:shd w:color="auto" w:val="clear" w:fill="808080"/>
          </w:tcPr>
          <w:p>
            <w:r>
              <w:t>0.0%</w:t>
            </w:r>
          </w:p>
        </w:tc>
        <w:tc>
          <w:tcPr>
            <w:shd w:color="auto" w:val="clear" w:fill="808080"/>
          </w:tcPr>
          <w:p>
            <w:r>
              <w:t>8.4</w:t>
            </w:r>
          </w:p>
        </w:tc>
      </w:tr>
      <w:tr>
        <w:tc>
          <w:p>
            <w:pPr>
              <w:spacing w:lineRule="exact" w:line="10"/>
            </w:pPr>
            <w:r>
              <w:rPr>
                <w:sz w:val="0"/>
              </w:rPr>
              <w:t>{"downType":0,"langTypePair":"enUSzhCN","packID":"57d8b99f-744c-4756-869d-a9e2702aa07b","sentenceId":"452"}</w:t>
            </w:r>
          </w:p>
        </w:tc>
        <w:tc>
          <w:p>
            <w:r>
              <w:t>452</w:t>
            </w:r>
          </w:p>
        </w:tc>
        <w:tc>
          <w:p>
            <w:r>
              <w:t>Transfer of shares</w:t>
            </w:r>
          </w:p>
        </w:tc>
        <w:tc>
          <w:p>
            <w:r>
              <w:t>99.5%</w:t>
            </w:r>
          </w:p>
        </w:tc>
        <w:tc>
          <w:p>
            <w:r>
              <w:t>股份转让</w:t>
            </w:r>
          </w:p>
        </w:tc>
      </w:tr>
      <w:tr>
        <w:tc>
          <w:p>
            <w:pPr>
              <w:spacing w:lineRule="exact" w:line="10"/>
            </w:pPr>
            <w:r>
              <w:rPr>
                <w:sz w:val="0"/>
              </w:rPr>
              <w:t>{"downType":0,"langTypePair":"enUSzhCN","packID":"57d8b99f-744c-4756-869d-a9e2702aa07b","sentenceId":"453"}</w:t>
            </w:r>
          </w:p>
        </w:tc>
        <w:tc>
          <w:p>
            <w:r>
              <w:t>453</w:t>
            </w:r>
          </w:p>
        </w:tc>
        <w:tc>
          <w:p>
            <w:r>
              <w:t>A transfer under articles 8.1(b)(i)(2), 8.2(a)(ii) and 8.3(a)(ii) is subject to the articles that apply to transfers generally.</w:t>
            </w:r>
          </w:p>
        </w:tc>
        <w:tc>
          <w:p>
            <w:r>
              <w:t>0.0%</w:t>
            </w:r>
          </w:p>
        </w:tc>
        <w:tc>
          <w:p>
            <w:r>
              <w:t>根据第8.1（b）（一）（2）、8.2（a）（二）和8.3（a）（二）条进行的转让须遵守一般适用于转让的条款。</w:t>
            </w:r>
          </w:p>
        </w:tc>
      </w:tr>
      <w:tr>
        <w:tc>
          <w:tcPr>
            <w:shd w:color="auto" w:val="clear" w:fill="808080"/>
          </w:tcPr>
          <w:p>
            <w:pPr>
              <w:spacing w:lineRule="exact" w:line="10"/>
            </w:pPr>
            <w:r>
              <w:rPr>
                <w:sz w:val="0"/>
              </w:rPr>
              <w:t>{"downType":0,"langTypePair":"enUSzhCN","packID":"57d8b99f-744c-4756-869d-a9e2702aa07b","sentenceId":"454"}</w:t>
            </w:r>
          </w:p>
        </w:tc>
        <w:tc>
          <w:tcPr>
            <w:shd w:color="auto" w:val="clear" w:fill="808080"/>
          </w:tcPr>
          <w:p>
            <w:r>
              <w:t>454</w:t>
            </w:r>
          </w:p>
        </w:tc>
        <w:tc>
          <w:tcPr>
            <w:shd w:color="auto" w:val="clear" w:fill="808080"/>
          </w:tcPr>
          <w:p>
            <w:r>
              <w:t>9.</w:t>
            </w:r>
          </w:p>
        </w:tc>
        <w:tc>
          <w:tcPr>
            <w:shd w:color="auto" w:val="clear" w:fill="808080"/>
          </w:tcPr>
          <w:p>
            <w:r>
              <w:t>0.0%</w:t>
            </w:r>
          </w:p>
        </w:tc>
        <w:tc>
          <w:tcPr>
            <w:shd w:color="auto" w:val="clear" w:fill="808080"/>
          </w:tcPr>
          <w:p>
            <w:r>
              <w:t>9.</w:t>
            </w:r>
          </w:p>
        </w:tc>
      </w:tr>
      <w:tr>
        <w:tc>
          <w:p>
            <w:pPr>
              <w:spacing w:lineRule="exact" w:line="10"/>
            </w:pPr>
            <w:r>
              <w:rPr>
                <w:sz w:val="0"/>
              </w:rPr>
              <w:t>{"downType":0,"langTypePair":"enUSzhCN","packID":"57d8b99f-744c-4756-869d-a9e2702aa07b","sentenceId":"455"}</w:t>
            </w:r>
          </w:p>
        </w:tc>
        <w:tc>
          <w:p>
            <w:r>
              <w:t>455</w:t>
            </w:r>
          </w:p>
        </w:tc>
        <w:tc>
          <w:p>
            <w:r>
              <w:t>GENERAL MEETINGS</w:t>
            </w:r>
          </w:p>
        </w:tc>
        <w:tc>
          <w:p>
            <w:r>
              <w:t>99.5%</w:t>
            </w:r>
          </w:p>
        </w:tc>
        <w:tc>
          <w:p>
            <w:r>
              <w:t>股东大会</w:t>
            </w:r>
          </w:p>
        </w:tc>
      </w:tr>
      <w:tr>
        <w:tc>
          <w:tcPr>
            <w:shd w:color="auto" w:val="clear" w:fill="808080"/>
          </w:tcPr>
          <w:p>
            <w:pPr>
              <w:spacing w:lineRule="exact" w:line="10"/>
            </w:pPr>
            <w:r>
              <w:rPr>
                <w:sz w:val="0"/>
              </w:rPr>
              <w:t>{"downType":0,"langTypePair":"enUSzhCN","packID":"57d8b99f-744c-4756-869d-a9e2702aa07b","sentenceId":"456"}</w:t>
            </w:r>
          </w:p>
        </w:tc>
        <w:tc>
          <w:tcPr>
            <w:shd w:color="auto" w:val="clear" w:fill="808080"/>
          </w:tcPr>
          <w:p>
            <w:r>
              <w:t>456</w:t>
            </w:r>
          </w:p>
        </w:tc>
        <w:tc>
          <w:tcPr>
            <w:shd w:color="auto" w:val="clear" w:fill="808080"/>
          </w:tcPr>
          <w:p>
            <w:r>
              <w:t>9.1</w:t>
            </w:r>
          </w:p>
        </w:tc>
        <w:tc>
          <w:tcPr>
            <w:shd w:color="auto" w:val="clear" w:fill="808080"/>
          </w:tcPr>
          <w:p>
            <w:r>
              <w:t>0.0%</w:t>
            </w:r>
          </w:p>
        </w:tc>
        <w:tc>
          <w:tcPr>
            <w:shd w:color="auto" w:val="clear" w:fill="808080"/>
          </w:tcPr>
          <w:p>
            <w:r>
              <w:t>9.1</w:t>
            </w:r>
          </w:p>
        </w:tc>
      </w:tr>
      <w:tr>
        <w:tc>
          <w:p>
            <w:pPr>
              <w:spacing w:lineRule="exact" w:line="10"/>
            </w:pPr>
            <w:r>
              <w:rPr>
                <w:sz w:val="0"/>
              </w:rPr>
              <w:t>{"downType":0,"langTypePair":"enUSzhCN","packID":"57d8b99f-744c-4756-869d-a9e2702aa07b","sentenceId":"457"}</w:t>
            </w:r>
          </w:p>
        </w:tc>
        <w:tc>
          <w:p>
            <w:r>
              <w:t>457</w:t>
            </w:r>
          </w:p>
        </w:tc>
        <w:tc>
          <w:p>
            <w:r>
              <w:t>Convening a general meeting</w:t>
            </w:r>
          </w:p>
        </w:tc>
        <w:tc>
          <w:p>
            <w:r>
              <w:t>0.0%</w:t>
            </w:r>
          </w:p>
        </w:tc>
        <w:tc>
          <w:p>
            <w:r>
              <w:t>召开股东大会</w:t>
            </w:r>
          </w:p>
        </w:tc>
      </w:tr>
      <w:tr>
        <w:tc>
          <w:p>
            <w:pPr>
              <w:spacing w:lineRule="exact" w:line="10"/>
            </w:pPr>
            <w:r>
              <w:rPr>
                <w:sz w:val="0"/>
              </w:rPr>
              <w:t>{"downType":0,"langTypePair":"enUSzhCN","packID":"57d8b99f-744c-4756-869d-a9e2702aa07b","sentenceId":"458"}</w:t>
            </w:r>
          </w:p>
        </w:tc>
        <w:tc>
          <w:p>
            <w:r>
              <w:t>458</w:t>
            </w:r>
          </w:p>
        </w:tc>
        <w:tc>
          <w:p>
            <w:r>
              <w:t>The Directors may convene and arrange to hold a general meeting of the Company whenever they think fit and must do so if required to do so under the Corporations Act.</w:t>
            </w:r>
          </w:p>
        </w:tc>
        <w:tc>
          <w:p>
            <w:r>
              <w:t>0.0%</w:t>
            </w:r>
          </w:p>
        </w:tc>
        <w:tc>
          <w:p>
            <w:r>
              <w:t>董事可在其认为合适的时候召集和安排召开公司股东大会，并且如果《公司法》要求召开股东大会，则必须召开股东大会。</w:t>
            </w:r>
          </w:p>
        </w:tc>
      </w:tr>
      <w:tr>
        <w:tc>
          <w:tcPr>
            <w:shd w:color="auto" w:val="clear" w:fill="808080"/>
          </w:tcPr>
          <w:p>
            <w:pPr>
              <w:spacing w:lineRule="exact" w:line="10"/>
            </w:pPr>
            <w:r>
              <w:rPr>
                <w:sz w:val="0"/>
              </w:rPr>
              <w:t>{"downType":0,"langTypePair":"enUSzhCN","packID":"57d8b99f-744c-4756-869d-a9e2702aa07b","sentenceId":"459"}</w:t>
            </w:r>
          </w:p>
        </w:tc>
        <w:tc>
          <w:tcPr>
            <w:shd w:color="auto" w:val="clear" w:fill="808080"/>
          </w:tcPr>
          <w:p>
            <w:r>
              <w:t>459</w:t>
            </w:r>
          </w:p>
        </w:tc>
        <w:tc>
          <w:tcPr>
            <w:shd w:color="auto" w:val="clear" w:fill="808080"/>
          </w:tcPr>
          <w:p>
            <w:r>
              <w:t>9.2</w:t>
            </w:r>
          </w:p>
        </w:tc>
        <w:tc>
          <w:tcPr>
            <w:shd w:color="auto" w:val="clear" w:fill="808080"/>
          </w:tcPr>
          <w:p>
            <w:r>
              <w:t>0.0%</w:t>
            </w:r>
          </w:p>
        </w:tc>
        <w:tc>
          <w:tcPr>
            <w:shd w:color="auto" w:val="clear" w:fill="808080"/>
          </w:tcPr>
          <w:p>
            <w:r>
              <w:t>9.2</w:t>
            </w:r>
          </w:p>
        </w:tc>
      </w:tr>
      <w:tr>
        <w:tc>
          <w:p>
            <w:pPr>
              <w:spacing w:lineRule="exact" w:line="10"/>
            </w:pPr>
            <w:r>
              <w:rPr>
                <w:sz w:val="0"/>
              </w:rPr>
              <w:t>{"downType":0,"langTypePair":"enUSzhCN","packID":"57d8b99f-744c-4756-869d-a9e2702aa07b","sentenceId":"460"}</w:t>
            </w:r>
          </w:p>
        </w:tc>
        <w:tc>
          <w:p>
            <w:r>
              <w:t>460</w:t>
            </w:r>
          </w:p>
        </w:tc>
        <w:tc>
          <w:p>
            <w:r>
              <w:t>Use of technology at general meetings</w:t>
            </w:r>
          </w:p>
        </w:tc>
        <w:tc>
          <w:p>
            <w:r>
              <w:t>0.0%</w:t>
            </w:r>
          </w:p>
        </w:tc>
        <w:tc>
          <w:p>
            <w:r>
              <w:t>在股东大会上使用技术</w:t>
            </w:r>
          </w:p>
        </w:tc>
      </w:tr>
      <w:tr>
        <w:tc>
          <w:p>
            <w:pPr>
              <w:spacing w:lineRule="exact" w:line="10"/>
            </w:pPr>
            <w:r>
              <w:rPr>
                <w:sz w:val="0"/>
              </w:rPr>
              <w:t>{"downType":0,"langTypePair":"enUSzhCN","packID":"57d8b99f-744c-4756-869d-a9e2702aa07b","sentenceId":"461"}</w:t>
            </w:r>
          </w:p>
        </w:tc>
        <w:tc>
          <w:p>
            <w:r>
              <w:t>461</w:t>
            </w:r>
          </w:p>
        </w:tc>
        <w:tc>
          <w:p>
            <w:r>
              <w:t>The Company may hold a meeting of Members at 2 or more venues using any technology that gives the Members as a whole a reasonable opportunity to participate.</w:t>
            </w:r>
          </w:p>
        </w:tc>
        <w:tc>
          <w:p>
            <w:r>
              <w:t>0.0%</w:t>
            </w:r>
          </w:p>
        </w:tc>
        <w:tc>
          <w:p>
            <w:r>
              <w:t>公司可在2个或多个地点使用任何技术召开股东大会，使全体股东有合理机会参与。</w:t>
            </w:r>
          </w:p>
        </w:tc>
      </w:tr>
      <w:tr>
        <w:tc>
          <w:tcPr>
            <w:shd w:color="auto" w:val="clear" w:fill="808080"/>
          </w:tcPr>
          <w:p>
            <w:pPr>
              <w:spacing w:lineRule="exact" w:line="10"/>
            </w:pPr>
            <w:r>
              <w:rPr>
                <w:sz w:val="0"/>
              </w:rPr>
              <w:t>{"downType":0,"langTypePair":"enUSzhCN","packID":"57d8b99f-744c-4756-869d-a9e2702aa07b","sentenceId":"462"}</w:t>
            </w:r>
          </w:p>
        </w:tc>
        <w:tc>
          <w:tcPr>
            <w:shd w:color="auto" w:val="clear" w:fill="808080"/>
          </w:tcPr>
          <w:p>
            <w:r>
              <w:t>462</w:t>
            </w:r>
          </w:p>
        </w:tc>
        <w:tc>
          <w:tcPr>
            <w:shd w:color="auto" w:val="clear" w:fill="808080"/>
          </w:tcPr>
          <w:p>
            <w:r>
              <w:t>9.3</w:t>
            </w:r>
          </w:p>
        </w:tc>
        <w:tc>
          <w:tcPr>
            <w:shd w:color="auto" w:val="clear" w:fill="808080"/>
          </w:tcPr>
          <w:p>
            <w:r>
              <w:t>0.0%</w:t>
            </w:r>
          </w:p>
        </w:tc>
        <w:tc>
          <w:tcPr>
            <w:shd w:color="auto" w:val="clear" w:fill="808080"/>
          </w:tcPr>
          <w:p>
            <w:r>
              <w:t>9.3</w:t>
            </w:r>
          </w:p>
        </w:tc>
      </w:tr>
      <w:tr>
        <w:tc>
          <w:p>
            <w:pPr>
              <w:spacing w:lineRule="exact" w:line="10"/>
            </w:pPr>
            <w:r>
              <w:rPr>
                <w:sz w:val="0"/>
              </w:rPr>
              <w:t>{"downType":0,"langTypePair":"enUSzhCN","packID":"57d8b99f-744c-4756-869d-a9e2702aa07b","sentenceId":"463"}</w:t>
            </w:r>
          </w:p>
        </w:tc>
        <w:tc>
          <w:p>
            <w:r>
              <w:t>463</w:t>
            </w:r>
          </w:p>
        </w:tc>
        <w:tc>
          <w:p>
            <w:r>
              <w:t>Notice of general meeting</w:t>
            </w:r>
          </w:p>
        </w:tc>
        <w:tc>
          <w:p>
            <w:r>
              <w:t>86.0%</w:t>
            </w:r>
          </w:p>
        </w:tc>
        <w:tc>
          <w:p>
            <w:r>
              <w:t>股东大会通知</w:t>
            </w:r>
          </w:p>
        </w:tc>
      </w:tr>
      <w:tr>
        <w:tc>
          <w:tcPr>
            <w:shd w:color="auto" w:val="clear" w:fill="808080"/>
          </w:tcPr>
          <w:p>
            <w:pPr>
              <w:spacing w:lineRule="exact" w:line="10"/>
            </w:pPr>
            <w:r>
              <w:rPr>
                <w:sz w:val="0"/>
              </w:rPr>
              <w:t>{"downType":0,"langTypePair":"enUSzhCN","packID":"57d8b99f-744c-4756-869d-a9e2702aa07b","sentenceId":"464"}</w:t>
            </w:r>
          </w:p>
        </w:tc>
        <w:tc>
          <w:tcPr>
            <w:shd w:color="auto" w:val="clear" w:fill="808080"/>
          </w:tcPr>
          <w:p>
            <w:r>
              <w:t>464</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{"downType":0,"langTypePair":"enUSzhCN","packID":"57d8b99f-744c-4756-869d-a9e2702aa07b","sentenceId":"465"}</w:t>
            </w:r>
          </w:p>
        </w:tc>
        <w:tc>
          <w:p>
            <w:r>
              <w:t>465</w:t>
            </w:r>
          </w:p>
        </w:tc>
        <w:tc>
          <w:p>
            <w:r>
              <w:t>Notice of a general meeting must be given in accordance with article 20 and the Corporations Act.</w:t>
            </w:r>
          </w:p>
        </w:tc>
        <w:tc>
          <w:p>
            <w:r>
              <w:t>0.0%</w:t>
            </w:r>
          </w:p>
        </w:tc>
        <w:tc>
          <w:p>
            <w:r>
              <w:t>股东大会的通知必须根据第20条和《公司法》发出。</w:t>
            </w:r>
          </w:p>
        </w:tc>
      </w:tr>
      <w:tr>
        <w:tc>
          <w:tcPr>
            <w:shd w:color="auto" w:val="clear" w:fill="808080"/>
          </w:tcPr>
          <w:p>
            <w:pPr>
              <w:spacing w:lineRule="exact" w:line="10"/>
            </w:pPr>
            <w:r>
              <w:rPr>
                <w:sz w:val="0"/>
              </w:rPr>
              <w:t>{"downType":0,"langTypePair":"enUSzhCN","packID":"57d8b99f-744c-4756-869d-a9e2702aa07b","sentenceId":"466"}</w:t>
            </w:r>
          </w:p>
        </w:tc>
        <w:tc>
          <w:tcPr>
            <w:shd w:color="auto" w:val="clear" w:fill="808080"/>
          </w:tcPr>
          <w:p>
            <w:r>
              <w:t>466</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{"downType":0,"langTypePair":"enUSzhCN","packID":"57d8b99f-744c-4756-869d-a9e2702aa07b","sentenceId":"467"}</w:t>
            </w:r>
          </w:p>
        </w:tc>
        <w:tc>
          <w:p>
            <w:r>
              <w:t>467</w:t>
            </w:r>
          </w:p>
        </w:tc>
        <w:tc>
          <w:p>
            <w:r>
              <w:t>In computing the period of notice, both the day on which the last notice to Members is given or taken to be given and the day of the meeting convened by it are to be disregarded.</w:t>
            </w:r>
          </w:p>
        </w:tc>
        <w:tc>
          <w:p>
            <w:r>
              <w:t>0.0%</w:t>
            </w:r>
          </w:p>
        </w:tc>
        <w:tc>
          <w:p>
            <w:r>
              <w:t>在计算通知期时，不考虑最后一次向股东发出或视为发出通知的日期，也不考虑其召开会议的日期。</w:t>
            </w:r>
          </w:p>
        </w:tc>
      </w:tr>
      <w:tr>
        <w:tc>
          <w:tcPr>
            <w:shd w:color="auto" w:val="clear" w:fill="808080"/>
          </w:tcPr>
          <w:p>
            <w:pPr>
              <w:spacing w:lineRule="exact" w:line="10"/>
            </w:pPr>
            <w:r>
              <w:rPr>
                <w:sz w:val="0"/>
              </w:rPr>
              <w:t>{"downType":0,"langTypePair":"enUSzhCN","packID":"57d8b99f-744c-4756-869d-a9e2702aa07b","sentenceId":"468"}</w:t>
            </w:r>
          </w:p>
        </w:tc>
        <w:tc>
          <w:tcPr>
            <w:shd w:color="auto" w:val="clear" w:fill="808080"/>
          </w:tcPr>
          <w:p>
            <w:r>
              <w:t>468</w:t>
            </w:r>
          </w:p>
        </w:tc>
        <w:tc>
          <w:tcPr>
            <w:shd w:color="auto" w:val="clear" w:fill="808080"/>
          </w:tcPr>
          <w:p>
            <w:r>
              <w:t>9.4</w:t>
            </w:r>
          </w:p>
        </w:tc>
        <w:tc>
          <w:tcPr>
            <w:shd w:color="auto" w:val="clear" w:fill="808080"/>
          </w:tcPr>
          <w:p>
            <w:r>
              <w:t>0.0%</w:t>
            </w:r>
          </w:p>
        </w:tc>
        <w:tc>
          <w:tcPr>
            <w:shd w:color="auto" w:val="clear" w:fill="808080"/>
          </w:tcPr>
          <w:p>
            <w:r>
              <w:t>9.4</w:t>
            </w:r>
          </w:p>
        </w:tc>
      </w:tr>
      <w:tr>
        <w:tc>
          <w:p>
            <w:pPr>
              <w:spacing w:lineRule="exact" w:line="10"/>
            </w:pPr>
            <w:r>
              <w:rPr>
                <w:sz w:val="0"/>
              </w:rPr>
              <w:t>{"downType":0,"langTypePair":"enUSzhCN","packID":"57d8b99f-744c-4756-869d-a9e2702aa07b","sentenceId":"469"}</w:t>
            </w:r>
          </w:p>
        </w:tc>
        <w:tc>
          <w:p>
            <w:r>
              <w:t>469</w:t>
            </w:r>
          </w:p>
        </w:tc>
        <w:tc>
          <w:p>
            <w:r>
              <w:t>Cancellation or postponement of a meeting</w:t>
            </w:r>
          </w:p>
        </w:tc>
        <w:tc>
          <w:p>
            <w:r>
              <w:t>0.0%</w:t>
            </w:r>
          </w:p>
        </w:tc>
        <w:tc>
          <w:p>
            <w:r>
              <w:t>取消或推迟会议</w:t>
            </w:r>
          </w:p>
        </w:tc>
      </w:tr>
      <w:tr>
        <w:tc>
          <w:tcPr>
            <w:shd w:color="auto" w:val="clear" w:fill="808080"/>
          </w:tcPr>
          <w:p>
            <w:pPr>
              <w:spacing w:lineRule="exact" w:line="10"/>
            </w:pPr>
            <w:r>
              <w:rPr>
                <w:sz w:val="0"/>
              </w:rPr>
              <w:t>{"downType":0,"langTypePair":"enUSzhCN","packID":"57d8b99f-744c-4756-869d-a9e2702aa07b","sentenceId":"470"}</w:t>
            </w:r>
          </w:p>
        </w:tc>
        <w:tc>
          <w:tcPr>
            <w:shd w:color="auto" w:val="clear" w:fill="808080"/>
          </w:tcPr>
          <w:p>
            <w:r>
              <w:t>470</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{"downType":0,"langTypePair":"enUSzhCN","packID":"57d8b99f-744c-4756-869d-a9e2702aa07b","sentenceId":"471"}</w:t>
            </w:r>
          </w:p>
        </w:tc>
        <w:tc>
          <w:p>
            <w:r>
              <w:t>471</w:t>
            </w:r>
          </w:p>
        </w:tc>
        <w:tc>
          <w:p>
            <w:r>
              <w:t>Where a general meeting is convened by the Directors they may by notice, whenever they think fit, cancel the meeting or postpone the holding of the meeting to a date and time determined by them or change the place for the meeting.</w:t>
            </w:r>
          </w:p>
        </w:tc>
        <w:tc>
          <w:p>
            <w:r>
              <w:t>0.0%</w:t>
            </w:r>
          </w:p>
        </w:tc>
        <w:tc>
          <w:p>
            <w:r>
              <w:t>如果股东大会由董事召开，只要他们认为合适，他们可以通过通知取消会议或将会议推迟到他们决定的日期和时间，或改变会议地点。</w:t>
            </w:r>
          </w:p>
        </w:tc>
      </w:tr>
      <w:tr>
        <w:tc>
          <w:tcPr>
            <w:shd w:color="auto" w:val="clear" w:fill="808080"/>
          </w:tcPr>
          <w:p>
            <w:pPr>
              <w:spacing w:lineRule="exact" w:line="10"/>
            </w:pPr>
            <w:r>
              <w:rPr>
                <w:sz w:val="0"/>
              </w:rPr>
              <w:t>{"downType":0,"langTypePair":"enUSzhCN","packID":"57d8b99f-744c-4756-869d-a9e2702aa07b","sentenceId":"472"}</w:t>
            </w:r>
          </w:p>
        </w:tc>
        <w:tc>
          <w:tcPr>
            <w:shd w:color="auto" w:val="clear" w:fill="808080"/>
          </w:tcPr>
          <w:p>
            <w:r>
              <w:t>472</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{"downType":0,"langTypePair":"enUSzhCN","packID":"57d8b99f-744c-4756-869d-a9e2702aa07b","sentenceId":"473"}</w:t>
            </w:r>
          </w:p>
        </w:tc>
        <w:tc>
          <w:p>
            <w:r>
              <w:t>473</w:t>
            </w:r>
          </w:p>
        </w:tc>
        <w:tc>
          <w:p>
            <w:r>
              <w:t>This article does not apply to a meeting convened in accordance with the Corporations Act by a single Director, by Members, by the Directors on the request of Members or to a meeting convened by a court.</w:t>
            </w:r>
          </w:p>
        </w:tc>
        <w:tc>
          <w:p>
            <w:r>
              <w:t>0.0%</w:t>
            </w:r>
          </w:p>
        </w:tc>
        <w:tc>
          <w:p>
            <w:r>
              <w:t>本条不适用于根据《公司法》由一名董事、股东、董事应股东要求召集的会议或法院召集的会议。</w:t>
            </w:r>
          </w:p>
        </w:tc>
      </w:tr>
      <w:tr>
        <w:tc>
          <w:tcPr>
            <w:shd w:color="auto" w:val="clear" w:fill="808080"/>
          </w:tcPr>
          <w:p>
            <w:pPr>
              <w:spacing w:lineRule="exact" w:line="10"/>
            </w:pPr>
            <w:r>
              <w:rPr>
                <w:sz w:val="0"/>
              </w:rPr>
              <w:t>{"downType":0,"langTypePair":"enUSzhCN","packID":"57d8b99f-744c-4756-869d-a9e2702aa07b","sentenceId":"474"}</w:t>
            </w:r>
          </w:p>
        </w:tc>
        <w:tc>
          <w:tcPr>
            <w:shd w:color="auto" w:val="clear" w:fill="808080"/>
          </w:tcPr>
          <w:p>
            <w:r>
              <w:t>474</w:t>
            </w:r>
          </w:p>
        </w:tc>
        <w:tc>
          <w:tcPr>
            <w:shd w:color="auto" w:val="clear" w:fill="808080"/>
          </w:tcPr>
          <w:p>
            <w:r>
              <w:t>9.5</w:t>
            </w:r>
          </w:p>
        </w:tc>
        <w:tc>
          <w:tcPr>
            <w:shd w:color="auto" w:val="clear" w:fill="808080"/>
          </w:tcPr>
          <w:p>
            <w:r>
              <w:t>0.0%</w:t>
            </w:r>
          </w:p>
        </w:tc>
        <w:tc>
          <w:tcPr>
            <w:shd w:color="auto" w:val="clear" w:fill="808080"/>
          </w:tcPr>
          <w:p>
            <w:r>
              <w:t>9.5</w:t>
            </w:r>
          </w:p>
        </w:tc>
      </w:tr>
      <w:tr>
        <w:tc>
          <w:p>
            <w:pPr>
              <w:spacing w:lineRule="exact" w:line="10"/>
            </w:pPr>
            <w:r>
              <w:rPr>
                <w:sz w:val="0"/>
              </w:rPr>
              <w:t>{"downType":0,"langTypePair":"enUSzhCN","packID":"57d8b99f-744c-4756-869d-a9e2702aa07b","sentenceId":"475"}</w:t>
            </w:r>
          </w:p>
        </w:tc>
        <w:tc>
          <w:p>
            <w:r>
              <w:t>475</w:t>
            </w:r>
          </w:p>
        </w:tc>
        <w:tc>
          <w:p>
            <w:r>
              <w:t>Notice of cancellation or postponement of a meeting</w:t>
            </w:r>
          </w:p>
        </w:tc>
        <w:tc>
          <w:p>
            <w:r>
              <w:t>0.0%</w:t>
            </w:r>
          </w:p>
        </w:tc>
        <w:tc>
          <w:p>
            <w:r>
              <w:t>取消或推迟会议的通知</w:t>
            </w:r>
          </w:p>
        </w:tc>
      </w:tr>
      <w:tr>
        <w:tc>
          <w:tcPr>
            <w:shd w:color="auto" w:val="clear" w:fill="808080"/>
          </w:tcPr>
          <w:p>
            <w:pPr>
              <w:spacing w:lineRule="exact" w:line="10"/>
            </w:pPr>
            <w:r>
              <w:rPr>
                <w:sz w:val="0"/>
              </w:rPr>
              <w:t>{"downType":0,"langTypePair":"enUSzhCN","packID":"57d8b99f-744c-4756-869d-a9e2702aa07b","sentenceId":"476"}</w:t>
            </w:r>
          </w:p>
        </w:tc>
        <w:tc>
          <w:tcPr>
            <w:shd w:color="auto" w:val="clear" w:fill="808080"/>
          </w:tcPr>
          <w:p>
            <w:r>
              <w:t>476</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{"downType":0,"langTypePair":"enUSzhCN","packID":"57d8b99f-744c-4756-869d-a9e2702aa07b","sentenceId":"477"}</w:t>
            </w:r>
          </w:p>
        </w:tc>
        <w:tc>
          <w:p>
            <w:r>
              <w:t>477</w:t>
            </w:r>
          </w:p>
        </w:tc>
        <w:tc>
          <w:p>
            <w:r>
              <w:t>Notice of cancellation or postponement or change of place of a general meeting must state the reason for cancellation or postponement and be given:</w:t>
            </w:r>
          </w:p>
        </w:tc>
        <w:tc>
          <w:p>
            <w:r>
              <w:t>0.0%</w:t>
            </w:r>
          </w:p>
        </w:tc>
        <w:tc>
          <w:p>
            <w:r>
              <w:t>取消、推迟或变更股东大会地点的通知必须说明取消或推迟的原因，并由以下人员发出：</w:t>
            </w:r>
          </w:p>
        </w:tc>
      </w:tr>
      <w:tr>
        <w:tc>
          <w:tcPr>
            <w:shd w:color="auto" w:val="clear" w:fill="808080"/>
          </w:tcPr>
          <w:p>
            <w:pPr>
              <w:spacing w:lineRule="exact" w:line="10"/>
            </w:pPr>
            <w:r>
              <w:rPr>
                <w:sz w:val="0"/>
              </w:rPr>
              <w:t>{"downType":0,"langTypePair":"enUSzhCN","packID":"57d8b99f-744c-4756-869d-a9e2702aa07b","sentenceId":"478"}</w:t>
            </w:r>
          </w:p>
        </w:tc>
        <w:tc>
          <w:tcPr>
            <w:shd w:color="auto" w:val="clear" w:fill="808080"/>
          </w:tcPr>
          <w:p>
            <w:r>
              <w:t>478</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{"downType":0,"langTypePair":"enUSzhCN","packID":"57d8b99f-744c-4756-869d-a9e2702aa07b","sentenceId":"479"}</w:t>
            </w:r>
          </w:p>
        </w:tc>
        <w:tc>
          <w:p>
            <w:r>
              <w:t>479</w:t>
            </w:r>
          </w:p>
        </w:tc>
        <w:tc>
          <w:p>
            <w:r>
              <w:t>to each Member; and</w:t>
            </w:r>
          </w:p>
        </w:tc>
        <w:tc>
          <w:p>
            <w:r>
              <w:t>0.0%</w:t>
            </w:r>
          </w:p>
        </w:tc>
        <w:tc>
          <w:p>
            <w:r>
              <w:t>各股东；以及</w:t>
            </w:r>
          </w:p>
        </w:tc>
      </w:tr>
      <w:tr>
        <w:tc>
          <w:tcPr>
            <w:shd w:color="auto" w:val="clear" w:fill="808080"/>
          </w:tcPr>
          <w:p>
            <w:pPr>
              <w:spacing w:lineRule="exact" w:line="10"/>
            </w:pPr>
            <w:r>
              <w:rPr>
                <w:sz w:val="0"/>
              </w:rPr>
              <w:t>{"downType":0,"langTypePair":"enUSzhCN","packID":"57d8b99f-744c-4756-869d-a9e2702aa07b","sentenceId":"480"}</w:t>
            </w:r>
          </w:p>
        </w:tc>
        <w:tc>
          <w:tcPr>
            <w:shd w:color="auto" w:val="clear" w:fill="808080"/>
          </w:tcPr>
          <w:p>
            <w:r>
              <w:t>480</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{"downType":0,"langTypePair":"enUSzhCN","packID":"57d8b99f-744c-4756-869d-a9e2702aa07b","sentenceId":"481"}</w:t>
            </w:r>
          </w:p>
        </w:tc>
        <w:tc>
          <w:p>
            <w:r>
              <w:t>481</w:t>
            </w:r>
          </w:p>
        </w:tc>
        <w:tc>
          <w:p>
            <w:r>
              <w:t>to each other person entitled to be given notice of a general meeting.</w:t>
            </w:r>
          </w:p>
        </w:tc>
        <w:tc>
          <w:p>
            <w:r>
              <w:t>0.0%</w:t>
            </w:r>
          </w:p>
        </w:tc>
        <w:tc>
          <w:p>
            <w:r>
              <w:t>发送至有权收到股东大会通知的其他人。</w:t>
            </w:r>
          </w:p>
        </w:tc>
      </w:tr>
      <w:tr>
        <w:tc>
          <w:tcPr>
            <w:shd w:color="auto" w:val="clear" w:fill="808080"/>
          </w:tcPr>
          <w:p>
            <w:pPr>
              <w:spacing w:lineRule="exact" w:line="10"/>
            </w:pPr>
            <w:r>
              <w:rPr>
                <w:sz w:val="0"/>
              </w:rPr>
              <w:t>{"downType":0,"langTypePair":"enUSzhCN","packID":"57d8b99f-744c-4756-869d-a9e2702aa07b","sentenceId":"482"}</w:t>
            </w:r>
          </w:p>
        </w:tc>
        <w:tc>
          <w:tcPr>
            <w:shd w:color="auto" w:val="clear" w:fill="808080"/>
          </w:tcPr>
          <w:p>
            <w:r>
              <w:t>482</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{"downType":0,"langTypePair":"enUSzhCN","packID":"57d8b99f-744c-4756-869d-a9e2702aa07b","sentenceId":"483"}</w:t>
            </w:r>
          </w:p>
        </w:tc>
        <w:tc>
          <w:p>
            <w:r>
              <w:t>483</w:t>
            </w:r>
          </w:p>
        </w:tc>
        <w:tc>
          <w:p>
            <w:r>
              <w:t>A notice of postponement of a general meeting must specify:</w:t>
            </w:r>
          </w:p>
        </w:tc>
        <w:tc>
          <w:p>
            <w:r>
              <w:t>0.0%</w:t>
            </w:r>
          </w:p>
        </w:tc>
        <w:tc>
          <w:p>
            <w:r>
              <w:t>股东大会延期通知必须说明：</w:t>
            </w:r>
          </w:p>
        </w:tc>
      </w:tr>
      <w:tr>
        <w:tc>
          <w:tcPr>
            <w:shd w:color="auto" w:val="clear" w:fill="808080"/>
          </w:tcPr>
          <w:p>
            <w:pPr>
              <w:spacing w:lineRule="exact" w:line="10"/>
            </w:pPr>
            <w:r>
              <w:rPr>
                <w:sz w:val="0"/>
              </w:rPr>
              <w:t>{"downType":0,"langTypePair":"enUSzhCN","packID":"57d8b99f-744c-4756-869d-a9e2702aa07b","sentenceId":"484"}</w:t>
            </w:r>
          </w:p>
        </w:tc>
        <w:tc>
          <w:tcPr>
            <w:shd w:color="auto" w:val="clear" w:fill="808080"/>
          </w:tcPr>
          <w:p>
            <w:r>
              <w:t>484</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{"downType":0,"langTypePair":"enUSzhCN","packID":"57d8b99f-744c-4756-869d-a9e2702aa07b","sentenceId":"485"}</w:t>
            </w:r>
          </w:p>
        </w:tc>
        <w:tc>
          <w:p>
            <w:r>
              <w:t>485</w:t>
            </w:r>
          </w:p>
        </w:tc>
        <w:tc>
          <w:p>
            <w:r>
              <w:t>the postponed date and time for the holding of the meeting;</w:t>
            </w:r>
          </w:p>
        </w:tc>
        <w:tc>
          <w:p>
            <w:r>
              <w:t>0.0%</w:t>
            </w:r>
          </w:p>
        </w:tc>
        <w:tc>
          <w:p>
            <w:r>
              <w:t>推迟召开会议的日期和时间；</w:t>
            </w:r>
          </w:p>
        </w:tc>
      </w:tr>
      <w:tr>
        <w:tc>
          <w:tcPr>
            <w:shd w:color="auto" w:val="clear" w:fill="808080"/>
          </w:tcPr>
          <w:p>
            <w:pPr>
              <w:spacing w:lineRule="exact" w:line="10"/>
            </w:pPr>
            <w:r>
              <w:rPr>
                <w:sz w:val="0"/>
              </w:rPr>
              <w:t>{"downType":0,"langTypePair":"enUSzhCN","packID":"57d8b99f-744c-4756-869d-a9e2702aa07b","sentenceId":"486"}</w:t>
            </w:r>
          </w:p>
        </w:tc>
        <w:tc>
          <w:tcPr>
            <w:shd w:color="auto" w:val="clear" w:fill="808080"/>
          </w:tcPr>
          <w:p>
            <w:r>
              <w:t>486</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{"downType":0,"langTypePair":"enUSzhCN","packID":"57d8b99f-744c-4756-869d-a9e2702aa07b","sentenceId":"487"}</w:t>
            </w:r>
          </w:p>
        </w:tc>
        <w:tc>
          <w:p>
            <w:r>
              <w:t>487</w:t>
            </w:r>
          </w:p>
        </w:tc>
        <w:tc>
          <w:p>
            <w:r>
              <w:t>a place for the holding of the meeting which may be either the same as or different from the place specified in the notice convening the meeting; and</w:t>
            </w:r>
          </w:p>
        </w:tc>
        <w:tc>
          <w:p>
            <w:r>
              <w:t>0.0%</w:t>
            </w:r>
          </w:p>
        </w:tc>
        <w:tc>
          <w:p>
            <w:r>
              <w:t>举行会议的地点，可以与召开会议的通知中指定的地点相同或不同；以及</w:t>
            </w:r>
          </w:p>
        </w:tc>
      </w:tr>
      <w:tr>
        <w:tc>
          <w:tcPr>
            <w:shd w:color="auto" w:val="clear" w:fill="808080"/>
          </w:tcPr>
          <w:p>
            <w:pPr>
              <w:spacing w:lineRule="exact" w:line="10"/>
            </w:pPr>
            <w:r>
              <w:rPr>
                <w:sz w:val="0"/>
              </w:rPr>
              <w:t>{"downType":0,"langTypePair":"enUSzhCN","packID":"57d8b99f-744c-4756-869d-a9e2702aa07b","sentenceId":"488"}</w:t>
            </w:r>
          </w:p>
        </w:tc>
        <w:tc>
          <w:tcPr>
            <w:shd w:color="auto" w:val="clear" w:fill="808080"/>
          </w:tcPr>
          <w:p>
            <w:r>
              <w:t>488</w:t>
            </w:r>
          </w:p>
        </w:tc>
        <w:tc>
          <w:tcPr>
            <w:shd w:color="auto" w:val="clear" w:fill="808080"/>
          </w:tcPr>
          <w:p>
            <w:r>
              <w:t xml:space="preserve"> (iii)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{"downType":0,"langTypePair":"enUSzhCN","packID":"57d8b99f-744c-4756-869d-a9e2702aa07b","sentenceId":"489"}</w:t>
            </w:r>
          </w:p>
        </w:tc>
        <w:tc>
          <w:p>
            <w:r>
              <w:t>489</w:t>
            </w:r>
          </w:p>
        </w:tc>
        <w:tc>
          <w:p>
            <w:r>
              <w:t>if the meeting is to be held in 2 or more places, the technology that will be used to facilitate the holding of the meeting in that manner.</w:t>
            </w:r>
          </w:p>
        </w:tc>
        <w:tc>
          <w:p>
            <w:r>
              <w:t>0.0%</w:t>
            </w:r>
          </w:p>
        </w:tc>
        <w:tc>
          <w:p>
            <w:r>
              <w:t>如果会议将在2个或多个地点举行，将使用何种技术来促进以这种方式举行会议。</w:t>
            </w:r>
          </w:p>
        </w:tc>
      </w:tr>
      <w:tr>
        <w:tc>
          <w:tcPr>
            <w:shd w:color="auto" w:val="clear" w:fill="808080"/>
          </w:tcPr>
          <w:p>
            <w:pPr>
              <w:spacing w:lineRule="exact" w:line="10"/>
            </w:pPr>
            <w:r>
              <w:rPr>
                <w:sz w:val="0"/>
              </w:rPr>
              <w:t>{"downType":0,"langTypePair":"enUSzhCN","packID":"57d8b99f-744c-4756-869d-a9e2702aa07b","sentenceId":"490"}</w:t>
            </w:r>
          </w:p>
        </w:tc>
        <w:tc>
          <w:tcPr>
            <w:shd w:color="auto" w:val="clear" w:fill="808080"/>
          </w:tcPr>
          <w:p>
            <w:r>
              <w:t>490</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{"downType":0,"langTypePair":"enUSzhCN","packID":"57d8b99f-744c-4756-869d-a9e2702aa07b","sentenceId":"491"}</w:t>
            </w:r>
          </w:p>
        </w:tc>
        <w:tc>
          <w:p>
            <w:r>
              <w:t>491</w:t>
            </w:r>
          </w:p>
        </w:tc>
        <w:tc>
          <w:p>
            <w:r>
              <w:t>The number of clear days from the giving of a notice postponing the holding of a general meeting to the date specified in that notice for the holding of the postponed meeting must not be less than the number of clear days’ notice of the general meeting required to be given by this Constitution or the Corporations Act.</w:t>
            </w:r>
          </w:p>
        </w:tc>
        <w:tc>
          <w:p>
            <w:r>
              <w:t>0.0%</w:t>
            </w:r>
          </w:p>
        </w:tc>
        <w:tc>
          <w:p>
            <w:r>
              <w:t>从发出推迟召开股东大会的通知到该延期会议通知中规定的日期的净天数不得少于本章程或《公司法》要求发出的股东大会通知的净天数。</w:t>
            </w:r>
          </w:p>
        </w:tc>
      </w:tr>
      <w:tr>
        <w:tc>
          <w:tcPr>
            <w:shd w:color="auto" w:val="clear" w:fill="808080"/>
          </w:tcPr>
          <w:p>
            <w:pPr>
              <w:spacing w:lineRule="exact" w:line="10"/>
            </w:pPr>
            <w:r>
              <w:rPr>
                <w:sz w:val="0"/>
              </w:rPr>
              <w:t>{"downType":0,"langTypePair":"enUSzhCN","packID":"57d8b99f-744c-4756-869d-a9e2702aa07b","sentenceId":"492"}</w:t>
            </w:r>
          </w:p>
        </w:tc>
        <w:tc>
          <w:tcPr>
            <w:shd w:color="auto" w:val="clear" w:fill="808080"/>
          </w:tcPr>
          <w:p>
            <w:r>
              <w:t>492</w:t>
            </w:r>
          </w:p>
        </w:tc>
        <w:tc>
          <w:tcPr>
            <w:shd w:color="auto" w:val="clear" w:fill="808080"/>
          </w:tcPr>
          <w:p>
            <w:r>
              <w:t>9.6</w:t>
            </w:r>
          </w:p>
        </w:tc>
        <w:tc>
          <w:tcPr>
            <w:shd w:color="auto" w:val="clear" w:fill="808080"/>
          </w:tcPr>
          <w:p>
            <w:r>
              <w:t>0.0%</w:t>
            </w:r>
          </w:p>
        </w:tc>
        <w:tc>
          <w:tcPr>
            <w:shd w:color="auto" w:val="clear" w:fill="808080"/>
          </w:tcPr>
          <w:p>
            <w:r>
              <w:t>9.6</w:t>
            </w:r>
          </w:p>
        </w:tc>
      </w:tr>
      <w:tr>
        <w:tc>
          <w:p>
            <w:pPr>
              <w:spacing w:lineRule="exact" w:line="10"/>
            </w:pPr>
            <w:r>
              <w:rPr>
                <w:sz w:val="0"/>
              </w:rPr>
              <w:t>{"downType":0,"langTypePair":"enUSzhCN","packID":"57d8b99f-744c-4756-869d-a9e2702aa07b","sentenceId":"493"}</w:t>
            </w:r>
          </w:p>
        </w:tc>
        <w:tc>
          <w:p>
            <w:r>
              <w:t>493</w:t>
            </w:r>
          </w:p>
        </w:tc>
        <w:tc>
          <w:p>
            <w:r>
              <w:t>Business at postponed meeting</w:t>
            </w:r>
          </w:p>
        </w:tc>
        <w:tc>
          <w:p>
            <w:r>
              <w:t>0.0%</w:t>
            </w:r>
          </w:p>
        </w:tc>
        <w:tc>
          <w:p>
            <w:r>
              <w:t>延期会议的业务</w:t>
            </w:r>
          </w:p>
        </w:tc>
      </w:tr>
      <w:tr>
        <w:tc>
          <w:p>
            <w:pPr>
              <w:spacing w:lineRule="exact" w:line="10"/>
            </w:pPr>
            <w:r>
              <w:rPr>
                <w:sz w:val="0"/>
              </w:rPr>
              <w:t>{"downType":0,"langTypePair":"enUSzhCN","packID":"57d8b99f-744c-4756-869d-a9e2702aa07b","sentenceId":"494"}</w:t>
            </w:r>
          </w:p>
        </w:tc>
        <w:tc>
          <w:p>
            <w:r>
              <w:t>494</w:t>
            </w:r>
          </w:p>
        </w:tc>
        <w:tc>
          <w:p>
            <w:r>
              <w:t>The only business that may be transacted at a postponed general meeting is the business specified in the original notice convening the meeting.</w:t>
            </w:r>
          </w:p>
        </w:tc>
        <w:tc>
          <w:p>
            <w:r>
              <w:t>0.0%</w:t>
            </w:r>
          </w:p>
        </w:tc>
        <w:tc>
          <w:p>
            <w:r>
              <w:t>在延期股东大会上可处理的唯一事务是召开会议的原始通知中规定的事务。</w:t>
            </w:r>
          </w:p>
        </w:tc>
      </w:tr>
      <w:tr>
        <w:tc>
          <w:tcPr>
            <w:shd w:color="auto" w:val="clear" w:fill="808080"/>
          </w:tcPr>
          <w:p>
            <w:pPr>
              <w:spacing w:lineRule="exact" w:line="10"/>
            </w:pPr>
            <w:r>
              <w:rPr>
                <w:sz w:val="0"/>
              </w:rPr>
              <w:t>{"downType":0,"langTypePair":"enUSzhCN","packID":"57d8b99f-744c-4756-869d-a9e2702aa07b","sentenceId":"495"}</w:t>
            </w:r>
          </w:p>
        </w:tc>
        <w:tc>
          <w:tcPr>
            <w:shd w:color="auto" w:val="clear" w:fill="808080"/>
          </w:tcPr>
          <w:p>
            <w:r>
              <w:t>495</w:t>
            </w:r>
          </w:p>
        </w:tc>
        <w:tc>
          <w:tcPr>
            <w:shd w:color="auto" w:val="clear" w:fill="808080"/>
          </w:tcPr>
          <w:p>
            <w:r>
              <w:t>9.7</w:t>
            </w:r>
          </w:p>
        </w:tc>
        <w:tc>
          <w:tcPr>
            <w:shd w:color="auto" w:val="clear" w:fill="808080"/>
          </w:tcPr>
          <w:p>
            <w:r>
              <w:t>0.0%</w:t>
            </w:r>
          </w:p>
        </w:tc>
        <w:tc>
          <w:tcPr>
            <w:shd w:color="auto" w:val="clear" w:fill="808080"/>
          </w:tcPr>
          <w:p>
            <w:r>
              <w:t>9.7</w:t>
            </w:r>
          </w:p>
        </w:tc>
      </w:tr>
      <w:tr>
        <w:tc>
          <w:p>
            <w:pPr>
              <w:spacing w:lineRule="exact" w:line="10"/>
            </w:pPr>
            <w:r>
              <w:rPr>
                <w:sz w:val="0"/>
              </w:rPr>
              <w:t>{"downType":0,"langTypePair":"enUSzhCN","packID":"57d8b99f-744c-4756-869d-a9e2702aa07b","sentenceId":"496"}</w:t>
            </w:r>
          </w:p>
        </w:tc>
        <w:tc>
          <w:p>
            <w:r>
              <w:t>496</w:t>
            </w:r>
          </w:p>
        </w:tc>
        <w:tc>
          <w:p>
            <w:r>
              <w:t>Proxy, attorney or Representative at postponed meeting</w:t>
            </w:r>
          </w:p>
        </w:tc>
        <w:tc>
          <w:p>
            <w:r>
              <w:t>0.0%</w:t>
            </w:r>
          </w:p>
        </w:tc>
        <w:tc>
          <w:p>
            <w:r>
              <w:t>延期会议的代理人、律师或代表</w:t>
            </w:r>
          </w:p>
        </w:tc>
      </w:tr>
      <w:tr>
        <w:tc>
          <w:p>
            <w:pPr>
              <w:spacing w:lineRule="exact" w:line="10"/>
            </w:pPr>
            <w:r>
              <w:rPr>
                <w:sz w:val="0"/>
              </w:rPr>
              <w:t>{"downType":0,"langTypePair":"enUSzhCN","packID":"57d8b99f-744c-4756-869d-a9e2702aa07b","sentenceId":"497"}</w:t>
            </w:r>
          </w:p>
        </w:tc>
        <w:tc>
          <w:p>
            <w:r>
              <w:t>497</w:t>
            </w:r>
          </w:p>
        </w:tc>
        <w:tc>
          <w:p>
            <w:r>
              <w:t>Where by the terms of an instrument appointing a proxy or attorney or an appointment of a Representative:</w:t>
            </w:r>
          </w:p>
        </w:tc>
        <w:tc>
          <w:p>
            <w:r>
              <w:t>0.0%</w:t>
            </w:r>
          </w:p>
        </w:tc>
        <w:tc>
          <w:p>
            <w:r>
              <w:t>如果根据委托代理人或律师的文书条款或代表的任命：</w:t>
            </w:r>
          </w:p>
        </w:tc>
      </w:tr>
      <w:tr>
        <w:tc>
          <w:tcPr>
            <w:shd w:color="auto" w:val="clear" w:fill="808080"/>
          </w:tcPr>
          <w:p>
            <w:pPr>
              <w:spacing w:lineRule="exact" w:line="10"/>
            </w:pPr>
            <w:r>
              <w:rPr>
                <w:sz w:val="0"/>
              </w:rPr>
              <w:t>{"downType":0,"langTypePair":"enUSzhCN","packID":"57d8b99f-744c-4756-869d-a9e2702aa07b","sentenceId":"498"}</w:t>
            </w:r>
          </w:p>
        </w:tc>
        <w:tc>
          <w:tcPr>
            <w:shd w:color="auto" w:val="clear" w:fill="808080"/>
          </w:tcPr>
          <w:p>
            <w:r>
              <w:t>498</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{"downType":0,"langTypePair":"enUSzhCN","packID":"57d8b99f-744c-4756-869d-a9e2702aa07b","sentenceId":"499"}</w:t>
            </w:r>
          </w:p>
        </w:tc>
        <w:tc>
          <w:p>
            <w:r>
              <w:t>499</w:t>
            </w:r>
          </w:p>
        </w:tc>
        <w:tc>
          <w:p>
            <w:r>
              <w:t>the appointed person is authorised to attend and vote at a general meeting or general meetings to be held on or before a specified date; and</w:t>
            </w:r>
          </w:p>
        </w:tc>
        <w:tc>
          <w:p>
            <w:r>
              <w:t>0.0%</w:t>
            </w:r>
          </w:p>
        </w:tc>
        <w:tc>
          <w:p>
            <w:r>
              <w:t>获委任人士有权出席在指定日期或之前举行的股东大会，并在会上投票；以及</w:t>
            </w:r>
          </w:p>
        </w:tc>
      </w:tr>
      <w:tr>
        <w:tc>
          <w:tcPr>
            <w:shd w:color="auto" w:val="clear" w:fill="808080"/>
          </w:tcPr>
          <w:p>
            <w:pPr>
              <w:spacing w:lineRule="exact" w:line="10"/>
            </w:pPr>
            <w:r>
              <w:rPr>
                <w:sz w:val="0"/>
              </w:rPr>
              <w:t>{"downType":0,"langTypePair":"enUSzhCN","packID":"57d8b99f-744c-4756-869d-a9e2702aa07b","sentenceId":"500"}</w:t>
            </w:r>
          </w:p>
        </w:tc>
        <w:tc>
          <w:tcPr>
            <w:shd w:color="auto" w:val="clear" w:fill="808080"/>
          </w:tcPr>
          <w:p>
            <w:r>
              <w:t>500</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{"downType":0,"langTypePair":"enUSzhCN","packID":"57d8b99f-744c-4756-869d-a9e2702aa07b","sentenceId":"501"}</w:t>
            </w:r>
          </w:p>
        </w:tc>
        <w:tc>
          <w:p>
            <w:r>
              <w:t>501</w:t>
            </w:r>
          </w:p>
        </w:tc>
        <w:tc>
          <w:p>
            <w:r>
              <w:t>the date for holding the meeting is postponed to a date later than the date specified in the instrument of proxy, power of attorney or appointment of Representative,</w:t>
            </w:r>
          </w:p>
        </w:tc>
        <w:tc>
          <w:p>
            <w:r>
              <w:t>0.0%</w:t>
            </w:r>
          </w:p>
        </w:tc>
        <w:tc>
          <w:p>
            <w:r>
              <w:t>会议召开日期推迟到代理文书、授权委托书或代表任命书中规定的日期之后。</w:t>
            </w:r>
          </w:p>
        </w:tc>
      </w:tr>
      <w:tr>
        <w:tc>
          <w:p>
            <w:pPr>
              <w:spacing w:lineRule="exact" w:line="10"/>
            </w:pPr>
            <w:r>
              <w:rPr>
                <w:sz w:val="0"/>
              </w:rPr>
              <w:t>{"downType":0,"langTypePair":"enUSzhCN","packID":"57d8b99f-744c-4756-869d-a9e2702aa07b","sentenceId":"502"}</w:t>
            </w:r>
          </w:p>
        </w:tc>
        <w:tc>
          <w:p>
            <w:r>
              <w:t>502</w:t>
            </w:r>
          </w:p>
        </w:tc>
        <w:tc>
          <w:p>
            <w:r>
              <w:t>then, that later date is substituted for and applies to the exclusion of the date specified in the instrument of proxy, power of attorney or appointment of Representative unless the Member appointing the proxy, attorney or Representative gives to the Company at its Registered Office written notice to the contrary not less than 24 hours before the time to which the holding of the meeting has been postponed.</w:t>
            </w:r>
          </w:p>
        </w:tc>
        <w:tc>
          <w:p>
            <w:r>
              <w:t>0.0%</w:t>
            </w:r>
          </w:p>
        </w:tc>
        <w:tc>
          <w:p>
            <w:r>
              <w:t>然后，该较晚日期取代并适用于排除代理文书、授权委托书或代表任命中规定的日期，除非任命代理人、律师或代表的股东在会议推迟召开前至少24小时在其注册办事处向公司发出相反的书面通知。</w:t>
            </w:r>
          </w:p>
        </w:tc>
      </w:tr>
      <w:tr>
        <w:tc>
          <w:tcPr>
            <w:shd w:color="auto" w:val="clear" w:fill="808080"/>
          </w:tcPr>
          <w:p>
            <w:pPr>
              <w:spacing w:lineRule="exact" w:line="10"/>
            </w:pPr>
            <w:r>
              <w:rPr>
                <w:sz w:val="0"/>
              </w:rPr>
              <w:t>{"downType":0,"langTypePair":"enUSzhCN","packID":"57d8b99f-744c-4756-869d-a9e2702aa07b","sentenceId":"503"}</w:t>
            </w:r>
          </w:p>
        </w:tc>
        <w:tc>
          <w:tcPr>
            <w:shd w:color="auto" w:val="clear" w:fill="808080"/>
          </w:tcPr>
          <w:p>
            <w:r>
              <w:t>503</w:t>
            </w:r>
          </w:p>
        </w:tc>
        <w:tc>
          <w:tcPr>
            <w:shd w:color="auto" w:val="clear" w:fill="808080"/>
          </w:tcPr>
          <w:p>
            <w:r>
              <w:t>9.8</w:t>
            </w:r>
          </w:p>
        </w:tc>
        <w:tc>
          <w:tcPr>
            <w:shd w:color="auto" w:val="clear" w:fill="808080"/>
          </w:tcPr>
          <w:p>
            <w:r>
              <w:t>0.0%</w:t>
            </w:r>
          </w:p>
        </w:tc>
        <w:tc>
          <w:tcPr>
            <w:shd w:color="auto" w:val="clear" w:fill="808080"/>
          </w:tcPr>
          <w:p>
            <w:r>
              <w:t>9.8</w:t>
            </w:r>
          </w:p>
        </w:tc>
      </w:tr>
      <w:tr>
        <w:tc>
          <w:p>
            <w:pPr>
              <w:spacing w:lineRule="exact" w:line="10"/>
            </w:pPr>
            <w:r>
              <w:rPr>
                <w:sz w:val="0"/>
              </w:rPr>
              <w:t>{"downType":0,"langTypePair":"enUSzhCN","packID":"57d8b99f-744c-4756-869d-a9e2702aa07b","sentenceId":"504"}</w:t>
            </w:r>
          </w:p>
        </w:tc>
        <w:tc>
          <w:p>
            <w:r>
              <w:t>504</w:t>
            </w:r>
          </w:p>
        </w:tc>
        <w:tc>
          <w:p>
            <w:r>
              <w:t>Non-receipt of notice</w:t>
            </w:r>
          </w:p>
        </w:tc>
        <w:tc>
          <w:p>
            <w:r>
              <w:t>0.0%</w:t>
            </w:r>
          </w:p>
        </w:tc>
        <w:tc>
          <w:p>
            <w:r>
              <w:t>未收到通知</w:t>
            </w:r>
          </w:p>
        </w:tc>
      </w:tr>
      <w:tr>
        <w:tc>
          <w:p>
            <w:pPr>
              <w:spacing w:lineRule="exact" w:line="10"/>
            </w:pPr>
            <w:r>
              <w:rPr>
                <w:sz w:val="0"/>
              </w:rPr>
              <w:t>{"downType":0,"langTypePair":"enUSzhCN","packID":"57d8b99f-744c-4756-869d-a9e2702aa07b","sentenceId":"505"}</w:t>
            </w:r>
          </w:p>
        </w:tc>
        <w:tc>
          <w:p>
            <w:r>
              <w:t>505</w:t>
            </w:r>
          </w:p>
        </w:tc>
        <w:tc>
          <w:p>
            <w:r>
              <w:t>The non-receipt of notice of a general meeting or cancellation or postponement of a general meeting by, or the accidental omission to give notice of a general meeting or cancellation or postponement of a general meeting to, a person entitled to receive notice does not invalidate any resolution passed at the general meeting or at a postponed meeting or the cancellation or postponement of a meeting.</w:t>
            </w:r>
          </w:p>
        </w:tc>
        <w:tc>
          <w:p>
            <w:r>
              <w:t>0.0%</w:t>
            </w:r>
          </w:p>
        </w:tc>
        <w:tc>
          <w:p>
            <w:r>
              <w:t>有权接收通知的人未收到股东大会通知或取消或推迟股东大会通知，或意外遗漏向其发出股东大会通知或取消或推迟股东大会通知，均不使股东大会上或延期会议上通过的任何决议或会议的取消或推迟无效。</w:t>
            </w:r>
          </w:p>
        </w:tc>
      </w:tr>
      <w:tr>
        <w:tc>
          <w:tcPr>
            <w:shd w:color="auto" w:val="clear" w:fill="808080"/>
          </w:tcPr>
          <w:p>
            <w:pPr>
              <w:spacing w:lineRule="exact" w:line="10"/>
            </w:pPr>
            <w:r>
              <w:rPr>
                <w:sz w:val="0"/>
              </w:rPr>
              <w:t>{"downType":0,"langTypePair":"enUSzhCN","packID":"57d8b99f-744c-4756-869d-a9e2702aa07b","sentenceId":"506"}</w:t>
            </w:r>
          </w:p>
        </w:tc>
        <w:tc>
          <w:tcPr>
            <w:shd w:color="auto" w:val="clear" w:fill="808080"/>
          </w:tcPr>
          <w:p>
            <w:r>
              <w:t>506</w:t>
            </w:r>
          </w:p>
        </w:tc>
        <w:tc>
          <w:tcPr>
            <w:shd w:color="auto" w:val="clear" w:fill="808080"/>
          </w:tcPr>
          <w:p>
            <w:r>
              <w:t>9.9</w:t>
            </w:r>
          </w:p>
        </w:tc>
        <w:tc>
          <w:tcPr>
            <w:shd w:color="auto" w:val="clear" w:fill="808080"/>
          </w:tcPr>
          <w:p>
            <w:r>
              <w:t>0.0%</w:t>
            </w:r>
          </w:p>
        </w:tc>
        <w:tc>
          <w:tcPr>
            <w:shd w:color="auto" w:val="clear" w:fill="808080"/>
          </w:tcPr>
          <w:p>
            <w:r>
              <w:t>9.9</w:t>
            </w:r>
          </w:p>
        </w:tc>
      </w:tr>
      <w:tr>
        <w:tc>
          <w:p>
            <w:pPr>
              <w:spacing w:lineRule="exact" w:line="10"/>
            </w:pPr>
            <w:r>
              <w:rPr>
                <w:sz w:val="0"/>
              </w:rPr>
              <w:t>{"downType":0,"langTypePair":"enUSzhCN","packID":"57d8b99f-744c-4756-869d-a9e2702aa07b","sentenceId":"507"}</w:t>
            </w:r>
          </w:p>
        </w:tc>
        <w:tc>
          <w:p>
            <w:r>
              <w:t>507</w:t>
            </w:r>
          </w:p>
        </w:tc>
        <w:tc>
          <w:p>
            <w:r>
              <w:t>Director entitled to notice of meeting</w:t>
            </w:r>
          </w:p>
        </w:tc>
        <w:tc>
          <w:p>
            <w:r>
              <w:t>0.0%</w:t>
            </w:r>
          </w:p>
        </w:tc>
        <w:tc>
          <w:p>
            <w:r>
              <w:t>有权获得会议通知的董事</w:t>
            </w:r>
          </w:p>
        </w:tc>
      </w:tr>
      <w:tr>
        <w:tc>
          <w:p>
            <w:pPr>
              <w:spacing w:lineRule="exact" w:line="10"/>
            </w:pPr>
            <w:r>
              <w:rPr>
                <w:sz w:val="0"/>
              </w:rPr>
              <w:t>{"downType":0,"langTypePair":"enUSzhCN","packID":"57d8b99f-744c-4756-869d-a9e2702aa07b","sentenceId":"508"}</w:t>
            </w:r>
          </w:p>
        </w:tc>
        <w:tc>
          <w:p>
            <w:r>
              <w:t>508</w:t>
            </w:r>
          </w:p>
        </w:tc>
        <w:tc>
          <w:p>
            <w:r>
              <w:t>A Director is entitled to receive notice of and to attend all general meetings and all separate meetings of the holders of any class of shares in the capital of the Company and is entitled to speak at those meetings.</w:t>
            </w:r>
          </w:p>
        </w:tc>
        <w:tc>
          <w:p>
            <w:r>
              <w:t>0.0%</w:t>
            </w:r>
          </w:p>
        </w:tc>
        <w:tc>
          <w:p>
            <w:r>
              <w:t>董事有权收到公司资本中任何类别股份持有人的所有股东大会和所有单独会议的通知，并有权在这些会议上发言。</w:t>
            </w:r>
          </w:p>
        </w:tc>
      </w:tr>
      <w:tr>
        <w:tc>
          <w:tcPr>
            <w:shd w:color="auto" w:val="clear" w:fill="808080"/>
          </w:tcPr>
          <w:p>
            <w:pPr>
              <w:spacing w:lineRule="exact" w:line="10"/>
            </w:pPr>
            <w:r>
              <w:rPr>
                <w:sz w:val="0"/>
              </w:rPr>
              <w:t>{"downType":0,"langTypePair":"enUSzhCN","packID":"57d8b99f-744c-4756-869d-a9e2702aa07b","sentenceId":"509"}</w:t>
            </w:r>
          </w:p>
        </w:tc>
        <w:tc>
          <w:tcPr>
            <w:shd w:color="auto" w:val="clear" w:fill="808080"/>
          </w:tcPr>
          <w:p>
            <w:r>
              <w:t>509</w:t>
            </w:r>
          </w:p>
        </w:tc>
        <w:tc>
          <w:tcPr>
            <w:shd w:color="auto" w:val="clear" w:fill="808080"/>
          </w:tcPr>
          <w:p>
            <w:r>
              <w:t>9.10</w:t>
            </w:r>
          </w:p>
        </w:tc>
        <w:tc>
          <w:tcPr>
            <w:shd w:color="auto" w:val="clear" w:fill="808080"/>
          </w:tcPr>
          <w:p>
            <w:r>
              <w:t>0.0%</w:t>
            </w:r>
          </w:p>
        </w:tc>
        <w:tc>
          <w:tcPr>
            <w:shd w:color="auto" w:val="clear" w:fill="808080"/>
          </w:tcPr>
          <w:p>
            <w:r>
              <w:t>9.10</w:t>
            </w:r>
          </w:p>
        </w:tc>
      </w:tr>
      <w:tr>
        <w:tc>
          <w:p>
            <w:pPr>
              <w:spacing w:lineRule="exact" w:line="10"/>
            </w:pPr>
            <w:r>
              <w:rPr>
                <w:sz w:val="0"/>
              </w:rPr>
              <w:t>{"downType":0,"langTypePair":"enUSzhCN","packID":"57d8b99f-744c-4756-869d-a9e2702aa07b","sentenceId":"510"}</w:t>
            </w:r>
          </w:p>
        </w:tc>
        <w:tc>
          <w:p>
            <w:r>
              <w:t>510</w:t>
            </w:r>
          </w:p>
        </w:tc>
        <w:tc>
          <w:p>
            <w:r>
              <w:t>Circulating resolutions</w:t>
            </w:r>
          </w:p>
        </w:tc>
        <w:tc>
          <w:p>
            <w:r>
              <w:t>0.0%</w:t>
            </w:r>
          </w:p>
        </w:tc>
        <w:tc>
          <w:p>
            <w:r>
              <w:t>传阅决议</w:t>
            </w:r>
          </w:p>
        </w:tc>
      </w:tr>
      <w:tr>
        <w:tc>
          <w:tcPr>
            <w:shd w:color="auto" w:val="clear" w:fill="808080"/>
          </w:tcPr>
          <w:p>
            <w:pPr>
              <w:spacing w:lineRule="exact" w:line="10"/>
            </w:pPr>
            <w:r>
              <w:rPr>
                <w:sz w:val="0"/>
              </w:rPr>
              <w:t>{"downType":0,"langTypePair":"enUSzhCN","packID":"57d8b99f-744c-4756-869d-a9e2702aa07b","sentenceId":"511"}</w:t>
            </w:r>
          </w:p>
        </w:tc>
        <w:tc>
          <w:tcPr>
            <w:shd w:color="auto" w:val="clear" w:fill="808080"/>
          </w:tcPr>
          <w:p>
            <w:r>
              <w:t>511</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{"downType":0,"langTypePair":"enUSzhCN","packID":"57d8b99f-744c-4756-869d-a9e2702aa07b","sentenceId":"512"}</w:t>
            </w:r>
          </w:p>
        </w:tc>
        <w:tc>
          <w:p>
            <w:r>
              <w:t>512</w:t>
            </w:r>
          </w:p>
        </w:tc>
        <w:tc>
          <w:p>
            <w:r>
              <w:t>The Company may pass a resolution without a general meeting being held if all the Members entitled to vote on the resolution sign a document containing a statement that they are in favour of the resolution set out in the document.</w:t>
            </w:r>
          </w:p>
        </w:tc>
        <w:tc>
          <w:p>
            <w:r>
              <w:t>0.0%</w:t>
            </w:r>
          </w:p>
        </w:tc>
        <w:tc>
          <w:p>
            <w:r>
              <w:t>如果所有有权对决议进行表决的股东签署了一份文件，其中包含一份声明，表明他们赞成文件中列出的决议，则公司可以在不召开股东大会的情况下通过该决议。</w:t>
            </w:r>
          </w:p>
        </w:tc>
      </w:tr>
      <w:tr>
        <w:tc>
          <w:tcPr>
            <w:shd w:color="auto" w:val="clear" w:fill="808080"/>
          </w:tcPr>
          <w:p>
            <w:pPr>
              <w:spacing w:lineRule="exact" w:line="10"/>
            </w:pPr>
            <w:r>
              <w:rPr>
                <w:sz w:val="0"/>
              </w:rPr>
              <w:t>{"downType":0,"langTypePair":"enUSzhCN","packID":"57d8b99f-744c-4756-869d-a9e2702aa07b","sentenceId":"513"}</w:t>
            </w:r>
          </w:p>
        </w:tc>
        <w:tc>
          <w:tcPr>
            <w:shd w:color="auto" w:val="clear" w:fill="808080"/>
          </w:tcPr>
          <w:p>
            <w:r>
              <w:t>513</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{"downType":0,"langTypePair":"enUSzhCN","packID":"57d8b99f-744c-4756-869d-a9e2702aa07b","sentenceId":"514"}</w:t>
            </w:r>
          </w:p>
        </w:tc>
        <w:tc>
          <w:p>
            <w:r>
              <w:t>514</w:t>
            </w:r>
          </w:p>
        </w:tc>
        <w:tc>
          <w:p>
            <w:r>
              <w:t>Any document referred to in this article may be in the form of electronic notification.</w:t>
            </w:r>
          </w:p>
        </w:tc>
        <w:tc>
          <w:p>
            <w:r>
              <w:t>0.0%</w:t>
            </w:r>
          </w:p>
        </w:tc>
        <w:tc>
          <w:p>
            <w:r>
              <w:t>本条所指的任何文件均可采用电子通知的形式。</w:t>
            </w:r>
          </w:p>
        </w:tc>
      </w:tr>
      <w:tr>
        <w:tc>
          <w:p>
            <w:pPr>
              <w:spacing w:lineRule="exact" w:line="10"/>
            </w:pPr>
            <w:r>
              <w:rPr>
                <w:sz w:val="0"/>
              </w:rPr>
              <w:t>{"downType":0,"langTypePair":"enUSzhCN","packID":"57d8b99f-744c-4756-869d-a9e2702aa07b","sentenceId":"515"}</w:t>
            </w:r>
          </w:p>
        </w:tc>
        <w:tc>
          <w:p>
            <w:r>
              <w:t>515</w:t>
            </w:r>
          </w:p>
        </w:tc>
        <w:tc>
          <w:p>
            <w:r>
              <w:t>Separate copies of a document (including in electronic form) may be used for signing by Members if the wording of the resolution and statement is identical in each copy.</w:t>
            </w:r>
          </w:p>
        </w:tc>
        <w:tc>
          <w:p>
            <w:r>
              <w:t>0.0%</w:t>
            </w:r>
          </w:p>
        </w:tc>
        <w:tc>
          <w:p>
            <w:r>
              <w:t>如果决议和声明的措辞在每份副本中相同，则文件的单独副本（包括电子形式）可用于股东签字。</w:t>
            </w:r>
          </w:p>
        </w:tc>
      </w:tr>
      <w:tr>
        <w:tc>
          <w:tcPr>
            <w:shd w:color="auto" w:val="clear" w:fill="808080"/>
          </w:tcPr>
          <w:p>
            <w:pPr>
              <w:spacing w:lineRule="exact" w:line="10"/>
            </w:pPr>
            <w:r>
              <w:rPr>
                <w:sz w:val="0"/>
              </w:rPr>
              <w:t>{"downType":0,"langTypePair":"enUSzhCN","packID":"57d8b99f-744c-4756-869d-a9e2702aa07b","sentenceId":"516"}</w:t>
            </w:r>
          </w:p>
        </w:tc>
        <w:tc>
          <w:tcPr>
            <w:shd w:color="auto" w:val="clear" w:fill="808080"/>
          </w:tcPr>
          <w:p>
            <w:r>
              <w:t>516</w:t>
            </w:r>
          </w:p>
        </w:tc>
        <w:tc>
          <w:tcPr>
            <w:shd w:color="auto" w:val="clear" w:fill="808080"/>
          </w:tcPr>
          <w:p>
            <w:r>
              <w:t xml:space="preserve"> (c)</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{"downType":0,"langTypePair":"enUSzhCN","packID":"57d8b99f-744c-4756-869d-a9e2702aa07b","sentenceId":"517"}</w:t>
            </w:r>
          </w:p>
        </w:tc>
        <w:tc>
          <w:p>
            <w:r>
              <w:t>517</w:t>
            </w:r>
          </w:p>
        </w:tc>
        <w:tc>
          <w:p>
            <w:r>
              <w:t>The resolution is passed when the last Member signs.</w:t>
            </w:r>
          </w:p>
        </w:tc>
        <w:tc>
          <w:p>
            <w:r>
              <w:t>0.0%</w:t>
            </w:r>
          </w:p>
        </w:tc>
        <w:tc>
          <w:p>
            <w:r>
              <w:t>当最后一名股东签字时，决议即通过。</w:t>
            </w:r>
          </w:p>
        </w:tc>
      </w:tr>
      <w:tr>
        <w:tc>
          <w:tcPr>
            <w:shd w:color="auto" w:val="clear" w:fill="808080"/>
          </w:tcPr>
          <w:p>
            <w:pPr>
              <w:spacing w:lineRule="exact" w:line="10"/>
            </w:pPr>
            <w:r>
              <w:rPr>
                <w:sz w:val="0"/>
              </w:rPr>
              <w:t>{"downType":0,"langTypePair":"enUSzhCN","packID":"57d8b99f-744c-4756-869d-a9e2702aa07b","sentenceId":"518"}</w:t>
            </w:r>
          </w:p>
        </w:tc>
        <w:tc>
          <w:tcPr>
            <w:shd w:color="auto" w:val="clear" w:fill="808080"/>
          </w:tcPr>
          <w:p>
            <w:r>
              <w:t>518</w:t>
            </w:r>
          </w:p>
        </w:tc>
        <w:tc>
          <w:tcPr>
            <w:shd w:color="auto" w:val="clear" w:fill="808080"/>
          </w:tcPr>
          <w:p>
            <w:r>
              <w:t>10.</w:t>
            </w:r>
          </w:p>
        </w:tc>
        <w:tc>
          <w:tcPr>
            <w:shd w:color="auto" w:val="clear" w:fill="808080"/>
          </w:tcPr>
          <w:p>
            <w:r>
              <w:t>0.0%</w:t>
            </w:r>
          </w:p>
        </w:tc>
        <w:tc>
          <w:tcPr>
            <w:shd w:color="auto" w:val="clear" w:fill="808080"/>
          </w:tcPr>
          <w:p>
            <w:r>
              <w:t>10.</w:t>
            </w:r>
          </w:p>
        </w:tc>
      </w:tr>
      <w:tr>
        <w:tc>
          <w:p>
            <w:pPr>
              <w:spacing w:lineRule="exact" w:line="10"/>
            </w:pPr>
            <w:r>
              <w:rPr>
                <w:sz w:val="0"/>
              </w:rPr>
              <w:t>{"downType":0,"langTypePair":"enUSzhCN","packID":"57d8b99f-744c-4756-869d-a9e2702aa07b","sentenceId":"519"}</w:t>
            </w:r>
          </w:p>
        </w:tc>
        <w:tc>
          <w:p>
            <w:r>
              <w:t>519</w:t>
            </w:r>
          </w:p>
        </w:tc>
        <w:tc>
          <w:p>
            <w:r>
              <w:t>PROCEEDINGS AT GENERAL MEETINGS</w:t>
            </w:r>
          </w:p>
        </w:tc>
        <w:tc>
          <w:p>
            <w:r>
              <w:t>99.5%</w:t>
            </w:r>
          </w:p>
        </w:tc>
        <w:tc>
          <w:p>
            <w:r>
              <w:t>股东大会议程</w:t>
            </w:r>
          </w:p>
        </w:tc>
      </w:tr>
      <w:tr>
        <w:tc>
          <w:tcPr>
            <w:shd w:color="auto" w:val="clear" w:fill="808080"/>
          </w:tcPr>
          <w:p>
            <w:pPr>
              <w:spacing w:lineRule="exact" w:line="10"/>
            </w:pPr>
            <w:r>
              <w:rPr>
                <w:sz w:val="0"/>
              </w:rPr>
              <w:t>{"downType":0,"langTypePair":"enUSzhCN","packID":"57d8b99f-744c-4756-869d-a9e2702aa07b","sentenceId":"520"}</w:t>
            </w:r>
          </w:p>
        </w:tc>
        <w:tc>
          <w:tcPr>
            <w:shd w:color="auto" w:val="clear" w:fill="808080"/>
          </w:tcPr>
          <w:p>
            <w:r>
              <w:t>520</w:t>
            </w:r>
          </w:p>
        </w:tc>
        <w:tc>
          <w:tcPr>
            <w:shd w:color="auto" w:val="clear" w:fill="808080"/>
          </w:tcPr>
          <w:p>
            <w:r>
              <w:t>10.1</w:t>
            </w:r>
          </w:p>
        </w:tc>
        <w:tc>
          <w:tcPr>
            <w:shd w:color="auto" w:val="clear" w:fill="808080"/>
          </w:tcPr>
          <w:p>
            <w:r>
              <w:t>0.0%</w:t>
            </w:r>
          </w:p>
        </w:tc>
        <w:tc>
          <w:tcPr>
            <w:shd w:color="auto" w:val="clear" w:fill="808080"/>
          </w:tcPr>
          <w:p>
            <w:r>
              <w:t>10.1</w:t>
            </w:r>
          </w:p>
        </w:tc>
      </w:tr>
      <w:tr>
        <w:tc>
          <w:p>
            <w:pPr>
              <w:spacing w:lineRule="exact" w:line="10"/>
            </w:pPr>
            <w:r>
              <w:rPr>
                <w:sz w:val="0"/>
              </w:rPr>
              <w:t>{"downType":0,"langTypePair":"enUSzhCN","packID":"57d8b99f-744c-4756-869d-a9e2702aa07b","sentenceId":"521"}</w:t>
            </w:r>
          </w:p>
        </w:tc>
        <w:tc>
          <w:p>
            <w:r>
              <w:t>521</w:t>
            </w:r>
          </w:p>
        </w:tc>
        <w:tc>
          <w:p>
            <w:r>
              <w:t>Number for a quorum</w:t>
            </w:r>
          </w:p>
        </w:tc>
        <w:tc>
          <w:p>
            <w:r>
              <w:t>0.0%</w:t>
            </w:r>
          </w:p>
        </w:tc>
        <w:tc>
          <w:p>
            <w:r>
              <w:t>法定人数</w:t>
            </w:r>
          </w:p>
        </w:tc>
      </w:tr>
      <w:tr>
        <w:tc>
          <w:p>
            <w:pPr>
              <w:spacing w:lineRule="exact" w:line="10"/>
            </w:pPr>
            <w:r>
              <w:rPr>
                <w:sz w:val="0"/>
              </w:rPr>
              <w:t>{"downType":0,"langTypePair":"enUSzhCN","packID":"57d8b99f-744c-4756-869d-a9e2702aa07b","sentenceId":"522"}</w:t>
            </w:r>
          </w:p>
        </w:tc>
        <w:tc>
          <w:p>
            <w:r>
              <w:t>522</w:t>
            </w:r>
          </w:p>
        </w:tc>
        <w:tc>
          <w:p>
            <w:r>
              <w:t>The quorum for a general meeting is, where the Company has only one Member, that Member and otherwise, 2 Members present in person or by proxy, attorney or Representative are a quorum at a general meeting.</w:t>
            </w:r>
          </w:p>
        </w:tc>
        <w:tc>
          <w:p>
            <w:r>
              <w:t>0.0%</w:t>
            </w:r>
          </w:p>
        </w:tc>
        <w:tc>
          <w:p>
            <w:r>
              <w:t>如果公司只有一名股东，则股东大会的法定人数为该股东，否则，亲自出席或通过代理人、律师或代表出席的2名股东即构成股东大会的法定人数。</w:t>
            </w:r>
          </w:p>
        </w:tc>
      </w:tr>
      <w:tr>
        <w:tc>
          <w:p>
            <w:pPr>
              <w:spacing w:lineRule="exact" w:line="10"/>
            </w:pPr>
            <w:r>
              <w:rPr>
                <w:sz w:val="0"/>
              </w:rPr>
              <w:t>{"downType":0,"langTypePair":"enUSzhCN","packID":"57d8b99f-744c-4756-869d-a9e2702aa07b","sentenceId":"523"}</w:t>
            </w:r>
          </w:p>
        </w:tc>
        <w:tc>
          <w:p>
            <w:r>
              <w:t>523</w:t>
            </w:r>
          </w:p>
        </w:tc>
        <w:tc>
          <w:p>
            <w:r>
              <w:t xml:space="preserve"> In determining whether a quorum is present, each individual attending as a proxy, attorney or Representative is to be counted, except that:</w:t>
            </w:r>
          </w:p>
        </w:tc>
        <w:tc>
          <w:p>
            <w:r>
              <w:t>0.0%</w:t>
            </w:r>
          </w:p>
        </w:tc>
        <w:tc>
          <w:p>
            <w:r>
              <w:t>在确定出席人数是否达到法定人数时，作为代理人、律师或代表出席的每位个人都应计算在内，但以下情况除外：</w:t>
            </w:r>
          </w:p>
        </w:tc>
      </w:tr>
      <w:tr>
        <w:tc>
          <w:tcPr>
            <w:shd w:color="auto" w:val="clear" w:fill="808080"/>
          </w:tcPr>
          <w:p>
            <w:pPr>
              <w:spacing w:lineRule="exact" w:line="10"/>
            </w:pPr>
            <w:r>
              <w:rPr>
                <w:sz w:val="0"/>
              </w:rPr>
              <w:t>{"downType":0,"langTypePair":"enUSzhCN","packID":"57d8b99f-744c-4756-869d-a9e2702aa07b","sentenceId":"524"}</w:t>
            </w:r>
          </w:p>
        </w:tc>
        <w:tc>
          <w:tcPr>
            <w:shd w:color="auto" w:val="clear" w:fill="808080"/>
          </w:tcPr>
          <w:p>
            <w:r>
              <w:t>524</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{"downType":0,"langTypePair":"enUSzhCN","packID":"57d8b99f-744c-4756-869d-a9e2702aa07b","sentenceId":"525"}</w:t>
            </w:r>
          </w:p>
        </w:tc>
        <w:tc>
          <w:p>
            <w:r>
              <w:t>525</w:t>
            </w:r>
          </w:p>
        </w:tc>
        <w:tc>
          <w:p>
            <w:r>
              <w:t>where a Member has appointed more than one proxy, attorney or Representative, only one is to be counted; and</w:t>
            </w:r>
          </w:p>
        </w:tc>
        <w:tc>
          <w:p>
            <w:r>
              <w:t>0.0%</w:t>
            </w:r>
          </w:p>
        </w:tc>
        <w:tc>
          <w:p>
            <w:r>
              <w:t>如果一名股东任命了一名以上的代理人、律师或代表，则仅计算一名；以及</w:t>
            </w:r>
          </w:p>
        </w:tc>
      </w:tr>
      <w:tr>
        <w:tc>
          <w:tcPr>
            <w:shd w:color="auto" w:val="clear" w:fill="808080"/>
          </w:tcPr>
          <w:p>
            <w:pPr>
              <w:spacing w:lineRule="exact" w:line="10"/>
            </w:pPr>
            <w:r>
              <w:rPr>
                <w:sz w:val="0"/>
              </w:rPr>
              <w:t>{"downType":0,"langTypePair":"enUSzhCN","packID":"57d8b99f-744c-4756-869d-a9e2702aa07b","sentenceId":"526"}</w:t>
            </w:r>
          </w:p>
        </w:tc>
        <w:tc>
          <w:tcPr>
            <w:shd w:color="auto" w:val="clear" w:fill="808080"/>
          </w:tcPr>
          <w:p>
            <w:r>
              <w:t>526</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{"downType":0,"langTypePair":"enUSzhCN","packID":"57d8b99f-744c-4756-869d-a9e2702aa07b","sentenceId":"527"}</w:t>
            </w:r>
          </w:p>
        </w:tc>
        <w:tc>
          <w:p>
            <w:r>
              <w:t>527</w:t>
            </w:r>
          </w:p>
        </w:tc>
        <w:tc>
          <w:p>
            <w:r>
              <w:t>where an individual is attending both as a Member and as a proxy, attorney or Representative, that individual is to be counted only once.</w:t>
            </w:r>
          </w:p>
        </w:tc>
        <w:tc>
          <w:p>
            <w:r>
              <w:t>0.0%</w:t>
            </w:r>
          </w:p>
        </w:tc>
        <w:tc>
          <w:p>
            <w:r>
              <w:t>如果个人同时作为股东和代理人、律师或代表出席会议，则该个人仅计一次。</w:t>
            </w:r>
          </w:p>
        </w:tc>
      </w:tr>
      <w:tr>
        <w:tc>
          <w:tcPr>
            <w:shd w:color="auto" w:val="clear" w:fill="808080"/>
          </w:tcPr>
          <w:p>
            <w:pPr>
              <w:spacing w:lineRule="exact" w:line="10"/>
            </w:pPr>
            <w:r>
              <w:rPr>
                <w:sz w:val="0"/>
              </w:rPr>
              <w:t>{"downType":0,"langTypePair":"enUSzhCN","packID":"57d8b99f-744c-4756-869d-a9e2702aa07b","sentenceId":"528"}</w:t>
            </w:r>
          </w:p>
        </w:tc>
        <w:tc>
          <w:tcPr>
            <w:shd w:color="auto" w:val="clear" w:fill="808080"/>
          </w:tcPr>
          <w:p>
            <w:r>
              <w:t>528</w:t>
            </w:r>
          </w:p>
        </w:tc>
        <w:tc>
          <w:tcPr>
            <w:shd w:color="auto" w:val="clear" w:fill="808080"/>
          </w:tcPr>
          <w:p>
            <w:r>
              <w:t>10.2</w:t>
            </w:r>
          </w:p>
        </w:tc>
        <w:tc>
          <w:tcPr>
            <w:shd w:color="auto" w:val="clear" w:fill="808080"/>
          </w:tcPr>
          <w:p>
            <w:r>
              <w:t>0.0%</w:t>
            </w:r>
          </w:p>
        </w:tc>
        <w:tc>
          <w:tcPr>
            <w:shd w:color="auto" w:val="clear" w:fill="808080"/>
          </w:tcPr>
          <w:p>
            <w:r>
              <w:t>10.2</w:t>
            </w:r>
          </w:p>
        </w:tc>
      </w:tr>
      <w:tr>
        <w:tc>
          <w:p>
            <w:pPr>
              <w:spacing w:lineRule="exact" w:line="10"/>
            </w:pPr>
            <w:r>
              <w:rPr>
                <w:sz w:val="0"/>
              </w:rPr>
              <w:t>{"downType":0,"langTypePair":"enUSzhCN","packID":"57d8b99f-744c-4756-869d-a9e2702aa07b","sentenceId":"529"}</w:t>
            </w:r>
          </w:p>
        </w:tc>
        <w:tc>
          <w:p>
            <w:r>
              <w:t>529</w:t>
            </w:r>
          </w:p>
        </w:tc>
        <w:tc>
          <w:p>
            <w:r>
              <w:t>Requirement for a quorum</w:t>
            </w:r>
          </w:p>
        </w:tc>
        <w:tc>
          <w:p>
            <w:r>
              <w:t>0.0%</w:t>
            </w:r>
          </w:p>
        </w:tc>
        <w:tc>
          <w:p>
            <w:r>
              <w:t>法定人数要求</w:t>
            </w:r>
          </w:p>
        </w:tc>
      </w:tr>
      <w:tr>
        <w:tc>
          <w:p>
            <w:pPr>
              <w:spacing w:lineRule="exact" w:line="10"/>
            </w:pPr>
            <w:r>
              <w:rPr>
                <w:sz w:val="0"/>
              </w:rPr>
              <w:t>{"downType":0,"langTypePair":"enUSzhCN","packID":"57d8b99f-744c-4756-869d-a9e2702aa07b","sentenceId":"530"}</w:t>
            </w:r>
          </w:p>
        </w:tc>
        <w:tc>
          <w:p>
            <w:r>
              <w:t>530</w:t>
            </w:r>
          </w:p>
        </w:tc>
        <w:tc>
          <w:p>
            <w:r>
              <w:t>An item of business may not be transacted at a general meeting unless a quorum is present when the meeting proceeds to consider it.</w:t>
            </w:r>
          </w:p>
        </w:tc>
        <w:tc>
          <w:p>
            <w:r>
              <w:t>0.0%</w:t>
            </w:r>
          </w:p>
        </w:tc>
        <w:tc>
          <w:p>
            <w:r>
              <w:t>在股东大会审议某事务时，除非出席的股东达到法定人数，否则不得在股东大会上处理该事务。</w:t>
            </w:r>
          </w:p>
        </w:tc>
      </w:tr>
      <w:tr>
        <w:tc>
          <w:p>
            <w:pPr>
              <w:spacing w:lineRule="exact" w:line="10"/>
            </w:pPr>
            <w:r>
              <w:rPr>
                <w:sz w:val="0"/>
              </w:rPr>
              <w:t>{"downType":0,"langTypePair":"enUSzhCN","packID":"57d8b99f-744c-4756-869d-a9e2702aa07b","sentenceId":"531"}</w:t>
            </w:r>
          </w:p>
        </w:tc>
        <w:tc>
          <w:p>
            <w:r>
              <w:t>531</w:t>
            </w:r>
          </w:p>
        </w:tc>
        <w:tc>
          <w:p>
            <w:r>
              <w:t xml:space="preserve"> If a quorum is present at the time the first item of business is transacted, it is taken to be present when the meeting proceeds to consider each subsequent item of business unless the chairperson of the meeting (on the chairperson’s own motion or at the request of a Member, proxy, attorney or Representative who is present) declares otherwise.</w:t>
            </w:r>
          </w:p>
        </w:tc>
        <w:tc>
          <w:p>
            <w:r>
              <w:t>0.0%</w:t>
            </w:r>
          </w:p>
        </w:tc>
        <w:tc>
          <w:p>
            <w:r>
              <w:t>如果处理第一个业务项目时出席会议的人数达到法定人数，除非会议主席（根据主席的提议或应出席会议的股东、代理人、律师或代表的要求）另有声明，否则在会议继续审议每个后续业务项目时，该法定人数即视为出席。</w:t>
            </w:r>
          </w:p>
        </w:tc>
      </w:tr>
      <w:tr>
        <w:tc>
          <w:tcPr>
            <w:shd w:color="auto" w:val="clear" w:fill="808080"/>
          </w:tcPr>
          <w:p>
            <w:pPr>
              <w:spacing w:lineRule="exact" w:line="10"/>
            </w:pPr>
            <w:r>
              <w:rPr>
                <w:sz w:val="0"/>
              </w:rPr>
              <w:t>{"downType":0,"langTypePair":"enUSzhCN","packID":"57d8b99f-744c-4756-869d-a9e2702aa07b","sentenceId":"532"}</w:t>
            </w:r>
          </w:p>
        </w:tc>
        <w:tc>
          <w:tcPr>
            <w:shd w:color="auto" w:val="clear" w:fill="808080"/>
          </w:tcPr>
          <w:p>
            <w:r>
              <w:t>532</w:t>
            </w:r>
          </w:p>
        </w:tc>
        <w:tc>
          <w:tcPr>
            <w:shd w:color="auto" w:val="clear" w:fill="808080"/>
          </w:tcPr>
          <w:p>
            <w:r>
              <w:t>10.3</w:t>
            </w:r>
          </w:p>
        </w:tc>
        <w:tc>
          <w:tcPr>
            <w:shd w:color="auto" w:val="clear" w:fill="808080"/>
          </w:tcPr>
          <w:p>
            <w:r>
              <w:t>0.0%</w:t>
            </w:r>
          </w:p>
        </w:tc>
        <w:tc>
          <w:tcPr>
            <w:shd w:color="auto" w:val="clear" w:fill="808080"/>
          </w:tcPr>
          <w:p>
            <w:r>
              <w:t>10.3</w:t>
            </w:r>
          </w:p>
        </w:tc>
      </w:tr>
      <w:tr>
        <w:tc>
          <w:p>
            <w:pPr>
              <w:spacing w:lineRule="exact" w:line="10"/>
            </w:pPr>
            <w:r>
              <w:rPr>
                <w:sz w:val="0"/>
              </w:rPr>
              <w:t>{"downType":0,"langTypePair":"enUSzhCN","packID":"57d8b99f-744c-4756-869d-a9e2702aa07b","sentenceId":"533"}</w:t>
            </w:r>
          </w:p>
        </w:tc>
        <w:tc>
          <w:p>
            <w:r>
              <w:t>533</w:t>
            </w:r>
          </w:p>
        </w:tc>
        <w:tc>
          <w:p>
            <w:r>
              <w:t>If quorum not present</w:t>
            </w:r>
          </w:p>
        </w:tc>
        <w:tc>
          <w:p>
            <w:r>
              <w:t>0.0%</w:t>
            </w:r>
          </w:p>
        </w:tc>
        <w:tc>
          <w:p>
            <w:r>
              <w:t>如果未达到法定人数</w:t>
            </w:r>
          </w:p>
        </w:tc>
      </w:tr>
      <w:tr>
        <w:tc>
          <w:p>
            <w:pPr>
              <w:spacing w:lineRule="exact" w:line="10"/>
            </w:pPr>
            <w:r>
              <w:rPr>
                <w:sz w:val="0"/>
              </w:rPr>
              <w:t>{"downType":0,"langTypePair":"enUSzhCN","packID":"57d8b99f-744c-4756-869d-a9e2702aa07b","sentenceId":"534"}</w:t>
            </w:r>
          </w:p>
        </w:tc>
        <w:tc>
          <w:p>
            <w:r>
              <w:t>534</w:t>
            </w:r>
          </w:p>
        </w:tc>
        <w:tc>
          <w:p>
            <w:r>
              <w:t>If within 30 minutes after the time appointed for a meeting a quorum is not present, the meeting:</w:t>
            </w:r>
          </w:p>
        </w:tc>
        <w:tc>
          <w:p>
            <w:r>
              <w:t>0.0%</w:t>
            </w:r>
          </w:p>
        </w:tc>
        <w:tc>
          <w:p>
            <w:r>
              <w:t>如果在指定的会议时间后30分钟内未达到法定人数，则会议：</w:t>
            </w:r>
          </w:p>
        </w:tc>
      </w:tr>
      <w:tr>
        <w:tc>
          <w:tcPr>
            <w:shd w:color="auto" w:val="clear" w:fill="808080"/>
          </w:tcPr>
          <w:p>
            <w:pPr>
              <w:spacing w:lineRule="exact" w:line="10"/>
            </w:pPr>
            <w:r>
              <w:rPr>
                <w:sz w:val="0"/>
              </w:rPr>
              <w:t>{"downType":0,"langTypePair":"enUSzhCN","packID":"57d8b99f-744c-4756-869d-a9e2702aa07b","sentenceId":"535"}</w:t>
            </w:r>
          </w:p>
        </w:tc>
        <w:tc>
          <w:tcPr>
            <w:shd w:color="auto" w:val="clear" w:fill="808080"/>
          </w:tcPr>
          <w:p>
            <w:r>
              <w:t>535</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{"downType":0,"langTypePair":"enUSzhCN","packID":"57d8b99f-744c-4756-869d-a9e2702aa07b","sentenceId":"536"}</w:t>
            </w:r>
          </w:p>
        </w:tc>
        <w:tc>
          <w:p>
            <w:r>
              <w:t>536</w:t>
            </w:r>
          </w:p>
        </w:tc>
        <w:tc>
          <w:p>
            <w:r>
              <w:t>if convened by a Director, or at the request of Members, is dissolved; an d</w:t>
            </w:r>
          </w:p>
        </w:tc>
        <w:tc>
          <w:p>
            <w:r>
              <w:t>0.0%</w:t>
            </w:r>
          </w:p>
        </w:tc>
        <w:tc>
          <w:p>
            <w:r>
              <w:t>由董事召集或应股东要求而解散；以及</w:t>
            </w:r>
          </w:p>
        </w:tc>
      </w:tr>
      <w:tr>
        <w:tc>
          <w:tcPr>
            <w:shd w:color="auto" w:val="clear" w:fill="808080"/>
          </w:tcPr>
          <w:p>
            <w:pPr>
              <w:spacing w:lineRule="exact" w:line="10"/>
            </w:pPr>
            <w:r>
              <w:rPr>
                <w:sz w:val="0"/>
              </w:rPr>
              <w:t>{"downType":0,"langTypePair":"enUSzhCN","packID":"57d8b99f-744c-4756-869d-a9e2702aa07b","sentenceId":"537"}</w:t>
            </w:r>
          </w:p>
        </w:tc>
        <w:tc>
          <w:tcPr>
            <w:shd w:color="auto" w:val="clear" w:fill="808080"/>
          </w:tcPr>
          <w:p>
            <w:r>
              <w:t>537</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{"downType":0,"langTypePair":"enUSzhCN","packID":"57d8b99f-744c-4756-869d-a9e2702aa07b","sentenceId":"538"}</w:t>
            </w:r>
          </w:p>
        </w:tc>
        <w:tc>
          <w:p>
            <w:r>
              <w:t>538</w:t>
            </w:r>
          </w:p>
        </w:tc>
        <w:tc>
          <w:p>
            <w:r>
              <w:t>in any other case, stands adjourned to the same day in the next week and the same time and place, or to such other day, time and place as the Directors appoint by notice to the Members and others entitled to notice of the meeting.</w:t>
            </w:r>
          </w:p>
        </w:tc>
        <w:tc>
          <w:p>
            <w:r>
              <w:t>0.0%</w:t>
            </w:r>
          </w:p>
        </w:tc>
        <w:tc>
          <w:p>
            <w:r>
              <w:t>在任何其他情况下，会议延期至下一周的同一天、同一时间和地点举行，或延期至董事通过向股东和其他有权获得会议通知的人发出通知而指定的其他日期、时间和地点举行。</w:t>
            </w:r>
          </w:p>
        </w:tc>
      </w:tr>
      <w:tr>
        <w:tc>
          <w:tcPr>
            <w:shd w:color="auto" w:val="clear" w:fill="808080"/>
          </w:tcPr>
          <w:p>
            <w:pPr>
              <w:spacing w:lineRule="exact" w:line="10"/>
            </w:pPr>
            <w:r>
              <w:rPr>
                <w:sz w:val="0"/>
              </w:rPr>
              <w:t>{"downType":0,"langTypePair":"enUSzhCN","packID":"57d8b99f-744c-4756-869d-a9e2702aa07b","sentenceId":"539"}</w:t>
            </w:r>
          </w:p>
        </w:tc>
        <w:tc>
          <w:tcPr>
            <w:shd w:color="auto" w:val="clear" w:fill="808080"/>
          </w:tcPr>
          <w:p>
            <w:r>
              <w:t>539</w:t>
            </w:r>
          </w:p>
        </w:tc>
        <w:tc>
          <w:tcPr>
            <w:shd w:color="auto" w:val="clear" w:fill="808080"/>
          </w:tcPr>
          <w:p>
            <w:r>
              <w:t>10.4</w:t>
            </w:r>
          </w:p>
        </w:tc>
        <w:tc>
          <w:tcPr>
            <w:shd w:color="auto" w:val="clear" w:fill="808080"/>
          </w:tcPr>
          <w:p>
            <w:r>
              <w:t>0.0%</w:t>
            </w:r>
          </w:p>
        </w:tc>
        <w:tc>
          <w:tcPr>
            <w:shd w:color="auto" w:val="clear" w:fill="808080"/>
          </w:tcPr>
          <w:p>
            <w:r>
              <w:t>10.4</w:t>
            </w:r>
          </w:p>
        </w:tc>
      </w:tr>
      <w:tr>
        <w:tc>
          <w:p>
            <w:pPr>
              <w:spacing w:lineRule="exact" w:line="10"/>
            </w:pPr>
            <w:r>
              <w:rPr>
                <w:sz w:val="0"/>
              </w:rPr>
              <w:t>{"downType":0,"langTypePair":"enUSzhCN","packID":"57d8b99f-744c-4756-869d-a9e2702aa07b","sentenceId":"540"}</w:t>
            </w:r>
          </w:p>
        </w:tc>
        <w:tc>
          <w:p>
            <w:r>
              <w:t>540</w:t>
            </w:r>
          </w:p>
        </w:tc>
        <w:tc>
          <w:p>
            <w:r>
              <w:t>Adjourned meeting</w:t>
            </w:r>
          </w:p>
        </w:tc>
        <w:tc>
          <w:p>
            <w:r>
              <w:t>0.0%</w:t>
            </w:r>
          </w:p>
        </w:tc>
        <w:tc>
          <w:p>
            <w:r>
              <w:t>延期会议</w:t>
            </w:r>
          </w:p>
        </w:tc>
      </w:tr>
      <w:tr>
        <w:tc>
          <w:p>
            <w:pPr>
              <w:spacing w:lineRule="exact" w:line="10"/>
            </w:pPr>
            <w:r>
              <w:rPr>
                <w:sz w:val="0"/>
              </w:rPr>
              <w:t>{"downType":0,"langTypePair":"enUSzhCN","packID":"57d8b99f-744c-4756-869d-a9e2702aa07b","sentenceId":"541"}</w:t>
            </w:r>
          </w:p>
        </w:tc>
        <w:tc>
          <w:p>
            <w:r>
              <w:t>541</w:t>
            </w:r>
          </w:p>
        </w:tc>
        <w:tc>
          <w:p>
            <w:r>
              <w:t>At a meeting adjourned under article 10.3(b), where the Company has only one Member, the quorum is that Member, and otherwise, 2 persons each being a Member (or the proxy, attorney or Representative of a Member) present at the meeting, are a quorum.</w:t>
            </w:r>
          </w:p>
        </w:tc>
        <w:tc>
          <w:p>
            <w:r>
              <w:t>0.0%</w:t>
            </w:r>
          </w:p>
        </w:tc>
        <w:tc>
          <w:p>
            <w:r>
              <w:t>在根据第10.3（b）条延期的会议上，如果公司只有一名股东，法定人数为该股东，否则出席会议的2名股东（或股东的代理人、律师或代表）即构成法定人数。</w:t>
            </w:r>
          </w:p>
        </w:tc>
      </w:tr>
      <w:tr>
        <w:tc>
          <w:p>
            <w:pPr>
              <w:spacing w:lineRule="exact" w:line="10"/>
            </w:pPr>
            <w:r>
              <w:rPr>
                <w:sz w:val="0"/>
              </w:rPr>
              <w:t>{"downType":0,"langTypePair":"enUSzhCN","packID":"57d8b99f-744c-4756-869d-a9e2702aa07b","sentenceId":"542"}</w:t>
            </w:r>
          </w:p>
        </w:tc>
        <w:tc>
          <w:p>
            <w:r>
              <w:t>542</w:t>
            </w:r>
          </w:p>
        </w:tc>
        <w:tc>
          <w:p>
            <w:r>
              <w:t xml:space="preserve"> If a quorum is not present within 30 minutes after the time appointed for the adjourned meeting, the meeting is dissolved.</w:t>
            </w:r>
          </w:p>
        </w:tc>
        <w:tc>
          <w:p>
            <w:r>
              <w:t>0.0%</w:t>
            </w:r>
          </w:p>
        </w:tc>
        <w:tc>
          <w:p>
            <w:r>
              <w:t>如果在延期会议的指定时间后30分钟内出席人数未达到法定人数，则会议解散。</w:t>
            </w:r>
          </w:p>
        </w:tc>
      </w:tr>
      <w:tr>
        <w:tc>
          <w:tcPr>
            <w:shd w:color="auto" w:val="clear" w:fill="808080"/>
          </w:tcPr>
          <w:p>
            <w:pPr>
              <w:spacing w:lineRule="exact" w:line="10"/>
            </w:pPr>
            <w:r>
              <w:rPr>
                <w:sz w:val="0"/>
              </w:rPr>
              <w:t>{"downType":0,"langTypePair":"enUSzhCN","packID":"57d8b99f-744c-4756-869d-a9e2702aa07b","sentenceId":"543"}</w:t>
            </w:r>
          </w:p>
        </w:tc>
        <w:tc>
          <w:tcPr>
            <w:shd w:color="auto" w:val="clear" w:fill="808080"/>
          </w:tcPr>
          <w:p>
            <w:r>
              <w:t>543</w:t>
            </w:r>
          </w:p>
        </w:tc>
        <w:tc>
          <w:tcPr>
            <w:shd w:color="auto" w:val="clear" w:fill="808080"/>
          </w:tcPr>
          <w:p>
            <w:r>
              <w:t>10.5</w:t>
            </w:r>
          </w:p>
        </w:tc>
        <w:tc>
          <w:tcPr>
            <w:shd w:color="auto" w:val="clear" w:fill="808080"/>
          </w:tcPr>
          <w:p>
            <w:r>
              <w:t>0.0%</w:t>
            </w:r>
          </w:p>
        </w:tc>
        <w:tc>
          <w:tcPr>
            <w:shd w:color="auto" w:val="clear" w:fill="808080"/>
          </w:tcPr>
          <w:p>
            <w:r>
              <w:t>10.5</w:t>
            </w:r>
          </w:p>
        </w:tc>
      </w:tr>
      <w:tr>
        <w:tc>
          <w:p>
            <w:pPr>
              <w:spacing w:lineRule="exact" w:line="10"/>
            </w:pPr>
            <w:r>
              <w:rPr>
                <w:sz w:val="0"/>
              </w:rPr>
              <w:t>{"downType":0,"langTypePair":"enUSzhCN","packID":"57d8b99f-744c-4756-869d-a9e2702aa07b","sentenceId":"544"}</w:t>
            </w:r>
          </w:p>
        </w:tc>
        <w:tc>
          <w:p>
            <w:r>
              <w:t>544</w:t>
            </w:r>
          </w:p>
        </w:tc>
        <w:tc>
          <w:p>
            <w:r>
              <w:t>Appointment of chairperson of general meeting</w:t>
            </w:r>
          </w:p>
        </w:tc>
        <w:tc>
          <w:p>
            <w:r>
              <w:t>0.0%</w:t>
            </w:r>
          </w:p>
        </w:tc>
        <w:tc>
          <w:p>
            <w:r>
              <w:t>股东大会主席的任命</w:t>
            </w:r>
          </w:p>
        </w:tc>
      </w:tr>
      <w:tr>
        <w:tc>
          <w:tcPr>
            <w:shd w:color="auto" w:val="clear" w:fill="808080"/>
          </w:tcPr>
          <w:p>
            <w:pPr>
              <w:spacing w:lineRule="exact" w:line="10"/>
            </w:pPr>
            <w:r>
              <w:rPr>
                <w:sz w:val="0"/>
              </w:rPr>
              <w:t>{"downType":0,"langTypePair":"enUSzhCN","packID":"57d8b99f-744c-4756-869d-a9e2702aa07b","sentenceId":"545"}</w:t>
            </w:r>
          </w:p>
        </w:tc>
        <w:tc>
          <w:tcPr>
            <w:shd w:color="auto" w:val="clear" w:fill="808080"/>
          </w:tcPr>
          <w:p>
            <w:r>
              <w:t>545</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{"downType":0,"langTypePair":"enUSzhCN","packID":"57d8b99f-744c-4756-869d-a9e2702aa07b","sentenceId":"546"}</w:t>
            </w:r>
          </w:p>
        </w:tc>
        <w:tc>
          <w:p>
            <w:r>
              <w:t>546</w:t>
            </w:r>
          </w:p>
        </w:tc>
        <w:tc>
          <w:p>
            <w:r>
              <w:t>If the Directors have elected one of their number as chairperson of their meetings, that person is entitled to preside as chairperson at a general meeting.</w:t>
            </w:r>
          </w:p>
        </w:tc>
        <w:tc>
          <w:p>
            <w:r>
              <w:t>0.0%</w:t>
            </w:r>
          </w:p>
        </w:tc>
        <w:tc>
          <w:p>
            <w:r>
              <w:t>如果董事已选举其中一人担任会议主席，则该人有权作为主席主持股东大会。</w:t>
            </w:r>
          </w:p>
        </w:tc>
      </w:tr>
      <w:tr>
        <w:tc>
          <w:tcPr>
            <w:shd w:color="auto" w:val="clear" w:fill="808080"/>
          </w:tcPr>
          <w:p>
            <w:pPr>
              <w:spacing w:lineRule="exact" w:line="10"/>
            </w:pPr>
            <w:r>
              <w:rPr>
                <w:sz w:val="0"/>
              </w:rPr>
              <w:t>{"downType":0,"langTypePair":"enUSzhCN","packID":"57d8b99f-744c-4756-869d-a9e2702aa07b","sentenceId":"547"}</w:t>
            </w:r>
          </w:p>
        </w:tc>
        <w:tc>
          <w:tcPr>
            <w:shd w:color="auto" w:val="clear" w:fill="808080"/>
          </w:tcPr>
          <w:p>
            <w:r>
              <w:t>547</w:t>
            </w:r>
          </w:p>
        </w:tc>
        <w:tc>
          <w:tcPr>
            <w:shd w:color="auto" w:val="clear" w:fill="808080"/>
          </w:tcPr>
          <w:p>
            <w:r>
              <w:t xml:space="preserve"> (b)</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{"downType":0,"langTypePair":"enUSzhCN","packID":"57d8b99f-744c-4756-869d-a9e2702aa07b","sentenceId":"548"}</w:t>
            </w:r>
          </w:p>
        </w:tc>
        <w:tc>
          <w:p>
            <w:r>
              <w:t>548</w:t>
            </w:r>
          </w:p>
        </w:tc>
        <w:tc>
          <w:p>
            <w:r>
              <w:t>If a general meeting is held and:</w:t>
            </w:r>
          </w:p>
        </w:tc>
        <w:tc>
          <w:p>
            <w:r>
              <w:t>0.0%</w:t>
            </w:r>
          </w:p>
        </w:tc>
        <w:tc>
          <w:p>
            <w:r>
              <w:t>如果召开股东大会，且：</w:t>
            </w:r>
          </w:p>
        </w:tc>
      </w:tr>
      <w:tr>
        <w:tc>
          <w:tcPr>
            <w:shd w:color="auto" w:val="clear" w:fill="808080"/>
          </w:tcPr>
          <w:p>
            <w:pPr>
              <w:spacing w:lineRule="exact" w:line="10"/>
            </w:pPr>
            <w:r>
              <w:rPr>
                <w:sz w:val="0"/>
              </w:rPr>
              <w:t>{"downType":0,"langTypePair":"enUSzhCN","packID":"57d8b99f-744c-4756-869d-a9e2702aa07b","sentenceId":"549"}</w:t>
            </w:r>
          </w:p>
        </w:tc>
        <w:tc>
          <w:tcPr>
            <w:shd w:color="auto" w:val="clear" w:fill="808080"/>
          </w:tcPr>
          <w:p>
            <w:r>
              <w:t>549</w:t>
            </w:r>
          </w:p>
        </w:tc>
        <w:tc>
          <w:tcPr>
            <w:shd w:color="auto" w:val="clear" w:fill="808080"/>
          </w:tcPr>
          <w:p>
            <w:r>
              <w:t xml:space="preserve"> (i)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{"downType":0,"langTypePair":"enUSzhCN","packID":"57d8b99f-744c-4756-869d-a9e2702aa07b","sentenceId":"550"}</w:t>
            </w:r>
          </w:p>
        </w:tc>
        <w:tc>
          <w:p>
            <w:r>
              <w:t>550</w:t>
            </w:r>
          </w:p>
        </w:tc>
        <w:tc>
          <w:p>
            <w:r>
              <w:t>a chairperson has not been elected by the Directors; or</w:t>
            </w:r>
          </w:p>
        </w:tc>
        <w:tc>
          <w:p>
            <w:r>
              <w:t>0.0%</w:t>
            </w:r>
          </w:p>
        </w:tc>
        <w:tc>
          <w:p>
            <w:r>
              <w:t>董事会尚未选举主席；或</w:t>
            </w:r>
          </w:p>
        </w:tc>
      </w:tr>
      <w:tr>
        <w:tc>
          <w:tcPr>
            <w:shd w:color="auto" w:val="clear" w:fill="808080"/>
          </w:tcPr>
          <w:p>
            <w:pPr>
              <w:spacing w:lineRule="exact" w:line="10"/>
            </w:pPr>
            <w:r>
              <w:rPr>
                <w:sz w:val="0"/>
              </w:rPr>
              <w:t>{"downType":0,"langTypePair":"enUSzhCN","packID":"57d8b99f-744c-4756-869d-a9e2702aa07b","sentenceId":"551"}</w:t>
            </w:r>
          </w:p>
        </w:tc>
        <w:tc>
          <w:tcPr>
            <w:shd w:color="auto" w:val="clear" w:fill="808080"/>
          </w:tcPr>
          <w:p>
            <w:r>
              <w:t>551</w:t>
            </w:r>
          </w:p>
        </w:tc>
        <w:tc>
          <w:tcPr>
            <w:shd w:color="auto" w:val="clear" w:fill="808080"/>
          </w:tcPr>
          <w:p>
            <w:r>
              <w:t xml:space="preserve"> (ii)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{"downType":0,"langTypePair":"enUSzhCN","packID":"57d8b99f-744c-4756-869d-a9e2702aa07b","sentenceId":"552"}</w:t>
            </w:r>
          </w:p>
        </w:tc>
        <w:tc>
          <w:p>
            <w:r>
              <w:t>552</w:t>
            </w:r>
          </w:p>
        </w:tc>
        <w:tc>
          <w:p>
            <w:r>
              <w:t>the elected chairperson is not present within 30 minutes after the time appointed for the holding of the meeting or is unable or unwilling to act,</w:t>
            </w:r>
          </w:p>
        </w:tc>
        <w:tc>
          <w:p>
            <w:r>
              <w:t>0.0%</w:t>
            </w:r>
          </w:p>
        </w:tc>
        <w:tc>
          <w:p>
            <w:r>
              <w:t>当选主席在指定召开会议的时间后30分钟内未出席，或不能或不愿担任主席；</w:t>
            </w:r>
          </w:p>
        </w:tc>
      </w:tr>
      <w:tr>
        <w:tc>
          <w:p>
            <w:pPr>
              <w:spacing w:lineRule="exact" w:line="10"/>
            </w:pPr>
            <w:r>
              <w:rPr>
                <w:sz w:val="0"/>
              </w:rPr>
              <w:t>{"downType":0,"langTypePair":"enUSzhCN","packID":"57d8b99f-744c-4756-869d-a9e2702aa07b","sentenceId":"553"}</w:t>
            </w:r>
          </w:p>
        </w:tc>
        <w:tc>
          <w:p>
            <w:r>
              <w:t>553</w:t>
            </w:r>
          </w:p>
        </w:tc>
        <w:tc>
          <w:p>
            <w:r>
              <w:t>the following may preside as chairperson of the meeting (in order of precedence):</w:t>
            </w:r>
          </w:p>
        </w:tc>
        <w:tc>
          <w:p>
            <w:r>
              <w:t>0.0%</w:t>
            </w:r>
          </w:p>
        </w:tc>
        <w:tc>
          <w:p>
            <w:r>
              <w:t>以下人员可作为会议主席主持会议（按优先顺序排列）：</w:t>
            </w:r>
          </w:p>
        </w:tc>
      </w:tr>
      <w:tr>
        <w:tc>
          <w:tcPr>
            <w:shd w:color="auto" w:val="clear" w:fill="808080"/>
          </w:tcPr>
          <w:p>
            <w:pPr>
              <w:spacing w:lineRule="exact" w:line="10"/>
            </w:pPr>
            <w:r>
              <w:rPr>
                <w:sz w:val="0"/>
              </w:rPr>
              <w:t>{"downType":0,"langTypePair":"enUSzhCN","packID":"57d8b99f-744c-4756-869d-a9e2702aa07b","sentenceId":"554"}</w:t>
            </w:r>
          </w:p>
        </w:tc>
        <w:tc>
          <w:tcPr>
            <w:shd w:color="auto" w:val="clear" w:fill="808080"/>
          </w:tcPr>
          <w:p>
            <w:r>
              <w:t>554</w:t>
            </w:r>
          </w:p>
        </w:tc>
        <w:tc>
          <w:tcPr>
            <w:shd w:color="auto" w:val="clear" w:fill="808080"/>
          </w:tcPr>
          <w:p>
            <w:r>
              <w:t xml:space="preserve"> (iii)</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{"downType":0,"langTypePair":"enUSzhCN","packID":"57d8b99f-744c-4756-869d-a9e2702aa07b","sentenceId":"555"}</w:t>
            </w:r>
          </w:p>
        </w:tc>
        <w:tc>
          <w:p>
            <w:r>
              <w:t>555</w:t>
            </w:r>
          </w:p>
        </w:tc>
        <w:tc>
          <w:p>
            <w:r>
              <w:t>any deputy chairperson;</w:t>
            </w:r>
          </w:p>
        </w:tc>
        <w:tc>
          <w:p>
            <w:r>
              <w:t>0.0%</w:t>
            </w:r>
          </w:p>
        </w:tc>
        <w:tc>
          <w:p>
            <w:r>
              <w:t>任何副主席；</w:t>
            </w:r>
          </w:p>
        </w:tc>
      </w:tr>
      <w:tr>
        <w:tc>
          <w:p>
            <w:pPr>
              <w:spacing w:lineRule="exact" w:line="10"/>
            </w:pPr>
            <w:r>
              <w:rPr>
                <w:sz w:val="0"/>
              </w:rPr>
              <w:t>{"downType":0,"langTypePair":"enUSzhCN","packID":"57d8b99f-744c-4756-869d-a9e2702aa07b","sentenceId":"556"}</w:t>
            </w:r>
          </w:p>
        </w:tc>
        <w:tc>
          <w:p>
            <w:r>
              <w:t>556</w:t>
            </w:r>
          </w:p>
        </w:tc>
        <w:tc>
          <w:p>
            <w:r>
              <w:t xml:space="preserve"> (iv)</w:t>
            </w:r>
          </w:p>
        </w:tc>
        <w:tc>
          <w:p>
            <w:r>
              <w:t>0.0%</w:t>
            </w:r>
          </w:p>
        </w:tc>
        <w:tc>
          <w:p>
            <w:r>
              <w:t>（四）</w:t>
            </w:r>
          </w:p>
        </w:tc>
      </w:tr>
      <w:tr>
        <w:tc>
          <w:p>
            <w:pPr>
              <w:spacing w:lineRule="exact" w:line="10"/>
            </w:pPr>
            <w:r>
              <w:rPr>
                <w:sz w:val="0"/>
              </w:rPr>
              <w:t>{"downType":0,"langTypePair":"enUSzhCN","packID":"57d8b99f-744c-4756-869d-a9e2702aa07b","sentenceId":"557"}</w:t>
            </w:r>
          </w:p>
        </w:tc>
        <w:tc>
          <w:p>
            <w:r>
              <w:t>557</w:t>
            </w:r>
          </w:p>
        </w:tc>
        <w:tc>
          <w:p>
            <w:r>
              <w:t>a Director chosen by a majority of the Directors present;</w:t>
            </w:r>
          </w:p>
        </w:tc>
        <w:tc>
          <w:p>
            <w:r>
              <w:t>0.0%</w:t>
            </w:r>
          </w:p>
        </w:tc>
        <w:tc>
          <w:p>
            <w:r>
              <w:t>由出席会议的大多数董事选出的一名董事；</w:t>
            </w:r>
          </w:p>
        </w:tc>
      </w:tr>
      <w:tr>
        <w:tc>
          <w:p>
            <w:pPr>
              <w:spacing w:lineRule="exact" w:line="10"/>
            </w:pPr>
            <w:r>
              <w:rPr>
                <w:sz w:val="0"/>
              </w:rPr>
              <w:t>{"downType":0,"langTypePair":"enUSzhCN","packID":"57d8b99f-744c-4756-869d-a9e2702aa07b","sentenceId":"558"}</w:t>
            </w:r>
          </w:p>
        </w:tc>
        <w:tc>
          <w:p>
            <w:r>
              <w:t>558</w:t>
            </w:r>
          </w:p>
        </w:tc>
        <w:tc>
          <w:p>
            <w:r>
              <w:t xml:space="preserve"> (v)</w:t>
            </w:r>
          </w:p>
        </w:tc>
        <w:tc>
          <w:p>
            <w:r>
              <w:t>99.0%</w:t>
            </w:r>
          </w:p>
        </w:tc>
        <w:tc>
          <w:p>
            <w:r>
              <w:t>(v)</w:t>
            </w:r>
          </w:p>
        </w:tc>
      </w:tr>
      <w:tr>
        <w:tc>
          <w:p>
            <w:pPr>
              <w:spacing w:lineRule="exact" w:line="10"/>
            </w:pPr>
            <w:r>
              <w:rPr>
                <w:sz w:val="0"/>
              </w:rPr>
              <w:t>{"downType":0,"langTypePair":"enUSzhCN","packID":"57d8b99f-744c-4756-869d-a9e2702aa07b","sentenceId":"559"}</w:t>
            </w:r>
          </w:p>
        </w:tc>
        <w:tc>
          <w:p>
            <w:r>
              <w:t>559</w:t>
            </w:r>
          </w:p>
        </w:tc>
        <w:tc>
          <w:p>
            <w:r>
              <w:t>the only Director present; or</w:t>
            </w:r>
          </w:p>
        </w:tc>
        <w:tc>
          <w:p>
            <w:r>
              <w:t>0.0%</w:t>
            </w:r>
          </w:p>
        </w:tc>
        <w:tc>
          <w:p>
            <w:r>
              <w:t>唯一出席的董事；或</w:t>
            </w:r>
          </w:p>
        </w:tc>
      </w:tr>
      <w:tr>
        <w:tc>
          <w:p>
            <w:pPr>
              <w:spacing w:lineRule="exact" w:line="10"/>
            </w:pPr>
            <w:r>
              <w:rPr>
                <w:sz w:val="0"/>
              </w:rPr>
              <w:t>{"downType":0,"langTypePair":"enUSzhCN","packID":"57d8b99f-744c-4756-869d-a9e2702aa07b","sentenceId":"560"}</w:t>
            </w:r>
          </w:p>
        </w:tc>
        <w:tc>
          <w:p>
            <w:r>
              <w:t>560</w:t>
            </w:r>
          </w:p>
        </w:tc>
        <w:tc>
          <w:p>
            <w:r>
              <w:t xml:space="preserve"> (vi)</w:t>
            </w:r>
          </w:p>
        </w:tc>
        <w:tc>
          <w:p>
            <w:r>
              <w:t>0.0%</w:t>
            </w:r>
          </w:p>
        </w:tc>
        <w:tc>
          <w:p>
            <w:r>
              <w:t>（六）</w:t>
            </w:r>
          </w:p>
        </w:tc>
      </w:tr>
      <w:tr>
        <w:tc>
          <w:p>
            <w:pPr>
              <w:spacing w:lineRule="exact" w:line="10"/>
            </w:pPr>
            <w:r>
              <w:rPr>
                <w:sz w:val="0"/>
              </w:rPr>
              <w:t>{"downType":0,"langTypePair":"enUSzhCN","packID":"57d8b99f-744c-4756-869d-a9e2702aa07b","sentenceId":"561"}</w:t>
            </w:r>
          </w:p>
        </w:tc>
        <w:tc>
          <w:p>
            <w:r>
              <w:t>561</w:t>
            </w:r>
          </w:p>
        </w:tc>
        <w:tc>
          <w:p>
            <w:r>
              <w:t>a Member chosen by a majority of the Members present in person or by proxy, attorney or Representative.</w:t>
            </w:r>
          </w:p>
        </w:tc>
        <w:tc>
          <w:p>
            <w:r>
              <w:t>0.0%</w:t>
            </w:r>
          </w:p>
        </w:tc>
        <w:tc>
          <w:p>
            <w:r>
              <w:t>由亲自出席或通过代理人、律师或代表出席的大多数股东选择的股东。</w:t>
            </w:r>
          </w:p>
        </w:tc>
      </w:tr>
      <w:tr>
        <w:tc>
          <w:tcPr>
            <w:shd w:color="auto" w:val="clear" w:fill="808080"/>
          </w:tcPr>
          <w:p>
            <w:pPr>
              <w:spacing w:lineRule="exact" w:line="10"/>
            </w:pPr>
            <w:r>
              <w:rPr>
                <w:sz w:val="0"/>
              </w:rPr>
              <w:t>{"downType":0,"langTypePair":"enUSzhCN","packID":"57d8b99f-744c-4756-869d-a9e2702aa07b","sentenceId":"562"}</w:t>
            </w:r>
          </w:p>
        </w:tc>
        <w:tc>
          <w:tcPr>
            <w:shd w:color="auto" w:val="clear" w:fill="808080"/>
          </w:tcPr>
          <w:p>
            <w:r>
              <w:t>562</w:t>
            </w:r>
          </w:p>
        </w:tc>
        <w:tc>
          <w:tcPr>
            <w:shd w:color="auto" w:val="clear" w:fill="808080"/>
          </w:tcPr>
          <w:p>
            <w:r>
              <w:t>10.6</w:t>
            </w:r>
          </w:p>
        </w:tc>
        <w:tc>
          <w:tcPr>
            <w:shd w:color="auto" w:val="clear" w:fill="808080"/>
          </w:tcPr>
          <w:p>
            <w:r>
              <w:t>0.0%</w:t>
            </w:r>
          </w:p>
        </w:tc>
        <w:tc>
          <w:tcPr>
            <w:shd w:color="auto" w:val="clear" w:fill="808080"/>
          </w:tcPr>
          <w:p>
            <w:r>
              <w:t>10.6</w:t>
            </w:r>
          </w:p>
        </w:tc>
      </w:tr>
      <w:tr>
        <w:tc>
          <w:p>
            <w:pPr>
              <w:spacing w:lineRule="exact" w:line="10"/>
            </w:pPr>
            <w:r>
              <w:rPr>
                <w:sz w:val="0"/>
              </w:rPr>
              <w:t>{"downType":0,"langTypePair":"enUSzhCN","packID":"57d8b99f-744c-4756-869d-a9e2702aa07b","sentenceId":"563"}</w:t>
            </w:r>
          </w:p>
        </w:tc>
        <w:tc>
          <w:p>
            <w:r>
              <w:t>563</w:t>
            </w:r>
          </w:p>
        </w:tc>
        <w:tc>
          <w:p>
            <w:r>
              <w:t>Conduct of general meetings</w:t>
            </w:r>
          </w:p>
        </w:tc>
        <w:tc>
          <w:p>
            <w:r>
              <w:t>0.0%</w:t>
            </w:r>
          </w:p>
        </w:tc>
        <w:tc>
          <w:p>
            <w:r>
              <w:t>召开股东大会</w:t>
            </w:r>
          </w:p>
        </w:tc>
      </w:tr>
      <w:tr>
        <w:tc>
          <w:p>
            <w:pPr>
              <w:spacing w:lineRule="exact" w:line="10"/>
            </w:pPr>
            <w:r>
              <w:rPr>
                <w:sz w:val="0"/>
              </w:rPr>
              <w:t>{"downType":0,"langTypePair":"enUSzhCN","packID":"57d8b99f-744c-4756-869d-a9e2702aa07b","sentenceId":"564"}</w:t>
            </w:r>
          </w:p>
        </w:tc>
        <w:tc>
          <w:p>
            <w:r>
              <w:t>564</w:t>
            </w:r>
          </w:p>
        </w:tc>
        <w:tc>
          <w:p>
            <w:r>
              <w:t>The chairperson of a general meeting:</w:t>
            </w:r>
          </w:p>
        </w:tc>
        <w:tc>
          <w:p>
            <w:r>
              <w:t>0.0%</w:t>
            </w:r>
          </w:p>
        </w:tc>
        <w:tc>
          <w:p>
            <w:r>
              <w:t>股东大会主席：</w:t>
            </w:r>
          </w:p>
        </w:tc>
      </w:tr>
      <w:tr>
        <w:tc>
          <w:tcPr>
            <w:shd w:color="auto" w:val="clear" w:fill="808080"/>
          </w:tcPr>
          <w:p>
            <w:pPr>
              <w:spacing w:lineRule="exact" w:line="10"/>
            </w:pPr>
            <w:r>
              <w:rPr>
                <w:sz w:val="0"/>
              </w:rPr>
              <w:t>{"downType":0,"langTypePair":"enUSzhCN","packID":"57d8b99f-744c-4756-869d-a9e2702aa07b","sentenceId":"565"}</w:t>
            </w:r>
          </w:p>
        </w:tc>
        <w:tc>
          <w:tcPr>
            <w:shd w:color="auto" w:val="clear" w:fill="808080"/>
          </w:tcPr>
          <w:p>
            <w:r>
              <w:t>565</w:t>
            </w:r>
          </w:p>
        </w:tc>
        <w:tc>
          <w:tcPr>
            <w:shd w:color="auto" w:val="clear" w:fill="808080"/>
          </w:tcPr>
          <w:p>
            <w:r>
              <w:t xml:space="preserve"> (a)</w:t>
            </w:r>
          </w:p>
        </w:tc>
        <w:tc>
          <w:tcPr>
            <w:shd w:color="auto" w:val="clear" w:fill="808080"/>
          </w:tcPr>
          <w:p>
            <w:r>
              <w:t>0.0%</w:t>
            </w:r>
          </w:p>
        </w:tc>
        <w:tc>
          <w:tcPr>
            <w:shd w:color="auto" w:val="clear" w:fill="808080"/>
          </w:tcPr>
          <w:p>
            <w:r>
              <w:t/>
            </w:r>
          </w:p>
        </w:tc>
      </w:tr>
      <w:tr>
        <w:tc>
          <w:p>
            <w:pPr>
              <w:spacing w:lineRule="exact" w:line="10"/>
            </w:pPr>
            <w:r>
              <w:rPr>
                <w:sz w:val="0"/>
              </w:rPr>
              <w:t>{"downType":0,"langTypePair":"enUSzhCN","packID":"57d8b99f-744c-4756-869d-a9e2702aa07b","sentenceId":"566"}</w:t>
            </w:r>
          </w:p>
        </w:tc>
        <w:tc>
          <w:p>
            <w:r>
              <w:t>566</w:t>
            </w:r>
          </w:p>
        </w:tc>
        <w:tc>
          <w:p>
            <w:r>
              <w:t>has charge of the general conduct of the meeting and the procedures to be adopted at the meeting;</w:t>
            </w:r>
          </w:p>
        </w:tc>
        <w:tc>
          <w:p>
            <w:r>
              <w:t>0.0%</w:t>
            </w:r>
          </w:p>
        </w:tc>
        <w:tc>
          <w:p>
            <w:r>
              <w:t>负责会议的一般进行和会议上将要通过的程序；</w:t>
            </w:r>
          </w:p>
        </w:tc>
      </w:tr>
      <w:tr>
        <w:tc>
          <w:tcPr>
            <w:shd w:color="auto" w:val="clear" w:fill="808080"/>
          </w:tcPr>
          <w:p>
            <w:pPr>
              <w:spacing w:lineRule="exact" w:line="10"/>
            </w:pPr>
            <w:r>
              <w:rPr>
                <w:sz w:val="0"/>
              </w:rPr>
              <w:t>{"downType":0,"langTypePair":"enUSzhCN","packID":"57d8b99f-744c-4756-869d-a9e2702aa07b","sentenceId":"567"}</w:t>
            </w:r>
          </w:p>
        </w:tc>
        <w:tc>
          <w:tcPr>
            <w:shd w:color="auto" w:val="clear" w:fill="808080"/>
          </w:tcPr>
          <w:p>
            <w:r>
              <w:t>567</w:t>
            </w:r>
          </w:p>
        </w:tc>
        <w:tc>
          <w:tcPr>
            <w:shd w:color="auto" w:val="clear" w:fill="808080"/>
          </w:tcPr>
          <w:p>
            <w:r>
              <w:t xml:space="preserve"> (b)</w:t>
            </w:r>
          </w:p>
        </w:tc>
        <w:tc>
          <w:tcPr>
            <w:shd w:color="auto" w:val="clear" w:fill="808080"/>
          </w:tcPr>
          <w:p>
            <w:r>
              <w:t>0.0%</w:t>
            </w:r>
          </w:p>
        </w:tc>
        <w:tc>
          <w:tcPr>
            <w:shd w:color="auto" w:val="clear" w:fill="808080"/>
          </w:tcPr>
          <w:p>
            <w:r>
              <w:t/>
            </w:r>
          </w:p>
        </w:tc>
      </w:tr>
    </w:tbl>
    <w:p w:rsidR="008E10AA" w:rsidRDefault="008E10AA" w:rsidP="001474EC"/>
    <w:sectPr w:rsidR="008E10AA" w:rsidSect="001474EC">
      <w:headerReference w:type="default" r:id="rId7"/>
      <w:footerReference w:type="even" r:id="rId8"/>
      <w:footerReference w:type="default" r:id="rId9"/>
      <w:pgSz w:w="11907" w:h="16839"/>
      <w:pgMar w:top="0" w:right="500" w:bottom="0" w:left="500" w:header="100" w:footer="200"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24A5" w:rsidRDefault="008024A5" w:rsidP="001474EC">
      <w:r>
        <w:separator/>
      </w:r>
    </w:p>
  </w:endnote>
  <w:endnote w:type="continuationSeparator" w:id="0">
    <w:p w:rsidR="008024A5" w:rsidRDefault="008024A5" w:rsidP="00147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等线 Light">
    <w:altName w:val="Arial Unicode MS"/>
    <w:charset w:val="86"/>
    <w:family w:val="auto"/>
    <w:pitch w:val="variable"/>
    <w:sig w:usb0="00000000" w:usb1="38CF7CFA" w:usb2="00000016" w:usb3="00000000" w:csb0="0004000F" w:csb1="00000000"/>
  </w:font>
  <w:font w:name="等线">
    <w:altName w:val="DengXian"/>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4EC" w:rsidRDefault="001474EC" w:rsidP="00B23329">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- 1 -</w:t>
    </w:r>
    <w:r>
      <w:rPr>
        <w:rStyle w:val="a6"/>
      </w:rPr>
      <w:fldChar w:fldCharType="end"/>
    </w:r>
  </w:p>
  <w:p w:rsidR="001474EC" w:rsidRDefault="001474EC">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4EC" w:rsidRDefault="001474EC" w:rsidP="00B23329">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AA38D9">
      <w:rPr>
        <w:rStyle w:val="a6"/>
        <w:noProof/>
      </w:rPr>
      <w:t>- 1 -</w:t>
    </w:r>
    <w:r>
      <w:rPr>
        <w:rStyle w:val="a6"/>
      </w:rPr>
      <w:fldChar w:fldCharType="end"/>
    </w:r>
  </w:p>
  <w:p w:rsidR="001474EC" w:rsidRDefault="001474EC">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24A5" w:rsidRDefault="008024A5" w:rsidP="001474EC">
      <w:r>
        <w:separator/>
      </w:r>
    </w:p>
  </w:footnote>
  <w:footnote w:type="continuationSeparator" w:id="0">
    <w:p w:rsidR="008024A5" w:rsidRDefault="008024A5" w:rsidP="001474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4EC" w:rsidRPr="001474EC" w:rsidRDefault="001474EC" w:rsidP="001474EC">
    <w:pPr>
      <w:pStyle w:val="a3"/>
      <w:pBdr>
        <w:bottom w:val="none" w:sz="0" w:space="0" w:color="auto"/>
      </w:pBdr>
      <w:rPr>
        <w:i/>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74EC"/>
    <w:rsid w:val="0002345C"/>
    <w:rsid w:val="000708CC"/>
    <w:rsid w:val="001474EC"/>
    <w:rsid w:val="001F76EA"/>
    <w:rsid w:val="00397011"/>
    <w:rsid w:val="003C4652"/>
    <w:rsid w:val="003F47E5"/>
    <w:rsid w:val="00544B34"/>
    <w:rsid w:val="006709BB"/>
    <w:rsid w:val="007312E3"/>
    <w:rsid w:val="007D69AA"/>
    <w:rsid w:val="008024A5"/>
    <w:rsid w:val="0084539C"/>
    <w:rsid w:val="008E10AA"/>
    <w:rsid w:val="008E5BDA"/>
    <w:rsid w:val="008F70C2"/>
    <w:rsid w:val="00916A59"/>
    <w:rsid w:val="00974804"/>
    <w:rsid w:val="009B7620"/>
    <w:rsid w:val="009F4771"/>
    <w:rsid w:val="00A17C38"/>
    <w:rsid w:val="00A553D6"/>
    <w:rsid w:val="00AA38D9"/>
    <w:rsid w:val="00B23329"/>
    <w:rsid w:val="00B72FDA"/>
    <w:rsid w:val="00C80378"/>
    <w:rsid w:val="00CD360C"/>
    <w:rsid w:val="00D67A52"/>
    <w:rsid w:val="00DD0E9E"/>
    <w:rsid w:val="00DE4B37"/>
    <w:rsid w:val="00E06027"/>
    <w:rsid w:val="00E10058"/>
    <w:rsid w:val="00E21A9D"/>
    <w:rsid w:val="00F03DAC"/>
    <w:rsid w:val="00F1551A"/>
    <w:rsid w:val="00FF6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rPr>
      <w:kern w:val="2"/>
      <w:sz w:val="21"/>
      <w:szCs w:val="22"/>
    </w:rPr>
  </w:style>
  <w:style w:type="paragraph" w:styleId="1">
    <w:name w:val="heading 1"/>
    <w:basedOn w:val="a"/>
    <w:next w:val="a"/>
    <w:link w:val="1Char"/>
    <w:uiPriority w:val="9"/>
    <w:qFormat/>
    <w:rsid w:val="001474EC"/>
    <w:pPr>
      <w:keepNext/>
      <w:keepLines/>
      <w:spacing w:before="340" w:after="330" w:line="578" w:lineRule="auto"/>
      <w:outlineLvl w:val="0"/>
    </w:pPr>
    <w:rPr>
      <w:b/>
      <w:bCs/>
      <w:kern w:val="44"/>
      <w:sz w:val="44"/>
      <w:szCs w:val="4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rsid w:val="001474EC"/>
    <w:rPr>
      <w:b/>
      <w:bCs/>
      <w:kern w:val="44"/>
      <w:sz w:val="44"/>
      <w:szCs w:val="44"/>
    </w:rPr>
  </w:style>
  <w:style w:type="paragraph" w:styleId="a3">
    <w:name w:val="header"/>
    <w:basedOn w:val="a"/>
    <w:link w:val="Char"/>
    <w:uiPriority w:val="99"/>
    <w:unhideWhenUsed/>
    <w:rsid w:val="001474EC"/>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
    <w:name w:val="页眉 Char"/>
    <w:link w:val="a3"/>
    <w:uiPriority w:val="99"/>
    <w:rsid w:val="001474EC"/>
    <w:rPr>
      <w:sz w:val="18"/>
      <w:szCs w:val="18"/>
    </w:rPr>
  </w:style>
  <w:style w:type="paragraph" w:styleId="a4">
    <w:name w:val="footer"/>
    <w:basedOn w:val="a"/>
    <w:link w:val="Char0"/>
    <w:uiPriority w:val="99"/>
    <w:unhideWhenUsed/>
    <w:rsid w:val="001474EC"/>
    <w:pPr>
      <w:tabs>
        <w:tab w:val="center" w:pos="4153"/>
        <w:tab w:val="right" w:pos="8306"/>
      </w:tabs>
      <w:snapToGrid w:val="0"/>
      <w:jc w:val="left"/>
    </w:pPr>
    <w:rPr>
      <w:kern w:val="0"/>
      <w:sz w:val="18"/>
      <w:szCs w:val="18"/>
      <w:lang w:val="x-none" w:eastAsia="x-none"/>
    </w:rPr>
  </w:style>
  <w:style w:type="character" w:customStyle="1" w:styleId="Char0">
    <w:name w:val="页脚 Char"/>
    <w:link w:val="a4"/>
    <w:uiPriority w:val="99"/>
    <w:rsid w:val="001474EC"/>
    <w:rPr>
      <w:sz w:val="18"/>
      <w:szCs w:val="18"/>
    </w:rPr>
  </w:style>
  <w:style w:type="paragraph" w:styleId="a5">
    <w:name w:val="Balloon Text"/>
    <w:basedOn w:val="a"/>
    <w:link w:val="Char1"/>
    <w:uiPriority w:val="99"/>
    <w:semiHidden/>
    <w:unhideWhenUsed/>
    <w:rsid w:val="001474EC"/>
    <w:rPr>
      <w:kern w:val="0"/>
      <w:sz w:val="18"/>
      <w:szCs w:val="18"/>
      <w:lang w:val="x-none" w:eastAsia="x-none"/>
    </w:rPr>
  </w:style>
  <w:style w:type="character" w:customStyle="1" w:styleId="Char1">
    <w:name w:val="批注框文本 Char"/>
    <w:link w:val="a5"/>
    <w:uiPriority w:val="99"/>
    <w:semiHidden/>
    <w:rsid w:val="001474EC"/>
    <w:rPr>
      <w:sz w:val="18"/>
      <w:szCs w:val="18"/>
    </w:rPr>
  </w:style>
  <w:style w:type="character" w:styleId="a6">
    <w:name w:val="page number"/>
    <w:uiPriority w:val="99"/>
    <w:semiHidden/>
    <w:unhideWhenUsed/>
    <w:rsid w:val="001474EC"/>
  </w:style>
  <w:style w:type="character" w:default="false" w:styleId="13" w:customStyle="true">
    <w:name w:val="TAG"/>
    <w:qFormat/>
    <w:pPr>
      <w:widowControl w:val="0"/>
      <w:jc w:val="both"/>
    </w:pPr>
    <w:rPr>
      <w:b/>
      <w:i/>
      <w:color w:val="FF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rsid w:val="001474EC"/>
    <w:pPr>
      <w:keepNext/>
      <w:keepLines/>
      <w:spacing w:before="340" w:after="330" w:line="578" w:lineRule="auto"/>
      <w:outlineLvl w:val="0"/>
    </w:pPr>
    <w:rPr>
      <w:b/>
      <w:bCs/>
      <w:kern w:val="44"/>
      <w:sz w:val="44"/>
      <w:szCs w:val="44"/>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
    <w:rsid w:val="001474EC"/>
    <w:rPr>
      <w:b/>
      <w:bCs/>
      <w:kern w:val="44"/>
      <w:sz w:val="44"/>
      <w:szCs w:val="44"/>
    </w:rPr>
  </w:style>
  <w:style w:type="paragraph" w:styleId="a3">
    <w:name w:val="header"/>
    <w:basedOn w:val="a"/>
    <w:link w:val="Char"/>
    <w:uiPriority w:val="99"/>
    <w:unhideWhenUsed/>
    <w:rsid w:val="001474EC"/>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
    <w:name w:val="页眉 Char"/>
    <w:link w:val="a3"/>
    <w:uiPriority w:val="99"/>
    <w:rsid w:val="001474EC"/>
    <w:rPr>
      <w:sz w:val="18"/>
      <w:szCs w:val="18"/>
    </w:rPr>
  </w:style>
  <w:style w:type="paragraph" w:styleId="a4">
    <w:name w:val="footer"/>
    <w:basedOn w:val="a"/>
    <w:link w:val="Char0"/>
    <w:uiPriority w:val="99"/>
    <w:unhideWhenUsed/>
    <w:rsid w:val="001474EC"/>
    <w:pPr>
      <w:tabs>
        <w:tab w:val="center" w:pos="4153"/>
        <w:tab w:val="right" w:pos="8306"/>
      </w:tabs>
      <w:snapToGrid w:val="0"/>
      <w:jc w:val="left"/>
    </w:pPr>
    <w:rPr>
      <w:kern w:val="0"/>
      <w:sz w:val="18"/>
      <w:szCs w:val="18"/>
      <w:lang w:val="x-none" w:eastAsia="x-none"/>
    </w:rPr>
  </w:style>
  <w:style w:type="character" w:customStyle="1" w:styleId="Char0">
    <w:name w:val="页脚 Char"/>
    <w:link w:val="a4"/>
    <w:uiPriority w:val="99"/>
    <w:rsid w:val="001474EC"/>
    <w:rPr>
      <w:sz w:val="18"/>
      <w:szCs w:val="18"/>
    </w:rPr>
  </w:style>
  <w:style w:type="paragraph" w:styleId="a5">
    <w:name w:val="Balloon Text"/>
    <w:basedOn w:val="a"/>
    <w:link w:val="Char1"/>
    <w:uiPriority w:val="99"/>
    <w:semiHidden/>
    <w:unhideWhenUsed/>
    <w:rsid w:val="001474EC"/>
    <w:rPr>
      <w:kern w:val="0"/>
      <w:sz w:val="18"/>
      <w:szCs w:val="18"/>
      <w:lang w:val="x-none" w:eastAsia="x-none"/>
    </w:rPr>
  </w:style>
  <w:style w:type="character" w:customStyle="1" w:styleId="Char1">
    <w:name w:val="批注框文本 Char"/>
    <w:link w:val="a5"/>
    <w:uiPriority w:val="99"/>
    <w:semiHidden/>
    <w:rsid w:val="001474EC"/>
    <w:rPr>
      <w:sz w:val="18"/>
      <w:szCs w:val="18"/>
    </w:rPr>
  </w:style>
  <w:style w:type="character" w:styleId="a6">
    <w:name w:val="page number"/>
    <w:uiPriority w:val="99"/>
    <w:semiHidden/>
    <w:unhideWhenUsed/>
    <w:rsid w:val="00147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11" Target="theme/theme1.xml" Type="http://schemas.openxmlformats.org/officeDocument/2006/relationships/theme"/><Relationship Id="rId2" Target="stylesWithEffects.xml" Type="http://schemas.microsoft.com/office/2007/relationships/stylesWithEffect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Words>
  <Characters>24</Characters>
  <Application>Microsoft Office Word</Application>
  <DocSecurity>0</DocSecurity>
  <Lines>1</Lines>
  <Paragraphs>1</Paragraphs>
  <ScaleCrop>false</ScaleCrop>
  <Company>Microsoft</Company>
  <LinksUpToDate>false</LinksUpToDate>
  <CharactersWithSpaces>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2017-11-11T09:08:00Z</dcterms:created>
  <dc:creator>AutoBVT</dc:creator>
  <cp:lastModifiedBy>AutoBVT</cp:lastModifiedBy>
  <dcterms:modified xsi:type="dcterms:W3CDTF">2019-10-12T02:14:00Z</dcterms:modified>
  <cp:revision>5</cp:revision>
</cp:coreProperties>
</file>