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2AA1607" w:rsidR="00FF4966" w:rsidRPr="001E4B35" w:rsidRDefault="001E4B35" w:rsidP="001E4B35">
      <w:pPr>
        <w:pStyle w:val="Title"/>
        <w:jc w:val="center"/>
        <w:rPr>
          <w:sz w:val="50"/>
          <w:szCs w:val="50"/>
          <w:u w:val="single"/>
        </w:rPr>
      </w:pPr>
      <w:bookmarkStart w:id="0" w:name="_fnv8xqz6wryf" w:colFirst="0" w:colLast="0"/>
      <w:bookmarkEnd w:id="0"/>
      <w:r>
        <w:rPr>
          <w:sz w:val="50"/>
          <w:szCs w:val="50"/>
          <w:u w:val="single"/>
        </w:rPr>
        <w:t>Data Challenge Summary</w:t>
      </w:r>
    </w:p>
    <w:p w14:paraId="00000003" w14:textId="77777777" w:rsidR="00FF4966" w:rsidRDefault="001E4B35">
      <w:pPr>
        <w:pStyle w:val="Heading2"/>
        <w:rPr>
          <w:b/>
          <w:u w:val="single"/>
        </w:rPr>
      </w:pPr>
      <w:bookmarkStart w:id="1" w:name="_9mju327rn0y7" w:colFirst="0" w:colLast="0"/>
      <w:bookmarkEnd w:id="1"/>
      <w:r>
        <w:rPr>
          <w:b/>
          <w:u w:val="single"/>
        </w:rPr>
        <w:t>S</w:t>
      </w:r>
      <w:r>
        <w:rPr>
          <w:b/>
          <w:u w:val="single"/>
        </w:rPr>
        <w:t>ummary</w:t>
      </w:r>
    </w:p>
    <w:p w14:paraId="00000004" w14:textId="77777777" w:rsidR="00FF4966" w:rsidRDefault="001E4B3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goal of this project was to construct a model that could accurately predict whether a hospital patient would recover or not from their hospital visit by using a set of laboratory measures that were recorded throughout their stay. One of the main c</w:t>
      </w:r>
      <w:r>
        <w:rPr>
          <w:rFonts w:ascii="Times New Roman" w:eastAsia="Times New Roman" w:hAnsi="Times New Roman" w:cs="Times New Roman"/>
          <w:sz w:val="24"/>
          <w:szCs w:val="24"/>
        </w:rPr>
        <w:t>hallenges of the project was dealing with unstructured patient data. In order to make the data compatible with the classification models all the data had to be processed and stored in a rectangular data frame, with features that summarized the measures acr</w:t>
      </w:r>
      <w:r>
        <w:rPr>
          <w:rFonts w:ascii="Times New Roman" w:eastAsia="Times New Roman" w:hAnsi="Times New Roman" w:cs="Times New Roman"/>
          <w:sz w:val="24"/>
          <w:szCs w:val="24"/>
        </w:rPr>
        <w:t xml:space="preserve">oss a patient’s entire visit. Using this data frame containing all patient data, we began our model selection process, fitting our data on a logistic regression, AdaBoost, SVM, and Neural Network model structure. Using a 70%-30% training split, and 3-fold </w:t>
      </w:r>
      <w:r>
        <w:rPr>
          <w:rFonts w:ascii="Times New Roman" w:eastAsia="Times New Roman" w:hAnsi="Times New Roman" w:cs="Times New Roman"/>
          <w:sz w:val="24"/>
          <w:szCs w:val="24"/>
        </w:rPr>
        <w:t>cross-validation to tune parameters, we ended up choosing an AdaBoost model given that it produced the best balanced error rate and AUC score during our validation process.</w:t>
      </w:r>
    </w:p>
    <w:p w14:paraId="00000005" w14:textId="77777777" w:rsidR="00FF4966" w:rsidRDefault="001E4B35">
      <w:pPr>
        <w:pStyle w:val="Heading2"/>
        <w:rPr>
          <w:rFonts w:ascii="Times New Roman" w:eastAsia="Times New Roman" w:hAnsi="Times New Roman" w:cs="Times New Roman"/>
          <w:sz w:val="24"/>
          <w:szCs w:val="24"/>
        </w:rPr>
      </w:pPr>
      <w:bookmarkStart w:id="2" w:name="_pxyf7ipu5vcv" w:colFirst="0" w:colLast="0"/>
      <w:bookmarkEnd w:id="2"/>
      <w:r>
        <w:rPr>
          <w:b/>
          <w:u w:val="single"/>
        </w:rPr>
        <w:t>Data Processing and Feature Engineering</w:t>
      </w:r>
    </w:p>
    <w:p w14:paraId="00000006" w14:textId="77777777" w:rsidR="00FF4966" w:rsidRDefault="001E4B3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two main obstacles we needed to </w:t>
      </w:r>
      <w:r>
        <w:rPr>
          <w:rFonts w:ascii="Times New Roman" w:eastAsia="Times New Roman" w:hAnsi="Times New Roman" w:cs="Times New Roman"/>
          <w:sz w:val="24"/>
          <w:szCs w:val="24"/>
        </w:rPr>
        <w:t>overcome in the data processing stage: giving structure to all the patient data files (text files) and handling the large amount of “missing” values. We decided to put all text files into a rectangular data frame such that each row represents one patient a</w:t>
      </w:r>
      <w:r>
        <w:rPr>
          <w:rFonts w:ascii="Times New Roman" w:eastAsia="Times New Roman" w:hAnsi="Times New Roman" w:cs="Times New Roman"/>
          <w:sz w:val="24"/>
          <w:szCs w:val="24"/>
        </w:rPr>
        <w:t>nd each column represents a patient health metric. Initially, we had a column for each combination of time and health metric, but found that the columns were very sparse. We would have had to impute the missing values or run a model compatible with missing</w:t>
      </w:r>
      <w:r>
        <w:rPr>
          <w:rFonts w:ascii="Times New Roman" w:eastAsia="Times New Roman" w:hAnsi="Times New Roman" w:cs="Times New Roman"/>
          <w:sz w:val="24"/>
          <w:szCs w:val="24"/>
        </w:rPr>
        <w:t xml:space="preserve"> values. Imputing the majority of values based off of the data from a minority of patients did not seem like a good plan. It would have also made the legitimate values for that patient to be less influential. This also didn’t paint a practical picture of w</w:t>
      </w:r>
      <w:r>
        <w:rPr>
          <w:rFonts w:ascii="Times New Roman" w:eastAsia="Times New Roman" w:hAnsi="Times New Roman" w:cs="Times New Roman"/>
          <w:sz w:val="24"/>
          <w:szCs w:val="24"/>
        </w:rPr>
        <w:t xml:space="preserve">hat the data was telling us. </w:t>
      </w:r>
    </w:p>
    <w:p w14:paraId="00000007" w14:textId="77777777" w:rsidR="00FF4966" w:rsidRDefault="001E4B3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Because of these reasons, we decided that summaries of metrics for each patient were the most informative for a model. When processing each patient’s file, we took the mean, median and standard deviation of a particular metri</w:t>
      </w:r>
      <w:r>
        <w:rPr>
          <w:rFonts w:ascii="Times New Roman" w:eastAsia="Times New Roman" w:hAnsi="Times New Roman" w:cs="Times New Roman"/>
          <w:sz w:val="24"/>
          <w:szCs w:val="24"/>
        </w:rPr>
        <w:t>c. Additionally, for each metric of a patient, we ran a linear regression which was regressed against time. We then used the coefficients from these regressions as a proxy of how the metric was trending. If the coefficient was near 0, it was overall steady</w:t>
      </w:r>
      <w:r>
        <w:rPr>
          <w:rFonts w:ascii="Times New Roman" w:eastAsia="Times New Roman" w:hAnsi="Times New Roman" w:cs="Times New Roman"/>
          <w:sz w:val="24"/>
          <w:szCs w:val="24"/>
        </w:rPr>
        <w:t>, alternatively if the magnitude was large, it would show that the metric is going up or down. If there was no data for a metric, the coefficient was 0.</w:t>
      </w:r>
    </w:p>
    <w:p w14:paraId="00000008" w14:textId="77777777" w:rsidR="00FF4966" w:rsidRDefault="001E4B3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Because patients didn’t have at least one recording for every metric, for those models that did not ha</w:t>
      </w:r>
      <w:r>
        <w:rPr>
          <w:rFonts w:ascii="Times New Roman" w:eastAsia="Times New Roman" w:hAnsi="Times New Roman" w:cs="Times New Roman"/>
          <w:sz w:val="24"/>
          <w:szCs w:val="24"/>
        </w:rPr>
        <w:t xml:space="preserve">ndle missing values, we had to impute those values. We imputed by column, filling in the missing values with the columns median in order to be more robust to outliers. </w:t>
      </w:r>
    </w:p>
    <w:p w14:paraId="00000009" w14:textId="77777777" w:rsidR="00FF4966" w:rsidRDefault="00FF4966">
      <w:pPr>
        <w:rPr>
          <w:rFonts w:ascii="Times New Roman" w:eastAsia="Times New Roman" w:hAnsi="Times New Roman" w:cs="Times New Roman"/>
          <w:sz w:val="24"/>
          <w:szCs w:val="24"/>
        </w:rPr>
      </w:pPr>
    </w:p>
    <w:p w14:paraId="0000000A" w14:textId="77777777" w:rsidR="00FF4966" w:rsidRDefault="00FF4966">
      <w:pPr>
        <w:rPr>
          <w:rFonts w:ascii="Times New Roman" w:eastAsia="Times New Roman" w:hAnsi="Times New Roman" w:cs="Times New Roman"/>
          <w:b/>
          <w:sz w:val="24"/>
          <w:szCs w:val="24"/>
          <w:u w:val="single"/>
        </w:rPr>
      </w:pPr>
    </w:p>
    <w:p w14:paraId="0000000B" w14:textId="77777777" w:rsidR="00FF4966" w:rsidRDefault="001E4B35">
      <w:pPr>
        <w:pStyle w:val="Heading2"/>
        <w:rPr>
          <w:rFonts w:ascii="Times New Roman" w:eastAsia="Times New Roman" w:hAnsi="Times New Roman" w:cs="Times New Roman"/>
          <w:b/>
          <w:sz w:val="24"/>
          <w:szCs w:val="24"/>
          <w:u w:val="single"/>
        </w:rPr>
      </w:pPr>
      <w:bookmarkStart w:id="3" w:name="_dohsrhcn1hc3" w:colFirst="0" w:colLast="0"/>
      <w:bookmarkEnd w:id="3"/>
      <w:r>
        <w:rPr>
          <w:b/>
          <w:u w:val="single"/>
        </w:rPr>
        <w:lastRenderedPageBreak/>
        <w:t>Model Training and Evaluation</w:t>
      </w:r>
    </w:p>
    <w:p w14:paraId="0000000C" w14:textId="77777777" w:rsidR="00FF4966" w:rsidRDefault="001E4B3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high number of “missing” values in the patien</w:t>
      </w:r>
      <w:r>
        <w:rPr>
          <w:rFonts w:ascii="Times New Roman" w:eastAsia="Times New Roman" w:hAnsi="Times New Roman" w:cs="Times New Roman"/>
          <w:sz w:val="24"/>
          <w:szCs w:val="24"/>
        </w:rPr>
        <w:t>t data, we decided to try out models that could handle NA’s: a tree based model (AdaBoost) and a neural network model (Multilayer Perceptron). We also tried Logistic Regression and SVM, using median imputation on the missing values. Each person on our team</w:t>
      </w:r>
      <w:r>
        <w:rPr>
          <w:rFonts w:ascii="Times New Roman" w:eastAsia="Times New Roman" w:hAnsi="Times New Roman" w:cs="Times New Roman"/>
          <w:sz w:val="24"/>
          <w:szCs w:val="24"/>
        </w:rPr>
        <w:t xml:space="preserve"> tackled a particular model structure, and we all followed the same training and evaluation approach.</w:t>
      </w:r>
    </w:p>
    <w:p w14:paraId="0000000D" w14:textId="77777777" w:rsidR="00FF4966" w:rsidRDefault="001E4B3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train our model, we first divided the entire dataset into a “training dataset” (those patients with an “outcome” label) and a “test set” (those patient</w:t>
      </w:r>
      <w:r>
        <w:rPr>
          <w:rFonts w:ascii="Times New Roman" w:eastAsia="Times New Roman" w:hAnsi="Times New Roman" w:cs="Times New Roman"/>
          <w:sz w:val="24"/>
          <w:szCs w:val="24"/>
        </w:rPr>
        <w:t>s without an “outcome” label). Given that we had no separate test set that contained “outcome” values, we decided to first randomly split the training dataset into a “validation training set” (70% of the training data) and “validation test set” (30% of the</w:t>
      </w:r>
      <w:r>
        <w:rPr>
          <w:rFonts w:ascii="Times New Roman" w:eastAsia="Times New Roman" w:hAnsi="Times New Roman" w:cs="Times New Roman"/>
          <w:sz w:val="24"/>
          <w:szCs w:val="24"/>
        </w:rPr>
        <w:t xml:space="preserve"> training data). The purpose of this was to use the validation training set to find the “best” parameters for our model, and evaluate that model (with the “best” parameters) on the validation test set. </w:t>
      </w:r>
    </w:p>
    <w:p w14:paraId="0000000E" w14:textId="77777777" w:rsidR="00FF4966" w:rsidRDefault="001E4B35">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We determined what our best parameters were by trying</w:t>
      </w:r>
      <w:r>
        <w:rPr>
          <w:rFonts w:ascii="Times New Roman" w:eastAsia="Times New Roman" w:hAnsi="Times New Roman" w:cs="Times New Roman"/>
          <w:sz w:val="24"/>
          <w:szCs w:val="24"/>
        </w:rPr>
        <w:t xml:space="preserve"> out different values for our parameters on our model,  doing 3-fold cross validation on each combination of parameters, and deciding the best parameters by which model had the lowest balanced error rate. Once we had decided on which parameters were the be</w:t>
      </w:r>
      <w:r>
        <w:rPr>
          <w:rFonts w:ascii="Times New Roman" w:eastAsia="Times New Roman" w:hAnsi="Times New Roman" w:cs="Times New Roman"/>
          <w:sz w:val="24"/>
          <w:szCs w:val="24"/>
        </w:rPr>
        <w:t xml:space="preserve">st to use for our respective model, we then evaluated this best model by using the remaining 30% of the training data (the validation test set), and once again calculating the balanced error rate and </w:t>
      </w:r>
      <w:proofErr w:type="spellStart"/>
      <w:r>
        <w:rPr>
          <w:rFonts w:ascii="Times New Roman" w:eastAsia="Times New Roman" w:hAnsi="Times New Roman" w:cs="Times New Roman"/>
          <w:sz w:val="24"/>
          <w:szCs w:val="24"/>
        </w:rPr>
        <w:t>auc</w:t>
      </w:r>
      <w:proofErr w:type="spellEnd"/>
      <w:r>
        <w:rPr>
          <w:rFonts w:ascii="Times New Roman" w:eastAsia="Times New Roman" w:hAnsi="Times New Roman" w:cs="Times New Roman"/>
          <w:sz w:val="24"/>
          <w:szCs w:val="24"/>
        </w:rPr>
        <w:t>. The balanced error rate was used throughout our val</w:t>
      </w:r>
      <w:r>
        <w:rPr>
          <w:rFonts w:ascii="Times New Roman" w:eastAsia="Times New Roman" w:hAnsi="Times New Roman" w:cs="Times New Roman"/>
          <w:sz w:val="24"/>
          <w:szCs w:val="24"/>
        </w:rPr>
        <w:t xml:space="preserve">idation process because of the imbalance of class 0 and class 1 labels in the training set (where BER is the average of the positive class error rate and the negative class error rate). Ultimately, we decided on our final model based on the balanced error </w:t>
      </w:r>
      <w:r>
        <w:rPr>
          <w:rFonts w:ascii="Times New Roman" w:eastAsia="Times New Roman" w:hAnsi="Times New Roman" w:cs="Times New Roman"/>
          <w:sz w:val="24"/>
          <w:szCs w:val="24"/>
        </w:rPr>
        <w:t>rate and AUC score from the validation test set.</w:t>
      </w:r>
    </w:p>
    <w:p w14:paraId="0000000F" w14:textId="77777777" w:rsidR="00FF4966" w:rsidRDefault="001E4B35">
      <w:pPr>
        <w:pStyle w:val="Heading2"/>
        <w:rPr>
          <w:rFonts w:ascii="Times New Roman" w:eastAsia="Times New Roman" w:hAnsi="Times New Roman" w:cs="Times New Roman"/>
          <w:b/>
          <w:sz w:val="24"/>
          <w:szCs w:val="24"/>
          <w:u w:val="single"/>
        </w:rPr>
      </w:pPr>
      <w:bookmarkStart w:id="4" w:name="_rfsho38tv3lf" w:colFirst="0" w:colLast="0"/>
      <w:bookmarkEnd w:id="4"/>
      <w:r>
        <w:rPr>
          <w:b/>
          <w:u w:val="single"/>
        </w:rPr>
        <w:t>Model Selection</w:t>
      </w:r>
    </w:p>
    <w:p w14:paraId="00000010" w14:textId="4AAF1276" w:rsidR="00FF4966" w:rsidRDefault="001E4B35" w:rsidP="001E4B3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exhausted as many possible combinations of variables to use (removed some, added some, etc.) and parameter values, and in the end, the model that produced the best BER and AUC score was a</w:t>
      </w:r>
      <w:r>
        <w:rPr>
          <w:rFonts w:ascii="Times New Roman" w:eastAsia="Times New Roman" w:hAnsi="Times New Roman" w:cs="Times New Roman"/>
          <w:sz w:val="24"/>
          <w:szCs w:val="24"/>
        </w:rPr>
        <w:t>n AdaBoost model with 1000 trees, a shrinkage of 0.01, depth of 4, and a probability cutoff value of 0.70. Other models tended to produce a BER score of 0.32 or higher, while AdaBoost consistently produced an error rate around .30 and an AUC score of aroun</w:t>
      </w:r>
      <w:r>
        <w:rPr>
          <w:rFonts w:ascii="Times New Roman" w:eastAsia="Times New Roman" w:hAnsi="Times New Roman" w:cs="Times New Roman"/>
          <w:sz w:val="24"/>
          <w:szCs w:val="24"/>
        </w:rPr>
        <w:t>d 0.76 during our validation process. The variables that proved the most effective in predicting non-recovery were the linear regression coefficients, the median of each measure, and the standard deviation of each measure, alongside Age, Admission Type, an</w:t>
      </w:r>
      <w:r>
        <w:rPr>
          <w:rFonts w:ascii="Times New Roman" w:eastAsia="Times New Roman" w:hAnsi="Times New Roman" w:cs="Times New Roman"/>
          <w:sz w:val="24"/>
          <w:szCs w:val="24"/>
        </w:rPr>
        <w:t>d Gender.</w:t>
      </w:r>
    </w:p>
    <w:p w14:paraId="00000011" w14:textId="77777777" w:rsidR="00FF4966" w:rsidRDefault="001E4B3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we chose AdaBoost because it was the model that gave the best BER and AUC score in the validation process, and it was the model that was able to handle such a large number of “missing” values in our data (without needing to do imputatio</w:t>
      </w:r>
      <w:r>
        <w:rPr>
          <w:rFonts w:ascii="Times New Roman" w:eastAsia="Times New Roman" w:hAnsi="Times New Roman" w:cs="Times New Roman"/>
          <w:sz w:val="24"/>
          <w:szCs w:val="24"/>
        </w:rPr>
        <w:t>n).</w:t>
      </w:r>
    </w:p>
    <w:sectPr w:rsidR="00FF49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966"/>
    <w:rsid w:val="001E4B35"/>
    <w:rsid w:val="00FF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680F8"/>
  <w15:docId w15:val="{DFF5C798-12A8-5147-BAB5-1F680845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Iturrios, Aldo</cp:lastModifiedBy>
  <cp:revision>2</cp:revision>
  <dcterms:created xsi:type="dcterms:W3CDTF">2021-12-28T20:12:00Z</dcterms:created>
  <dcterms:modified xsi:type="dcterms:W3CDTF">2021-12-28T20:12:00Z</dcterms:modified>
</cp:coreProperties>
</file>