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C4205" w14:textId="77777777" w:rsidR="00EC22AD" w:rsidRDefault="00000000">
      <w:pPr>
        <w:pStyle w:val="FirstParagraph"/>
      </w:pPr>
      <w:r>
        <w:t>Este documento define el diseño detallado en formato Figma (wireframe funcional) de la PANTALLA “PERFIL Y CONFIGURACIÓN DEL EMBAJADOR”. Esta vista centraliza la gestión de datos personales, preferencias operativas, seguridad y notificaciones, manteniendo estándares corporativos y controles claros.</w:t>
      </w:r>
    </w:p>
    <w:p w14:paraId="073D7E9B" w14:textId="77777777" w:rsidR="00EC22AD" w:rsidRDefault="00000000">
      <w:pPr>
        <w:pStyle w:val="Textoindependiente"/>
      </w:pPr>
      <w:r>
        <w:t>La pantalla prioriza claridad, seguridad y trazabilidad.</w:t>
      </w:r>
    </w:p>
    <w:p w14:paraId="5D2EAA0B" w14:textId="77777777" w:rsidR="00EC22AD" w:rsidRDefault="00000000">
      <w:r>
        <w:pict w14:anchorId="12B3ECFC">
          <v:rect id="_x0000_i1025" style="width:0;height:1.5pt" o:hralign="center" o:hrstd="t" o:hr="t"/>
        </w:pict>
      </w:r>
    </w:p>
    <w:p w14:paraId="623E4881" w14:textId="77777777" w:rsidR="00EC22AD" w:rsidRDefault="00000000">
      <w:pPr>
        <w:pStyle w:val="FirstParagraph"/>
      </w:pPr>
      <w:r>
        <w:t>CONTEXTO DE LA PANTALLA</w:t>
      </w:r>
    </w:p>
    <w:p w14:paraId="0A7054E8" w14:textId="77777777" w:rsidR="00EC22AD" w:rsidRDefault="00000000">
      <w:pPr>
        <w:pStyle w:val="Textoindependiente"/>
      </w:pPr>
      <w:r>
        <w:t>El embajador ya: - Opera en el backoffice - Genera impacto e ingresos</w:t>
      </w:r>
    </w:p>
    <w:p w14:paraId="12760C2B" w14:textId="77777777" w:rsidR="00EC22AD" w:rsidRDefault="00000000">
      <w:pPr>
        <w:pStyle w:val="Textoindependiente"/>
      </w:pPr>
      <w:r>
        <w:t>En este punto: - Necesita gestionar sus datos - Ajustar preferencias - Revisar estados de seguridad</w:t>
      </w:r>
    </w:p>
    <w:p w14:paraId="55BD96D3" w14:textId="77777777" w:rsidR="00EC22AD" w:rsidRDefault="00000000">
      <w:r>
        <w:pict w14:anchorId="1B972816">
          <v:rect id="_x0000_i1026" style="width:0;height:1.5pt" o:hralign="center" o:hrstd="t" o:hr="t"/>
        </w:pict>
      </w:r>
    </w:p>
    <w:p w14:paraId="6550083F" w14:textId="77777777" w:rsidR="00EC22AD" w:rsidRDefault="00000000">
      <w:pPr>
        <w:pStyle w:val="FirstParagraph"/>
      </w:pPr>
      <w:r>
        <w:t>PANTALLA 13 – PERFIL Y CONFIGURACIÓN</w:t>
      </w:r>
    </w:p>
    <w:p w14:paraId="4A5952CB" w14:textId="77777777" w:rsidR="00EC22AD" w:rsidRDefault="00000000">
      <w:pPr>
        <w:pStyle w:val="Textoindependiente"/>
      </w:pPr>
      <w:r>
        <w:t>Tipo de pantalla: Pantalla de gestión personal</w:t>
      </w:r>
    </w:p>
    <w:p w14:paraId="5FCA23E4" w14:textId="77777777" w:rsidR="00EC22AD" w:rsidRDefault="00000000">
      <w:r>
        <w:pict w14:anchorId="10E991BC">
          <v:rect id="_x0000_i1027" style="width:0;height:1.5pt" o:hralign="center" o:hrstd="t" o:hr="t"/>
        </w:pict>
      </w:r>
    </w:p>
    <w:p w14:paraId="68CFBC1D" w14:textId="77777777" w:rsidR="00EC22AD" w:rsidRDefault="00000000">
      <w:pPr>
        <w:pStyle w:val="FirstParagraph"/>
      </w:pPr>
      <w:r>
        <w:t>ESTRUCTURA VISUAL (FIGMA FRAME)</w:t>
      </w:r>
    </w:p>
    <w:p w14:paraId="0470A005" w14:textId="77777777" w:rsidR="00EC22AD" w:rsidRDefault="00000000">
      <w:pPr>
        <w:pStyle w:val="Textoindependiente"/>
      </w:pPr>
      <w:r>
        <w:t>[ Header superior ] - Título: “Perfil y configuración” - Subtítulo: “Gestiona tu información y preferencias”</w:t>
      </w:r>
    </w:p>
    <w:p w14:paraId="6FB7A07A" w14:textId="77777777" w:rsidR="00EC22AD" w:rsidRDefault="00000000">
      <w:r>
        <w:pict w14:anchorId="6B88A68C">
          <v:rect id="_x0000_i1028" style="width:0;height:1.5pt" o:hralign="center" o:hrstd="t" o:hr="t"/>
        </w:pict>
      </w:r>
    </w:p>
    <w:p w14:paraId="72945F27" w14:textId="77777777" w:rsidR="00EC22AD" w:rsidRDefault="00000000">
      <w:pPr>
        <w:pStyle w:val="FirstParagraph"/>
      </w:pPr>
      <w:r>
        <w:t>BLOQUE 1 – INFORMACIÓN DEL PERFIL</w:t>
      </w:r>
    </w:p>
    <w:p w14:paraId="41135EAB" w14:textId="77777777" w:rsidR="00EC22AD" w:rsidRDefault="00000000">
      <w:pPr>
        <w:pStyle w:val="Textoindependiente"/>
      </w:pPr>
      <w:r>
        <w:t>Campos: - Foto de perfil (opcional) - Nombre completo (editable con control) - Correo electrónico (solo lectura) - Teléfono (editable con re-verificación) - Estado de cuenta (Verificada / Pendiente)</w:t>
      </w:r>
    </w:p>
    <w:p w14:paraId="1F239792" w14:textId="77777777" w:rsidR="00EC22AD" w:rsidRDefault="00000000">
      <w:pPr>
        <w:pStyle w:val="Textoindependiente"/>
      </w:pPr>
      <w:r>
        <w:t>Acción: - [ Guardar cambios ]</w:t>
      </w:r>
    </w:p>
    <w:p w14:paraId="337A8086" w14:textId="77777777" w:rsidR="00EC22AD" w:rsidRDefault="00000000">
      <w:r>
        <w:pict w14:anchorId="746A2D1C">
          <v:rect id="_x0000_i1029" style="width:0;height:1.5pt" o:hralign="center" o:hrstd="t" o:hr="t"/>
        </w:pict>
      </w:r>
    </w:p>
    <w:p w14:paraId="7DA16F44" w14:textId="77777777" w:rsidR="00EC22AD" w:rsidRDefault="00000000">
      <w:pPr>
        <w:pStyle w:val="FirstParagraph"/>
      </w:pPr>
      <w:r>
        <w:t>BLOQUE 2 – DATOS PERSONALES Y DOCUMENTO</w:t>
      </w:r>
    </w:p>
    <w:p w14:paraId="353674B2" w14:textId="77777777" w:rsidR="00EC22AD" w:rsidRDefault="00000000">
      <w:pPr>
        <w:pStyle w:val="Textoindependiente"/>
      </w:pPr>
      <w:r>
        <w:t>Campos: - Tipo de documento - Número de documento - País / Ciudad</w:t>
      </w:r>
    </w:p>
    <w:p w14:paraId="0527A736" w14:textId="77777777" w:rsidR="00EC22AD" w:rsidRDefault="00000000">
      <w:pPr>
        <w:pStyle w:val="Textoindependiente"/>
      </w:pPr>
      <w:r>
        <w:t>Nota UX: Cambios sensibles requieren confirmación adicional.</w:t>
      </w:r>
    </w:p>
    <w:p w14:paraId="5D466E39" w14:textId="77777777" w:rsidR="00EC22AD" w:rsidRDefault="00000000">
      <w:r>
        <w:pict w14:anchorId="28518CE0">
          <v:rect id="_x0000_i1030" style="width:0;height:1.5pt" o:hralign="center" o:hrstd="t" o:hr="t"/>
        </w:pict>
      </w:r>
    </w:p>
    <w:p w14:paraId="71FF75F8" w14:textId="77777777" w:rsidR="00EC22AD" w:rsidRDefault="00000000">
      <w:pPr>
        <w:pStyle w:val="FirstParagraph"/>
      </w:pPr>
      <w:r>
        <w:t>BLOQUE 3 – MÉTODO DE PAGO (RESUMEN)</w:t>
      </w:r>
    </w:p>
    <w:p w14:paraId="705D8F32" w14:textId="77777777" w:rsidR="00EC22AD" w:rsidRDefault="00000000">
      <w:pPr>
        <w:pStyle w:val="Textoindependiente"/>
      </w:pPr>
      <w:r>
        <w:t>Contenido: - Método activo - Estado (Configurado / Pendiente)</w:t>
      </w:r>
    </w:p>
    <w:p w14:paraId="504B64C7" w14:textId="77777777" w:rsidR="00EC22AD" w:rsidRDefault="00000000">
      <w:pPr>
        <w:pStyle w:val="Textoindependiente"/>
      </w:pPr>
      <w:r>
        <w:t>Acción: - [ Editar método de pago ]</w:t>
      </w:r>
    </w:p>
    <w:p w14:paraId="77660A9E" w14:textId="77777777" w:rsidR="00EC22AD" w:rsidRDefault="00000000">
      <w:r>
        <w:pict w14:anchorId="5B963109">
          <v:rect id="_x0000_i1031" style="width:0;height:1.5pt" o:hralign="center" o:hrstd="t" o:hr="t"/>
        </w:pict>
      </w:r>
    </w:p>
    <w:p w14:paraId="20B257EC" w14:textId="77777777" w:rsidR="00EC22AD" w:rsidRDefault="00000000">
      <w:pPr>
        <w:pStyle w:val="FirstParagraph"/>
      </w:pPr>
      <w:r>
        <w:t>BLOQUE 4 – NOTIFICACIONES</w:t>
      </w:r>
    </w:p>
    <w:p w14:paraId="74E3AA69" w14:textId="77777777" w:rsidR="00EC22AD" w:rsidRDefault="00000000">
      <w:pPr>
        <w:pStyle w:val="Textoindependiente"/>
      </w:pPr>
      <w:r>
        <w:t>Opciones (toggles): - Resúmenes semanales - Alertas de pago - Oportunidades (IA) - Comunicaciones del programa</w:t>
      </w:r>
    </w:p>
    <w:p w14:paraId="5D0D6864" w14:textId="77777777" w:rsidR="00EC22AD" w:rsidRDefault="00000000">
      <w:r>
        <w:lastRenderedPageBreak/>
        <w:pict w14:anchorId="2BE400EF">
          <v:rect id="_x0000_i1032" style="width:0;height:1.5pt" o:hralign="center" o:hrstd="t" o:hr="t"/>
        </w:pict>
      </w:r>
    </w:p>
    <w:p w14:paraId="666AB40B" w14:textId="77777777" w:rsidR="00EC22AD" w:rsidRDefault="00000000">
      <w:pPr>
        <w:pStyle w:val="FirstParagraph"/>
      </w:pPr>
      <w:r>
        <w:t>BLOQUE 5 – SEGURIDAD</w:t>
      </w:r>
    </w:p>
    <w:p w14:paraId="268A0388" w14:textId="77777777" w:rsidR="00EC22AD" w:rsidRDefault="00000000">
      <w:pPr>
        <w:pStyle w:val="Textoindependiente"/>
      </w:pPr>
      <w:r>
        <w:t>Opciones: - Cambiar contraseña - Cerrar sesiones activas - Activar 2FA (si aplica)</w:t>
      </w:r>
    </w:p>
    <w:p w14:paraId="17B643B6" w14:textId="77777777" w:rsidR="00EC22AD" w:rsidRDefault="00000000">
      <w:r>
        <w:pict w14:anchorId="6504A26B">
          <v:rect id="_x0000_i1033" style="width:0;height:1.5pt" o:hralign="center" o:hrstd="t" o:hr="t"/>
        </w:pict>
      </w:r>
    </w:p>
    <w:p w14:paraId="465065A6" w14:textId="77777777" w:rsidR="00EC22AD" w:rsidRDefault="00000000">
      <w:pPr>
        <w:pStyle w:val="FirstParagraph"/>
      </w:pPr>
      <w:r>
        <w:t>BLOQUE 6 – PREFERENCIAS OPERATIVAS</w:t>
      </w:r>
    </w:p>
    <w:p w14:paraId="1558648E" w14:textId="77777777" w:rsidR="00EC22AD" w:rsidRDefault="00000000">
      <w:pPr>
        <w:pStyle w:val="Textoindependiente"/>
      </w:pPr>
      <w:r>
        <w:t>Opciones: - Idioma - Zona horaria - Tipo de recomendaciones preferidas</w:t>
      </w:r>
    </w:p>
    <w:p w14:paraId="7B16477E" w14:textId="77777777" w:rsidR="00EC22AD" w:rsidRDefault="00000000">
      <w:r>
        <w:pict w14:anchorId="7DD7DBA7">
          <v:rect id="_x0000_i1034" style="width:0;height:1.5pt" o:hralign="center" o:hrstd="t" o:hr="t"/>
        </w:pict>
      </w:r>
    </w:p>
    <w:p w14:paraId="20C1978C" w14:textId="77777777" w:rsidR="00EC22AD" w:rsidRDefault="00000000">
      <w:pPr>
        <w:pStyle w:val="FirstParagraph"/>
      </w:pPr>
      <w:r>
        <w:t>BLOQUE 7 – ACCIONES DE CUENTA</w:t>
      </w:r>
    </w:p>
    <w:p w14:paraId="3DDFA98E" w14:textId="77777777" w:rsidR="00EC22AD" w:rsidRDefault="00000000">
      <w:pPr>
        <w:pStyle w:val="Textoindependiente"/>
      </w:pPr>
      <w:r>
        <w:t>Acciones: - Solicitar baja del programa - Cerrar sesión</w:t>
      </w:r>
    </w:p>
    <w:p w14:paraId="4878824E" w14:textId="77777777" w:rsidR="00EC22AD" w:rsidRDefault="00000000">
      <w:pPr>
        <w:pStyle w:val="Textoindependiente"/>
      </w:pPr>
      <w:r>
        <w:t>Nota UX: Mostrar advertencias claras.</w:t>
      </w:r>
    </w:p>
    <w:p w14:paraId="522BBC62" w14:textId="77777777" w:rsidR="00EC22AD" w:rsidRDefault="00000000">
      <w:r>
        <w:pict w14:anchorId="5D128E60">
          <v:rect id="_x0000_i1035" style="width:0;height:1.5pt" o:hralign="center" o:hrstd="t" o:hr="t"/>
        </w:pict>
      </w:r>
    </w:p>
    <w:p w14:paraId="72E6D177" w14:textId="77777777" w:rsidR="00EC22AD" w:rsidRDefault="00000000">
      <w:pPr>
        <w:pStyle w:val="FirstParagraph"/>
      </w:pPr>
      <w:r>
        <w:t>REGLAS DE NEGOCIO – PARA EL PROGRAMADOR</w:t>
      </w:r>
    </w:p>
    <w:p w14:paraId="1BFEC894" w14:textId="77777777" w:rsidR="00EC22AD" w:rsidRDefault="00000000">
      <w:pPr>
        <w:pStyle w:val="Textoindependiente"/>
      </w:pPr>
      <w:r>
        <w:t>Regla de negocio 1 (seguridad y auditoría): Los cambios sensibles (teléfono, documento, método de pago) deben requerir re-verificación y quedar auditados con timestamp, IP y usuario. El sistema debe invalidar sesiones cuando corresponda.</w:t>
      </w:r>
    </w:p>
    <w:p w14:paraId="1861A378" w14:textId="77777777" w:rsidR="00EC22AD" w:rsidRDefault="00000000">
      <w:pPr>
        <w:pStyle w:val="Textoindependiente"/>
      </w:pPr>
      <w:r>
        <w:t>Regla de negocio 2 (consistencia y permisos): La edición de datos no debe afectar cálculos históricos ni periodos cerrados. Las preferencias operativas solo personalizan la experiencia (IA, notificaciones) y no alteran porcentajes ni reglas de comisión.</w:t>
      </w:r>
    </w:p>
    <w:p w14:paraId="74C8F3EE" w14:textId="77777777" w:rsidR="00EC22AD" w:rsidRDefault="00000000">
      <w:r>
        <w:pict w14:anchorId="2BECEAB1">
          <v:rect id="_x0000_i1036" style="width:0;height:1.5pt" o:hralign="center" o:hrstd="t" o:hr="t"/>
        </w:pict>
      </w:r>
    </w:p>
    <w:p w14:paraId="5C42DA49" w14:textId="77777777" w:rsidR="00EC22AD" w:rsidRDefault="00000000">
      <w:pPr>
        <w:pStyle w:val="FirstParagraph"/>
      </w:pPr>
      <w:r>
        <w:t>ESTADOS POSIBLES DE LA PANTALLA</w:t>
      </w:r>
    </w:p>
    <w:p w14:paraId="0BBD00DC" w14:textId="77777777" w:rsidR="00EC22AD" w:rsidRDefault="00000000">
      <w:pPr>
        <w:pStyle w:val="Compact"/>
        <w:numPr>
          <w:ilvl w:val="0"/>
          <w:numId w:val="2"/>
        </w:numPr>
      </w:pPr>
      <w:r>
        <w:t>Perfil completo</w:t>
      </w:r>
    </w:p>
    <w:p w14:paraId="6CD69F55" w14:textId="77777777" w:rsidR="00EC22AD" w:rsidRDefault="00000000">
      <w:pPr>
        <w:pStyle w:val="Compact"/>
        <w:numPr>
          <w:ilvl w:val="0"/>
          <w:numId w:val="2"/>
        </w:numPr>
      </w:pPr>
      <w:r>
        <w:t>Perfil con cambios pendientes</w:t>
      </w:r>
    </w:p>
    <w:p w14:paraId="00AB6E8D" w14:textId="77777777" w:rsidR="00EC22AD" w:rsidRDefault="00000000">
      <w:pPr>
        <w:pStyle w:val="Compact"/>
        <w:numPr>
          <w:ilvl w:val="0"/>
          <w:numId w:val="2"/>
        </w:numPr>
      </w:pPr>
      <w:r>
        <w:t>Cuenta verificada / no verificada</w:t>
      </w:r>
    </w:p>
    <w:p w14:paraId="4BBCD5A3" w14:textId="77777777" w:rsidR="00EC22AD" w:rsidRDefault="00000000">
      <w:r>
        <w:pict w14:anchorId="3AF45EC5">
          <v:rect id="_x0000_i1037" style="width:0;height:1.5pt" o:hralign="center" o:hrstd="t" o:hr="t"/>
        </w:pict>
      </w:r>
    </w:p>
    <w:p w14:paraId="265CB3D2" w14:textId="77777777" w:rsidR="00EC22AD" w:rsidRDefault="00000000">
      <w:pPr>
        <w:pStyle w:val="FirstParagraph"/>
      </w:pPr>
      <w:r>
        <w:t>CONCLUSIÓN DE DISEÑO</w:t>
      </w:r>
    </w:p>
    <w:p w14:paraId="4D6B49EB" w14:textId="77777777" w:rsidR="00EC22AD" w:rsidRDefault="00000000">
      <w:pPr>
        <w:pStyle w:val="Textoindependiente"/>
      </w:pPr>
      <w:r>
        <w:t>La pantalla “Perfil y Configuración” ofrece control total al embajador sin comprometer seguridad ni integridad del sistema. Refuerza profesionalismo, confianza y autonomía.</w:t>
      </w:r>
    </w:p>
    <w:p w14:paraId="27FF92EA" w14:textId="77777777" w:rsidR="00EC22AD" w:rsidRDefault="00000000">
      <w:pPr>
        <w:pStyle w:val="Textoindependiente"/>
      </w:pPr>
      <w:r>
        <w:t>Este documento puede trasladarse directamente a frames de Figma y a implementación frontend/backend sin reinterpretaciones.</w:t>
      </w:r>
    </w:p>
    <w:sectPr w:rsidR="00EC22AD" w:rsidSect="002B2268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B30AE3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FA4AC6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711028812">
    <w:abstractNumId w:val="0"/>
  </w:num>
  <w:num w:numId="2" w16cid:durableId="1950962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22AD"/>
    <w:rsid w:val="002B2268"/>
    <w:rsid w:val="00EC2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59210"/>
  <w15:docId w15:val="{7807C5C0-2737-4E8B-8CC4-68CBE6820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430</Words>
  <Characters>2368</Characters>
  <Application>Microsoft Office Word</Application>
  <DocSecurity>0</DocSecurity>
  <Lines>19</Lines>
  <Paragraphs>5</Paragraphs>
  <ScaleCrop>false</ScaleCrop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Obed Zuniga</cp:lastModifiedBy>
  <cp:revision>2</cp:revision>
  <dcterms:created xsi:type="dcterms:W3CDTF">2025-12-27T21:33:00Z</dcterms:created>
  <dcterms:modified xsi:type="dcterms:W3CDTF">2025-12-27T21:35:00Z</dcterms:modified>
</cp:coreProperties>
</file>