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26C81" w14:textId="77777777" w:rsidR="009E51D2" w:rsidRDefault="00000000">
      <w:pPr>
        <w:pStyle w:val="FirstParagraph"/>
      </w:pPr>
      <w:r>
        <w:t>Este documento define el diseño detallado en formato Figma (wireframe funcional) de la PANTALLA DE VERIFICACIÓN DE CUENTA del embajador. Esta pantalla es obligatoria dentro del flujo post-registro y debe implementarse antes de permitir el acceso completo al backoffice. El diseño, los estados y las reglas de negocio están descritos para que el equipo de UX y el programador implementen sin ambigüedades.</w:t>
      </w:r>
    </w:p>
    <w:p w14:paraId="69594995" w14:textId="77777777" w:rsidR="009E51D2" w:rsidRDefault="00000000">
      <w:r>
        <w:pict w14:anchorId="3C2C8225">
          <v:rect id="_x0000_i1025" style="width:0;height:1.5pt" o:hralign="center" o:hrstd="t" o:hr="t"/>
        </w:pict>
      </w:r>
    </w:p>
    <w:p w14:paraId="2168C63A" w14:textId="77777777" w:rsidR="009E51D2" w:rsidRDefault="00000000">
      <w:pPr>
        <w:pStyle w:val="FirstParagraph"/>
      </w:pPr>
      <w:r>
        <w:t>CONTEXTO DE LA PANTALLA</w:t>
      </w:r>
    </w:p>
    <w:p w14:paraId="4B896FFE" w14:textId="77777777" w:rsidR="009E51D2" w:rsidRDefault="00000000">
      <w:pPr>
        <w:pStyle w:val="Textoindependiente"/>
      </w:pPr>
      <w:r>
        <w:t>El embajador ya creó su cuenta (registro básico completado), pero aún no puede operar plenamente ni recibir pagos. En este punto, el sistema debe validar que el usuario es una persona real y que los canales de contacto son válidos.</w:t>
      </w:r>
    </w:p>
    <w:p w14:paraId="729A43B4" w14:textId="77777777" w:rsidR="009E51D2" w:rsidRDefault="00000000">
      <w:pPr>
        <w:pStyle w:val="Textoindependiente"/>
      </w:pPr>
      <w:r>
        <w:t>Esta pantalla puede aparecer: - Inmediatamente después del registro - O como pantalla bloqueante si intenta acceder al backoffice sin verificar</w:t>
      </w:r>
    </w:p>
    <w:p w14:paraId="232447D4" w14:textId="77777777" w:rsidR="009E51D2" w:rsidRDefault="00000000">
      <w:r>
        <w:pict w14:anchorId="1289988A">
          <v:rect id="_x0000_i1026" style="width:0;height:1.5pt" o:hralign="center" o:hrstd="t" o:hr="t"/>
        </w:pict>
      </w:r>
    </w:p>
    <w:p w14:paraId="41E4582C" w14:textId="77777777" w:rsidR="009E51D2" w:rsidRDefault="00000000">
      <w:pPr>
        <w:pStyle w:val="FirstParagraph"/>
      </w:pPr>
      <w:r>
        <w:t>PANTALLA 1 – VERIFICACIÓN DE CUENTA</w:t>
      </w:r>
    </w:p>
    <w:p w14:paraId="701766C0" w14:textId="77777777" w:rsidR="009E51D2" w:rsidRDefault="00000000">
      <w:pPr>
        <w:pStyle w:val="Textoindependiente"/>
      </w:pPr>
      <w:r>
        <w:t>Tipo de pantalla: Pantalla obligatoria / bloqueante</w:t>
      </w:r>
    </w:p>
    <w:p w14:paraId="4CCDBAA0" w14:textId="77777777" w:rsidR="009E51D2" w:rsidRDefault="00000000">
      <w:r>
        <w:pict w14:anchorId="43ADAA78">
          <v:rect id="_x0000_i1027" style="width:0;height:1.5pt" o:hralign="center" o:hrstd="t" o:hr="t"/>
        </w:pict>
      </w:r>
    </w:p>
    <w:p w14:paraId="0B7D751A" w14:textId="77777777" w:rsidR="009E51D2" w:rsidRDefault="00000000">
      <w:pPr>
        <w:pStyle w:val="FirstParagraph"/>
      </w:pPr>
      <w:r>
        <w:t>ESTRUCTURA VISUAL (FIGMA FRAME)</w:t>
      </w:r>
    </w:p>
    <w:p w14:paraId="67022C47" w14:textId="77777777" w:rsidR="009E51D2" w:rsidRDefault="00000000">
      <w:pPr>
        <w:pStyle w:val="Textoindependiente"/>
      </w:pPr>
      <w:r>
        <w:t>[ Header superior ] - Logo de la empresa - Título: “Verifica tu cuenta”</w:t>
      </w:r>
    </w:p>
    <w:p w14:paraId="596984B8" w14:textId="77777777" w:rsidR="009E51D2" w:rsidRDefault="00000000">
      <w:pPr>
        <w:pStyle w:val="Textoindependiente"/>
      </w:pPr>
      <w:r>
        <w:t>[ Texto informativo ] “Para garantizar la seguridad del programa y habilitar tus ingresos, necesitamos verificar tus datos de contacto.”</w:t>
      </w:r>
    </w:p>
    <w:p w14:paraId="40157A62" w14:textId="77777777" w:rsidR="009E51D2" w:rsidRDefault="00000000">
      <w:r>
        <w:pict w14:anchorId="78718A3E">
          <v:rect id="_x0000_i1028" style="width:0;height:1.5pt" o:hralign="center" o:hrstd="t" o:hr="t"/>
        </w:pict>
      </w:r>
    </w:p>
    <w:p w14:paraId="1304DEE4" w14:textId="77777777" w:rsidR="009E51D2" w:rsidRDefault="00000000">
      <w:pPr>
        <w:pStyle w:val="FirstParagraph"/>
      </w:pPr>
      <w:r>
        <w:t>BLOQUE 1 – VERIFICACIÓN DE CORREO ELECTRÓNICO</w:t>
      </w:r>
    </w:p>
    <w:p w14:paraId="3CE789C6" w14:textId="77777777" w:rsidR="009E51D2" w:rsidRDefault="00000000">
      <w:pPr>
        <w:pStyle w:val="Textoindependiente"/>
      </w:pPr>
      <w:r>
        <w:t>[ Card contenedora ]</w:t>
      </w:r>
    </w:p>
    <w:p w14:paraId="199D4C92" w14:textId="77777777" w:rsidR="009E51D2" w:rsidRDefault="00000000">
      <w:pPr>
        <w:pStyle w:val="Textoindependiente"/>
      </w:pPr>
      <w:r>
        <w:t>Etiqueta: Correo electrónico</w:t>
      </w:r>
    </w:p>
    <w:p w14:paraId="428F3622" w14:textId="77777777" w:rsidR="009E51D2" w:rsidRDefault="00000000">
      <w:pPr>
        <w:pStyle w:val="Textoindependiente"/>
      </w:pPr>
      <w:r>
        <w:t>Texto mostrado: usuario@email.com</w:t>
      </w:r>
    </w:p>
    <w:p w14:paraId="0B1C9FEE" w14:textId="77777777" w:rsidR="009E51D2" w:rsidRDefault="00000000">
      <w:pPr>
        <w:pStyle w:val="Textoindependiente"/>
      </w:pPr>
      <w:r>
        <w:t>Estado visual (badge): - Pendiente (gris / amarillo) - Verificado (verde)</w:t>
      </w:r>
    </w:p>
    <w:p w14:paraId="64301E50" w14:textId="77777777" w:rsidR="009E51D2" w:rsidRDefault="00000000">
      <w:pPr>
        <w:pStyle w:val="Textoindependiente"/>
      </w:pPr>
      <w:r>
        <w:t>Botón principal: [ Enviar correo de verificación ]</w:t>
      </w:r>
    </w:p>
    <w:p w14:paraId="2507CD63" w14:textId="77777777" w:rsidR="009E51D2" w:rsidRDefault="00000000">
      <w:pPr>
        <w:pStyle w:val="Textoindependiente"/>
      </w:pPr>
      <w:r>
        <w:t>Estado secundario (si ya fue enviado): Texto pequeño: “Correo enviado. Revisa tu bandeja de entrada.”</w:t>
      </w:r>
    </w:p>
    <w:p w14:paraId="375F1F24" w14:textId="0A694440" w:rsidR="009E51D2" w:rsidRDefault="00000000">
      <w:pPr>
        <w:pStyle w:val="Textoindependiente"/>
      </w:pPr>
      <w:r>
        <w:t xml:space="preserve">Acción: - Click en enlace recibido → vuelve a la app - Estado cambia </w:t>
      </w:r>
      <w:proofErr w:type="spellStart"/>
      <w:r>
        <w:t>automáticamente</w:t>
      </w:r>
      <w:proofErr w:type="spellEnd"/>
      <w:r>
        <w:t xml:space="preserve"> a “</w:t>
      </w:r>
      <w:proofErr w:type="spellStart"/>
      <w:r>
        <w:t>Verificado</w:t>
      </w:r>
      <w:proofErr w:type="spellEnd"/>
      <w:r>
        <w:t>”</w:t>
      </w:r>
    </w:p>
    <w:p w14:paraId="036BFD9B" w14:textId="60ECD92E" w:rsidR="005110CC" w:rsidRDefault="005110CC">
      <w:pPr>
        <w:pStyle w:val="Textoindependiente"/>
      </w:pPr>
    </w:p>
    <w:p w14:paraId="7954AA8D" w14:textId="401FD231" w:rsidR="005110CC" w:rsidRDefault="005110CC">
      <w:pPr>
        <w:pStyle w:val="Textoindependiente"/>
      </w:pPr>
    </w:p>
    <w:p w14:paraId="1FCF7C17" w14:textId="75D85379" w:rsidR="005110CC" w:rsidRDefault="005110CC">
      <w:pPr>
        <w:pStyle w:val="Textoindependiente"/>
      </w:pPr>
    </w:p>
    <w:p w14:paraId="07072FFD" w14:textId="77777777" w:rsidR="005110CC" w:rsidRDefault="005110CC">
      <w:pPr>
        <w:pStyle w:val="Textoindependiente"/>
      </w:pPr>
    </w:p>
    <w:p w14:paraId="573A6931" w14:textId="77777777" w:rsidR="009E51D2" w:rsidRDefault="00000000">
      <w:r>
        <w:lastRenderedPageBreak/>
        <w:pict w14:anchorId="36D165C2">
          <v:rect id="_x0000_i1029" style="width:0;height:1.5pt" o:hralign="center" o:hrstd="t" o:hr="t"/>
        </w:pict>
      </w:r>
    </w:p>
    <w:p w14:paraId="76E250B8" w14:textId="77777777" w:rsidR="009E51D2" w:rsidRDefault="00000000">
      <w:pPr>
        <w:pStyle w:val="FirstParagraph"/>
      </w:pPr>
      <w:r>
        <w:t>BLOQUE 2 – VERIFICACIÓN DE TELÉFONO</w:t>
      </w:r>
    </w:p>
    <w:p w14:paraId="633F8D77" w14:textId="77777777" w:rsidR="009E51D2" w:rsidRDefault="00000000">
      <w:pPr>
        <w:pStyle w:val="Textoindependiente"/>
      </w:pPr>
      <w:r>
        <w:t>[ Card contenedora ]</w:t>
      </w:r>
    </w:p>
    <w:p w14:paraId="1822FA5B" w14:textId="77777777" w:rsidR="009E51D2" w:rsidRDefault="00000000">
      <w:pPr>
        <w:pStyle w:val="Textoindependiente"/>
      </w:pPr>
      <w:r>
        <w:t>Etiqueta: Número de teléfono</w:t>
      </w:r>
    </w:p>
    <w:p w14:paraId="10EB2CA9" w14:textId="77777777" w:rsidR="009E51D2" w:rsidRDefault="00000000">
      <w:pPr>
        <w:pStyle w:val="Textoindependiente"/>
      </w:pPr>
      <w:r>
        <w:t>Texto mostrado: +591 7XX XXX XX</w:t>
      </w:r>
    </w:p>
    <w:p w14:paraId="291CFA55" w14:textId="77777777" w:rsidR="009E51D2" w:rsidRDefault="00000000">
      <w:pPr>
        <w:pStyle w:val="Textoindependiente"/>
      </w:pPr>
      <w:r>
        <w:t>Estado visual (badge): - Pendiente - Verificado</w:t>
      </w:r>
    </w:p>
    <w:p w14:paraId="57BC456D" w14:textId="77777777" w:rsidR="009E51D2" w:rsidRDefault="00000000">
      <w:pPr>
        <w:pStyle w:val="Textoindependiente"/>
      </w:pPr>
      <w:r>
        <w:t>Botón: [ Enviar código SMS ]</w:t>
      </w:r>
    </w:p>
    <w:p w14:paraId="6CC0496D" w14:textId="77777777" w:rsidR="009E51D2" w:rsidRDefault="00000000">
      <w:pPr>
        <w:pStyle w:val="Textoindependiente"/>
      </w:pPr>
      <w:r>
        <w:t>Cuando se envía:</w:t>
      </w:r>
    </w:p>
    <w:p w14:paraId="27CDCAD8" w14:textId="77777777" w:rsidR="009E51D2" w:rsidRDefault="00000000">
      <w:pPr>
        <w:pStyle w:val="Textoindependiente"/>
      </w:pPr>
      <w:r>
        <w:t>[ Input OTP ] - 6 dígitos - Inputs separados o uno solo (decisión UX)</w:t>
      </w:r>
    </w:p>
    <w:p w14:paraId="1CEB77D8" w14:textId="77777777" w:rsidR="009E51D2" w:rsidRDefault="00000000">
      <w:pPr>
        <w:pStyle w:val="Textoindependiente"/>
      </w:pPr>
      <w:r>
        <w:t>Botón: [ Verificar código ]</w:t>
      </w:r>
    </w:p>
    <w:p w14:paraId="106155DD" w14:textId="77777777" w:rsidR="009E51D2" w:rsidRDefault="00000000">
      <w:pPr>
        <w:pStyle w:val="Textoindependiente"/>
      </w:pPr>
      <w:r>
        <w:t>Texto auxiliar: “¿No recibiste el código? Reenviar en 60s”</w:t>
      </w:r>
    </w:p>
    <w:p w14:paraId="0127C233" w14:textId="77777777" w:rsidR="009E51D2" w:rsidRDefault="00000000">
      <w:r>
        <w:pict w14:anchorId="1A39996C">
          <v:rect id="_x0000_i1030" style="width:0;height:1.5pt" o:hralign="center" o:hrstd="t" o:hr="t"/>
        </w:pict>
      </w:r>
    </w:p>
    <w:p w14:paraId="6D51D9DE" w14:textId="77777777" w:rsidR="009E51D2" w:rsidRDefault="00000000">
      <w:pPr>
        <w:pStyle w:val="FirstParagraph"/>
      </w:pPr>
      <w:r>
        <w:t>BLOQUE 3 – ESTADO GENERAL DE LA CUENTA</w:t>
      </w:r>
    </w:p>
    <w:p w14:paraId="78201474" w14:textId="77777777" w:rsidR="009E51D2" w:rsidRDefault="00000000">
      <w:pPr>
        <w:pStyle w:val="Textoindependiente"/>
      </w:pPr>
      <w:r>
        <w:t>[ Card resumen ]</w:t>
      </w:r>
    </w:p>
    <w:p w14:paraId="01BDA6CC" w14:textId="77777777" w:rsidR="009E51D2" w:rsidRDefault="00000000">
      <w:pPr>
        <w:pStyle w:val="Textoindependiente"/>
      </w:pPr>
      <w:r>
        <w:t>Texto dinámico: - “Tu cuenta está parcialmente verificada” - “Tu cuenta está completamente verificada”</w:t>
      </w:r>
    </w:p>
    <w:p w14:paraId="63B48EF0" w14:textId="77777777" w:rsidR="009E51D2" w:rsidRDefault="00000000">
      <w:pPr>
        <w:pStyle w:val="Textoindependiente"/>
      </w:pPr>
      <w:r>
        <w:t>Indicador: - Icono check</w:t>
      </w:r>
    </w:p>
    <w:p w14:paraId="20DC7B30" w14:textId="77777777" w:rsidR="009E51D2" w:rsidRDefault="00000000">
      <w:r>
        <w:pict w14:anchorId="2EBF84D3">
          <v:rect id="_x0000_i1031" style="width:0;height:1.5pt" o:hralign="center" o:hrstd="t" o:hr="t"/>
        </w:pict>
      </w:r>
    </w:p>
    <w:p w14:paraId="456E9D6E" w14:textId="77777777" w:rsidR="009E51D2" w:rsidRDefault="00000000">
      <w:pPr>
        <w:pStyle w:val="FirstParagraph"/>
      </w:pPr>
      <w:r>
        <w:t>BLOQUE 4 – ACCIONES</w:t>
      </w:r>
    </w:p>
    <w:p w14:paraId="3F9A5941" w14:textId="77777777" w:rsidR="009E51D2" w:rsidRDefault="00000000">
      <w:pPr>
        <w:pStyle w:val="Textoindependiente"/>
      </w:pPr>
      <w:r>
        <w:t>Botón primario (activo solo si ambos verificados): [ Continuar al backoffice ]</w:t>
      </w:r>
    </w:p>
    <w:p w14:paraId="1F5EF9B8" w14:textId="77777777" w:rsidR="009E51D2" w:rsidRDefault="00000000">
      <w:pPr>
        <w:pStyle w:val="Textoindependiente"/>
      </w:pPr>
      <w:r>
        <w:t>Botón secundario: [ Verificar más tarde ] (si se permite acceso limitado)</w:t>
      </w:r>
    </w:p>
    <w:p w14:paraId="199EB8ED" w14:textId="77777777" w:rsidR="009E51D2" w:rsidRDefault="00000000">
      <w:pPr>
        <w:pStyle w:val="Textoindependiente"/>
      </w:pPr>
      <w:r>
        <w:t>Nota UX: Si el usuario omite la verificación, mostrar banner persistente en el backoffice.</w:t>
      </w:r>
    </w:p>
    <w:p w14:paraId="79290E99" w14:textId="77777777" w:rsidR="009E51D2" w:rsidRDefault="00000000">
      <w:r>
        <w:pict w14:anchorId="04575C29">
          <v:rect id="_x0000_i1032" style="width:0;height:1.5pt" o:hralign="center" o:hrstd="t" o:hr="t"/>
        </w:pict>
      </w:r>
    </w:p>
    <w:p w14:paraId="3721EDC2" w14:textId="77777777" w:rsidR="009E51D2" w:rsidRDefault="00000000">
      <w:pPr>
        <w:pStyle w:val="FirstParagraph"/>
      </w:pPr>
      <w:r>
        <w:t>REGLAS DE NEGOCIO – PARA EL PROGRAMADOR</w:t>
      </w:r>
    </w:p>
    <w:p w14:paraId="2BAAEDCA" w14:textId="77777777" w:rsidR="009E51D2" w:rsidRDefault="00000000">
      <w:pPr>
        <w:pStyle w:val="Textoindependiente"/>
      </w:pPr>
      <w:r>
        <w:t>Regla de negocio 1 (verificación y permisos): La verificación de correo y teléfono es obligatoria para habilitar pagos, comisiones y liquidaciones. Mientras uno o ambos estados estén en “Pendiente”, el embajador puede acceder solo a vistas limitadas del backoffice (lectura, sin acciones financieras). El sistema debe validar estos estados en cada request sensible (pagos, reportes financieros, invitaciones).</w:t>
      </w:r>
    </w:p>
    <w:p w14:paraId="57712EB4" w14:textId="77777777" w:rsidR="009E51D2" w:rsidRDefault="00000000">
      <w:pPr>
        <w:pStyle w:val="Textoindependiente"/>
      </w:pPr>
      <w:r>
        <w:t>La verificación debe ser idempotente y auditable. Cada evento (envío de correo, validación de link, envío de OTP, validación de OTP) debe registrarse con timestamp, IP y dispositivo para soporte y prevención de fraude.</w:t>
      </w:r>
    </w:p>
    <w:p w14:paraId="2C19A4CE" w14:textId="77777777" w:rsidR="009E51D2" w:rsidRDefault="00000000">
      <w:pPr>
        <w:pStyle w:val="Textoindependiente"/>
      </w:pPr>
      <w:r>
        <w:t>Regla de negocio 2 (experiencia y seguridad): El sistema debe permitir reenvíos controlados (cooldown) tanto para correo como SMS, evitando spam y abusos. Los códigos OTP deben expirar (ej. 5 minutos) y tener un número máximo de intentos.</w:t>
      </w:r>
    </w:p>
    <w:p w14:paraId="6ED43E83" w14:textId="77777777" w:rsidR="009E51D2" w:rsidRDefault="00000000">
      <w:pPr>
        <w:pStyle w:val="Textoindependiente"/>
      </w:pPr>
      <w:r>
        <w:lastRenderedPageBreak/>
        <w:t>Una vez que ambos canales estén verificados, el estado de la cuenta pasa a “Verificada” y se habilita automáticamente el siguiente paso del onboarding (Completar perfil del embajador). Esta transición debe ser automática y no manual.</w:t>
      </w:r>
    </w:p>
    <w:p w14:paraId="5F6F12F6" w14:textId="77777777" w:rsidR="009E51D2" w:rsidRDefault="00000000">
      <w:r>
        <w:pict w14:anchorId="26774BA4">
          <v:rect id="_x0000_i1033" style="width:0;height:1.5pt" o:hralign="center" o:hrstd="t" o:hr="t"/>
        </w:pict>
      </w:r>
    </w:p>
    <w:p w14:paraId="43374C72" w14:textId="77777777" w:rsidR="009E51D2" w:rsidRDefault="00000000">
      <w:pPr>
        <w:pStyle w:val="FirstParagraph"/>
      </w:pPr>
      <w:r>
        <w:t>ESTADOS POSIBLES DE LA PANTALLA</w:t>
      </w:r>
    </w:p>
    <w:p w14:paraId="3B7C8C87" w14:textId="77777777" w:rsidR="009E51D2" w:rsidRDefault="00000000">
      <w:pPr>
        <w:pStyle w:val="Compact"/>
        <w:numPr>
          <w:ilvl w:val="0"/>
          <w:numId w:val="2"/>
        </w:numPr>
      </w:pPr>
      <w:r>
        <w:t>Ambos pendientes</w:t>
      </w:r>
    </w:p>
    <w:p w14:paraId="3427EC16" w14:textId="77777777" w:rsidR="009E51D2" w:rsidRDefault="00000000">
      <w:pPr>
        <w:pStyle w:val="Compact"/>
        <w:numPr>
          <w:ilvl w:val="0"/>
          <w:numId w:val="2"/>
        </w:numPr>
      </w:pPr>
      <w:r>
        <w:t>Correo verificado / Teléfono pendiente</w:t>
      </w:r>
    </w:p>
    <w:p w14:paraId="7A98E80C" w14:textId="77777777" w:rsidR="009E51D2" w:rsidRDefault="00000000">
      <w:pPr>
        <w:pStyle w:val="Compact"/>
        <w:numPr>
          <w:ilvl w:val="0"/>
          <w:numId w:val="2"/>
        </w:numPr>
      </w:pPr>
      <w:r>
        <w:t>Correo pendiente / Teléfono verificado</w:t>
      </w:r>
    </w:p>
    <w:p w14:paraId="570B0F51" w14:textId="77777777" w:rsidR="009E51D2" w:rsidRDefault="00000000">
      <w:pPr>
        <w:pStyle w:val="Compact"/>
        <w:numPr>
          <w:ilvl w:val="0"/>
          <w:numId w:val="2"/>
        </w:numPr>
      </w:pPr>
      <w:r>
        <w:t>Ambos verificados</w:t>
      </w:r>
    </w:p>
    <w:p w14:paraId="5E57731C" w14:textId="77777777" w:rsidR="009E51D2" w:rsidRDefault="00000000">
      <w:pPr>
        <w:pStyle w:val="FirstParagraph"/>
      </w:pPr>
      <w:r>
        <w:t>Cada estado debe reflejarse visualmente sin recargar la página.</w:t>
      </w:r>
    </w:p>
    <w:p w14:paraId="5BE7ED76" w14:textId="77777777" w:rsidR="009E51D2" w:rsidRDefault="00000000">
      <w:r>
        <w:pict w14:anchorId="499D95A4">
          <v:rect id="_x0000_i1034" style="width:0;height:1.5pt" o:hralign="center" o:hrstd="t" o:hr="t"/>
        </w:pict>
      </w:r>
    </w:p>
    <w:p w14:paraId="6B8D9E1B" w14:textId="77777777" w:rsidR="009E51D2" w:rsidRDefault="00000000">
      <w:pPr>
        <w:pStyle w:val="FirstParagraph"/>
      </w:pPr>
      <w:r>
        <w:t>CONCLUSIÓN DE DISEÑO</w:t>
      </w:r>
    </w:p>
    <w:p w14:paraId="32F774A2" w14:textId="77777777" w:rsidR="009E51D2" w:rsidRDefault="00000000">
      <w:pPr>
        <w:pStyle w:val="Textoindependiente"/>
      </w:pPr>
      <w:r>
        <w:t>Esta pantalla es clave para profesionalizar el programa de embajadores, reducir fraude, proteger pagos y establecer confianza. Su diseño debe ser limpio, corporativo y claro, sin mensajes motivacionales ni presión comercial.</w:t>
      </w:r>
    </w:p>
    <w:p w14:paraId="5A424A62" w14:textId="77777777" w:rsidR="009E51D2" w:rsidRDefault="00000000">
      <w:pPr>
        <w:pStyle w:val="Textoindependiente"/>
      </w:pPr>
      <w:r>
        <w:t>Este documento puede trasladarse directamente a frames de Figma y a historias de usuario técnicas sin reinterpretaciones.</w:t>
      </w:r>
    </w:p>
    <w:sectPr w:rsidR="009E51D2" w:rsidSect="005110C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7E64E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30FE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61546209">
    <w:abstractNumId w:val="0"/>
  </w:num>
  <w:num w:numId="2" w16cid:durableId="65464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51D2"/>
    <w:rsid w:val="005110CC"/>
    <w:rsid w:val="009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32D20"/>
  <w15:docId w15:val="{28FE6EDD-AF4E-49AB-907D-17CF5E18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638</Words>
  <Characters>3513</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Obed Zuniga</cp:lastModifiedBy>
  <cp:revision>2</cp:revision>
  <dcterms:created xsi:type="dcterms:W3CDTF">2025-12-27T20:27:00Z</dcterms:created>
  <dcterms:modified xsi:type="dcterms:W3CDTF">2025-12-27T20:31:00Z</dcterms:modified>
</cp:coreProperties>
</file>