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C4246" w14:textId="66AFA92E" w:rsidR="00A971BA" w:rsidRDefault="00A971BA">
      <w:pPr>
        <w:pStyle w:val="FirstParagraph"/>
      </w:pPr>
      <w:r>
        <w:t>Prompt:</w:t>
      </w:r>
    </w:p>
    <w:p w14:paraId="268435FF" w14:textId="39182E2F" w:rsidR="00A971BA" w:rsidRDefault="00A971BA" w:rsidP="00A971BA">
      <w:pPr>
        <w:pStyle w:val="Textoindependiente"/>
      </w:pPr>
      <w:r>
        <w:t>“</w:t>
      </w:r>
    </w:p>
    <w:p w14:paraId="6FB0A3E7" w14:textId="79A5776D" w:rsidR="00A971BA" w:rsidRDefault="00A971BA" w:rsidP="00A971BA">
      <w:pPr>
        <w:pStyle w:val="Textoindependiente"/>
      </w:pP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de </w:t>
      </w:r>
      <w:proofErr w:type="spellStart"/>
      <w:r>
        <w:t>mercadeo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exitosamente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delivery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Latinoamérica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apartado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lineamientos</w:t>
      </w:r>
      <w:proofErr w:type="spellEnd"/>
      <w:r>
        <w:t xml:space="preserve"> de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negocios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masiva</w:t>
      </w:r>
      <w:proofErr w:type="spellEnd"/>
      <w:r>
        <w:t xml:space="preserve">. Estamos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pleno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</w:t>
      </w:r>
      <w:proofErr w:type="gramStart"/>
      <w:r>
        <w:t>un APP</w:t>
      </w:r>
      <w:proofErr w:type="gramEnd"/>
      <w:r>
        <w:t xml:space="preserve"> que </w:t>
      </w:r>
      <w:proofErr w:type="spellStart"/>
      <w:r>
        <w:t>involucra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(</w:t>
      </w:r>
      <w:proofErr w:type="spellStart"/>
      <w:r>
        <w:t>tipo</w:t>
      </w:r>
      <w:proofErr w:type="spellEnd"/>
      <w:r>
        <w:t xml:space="preserve"> Yango o Uber o </w:t>
      </w:r>
      <w:proofErr w:type="spellStart"/>
      <w:r>
        <w:t>Indriver</w:t>
      </w:r>
      <w:proofErr w:type="spellEnd"/>
      <w:r>
        <w:t xml:space="preserve">) y delivery </w:t>
      </w:r>
      <w:proofErr w:type="spellStart"/>
      <w:r>
        <w:t>en</w:t>
      </w:r>
      <w:proofErr w:type="spellEnd"/>
      <w:r>
        <w:t xml:space="preserve"> un solo APP (delivery </w:t>
      </w:r>
      <w:proofErr w:type="spellStart"/>
      <w:r>
        <w:t>tipo</w:t>
      </w:r>
      <w:proofErr w:type="spellEnd"/>
      <w:r>
        <w:t xml:space="preserve"> PedidosYa); sin embargo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negocios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o beneficia al que se inscribe con </w:t>
      </w:r>
      <w:proofErr w:type="spellStart"/>
      <w:r>
        <w:t>nosotros</w:t>
      </w:r>
      <w:proofErr w:type="spellEnd"/>
      <w:r>
        <w:t xml:space="preserve"> de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comisiones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con un </w:t>
      </w:r>
      <w:proofErr w:type="spellStart"/>
      <w:r>
        <w:t>backoffice</w:t>
      </w:r>
      <w:proofErr w:type="spellEnd"/>
      <w:r>
        <w:t xml:space="preserve"> </w:t>
      </w:r>
      <w:proofErr w:type="spellStart"/>
      <w:r>
        <w:t>potente</w:t>
      </w:r>
      <w:proofErr w:type="spellEnd"/>
      <w:r>
        <w:t xml:space="preserve">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desarrollando</w:t>
      </w:r>
      <w:proofErr w:type="spellEnd"/>
      <w:r>
        <w:t xml:space="preserve">. He </w:t>
      </w:r>
      <w:proofErr w:type="spellStart"/>
      <w:r>
        <w:t>notado</w:t>
      </w:r>
      <w:proofErr w:type="spellEnd"/>
      <w:r>
        <w:t xml:space="preserve"> que </w:t>
      </w:r>
      <w:proofErr w:type="spellStart"/>
      <w:r>
        <w:t>pedidosYa</w:t>
      </w:r>
      <w:proofErr w:type="spellEnd"/>
      <w:r>
        <w:t xml:space="preserve"> </w:t>
      </w:r>
      <w:proofErr w:type="spellStart"/>
      <w:r>
        <w:t>creo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online para </w:t>
      </w:r>
      <w:proofErr w:type="spellStart"/>
      <w:r>
        <w:t>empresas</w:t>
      </w:r>
      <w:proofErr w:type="spellEnd"/>
      <w:r>
        <w:t xml:space="preserve"> de </w:t>
      </w:r>
      <w:proofErr w:type="spellStart"/>
      <w:r>
        <w:t>gastronomia</w:t>
      </w:r>
      <w:proofErr w:type="spellEnd"/>
      <w:r>
        <w:t xml:space="preserve"> y </w:t>
      </w:r>
      <w:proofErr w:type="spellStart"/>
      <w:r>
        <w:t>creo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un gran punto a favor de PedidosYa. Mi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super APP que </w:t>
      </w:r>
      <w:proofErr w:type="spellStart"/>
      <w:r>
        <w:t>involucra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y Delivery </w:t>
      </w:r>
      <w:proofErr w:type="spellStart"/>
      <w:r>
        <w:t>en</w:t>
      </w:r>
      <w:proofErr w:type="spellEnd"/>
      <w:r>
        <w:t xml:space="preserve"> un solo APP </w:t>
      </w:r>
      <w:proofErr w:type="spellStart"/>
      <w:r>
        <w:t>este</w:t>
      </w:r>
      <w:proofErr w:type="spellEnd"/>
      <w:r>
        <w:t xml:space="preserve"> Abril 2026;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competencia</w:t>
      </w:r>
      <w:proofErr w:type="spellEnd"/>
      <w:r>
        <w:t xml:space="preserve"> es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Bolivia,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Santa Cruz de la Sierra; se que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redes de </w:t>
      </w:r>
      <w:proofErr w:type="spellStart"/>
      <w:r>
        <w:t>mercadeo</w:t>
      </w:r>
      <w:proofErr w:type="spellEnd"/>
      <w:r>
        <w:t xml:space="preserve"> es </w:t>
      </w:r>
      <w:proofErr w:type="spellStart"/>
      <w:r>
        <w:t>único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mayor </w:t>
      </w:r>
      <w:proofErr w:type="spellStart"/>
      <w:r>
        <w:t>desafío</w:t>
      </w:r>
      <w:proofErr w:type="spellEnd"/>
      <w:r>
        <w:t xml:space="preserve"> es que la </w:t>
      </w:r>
      <w:proofErr w:type="spellStart"/>
      <w:r>
        <w:t>gente</w:t>
      </w:r>
      <w:proofErr w:type="spellEnd"/>
      <w:r>
        <w:t xml:space="preserve"> se </w:t>
      </w:r>
      <w:proofErr w:type="spellStart"/>
      <w:r>
        <w:t>inscriba</w:t>
      </w:r>
      <w:proofErr w:type="spellEnd"/>
      <w:r>
        <w:t xml:space="preserve"> y que use </w:t>
      </w:r>
      <w:proofErr w:type="spellStart"/>
      <w:r>
        <w:t>nuestro</w:t>
      </w:r>
      <w:proofErr w:type="spellEnd"/>
      <w:r>
        <w:t xml:space="preserve"> APP. He </w:t>
      </w:r>
      <w:proofErr w:type="spellStart"/>
      <w:r>
        <w:t>notado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Santa Cruz de la Sierra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APP,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de </w:t>
      </w:r>
      <w:proofErr w:type="spellStart"/>
      <w:r>
        <w:t>gastronomía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su </w:t>
      </w:r>
      <w:proofErr w:type="spellStart"/>
      <w:r>
        <w:t>propio</w:t>
      </w:r>
      <w:proofErr w:type="spellEnd"/>
      <w:r>
        <w:t xml:space="preserve"> delivery; </w:t>
      </w:r>
      <w:proofErr w:type="spellStart"/>
      <w:r>
        <w:t>necesito</w:t>
      </w:r>
      <w:proofErr w:type="spellEnd"/>
      <w:r>
        <w:t xml:space="preserve"> que me </w:t>
      </w:r>
      <w:proofErr w:type="spellStart"/>
      <w:r>
        <w:t>ayudes</w:t>
      </w:r>
      <w:proofErr w:type="spellEnd"/>
      <w:r>
        <w:t xml:space="preserve"> a </w:t>
      </w:r>
      <w:proofErr w:type="spellStart"/>
      <w:r>
        <w:t>diferenciarme</w:t>
      </w:r>
      <w:proofErr w:type="spellEnd"/>
      <w:r>
        <w:t xml:space="preserve"> del resto con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que la </w:t>
      </w:r>
      <w:proofErr w:type="spellStart"/>
      <w:r>
        <w:t>gente</w:t>
      </w:r>
      <w:proofErr w:type="spellEnd"/>
      <w:r>
        <w:t xml:space="preserve"> me </w:t>
      </w:r>
      <w:proofErr w:type="spellStart"/>
      <w:r>
        <w:t>vea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, se que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usar IA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APP. Como </w:t>
      </w:r>
      <w:proofErr w:type="spellStart"/>
      <w:r>
        <w:t>experto</w:t>
      </w:r>
      <w:proofErr w:type="spellEnd"/>
      <w:r>
        <w:t xml:space="preserve"> consultor que </w:t>
      </w:r>
      <w:proofErr w:type="spellStart"/>
      <w:r>
        <w:t>eres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ligas</w:t>
      </w:r>
      <w:proofErr w:type="spellEnd"/>
      <w:r>
        <w:t xml:space="preserve">, dime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diferenciarme</w:t>
      </w:r>
      <w:proofErr w:type="spellEnd"/>
      <w:r>
        <w:t xml:space="preserve"> del resto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para no </w:t>
      </w:r>
      <w:proofErr w:type="spellStart"/>
      <w:r>
        <w:t>competir</w:t>
      </w:r>
      <w:proofErr w:type="spellEnd"/>
      <w:r>
        <w:t xml:space="preserve"> con lo </w:t>
      </w:r>
      <w:proofErr w:type="spellStart"/>
      <w:r>
        <w:t>mismo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demas</w:t>
      </w:r>
      <w:proofErr w:type="spellEnd"/>
      <w:r>
        <w:t>.</w:t>
      </w:r>
    </w:p>
    <w:p w14:paraId="7BFA414B" w14:textId="41A3085A" w:rsidR="00A971BA" w:rsidRPr="00A971BA" w:rsidRDefault="00A971BA" w:rsidP="00A971BA">
      <w:pPr>
        <w:pStyle w:val="Textoindependiente"/>
      </w:pPr>
      <w:r>
        <w:t>”</w:t>
      </w:r>
    </w:p>
    <w:p w14:paraId="1E56CA90" w14:textId="77777777" w:rsidR="00A971BA" w:rsidRDefault="00A971BA">
      <w:pPr>
        <w:pStyle w:val="FirstParagraph"/>
      </w:pPr>
    </w:p>
    <w:p w14:paraId="0883041A" w14:textId="17E74535" w:rsidR="0011368A" w:rsidRDefault="00000000">
      <w:pPr>
        <w:pStyle w:val="FirstParagraph"/>
      </w:pPr>
      <w:proofErr w:type="spellStart"/>
      <w:r>
        <w:t>Voy</w:t>
      </w:r>
      <w:proofErr w:type="spellEnd"/>
      <w:r>
        <w:t xml:space="preserve"> a </w:t>
      </w:r>
      <w:proofErr w:type="spellStart"/>
      <w:r>
        <w:t>responderte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consultor senior en super-apps, delivery, transporte y modelos de redes de mercadeo en Latinoamérica, con foco específico en Santa Cruz de la Sierra, donde la competencia es fuerte y el usuario es altamente pragmático.</w:t>
      </w:r>
    </w:p>
    <w:p w14:paraId="25412187" w14:textId="77777777" w:rsidR="0011368A" w:rsidRDefault="00000000">
      <w:pPr>
        <w:pStyle w:val="Textoindependiente"/>
      </w:pPr>
      <w:r>
        <w:t>Tu intuición estratégica es correcta: no debes competir siendo “mejor” que PedidosYa, Uber, Yango o inDrive, porque ellos ganan por escala, capital y presencia regional. Tu ventaja no está en superar su infraestructura, sino en competir de forma diferente, creando valor donde ellos no llegan.</w:t>
      </w:r>
    </w:p>
    <w:p w14:paraId="4EB007D7" w14:textId="77777777" w:rsidR="0011368A" w:rsidRDefault="00000000">
      <w:pPr>
        <w:pStyle w:val="Textoindependiente"/>
      </w:pPr>
      <w:r>
        <w:t>A continuación se presenta, sin omitir ningún punto, la explicación completa de los valores diferenciadores reales que debe tener tu Super App, pensados para usuarios, comercios, conductores y afiliados, alineados con Inteligencia Artificial y redes de mercadeo, evitando caer en el modelo genérico del mercado.</w:t>
      </w:r>
    </w:p>
    <w:p w14:paraId="5229AE1A" w14:textId="77777777" w:rsidR="0011368A" w:rsidRDefault="00000000">
      <w:r>
        <w:pict w14:anchorId="56543087">
          <v:rect id="_x0000_i1025" style="width:0;height:1.5pt" o:hralign="center" o:hrstd="t" o:hr="t"/>
        </w:pict>
      </w:r>
    </w:p>
    <w:p w14:paraId="240903F9" w14:textId="77777777" w:rsidR="0011368A" w:rsidRDefault="00000000">
      <w:pPr>
        <w:pStyle w:val="Compact"/>
        <w:numPr>
          <w:ilvl w:val="0"/>
          <w:numId w:val="2"/>
        </w:numPr>
      </w:pPr>
      <w:r>
        <w:t>De “App de delivery” a Plataforma de crecimiento económico local</w:t>
      </w:r>
    </w:p>
    <w:p w14:paraId="08EA29D9" w14:textId="77777777" w:rsidR="0011368A" w:rsidRPr="00447261" w:rsidRDefault="00000000">
      <w:pPr>
        <w:pStyle w:val="FirstParagraph"/>
        <w:rPr>
          <w:sz w:val="36"/>
          <w:szCs w:val="36"/>
        </w:rPr>
      </w:pPr>
      <w:r>
        <w:lastRenderedPageBreak/>
        <w:t xml:space="preserve">La primera gran diferenciación conceptual es abandonar la idea de ser simplemente una app de delivery o transporte. PedidosYa funciona como un intermediario transaccional: conecta demanda y oferta, cobra comisión y se retira. </w:t>
      </w:r>
      <w:r w:rsidRPr="00447261">
        <w:rPr>
          <w:sz w:val="32"/>
          <w:szCs w:val="32"/>
          <w:highlight w:val="green"/>
        </w:rPr>
        <w:t>Tu Super App debe posicionarse como un socio estratégico de crecimiento económico local.</w:t>
      </w:r>
    </w:p>
    <w:p w14:paraId="31330F17" w14:textId="77777777" w:rsidR="00447261" w:rsidRDefault="00000000">
      <w:pPr>
        <w:pStyle w:val="Textoindependiente"/>
        <w:rPr>
          <w:b/>
          <w:bCs/>
          <w:color w:val="FFFFFF" w:themeColor="background1"/>
          <w:sz w:val="32"/>
          <w:szCs w:val="32"/>
          <w:highlight w:val="blue"/>
        </w:rPr>
      </w:pPr>
      <w:r w:rsidRPr="00447261">
        <w:rPr>
          <w:b/>
          <w:bCs/>
          <w:color w:val="FFFFFF" w:themeColor="background1"/>
          <w:sz w:val="32"/>
          <w:szCs w:val="32"/>
          <w:highlight w:val="blue"/>
        </w:rPr>
        <w:t xml:space="preserve">Esto significa que no vendes entregas ni viajes, vendes ingresos, visibilidad, control y crecimiento. El mensaje central al mercado debe ser claro y consistente: </w:t>
      </w:r>
    </w:p>
    <w:p w14:paraId="4BD635C7" w14:textId="77777777" w:rsidR="00447261" w:rsidRPr="00447261" w:rsidRDefault="00000000" w:rsidP="00447261">
      <w:pPr>
        <w:pStyle w:val="Textoindependiente"/>
        <w:jc w:val="center"/>
        <w:rPr>
          <w:b/>
          <w:bCs/>
          <w:color w:val="FFFFFF" w:themeColor="background1"/>
          <w:sz w:val="40"/>
          <w:szCs w:val="40"/>
          <w:highlight w:val="blue"/>
        </w:rPr>
      </w:pPr>
      <w:r w:rsidRPr="00447261">
        <w:rPr>
          <w:b/>
          <w:bCs/>
          <w:color w:val="FFFFFF" w:themeColor="background1"/>
          <w:sz w:val="40"/>
          <w:szCs w:val="40"/>
          <w:highlight w:val="blue"/>
        </w:rPr>
        <w:t xml:space="preserve">“No solo </w:t>
      </w:r>
      <w:proofErr w:type="spellStart"/>
      <w:r w:rsidRPr="00447261">
        <w:rPr>
          <w:b/>
          <w:bCs/>
          <w:color w:val="FFFFFF" w:themeColor="background1"/>
          <w:sz w:val="40"/>
          <w:szCs w:val="40"/>
          <w:highlight w:val="blue"/>
        </w:rPr>
        <w:t>te</w:t>
      </w:r>
      <w:proofErr w:type="spellEnd"/>
      <w:r w:rsidRPr="00447261">
        <w:rPr>
          <w:b/>
          <w:bCs/>
          <w:color w:val="FFFFFF" w:themeColor="background1"/>
          <w:sz w:val="40"/>
          <w:szCs w:val="40"/>
          <w:highlight w:val="blue"/>
        </w:rPr>
        <w:t xml:space="preserve"> </w:t>
      </w:r>
      <w:proofErr w:type="spellStart"/>
      <w:r w:rsidRPr="00447261">
        <w:rPr>
          <w:b/>
          <w:bCs/>
          <w:color w:val="FFFFFF" w:themeColor="background1"/>
          <w:sz w:val="40"/>
          <w:szCs w:val="40"/>
          <w:highlight w:val="blue"/>
        </w:rPr>
        <w:t>llevamos</w:t>
      </w:r>
      <w:proofErr w:type="spellEnd"/>
      <w:r w:rsidRPr="00447261">
        <w:rPr>
          <w:b/>
          <w:bCs/>
          <w:color w:val="FFFFFF" w:themeColor="background1"/>
          <w:sz w:val="40"/>
          <w:szCs w:val="40"/>
          <w:highlight w:val="blue"/>
        </w:rPr>
        <w:t xml:space="preserve"> pedidos, </w:t>
      </w:r>
      <w:proofErr w:type="spellStart"/>
      <w:r w:rsidRPr="00447261">
        <w:rPr>
          <w:b/>
          <w:bCs/>
          <w:color w:val="FFFFFF" w:themeColor="background1"/>
          <w:sz w:val="40"/>
          <w:szCs w:val="40"/>
          <w:highlight w:val="blue"/>
        </w:rPr>
        <w:t>te</w:t>
      </w:r>
      <w:proofErr w:type="spellEnd"/>
      <w:r w:rsidRPr="00447261">
        <w:rPr>
          <w:b/>
          <w:bCs/>
          <w:color w:val="FFFFFF" w:themeColor="background1"/>
          <w:sz w:val="40"/>
          <w:szCs w:val="40"/>
          <w:highlight w:val="blue"/>
        </w:rPr>
        <w:t xml:space="preserve"> </w:t>
      </w:r>
      <w:proofErr w:type="spellStart"/>
      <w:r w:rsidRPr="00447261">
        <w:rPr>
          <w:b/>
          <w:bCs/>
          <w:color w:val="FFFFFF" w:themeColor="background1"/>
          <w:sz w:val="40"/>
          <w:szCs w:val="40"/>
          <w:highlight w:val="blue"/>
        </w:rPr>
        <w:t>ayudamos</w:t>
      </w:r>
      <w:proofErr w:type="spellEnd"/>
      <w:r w:rsidRPr="00447261">
        <w:rPr>
          <w:b/>
          <w:bCs/>
          <w:color w:val="FFFFFF" w:themeColor="background1"/>
          <w:sz w:val="40"/>
          <w:szCs w:val="40"/>
          <w:highlight w:val="blue"/>
        </w:rPr>
        <w:t xml:space="preserve"> a </w:t>
      </w:r>
      <w:proofErr w:type="spellStart"/>
      <w:r w:rsidRPr="00447261">
        <w:rPr>
          <w:b/>
          <w:bCs/>
          <w:color w:val="FFFFFF" w:themeColor="background1"/>
          <w:sz w:val="40"/>
          <w:szCs w:val="40"/>
          <w:highlight w:val="blue"/>
        </w:rPr>
        <w:t>crecer</w:t>
      </w:r>
      <w:proofErr w:type="spellEnd"/>
      <w:r w:rsidRPr="00447261">
        <w:rPr>
          <w:b/>
          <w:bCs/>
          <w:color w:val="FFFFFF" w:themeColor="background1"/>
          <w:sz w:val="40"/>
          <w:szCs w:val="40"/>
          <w:highlight w:val="blue"/>
        </w:rPr>
        <w:t>”.</w:t>
      </w:r>
    </w:p>
    <w:p w14:paraId="1A541AC3" w14:textId="5C8094B8" w:rsidR="0011368A" w:rsidRPr="00447261" w:rsidRDefault="00000000">
      <w:pPr>
        <w:pStyle w:val="Textoindependiente"/>
        <w:rPr>
          <w:b/>
          <w:bCs/>
          <w:color w:val="FFFFFF" w:themeColor="background1"/>
          <w:sz w:val="36"/>
          <w:szCs w:val="36"/>
        </w:rPr>
      </w:pPr>
      <w:r w:rsidRPr="00447261">
        <w:rPr>
          <w:b/>
          <w:bCs/>
          <w:color w:val="FFFFFF" w:themeColor="background1"/>
          <w:sz w:val="32"/>
          <w:szCs w:val="32"/>
          <w:highlight w:val="blue"/>
        </w:rPr>
        <w:t xml:space="preserve">Este </w:t>
      </w:r>
      <w:proofErr w:type="spellStart"/>
      <w:r w:rsidRPr="00447261">
        <w:rPr>
          <w:b/>
          <w:bCs/>
          <w:color w:val="FFFFFF" w:themeColor="background1"/>
          <w:sz w:val="32"/>
          <w:szCs w:val="32"/>
          <w:highlight w:val="blue"/>
        </w:rPr>
        <w:t>cambio</w:t>
      </w:r>
      <w:proofErr w:type="spellEnd"/>
      <w:r w:rsidRPr="00447261">
        <w:rPr>
          <w:b/>
          <w:bCs/>
          <w:color w:val="FFFFFF" w:themeColor="background1"/>
          <w:sz w:val="32"/>
          <w:szCs w:val="32"/>
          <w:highlight w:val="blue"/>
        </w:rPr>
        <w:t xml:space="preserve"> de </w:t>
      </w:r>
      <w:proofErr w:type="spellStart"/>
      <w:r w:rsidRPr="00447261">
        <w:rPr>
          <w:b/>
          <w:bCs/>
          <w:color w:val="FFFFFF" w:themeColor="background1"/>
          <w:sz w:val="32"/>
          <w:szCs w:val="32"/>
          <w:highlight w:val="blue"/>
        </w:rPr>
        <w:t>narrativa</w:t>
      </w:r>
      <w:proofErr w:type="spellEnd"/>
      <w:r w:rsidRPr="00447261">
        <w:rPr>
          <w:b/>
          <w:bCs/>
          <w:color w:val="FFFFFF" w:themeColor="background1"/>
          <w:sz w:val="32"/>
          <w:szCs w:val="32"/>
          <w:highlight w:val="blue"/>
        </w:rPr>
        <w:t xml:space="preserve"> </w:t>
      </w:r>
      <w:proofErr w:type="spellStart"/>
      <w:r w:rsidRPr="00447261">
        <w:rPr>
          <w:b/>
          <w:bCs/>
          <w:color w:val="FFFFFF" w:themeColor="background1"/>
          <w:sz w:val="32"/>
          <w:szCs w:val="32"/>
          <w:highlight w:val="blue"/>
        </w:rPr>
        <w:t>transforma</w:t>
      </w:r>
      <w:proofErr w:type="spellEnd"/>
      <w:r w:rsidRPr="00447261">
        <w:rPr>
          <w:b/>
          <w:bCs/>
          <w:color w:val="FFFFFF" w:themeColor="background1"/>
          <w:sz w:val="32"/>
          <w:szCs w:val="32"/>
          <w:highlight w:val="blue"/>
        </w:rPr>
        <w:t xml:space="preserve"> la percepción del restaurante, del conductor y del usuario desde el primer contacto.</w:t>
      </w:r>
    </w:p>
    <w:p w14:paraId="279375C5" w14:textId="77777777" w:rsidR="0011368A" w:rsidRDefault="00000000">
      <w:r>
        <w:pict w14:anchorId="76D6949D">
          <v:rect id="_x0000_i1026" style="width:0;height:1.5pt" o:hralign="center" o:hrstd="t" o:hr="t"/>
        </w:pict>
      </w:r>
    </w:p>
    <w:p w14:paraId="5F19D29E" w14:textId="77777777" w:rsidR="0011368A" w:rsidRDefault="00000000">
      <w:pPr>
        <w:pStyle w:val="Compact"/>
        <w:numPr>
          <w:ilvl w:val="0"/>
          <w:numId w:val="3"/>
        </w:numPr>
      </w:pPr>
      <w:r>
        <w:t>Portal propio para restaurantes: el verdadero killer feature</w:t>
      </w:r>
    </w:p>
    <w:p w14:paraId="7CB1DF3F" w14:textId="77777777" w:rsidR="0011368A" w:rsidRDefault="00000000">
      <w:pPr>
        <w:pStyle w:val="FirstParagraph"/>
      </w:pPr>
      <w:r>
        <w:t>El portal de gestión para restaurantes no es un complemento, es una pieza crítica del modelo. PedidosYa ofrece un dashboard operativo básico: recepción de pedidos, estados y facturación. Tú debes ir mucho más allá.</w:t>
      </w:r>
    </w:p>
    <w:p w14:paraId="4ECE6AA6" w14:textId="77777777" w:rsidR="0011368A" w:rsidRDefault="00000000">
      <w:pPr>
        <w:pStyle w:val="Textoindependiente"/>
      </w:pPr>
      <w:r>
        <w:t>El Portal de Negocio Inteligente debe existir tanto en versión web como app, e incluir análisis de ventas con IA, recomendaciones automáticas como sugerencias de combos rentables, platos con mayor margen, horarios óptimos de promoción y predicción de demanda. Además, debe integrar campañas locales automáticas, un CRM sencillo de clientes recurrentes y un sistema de referidos para que el propio restaurante gane por invitar a otros negocios.</w:t>
      </w:r>
    </w:p>
    <w:p w14:paraId="5FDE3865" w14:textId="77777777" w:rsidR="0011368A" w:rsidRDefault="00000000">
      <w:pPr>
        <w:pStyle w:val="Textoindependiente"/>
      </w:pPr>
      <w:r>
        <w:t>El resultado buscado es que el restaurante no quiera irse de tu plataforma, incluso aunque tenga su propio delivery.</w:t>
      </w:r>
    </w:p>
    <w:p w14:paraId="6B266F94" w14:textId="77777777" w:rsidR="0011368A" w:rsidRDefault="00000000">
      <w:r>
        <w:pict w14:anchorId="2110489E">
          <v:rect id="_x0000_i1027" style="width:0;height:1.5pt" o:hralign="center" o:hrstd="t" o:hr="t"/>
        </w:pict>
      </w:r>
    </w:p>
    <w:p w14:paraId="3C936864" w14:textId="77777777" w:rsidR="0011368A" w:rsidRDefault="00000000">
      <w:pPr>
        <w:pStyle w:val="Compact"/>
        <w:numPr>
          <w:ilvl w:val="0"/>
          <w:numId w:val="4"/>
        </w:numPr>
      </w:pPr>
      <w:r>
        <w:t>Integración del delivery propio del restaurante</w:t>
      </w:r>
    </w:p>
    <w:p w14:paraId="7E18A642" w14:textId="77777777" w:rsidR="0011368A" w:rsidRDefault="00000000">
      <w:pPr>
        <w:pStyle w:val="FirstParagraph"/>
      </w:pPr>
      <w:r>
        <w:t>En Santa Cruz de la Sierra, muchos restaurantes ya cuentan con delivery propio. En lugar de verlo como una amenaza, conviértelo en una ventaja competitiva.</w:t>
      </w:r>
    </w:p>
    <w:p w14:paraId="12AF1B54" w14:textId="77777777" w:rsidR="0011368A" w:rsidRDefault="00000000">
      <w:pPr>
        <w:pStyle w:val="Textoindependiente"/>
      </w:pPr>
      <w:r>
        <w:t xml:space="preserve">La propuesta diferencial es clara: “Usa tu delivery cuando quieras, y usa el nuestro cuando lo necesites”. En horas pico pueden usar tus repartidores, en horas bajas los </w:t>
      </w:r>
      <w:r>
        <w:lastRenderedPageBreak/>
        <w:t>suyos, y en eventos especiales reforzarse contigo. Esto elimina la dependencia, reduce el riesgo operativo y genera una percepción de flexibilidad que ninguna app tradicional ofrece.</w:t>
      </w:r>
    </w:p>
    <w:p w14:paraId="62B827FA" w14:textId="77777777" w:rsidR="0011368A" w:rsidRDefault="00000000">
      <w:r>
        <w:pict w14:anchorId="08BE995D">
          <v:rect id="_x0000_i1028" style="width:0;height:1.5pt" o:hralign="center" o:hrstd="t" o:hr="t"/>
        </w:pict>
      </w:r>
    </w:p>
    <w:p w14:paraId="4DE28014" w14:textId="77777777" w:rsidR="0011368A" w:rsidRDefault="00000000">
      <w:pPr>
        <w:pStyle w:val="Compact"/>
        <w:numPr>
          <w:ilvl w:val="0"/>
          <w:numId w:val="5"/>
        </w:numPr>
      </w:pPr>
      <w:r>
        <w:t>Transporte + Delivery como ecosistema, no como funciones separadas</w:t>
      </w:r>
    </w:p>
    <w:p w14:paraId="05586C71" w14:textId="77777777" w:rsidR="0011368A" w:rsidRDefault="00000000">
      <w:pPr>
        <w:pStyle w:val="FirstParagraph"/>
      </w:pPr>
      <w:r w:rsidRPr="002379D7">
        <w:rPr>
          <w:highlight w:val="yellow"/>
        </w:rPr>
        <w:t>No comuniques que tienes transporte y delivery como dos servicios aislados. Comunica que has construido un ecosistema integral.</w:t>
      </w:r>
    </w:p>
    <w:p w14:paraId="2C44D11E" w14:textId="77777777" w:rsidR="0011368A" w:rsidRDefault="00000000">
      <w:pPr>
        <w:pStyle w:val="Textoindependiente"/>
      </w:pPr>
      <w:r>
        <w:t>El usuario se mueve, pide comida, recomienda y gana dentro de un mismo sistema. El conductor transporta personas, transporta pedidos y recibe bonos cruzados. El afiliado recomienda usuarios, restaurantes y conductores, generando ingresos reales basados en uso efectivo. Todos ganan dentro del mismo ecosistema, no en sistemas separados.</w:t>
      </w:r>
    </w:p>
    <w:p w14:paraId="671729DD" w14:textId="77777777" w:rsidR="0011368A" w:rsidRDefault="00000000">
      <w:r>
        <w:pict w14:anchorId="130E2E99">
          <v:rect id="_x0000_i1029" style="width:0;height:1.5pt" o:hralign="center" o:hrstd="t" o:hr="t"/>
        </w:pict>
      </w:r>
    </w:p>
    <w:p w14:paraId="7EADE570" w14:textId="77777777" w:rsidR="0011368A" w:rsidRDefault="00000000">
      <w:pPr>
        <w:pStyle w:val="Compact"/>
        <w:numPr>
          <w:ilvl w:val="0"/>
          <w:numId w:val="6"/>
        </w:numPr>
      </w:pPr>
      <w:r>
        <w:t>Redes de mercadeo sin parecer redes de mercadeo</w:t>
      </w:r>
    </w:p>
    <w:p w14:paraId="7047F7F0" w14:textId="77777777" w:rsidR="0011368A" w:rsidRDefault="00000000">
      <w:pPr>
        <w:pStyle w:val="FirstParagraph"/>
      </w:pPr>
      <w:r w:rsidRPr="002379D7">
        <w:rPr>
          <w:highlight w:val="green"/>
        </w:rPr>
        <w:t>Este es un punto crítico en el contexto boliviano. Nunca utilices términos como multinivel, red o MLM. El lenguaje correcto debe ser Programa de Embajadores, Programa de Crecimiento o Programa de Partners.</w:t>
      </w:r>
    </w:p>
    <w:p w14:paraId="13FFB4F1" w14:textId="77777777" w:rsidR="0011368A" w:rsidRDefault="00000000">
      <w:pPr>
        <w:pStyle w:val="Textoindependiente"/>
      </w:pPr>
      <w:r>
        <w:t>La clave psicológica está en que el ingreso no dependa de reclutar personas, sino del uso real de la plataforma. Se gana cuando el restaurante vende, cuando el usuario pide y cuando el conductor trabaja. Esto elimina el estigma histórico del multinivel y construye legitimidad.</w:t>
      </w:r>
    </w:p>
    <w:p w14:paraId="53CD33AD" w14:textId="77777777" w:rsidR="0011368A" w:rsidRDefault="00000000">
      <w:r>
        <w:pict w14:anchorId="221E64B2">
          <v:rect id="_x0000_i1030" style="width:0;height:1.5pt" o:hralign="center" o:hrstd="t" o:hr="t"/>
        </w:pict>
      </w:r>
    </w:p>
    <w:p w14:paraId="0244618C" w14:textId="77777777" w:rsidR="0011368A" w:rsidRDefault="00000000">
      <w:pPr>
        <w:pStyle w:val="Compact"/>
        <w:numPr>
          <w:ilvl w:val="0"/>
          <w:numId w:val="7"/>
        </w:numPr>
      </w:pPr>
      <w:r>
        <w:t>Inteligencia Artificial que se sienta útil, no decorativa</w:t>
      </w:r>
    </w:p>
    <w:p w14:paraId="145EE857" w14:textId="77777777" w:rsidR="0011368A" w:rsidRDefault="00000000">
      <w:pPr>
        <w:pStyle w:val="FirstParagraph"/>
      </w:pPr>
      <w:r>
        <w:t>La IA no debe usarse como argumento de marketing vacío. Debe resolver problemas reales.</w:t>
      </w:r>
    </w:p>
    <w:p w14:paraId="18041918" w14:textId="77777777" w:rsidR="0011368A" w:rsidRDefault="00000000">
      <w:pPr>
        <w:pStyle w:val="Textoindependiente"/>
      </w:pPr>
      <w:r>
        <w:t>Para el usuario: recomendaciones contextuales de qué pedir según hora, clima, historial y ubicación, optimización de gasto y sugerencias personalizadas. Para restaurantes: qué plato destacar, qué precio ajustar, cuándo lanzar promociones. Para conductores: zonas calientes, horarios más rentables y combinación inteligente de viajes y pedidos.</w:t>
      </w:r>
    </w:p>
    <w:p w14:paraId="70435CC5" w14:textId="77777777" w:rsidR="0011368A" w:rsidRDefault="00000000">
      <w:pPr>
        <w:pStyle w:val="Textoindependiente"/>
      </w:pPr>
      <w:r>
        <w:t>La IA debe sentirse en la experiencia diaria, no leerse en una landing page.</w:t>
      </w:r>
    </w:p>
    <w:p w14:paraId="634AF477" w14:textId="77777777" w:rsidR="0011368A" w:rsidRDefault="00000000">
      <w:r>
        <w:pict w14:anchorId="0309D496">
          <v:rect id="_x0000_i1031" style="width:0;height:1.5pt" o:hralign="center" o:hrstd="t" o:hr="t"/>
        </w:pict>
      </w:r>
    </w:p>
    <w:p w14:paraId="4D915FA8" w14:textId="77777777" w:rsidR="0011368A" w:rsidRDefault="00000000">
      <w:pPr>
        <w:pStyle w:val="Compact"/>
        <w:numPr>
          <w:ilvl w:val="0"/>
          <w:numId w:val="8"/>
        </w:numPr>
      </w:pPr>
      <w:r>
        <w:t>Estrategia hiperlocal enfocada en Santa Cruz de la Sierra</w:t>
      </w:r>
    </w:p>
    <w:p w14:paraId="5D0F957C" w14:textId="77777777" w:rsidR="0011368A" w:rsidRDefault="00000000">
      <w:pPr>
        <w:pStyle w:val="FirstParagraph"/>
      </w:pPr>
      <w:r>
        <w:lastRenderedPageBreak/>
        <w:t>Tu ventaja frente a las grandes plataformas es el conocimiento del territorio. Debes explotar la identidad cruceña.</w:t>
      </w:r>
    </w:p>
    <w:p w14:paraId="39E68DA4" w14:textId="77777777" w:rsidR="0011368A" w:rsidRDefault="00000000">
      <w:pPr>
        <w:pStyle w:val="Textoindependiente"/>
      </w:pPr>
      <w:r>
        <w:t>Categorías locales como comida camba, juguerías, anticuchos y eventos barriales, promociones por barrio, rankings locales por zona (Equipetrol, Plan 3000, etc.). La app debe sentirse local, cercana y propia, no genérica ni importada.</w:t>
      </w:r>
    </w:p>
    <w:p w14:paraId="5CD48D04" w14:textId="77777777" w:rsidR="0011368A" w:rsidRDefault="00000000">
      <w:r>
        <w:pict w14:anchorId="2B2D42C1">
          <v:rect id="_x0000_i1032" style="width:0;height:1.5pt" o:hralign="center" o:hrstd="t" o:hr="t"/>
        </w:pict>
      </w:r>
    </w:p>
    <w:p w14:paraId="6132B462" w14:textId="77777777" w:rsidR="0011368A" w:rsidRDefault="00000000">
      <w:pPr>
        <w:pStyle w:val="Compact"/>
        <w:numPr>
          <w:ilvl w:val="0"/>
          <w:numId w:val="9"/>
        </w:numPr>
      </w:pPr>
      <w:r>
        <w:t>Monetización invisible y justa</w:t>
      </w:r>
    </w:p>
    <w:p w14:paraId="713EFCF3" w14:textId="77777777" w:rsidR="0011368A" w:rsidRPr="002F35F0" w:rsidRDefault="00000000">
      <w:pPr>
        <w:pStyle w:val="FirstParagraph"/>
        <w:rPr>
          <w:color w:val="FFFFFF" w:themeColor="background1"/>
          <w:sz w:val="32"/>
          <w:szCs w:val="32"/>
        </w:rPr>
      </w:pPr>
      <w:r w:rsidRPr="002F35F0">
        <w:rPr>
          <w:color w:val="FFFFFF" w:themeColor="background1"/>
          <w:sz w:val="32"/>
          <w:szCs w:val="32"/>
          <w:highlight w:val="red"/>
        </w:rPr>
        <w:t>PedidosYa basa su modelo en comisiones altas, lo que genera fricción constante con los restaurantes. Tu enfoque debe ser distinto.</w:t>
      </w:r>
    </w:p>
    <w:p w14:paraId="187ADEF4" w14:textId="77777777" w:rsidR="0011368A" w:rsidRDefault="00000000">
      <w:pPr>
        <w:pStyle w:val="Textoindependiente"/>
      </w:pPr>
      <w:r>
        <w:t xml:space="preserve">Comisiones más bajas y monetización basada en valor agregado: suscripciones premium, herramientas avanzadas de IA, promoción destacada y servicios de crecimiento empresarial. </w:t>
      </w:r>
      <w:r w:rsidRPr="002F35F0">
        <w:rPr>
          <w:sz w:val="36"/>
          <w:szCs w:val="36"/>
          <w:highlight w:val="green"/>
        </w:rPr>
        <w:t>Ganas por aportar valor, no por castigar al negocio.</w:t>
      </w:r>
    </w:p>
    <w:p w14:paraId="3CC8070A" w14:textId="77777777" w:rsidR="0011368A" w:rsidRDefault="00000000">
      <w:r>
        <w:pict w14:anchorId="0266ABCE">
          <v:rect id="_x0000_i1033" style="width:0;height:1.5pt" o:hralign="center" o:hrstd="t" o:hr="t"/>
        </w:pict>
      </w:r>
    </w:p>
    <w:p w14:paraId="60C2E0A6" w14:textId="77777777" w:rsidR="0011368A" w:rsidRDefault="00000000">
      <w:pPr>
        <w:pStyle w:val="Compact"/>
        <w:numPr>
          <w:ilvl w:val="0"/>
          <w:numId w:val="10"/>
        </w:numPr>
      </w:pPr>
      <w:r>
        <w:t>Confianza y transparencia como pilar del modelo</w:t>
      </w:r>
    </w:p>
    <w:p w14:paraId="2F312E3A" w14:textId="77777777" w:rsidR="0011368A" w:rsidRPr="00E55046" w:rsidRDefault="00000000">
      <w:pPr>
        <w:pStyle w:val="FirstParagraph"/>
        <w:rPr>
          <w:sz w:val="32"/>
          <w:szCs w:val="32"/>
          <w:highlight w:val="cyan"/>
        </w:rPr>
      </w:pPr>
      <w:r>
        <w:t xml:space="preserve">En cualquier sistema con comisiones y referidos, la confianza es un activo crítico. </w:t>
      </w:r>
      <w:r w:rsidRPr="00E55046">
        <w:rPr>
          <w:sz w:val="32"/>
          <w:szCs w:val="32"/>
          <w:highlight w:val="cyan"/>
        </w:rPr>
        <w:t>Desde el primer día debes ofrecer términos claros, reportes detallados de ingresos, historial de comisiones y trazabilidad completa.</w:t>
      </w:r>
    </w:p>
    <w:p w14:paraId="0CC72C75" w14:textId="77777777" w:rsidR="0011368A" w:rsidRPr="00E55046" w:rsidRDefault="00000000">
      <w:pPr>
        <w:pStyle w:val="Textoindependiente"/>
        <w:rPr>
          <w:sz w:val="36"/>
          <w:szCs w:val="36"/>
        </w:rPr>
      </w:pPr>
      <w:r w:rsidRPr="00E55046">
        <w:rPr>
          <w:sz w:val="32"/>
          <w:szCs w:val="32"/>
          <w:highlight w:val="cyan"/>
        </w:rPr>
        <w:t>La transparencia no es opcional, es la base para la escalabilidad del modelo.</w:t>
      </w:r>
    </w:p>
    <w:p w14:paraId="50013F9F" w14:textId="77777777" w:rsidR="0011368A" w:rsidRDefault="00000000">
      <w:r>
        <w:pict w14:anchorId="37D99F1B">
          <v:rect id="_x0000_i1034" style="width:0;height:1.5pt" o:hralign="center" o:hrstd="t" o:hr="t"/>
        </w:pict>
      </w:r>
    </w:p>
    <w:p w14:paraId="5AF29CAA" w14:textId="77777777" w:rsidR="0011368A" w:rsidRDefault="00000000">
      <w:pPr>
        <w:pStyle w:val="Compact"/>
        <w:numPr>
          <w:ilvl w:val="0"/>
          <w:numId w:val="11"/>
        </w:numPr>
      </w:pPr>
      <w:r>
        <w:t>Posicionamiento estratégico final</w:t>
      </w:r>
    </w:p>
    <w:p w14:paraId="287100CC" w14:textId="77777777" w:rsidR="0011368A" w:rsidRDefault="00000000">
      <w:pPr>
        <w:pStyle w:val="FirstParagraph"/>
      </w:pPr>
      <w:r>
        <w:t>No compitas directamente con Uber, PedidosYa o inDrive. Compite contra la falta de oportunidades económicas organizadas.</w:t>
      </w:r>
    </w:p>
    <w:p w14:paraId="2E951978" w14:textId="77777777" w:rsidR="001A50A5" w:rsidRDefault="00000000">
      <w:pPr>
        <w:pStyle w:val="Textoindependiente"/>
        <w:rPr>
          <w:sz w:val="32"/>
          <w:szCs w:val="32"/>
          <w:highlight w:val="green"/>
        </w:rPr>
      </w:pPr>
      <w:r w:rsidRPr="001A50A5">
        <w:rPr>
          <w:sz w:val="32"/>
          <w:szCs w:val="32"/>
          <w:highlight w:val="green"/>
        </w:rPr>
        <w:t xml:space="preserve">El mensaje central que debe guiar todo el branding y la comunicación es: </w:t>
      </w:r>
    </w:p>
    <w:p w14:paraId="12386030" w14:textId="63722F7F" w:rsidR="0011368A" w:rsidRPr="001A50A5" w:rsidRDefault="00000000" w:rsidP="001A50A5">
      <w:pPr>
        <w:pStyle w:val="Textoindependiente"/>
        <w:jc w:val="center"/>
        <w:rPr>
          <w:i/>
          <w:iCs/>
          <w:sz w:val="40"/>
          <w:szCs w:val="40"/>
        </w:rPr>
      </w:pPr>
      <w:r w:rsidRPr="001A50A5">
        <w:rPr>
          <w:i/>
          <w:iCs/>
          <w:sz w:val="40"/>
          <w:szCs w:val="40"/>
          <w:highlight w:val="green"/>
        </w:rPr>
        <w:lastRenderedPageBreak/>
        <w:t>“Una sola app para moverte, vender, recomendar y ganar”.</w:t>
      </w:r>
    </w:p>
    <w:p w14:paraId="17CECF42" w14:textId="77777777" w:rsidR="0011368A" w:rsidRDefault="00000000">
      <w:r>
        <w:pict w14:anchorId="32B99B2A">
          <v:rect id="_x0000_i1035" style="width:0;height:1.5pt" o:hralign="center" o:hrstd="t" o:hr="t"/>
        </w:pict>
      </w:r>
    </w:p>
    <w:p w14:paraId="73F1C4D4" w14:textId="77777777" w:rsidR="0011368A" w:rsidRDefault="00000000">
      <w:pPr>
        <w:pStyle w:val="FirstParagraph"/>
      </w:pPr>
      <w:r>
        <w:t>Recomendación estratégica final</w:t>
      </w:r>
    </w:p>
    <w:p w14:paraId="1D18FF84" w14:textId="77777777" w:rsidR="0011368A" w:rsidRDefault="00000000">
      <w:pPr>
        <w:pStyle w:val="Textoindependiente"/>
      </w:pPr>
      <w:r>
        <w:t>Antes de abril de 2026, se recomienda lanzar primero el portal de negocios, reclutar restaurantes como socios estratégicos y no como simples clientes, activar embajadores locales, aplicar IA solo donde exista dolor real y vender crecimiento económico, no delivery.</w:t>
      </w:r>
    </w:p>
    <w:p w14:paraId="630F203A" w14:textId="19B7CAB7" w:rsidR="0011368A" w:rsidRDefault="00000000">
      <w:pPr>
        <w:pStyle w:val="Textoindependiente"/>
      </w:pPr>
      <w:r>
        <w:t xml:space="preserve">Este proyecto no es una app más. Bien ejecutado, tiene el potencial de convertirse en la Super App </w:t>
      </w:r>
      <w:proofErr w:type="spellStart"/>
      <w:r>
        <w:t>boliviana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>.</w:t>
      </w:r>
    </w:p>
    <w:p w14:paraId="3AE880D5" w14:textId="04A3479F" w:rsidR="003106C6" w:rsidRDefault="003106C6">
      <w:pPr>
        <w:pStyle w:val="Textoindependiente"/>
      </w:pPr>
    </w:p>
    <w:p w14:paraId="06FF42E2" w14:textId="77777777" w:rsidR="003106C6" w:rsidRDefault="003106C6">
      <w:pPr>
        <w:pStyle w:val="Textoindependiente"/>
      </w:pPr>
    </w:p>
    <w:sectPr w:rsidR="003106C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4002B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CE23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62EA38B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C79C273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E3A85E3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C7020A3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7C4C012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1F9AA65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E558EEB8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9"/>
    <w:multiLevelType w:val="multilevel"/>
    <w:tmpl w:val="2A54646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0"/>
    <w:multiLevelType w:val="multilevel"/>
    <w:tmpl w:val="7A6CF8B8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" w16cid:durableId="2033335057">
    <w:abstractNumId w:val="0"/>
  </w:num>
  <w:num w:numId="2" w16cid:durableId="20211553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699726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18929629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47357261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928193363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652833375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1700934091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 w16cid:durableId="1285308061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 w16cid:durableId="1406807182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 w16cid:durableId="1794864814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68A"/>
    <w:rsid w:val="0011368A"/>
    <w:rsid w:val="001A50A5"/>
    <w:rsid w:val="002379D7"/>
    <w:rsid w:val="002F35F0"/>
    <w:rsid w:val="003106C6"/>
    <w:rsid w:val="00447261"/>
    <w:rsid w:val="00A64633"/>
    <w:rsid w:val="00A971BA"/>
    <w:rsid w:val="00E5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68930"/>
  <w15:docId w15:val="{3139F61E-41D8-45F4-8840-0F831285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3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4516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94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614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3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3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15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9268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01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8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143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53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841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25420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6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0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2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113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713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363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76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8182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467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188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588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53651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496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14675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4720934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3706405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7293626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0149253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8511812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6088933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4867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65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95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9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005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446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68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609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37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3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076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45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64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619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048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878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345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28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455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66313">
                                                                                  <w:marLeft w:val="360"/>
                                                                                  <w:marRight w:val="36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614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79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8432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338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60416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2142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846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42289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9930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3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6132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267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4438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265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006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74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803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255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8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2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69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543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1233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9</cp:revision>
  <dcterms:created xsi:type="dcterms:W3CDTF">2025-12-27T18:59:00Z</dcterms:created>
  <dcterms:modified xsi:type="dcterms:W3CDTF">2025-12-27T19:15:00Z</dcterms:modified>
</cp:coreProperties>
</file>