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B45E0" w14:textId="77777777" w:rsidR="00E1164D" w:rsidRDefault="00000000">
      <w:pPr>
        <w:pStyle w:val="FirstParagraph"/>
      </w:pPr>
      <w:r>
        <w:t>Este documento analiza y define, de forma estratégica, técnica y operativa, el mecanismo correcto para registrar recomendaciones de afiliados o embajadores dentro de la Super App, evaluando el uso de IDs manuales y proponiendo un modelo profesional, escalable y sin estigma de marketing multinivel. El objetivo es maximizar adopción, reducir fricción, evitar errores y proteger la percepción legal y comercial del sistema.</w:t>
      </w:r>
    </w:p>
    <w:p w14:paraId="5C84777E" w14:textId="77777777" w:rsidR="00E1164D" w:rsidRDefault="00000000">
      <w:r>
        <w:pict w14:anchorId="68686B88">
          <v:rect id="_x0000_i1025" style="width:0;height:1.5pt" o:hralign="center" o:hrstd="t" o:hr="t"/>
        </w:pict>
      </w:r>
    </w:p>
    <w:p w14:paraId="60E903CC" w14:textId="77777777" w:rsidR="00E1164D" w:rsidRDefault="00000000">
      <w:pPr>
        <w:pStyle w:val="FirstParagraph"/>
      </w:pPr>
      <w:r>
        <w:t>RESPUESTA EJECUTIVA DIRECTA</w:t>
      </w:r>
    </w:p>
    <w:p w14:paraId="66439FF2" w14:textId="77777777" w:rsidR="00E1164D" w:rsidRDefault="00000000">
      <w:pPr>
        <w:pStyle w:val="Textoindependiente"/>
      </w:pPr>
      <w:r>
        <w:t>El mecanismo de pedir al invitado que escriba manualmente el ID del afiliado en la casilla “¿Quién te invitó?” es funcional y válido, pero no es el método óptimo ni escalable si se utiliza como única forma de atribución.</w:t>
      </w:r>
    </w:p>
    <w:p w14:paraId="4B5BE3E6" w14:textId="77777777" w:rsidR="00E1164D" w:rsidRDefault="00000000">
      <w:pPr>
        <w:pStyle w:val="Textoindependiente"/>
      </w:pPr>
      <w:r>
        <w:t>Aunque es correcto desde un punto de vista técnico, presenta fricción, genera errores humanos, reduce la tasa de conversión, incrementa reclamos y puede percibirse como un proceso forzado o poco moderno. Por ello, este método debe existir solo como respaldo, no como canal principal.</w:t>
      </w:r>
    </w:p>
    <w:p w14:paraId="1F42D85B" w14:textId="77777777" w:rsidR="00E1164D" w:rsidRDefault="00000000">
      <w:r>
        <w:pict w14:anchorId="08F23C44">
          <v:rect id="_x0000_i1026" style="width:0;height:1.5pt" o:hralign="center" o:hrstd="t" o:hr="t"/>
        </w:pict>
      </w:r>
    </w:p>
    <w:p w14:paraId="6272E0D1" w14:textId="77777777" w:rsidR="00E1164D" w:rsidRDefault="00000000">
      <w:pPr>
        <w:pStyle w:val="FirstParagraph"/>
      </w:pPr>
      <w:r>
        <w:t>PRINCIPIO ESTRATÉGICO CLAVE</w:t>
      </w:r>
    </w:p>
    <w:p w14:paraId="6C278FE2" w14:textId="77777777" w:rsidR="00E1164D" w:rsidRDefault="00000000">
      <w:pPr>
        <w:pStyle w:val="Textoindependiente"/>
      </w:pPr>
      <w:r>
        <w:t>El afiliado nunca debería depender de que otra persona escriba correctamente un dato manual para recibir reconocimiento por su recomendación.</w:t>
      </w:r>
    </w:p>
    <w:p w14:paraId="44C7C8C3" w14:textId="77777777" w:rsidR="00E1164D" w:rsidRDefault="00000000">
      <w:pPr>
        <w:pStyle w:val="Textoindependiente"/>
      </w:pPr>
      <w:r>
        <w:t>Cada paso manual adicional reduce la tasa de registro, aumenta el costo de soporte y deteriora la confianza del usuario. En plataformas modernas y super-apps de escala, la atribución debe ser automática siempre que sea posible.</w:t>
      </w:r>
    </w:p>
    <w:p w14:paraId="3F6DBDD4" w14:textId="77777777" w:rsidR="00E1164D" w:rsidRDefault="00000000">
      <w:r>
        <w:pict w14:anchorId="4FFEB9D8">
          <v:rect id="_x0000_i1027" style="width:0;height:1.5pt" o:hralign="center" o:hrstd="t" o:hr="t"/>
        </w:pict>
      </w:r>
    </w:p>
    <w:p w14:paraId="70183173" w14:textId="77777777" w:rsidR="00E1164D" w:rsidRDefault="00000000">
      <w:pPr>
        <w:pStyle w:val="FirstParagraph"/>
      </w:pPr>
      <w:r>
        <w:t>MODELO PROFESIONAL RECOMENDADO: ATRIBUCIÓN MULTICANAL</w:t>
      </w:r>
    </w:p>
    <w:p w14:paraId="6B2DF4E6" w14:textId="77777777" w:rsidR="00E1164D" w:rsidRDefault="00000000">
      <w:pPr>
        <w:pStyle w:val="Textoindependiente"/>
      </w:pPr>
      <w:r>
        <w:t>El sistema correcto no se basa en un único método, sino en un modelo de atribución multicanal que combina automatización, respaldo manual y registro asistido.</w:t>
      </w:r>
    </w:p>
    <w:p w14:paraId="5D18F997" w14:textId="77777777" w:rsidR="00E1164D" w:rsidRDefault="00000000">
      <w:r>
        <w:pict w14:anchorId="7A2C75B2">
          <v:rect id="_x0000_i1028" style="width:0;height:1.5pt" o:hralign="center" o:hrstd="t" o:hr="t"/>
        </w:pict>
      </w:r>
    </w:p>
    <w:p w14:paraId="222BEE33" w14:textId="77777777" w:rsidR="00E1164D" w:rsidRDefault="00000000">
      <w:pPr>
        <w:pStyle w:val="Compact"/>
        <w:numPr>
          <w:ilvl w:val="0"/>
          <w:numId w:val="2"/>
        </w:numPr>
      </w:pPr>
      <w:r>
        <w:t>MÉTODO PRINCIPAL RECOMENDADO: LINK O QR DE INVITACIÓN</w:t>
      </w:r>
    </w:p>
    <w:p w14:paraId="0A5DD3ED" w14:textId="77777777" w:rsidR="00E1164D" w:rsidRDefault="00000000">
      <w:pPr>
        <w:pStyle w:val="FirstParagraph"/>
      </w:pPr>
      <w:r>
        <w:t>Cada afiliado debe contar con un enlace único y un código QR único de invitación.</w:t>
      </w:r>
    </w:p>
    <w:p w14:paraId="4C97E3D1" w14:textId="77777777" w:rsidR="00E1164D" w:rsidRDefault="00000000">
      <w:pPr>
        <w:pStyle w:val="Textoindependiente"/>
      </w:pPr>
      <w:r>
        <w:t>Ejemplo de enlace: app.com/registro?ref=AF12345</w:t>
      </w:r>
    </w:p>
    <w:p w14:paraId="7A0BB605" w14:textId="77777777" w:rsidR="00E1164D" w:rsidRDefault="00000000">
      <w:pPr>
        <w:pStyle w:val="Textoindependiente"/>
      </w:pPr>
      <w:r>
        <w:t>Funcionamiento: - El afiliado comparte su link o QR - El invitado accede al formulario de registro desde ese enlace - El sistema detecta automáticamente el afiliado - El campo “Invitado por” se completa de forma automática - El campo queda bloqueado (no editable) - La atribución queda registrada de forma trazable</w:t>
      </w:r>
    </w:p>
    <w:p w14:paraId="2E52C9A4" w14:textId="77777777" w:rsidR="00E1164D" w:rsidRDefault="00000000">
      <w:pPr>
        <w:pStyle w:val="Textoindependiente"/>
      </w:pPr>
      <w:r>
        <w:t>Ventajas: - Cero fricción - Cero errores humanos - Experiencia moderna - Atribución automática - Fácil defensa legal y técnica</w:t>
      </w:r>
    </w:p>
    <w:p w14:paraId="390E5ABE" w14:textId="77777777" w:rsidR="00E1164D" w:rsidRDefault="00000000">
      <w:pPr>
        <w:pStyle w:val="Textoindependiente"/>
      </w:pPr>
      <w:r>
        <w:t>Este debe ser el método principal de todo el sistema.</w:t>
      </w:r>
    </w:p>
    <w:p w14:paraId="76BBED68" w14:textId="77777777" w:rsidR="00E1164D" w:rsidRDefault="00000000">
      <w:r>
        <w:pict w14:anchorId="16AC32E4">
          <v:rect id="_x0000_i1029" style="width:0;height:1.5pt" o:hralign="center" o:hrstd="t" o:hr="t"/>
        </w:pict>
      </w:r>
    </w:p>
    <w:p w14:paraId="228FAC70" w14:textId="77777777" w:rsidR="00E1164D" w:rsidRDefault="00000000">
      <w:pPr>
        <w:pStyle w:val="Compact"/>
        <w:numPr>
          <w:ilvl w:val="0"/>
          <w:numId w:val="3"/>
        </w:numPr>
      </w:pPr>
      <w:r>
        <w:lastRenderedPageBreak/>
        <w:t>MÉTODO SECUNDARIO: CAMPO MANUAL “¿QUIÉN TE INVITÓ?”</w:t>
      </w:r>
    </w:p>
    <w:p w14:paraId="7CD70FB0" w14:textId="77777777" w:rsidR="00E1164D" w:rsidRDefault="00000000">
      <w:pPr>
        <w:pStyle w:val="FirstParagraph"/>
      </w:pPr>
      <w:r>
        <w:t>Este método debe mantenerse como respaldo, pero con reglas claras.</w:t>
      </w:r>
    </w:p>
    <w:p w14:paraId="6181CC52" w14:textId="77777777" w:rsidR="00E1164D" w:rsidRDefault="00000000">
      <w:pPr>
        <w:pStyle w:val="Textoindependiente"/>
      </w:pPr>
      <w:r>
        <w:t>Buenas prácticas: - El campo debe ser opcional, nunca obligatorio - Texto sugerido: “¿Alguien te recomendó la app? (opcional)” - Validación automática del ID ingresado - Confirmación visual del afiliado asociado (nombre o alias) - Autocompletado o sugerencias cuando sea posible</w:t>
      </w:r>
    </w:p>
    <w:p w14:paraId="4B884985" w14:textId="77777777" w:rsidR="00E1164D" w:rsidRDefault="00000000">
      <w:pPr>
        <w:pStyle w:val="Textoindependiente"/>
      </w:pPr>
      <w:r>
        <w:t>Casos de uso: - Registro presencial - Registro asistido - Restaurantes con baja digitalización - Invitaciones verbales</w:t>
      </w:r>
    </w:p>
    <w:p w14:paraId="46794417" w14:textId="77777777" w:rsidR="00E1164D" w:rsidRDefault="00000000">
      <w:pPr>
        <w:pStyle w:val="Textoindependiente"/>
      </w:pPr>
      <w:r>
        <w:t>Este método cubre excepciones sin afectar la experiencia general.</w:t>
      </w:r>
    </w:p>
    <w:p w14:paraId="3535F8DA" w14:textId="77777777" w:rsidR="00E1164D" w:rsidRDefault="00000000">
      <w:r>
        <w:pict w14:anchorId="672906CE">
          <v:rect id="_x0000_i1030" style="width:0;height:1.5pt" o:hralign="center" o:hrstd="t" o:hr="t"/>
        </w:pict>
      </w:r>
    </w:p>
    <w:p w14:paraId="72989C82" w14:textId="77777777" w:rsidR="00E1164D" w:rsidRDefault="00000000">
      <w:pPr>
        <w:pStyle w:val="Compact"/>
        <w:numPr>
          <w:ilvl w:val="0"/>
          <w:numId w:val="4"/>
        </w:numPr>
      </w:pPr>
      <w:r>
        <w:t>MÉTODO AVANZADO: REGISTRO ASISTIDO DESDE BACKOFFICE</w:t>
      </w:r>
    </w:p>
    <w:p w14:paraId="63B914D8" w14:textId="77777777" w:rsidR="00E1164D" w:rsidRDefault="00000000">
      <w:pPr>
        <w:pStyle w:val="FirstParagraph"/>
      </w:pPr>
      <w:r>
        <w:t>Para escenarios B2B (restaurantes y conductores), el afiliado debe poder registrar directamente al invitado desde su backoffice.</w:t>
      </w:r>
    </w:p>
    <w:p w14:paraId="4E6198C8" w14:textId="77777777" w:rsidR="00E1164D" w:rsidRDefault="00000000">
      <w:pPr>
        <w:pStyle w:val="Textoindependiente"/>
      </w:pPr>
      <w:r>
        <w:t>Funcionamiento: - El afiliado inicia el registro del negocio o conductor - El sistema asocia automáticamente la recomendación - No se solicita ID manual al invitado</w:t>
      </w:r>
    </w:p>
    <w:p w14:paraId="112F033B" w14:textId="77777777" w:rsidR="00E1164D" w:rsidRDefault="00000000">
      <w:pPr>
        <w:pStyle w:val="Textoindependiente"/>
      </w:pPr>
      <w:r>
        <w:t>Este método es altamente eficiente y reduce errores, especialmente en procesos comerciales presenciales.</w:t>
      </w:r>
    </w:p>
    <w:p w14:paraId="539BA85A" w14:textId="77777777" w:rsidR="00E1164D" w:rsidRDefault="00000000">
      <w:r>
        <w:pict w14:anchorId="2BF6EC99">
          <v:rect id="_x0000_i1031" style="width:0;height:1.5pt" o:hralign="center" o:hrstd="t" o:hr="t"/>
        </w:pict>
      </w:r>
    </w:p>
    <w:p w14:paraId="15966E32" w14:textId="77777777" w:rsidR="00E1164D" w:rsidRDefault="00000000">
      <w:pPr>
        <w:pStyle w:val="Compact"/>
        <w:numPr>
          <w:ilvl w:val="0"/>
          <w:numId w:val="5"/>
        </w:numPr>
      </w:pPr>
      <w:r>
        <w:t>REGLA CRÍTICA SOBRE LA REPLICACIÓN DEL MODELO</w:t>
      </w:r>
    </w:p>
    <w:p w14:paraId="470E446A" w14:textId="77777777" w:rsidR="00E1164D" w:rsidRDefault="00000000">
      <w:pPr>
        <w:pStyle w:val="FirstParagraph"/>
      </w:pPr>
      <w:r>
        <w:t>La idea de que “una vez afiliado, la red se replica a todos los negocios activos” es técnicamente válida, pero extremadamente delicada en términos de comunicación.</w:t>
      </w:r>
    </w:p>
    <w:p w14:paraId="09635E98" w14:textId="77777777" w:rsidR="00E1164D" w:rsidRDefault="00000000">
      <w:pPr>
        <w:pStyle w:val="Textoindependiente"/>
      </w:pPr>
      <w:r>
        <w:t>Recomendación estratégica: Nunca comunicar este comportamiento como “replicación de red”.</w:t>
      </w:r>
    </w:p>
    <w:p w14:paraId="443096A7" w14:textId="77777777" w:rsidR="00E1164D" w:rsidRDefault="00000000">
      <w:pPr>
        <w:pStyle w:val="Textoindependiente"/>
      </w:pPr>
      <w:r>
        <w:t>Comunicación correcta: “Tus recomendaciones generan impacto transversal en el ecosistema.”</w:t>
      </w:r>
    </w:p>
    <w:p w14:paraId="17106FAB" w14:textId="77777777" w:rsidR="00E1164D" w:rsidRDefault="00000000">
      <w:pPr>
        <w:pStyle w:val="Textoindependiente"/>
      </w:pPr>
      <w:r>
        <w:t>A nivel técnico: - El afiliado no hereda personas - El afiliado hereda impacto económico generado por actividad - La atribución se basa en ventas, uso y retención</w:t>
      </w:r>
    </w:p>
    <w:p w14:paraId="6C98B548" w14:textId="77777777" w:rsidR="00E1164D" w:rsidRDefault="00000000">
      <w:pPr>
        <w:pStyle w:val="Textoindependiente"/>
      </w:pPr>
      <w:r>
        <w:t>Esto protege al modelo de estigmas multinivel y riesgos regulatorios.</w:t>
      </w:r>
    </w:p>
    <w:p w14:paraId="396F73E8" w14:textId="77777777" w:rsidR="00E1164D" w:rsidRDefault="00000000">
      <w:r>
        <w:pict w14:anchorId="3ADF624E">
          <v:rect id="_x0000_i1032" style="width:0;height:1.5pt" o:hralign="center" o:hrstd="t" o:hr="t"/>
        </w:pict>
      </w:r>
    </w:p>
    <w:p w14:paraId="03BE62BA" w14:textId="77777777" w:rsidR="00E1164D" w:rsidRDefault="00000000">
      <w:pPr>
        <w:pStyle w:val="Compact"/>
        <w:numPr>
          <w:ilvl w:val="0"/>
          <w:numId w:val="6"/>
        </w:numPr>
      </w:pPr>
      <w:r>
        <w:t>LENGUAJE Y COPY CORRECTO</w:t>
      </w:r>
    </w:p>
    <w:p w14:paraId="39DE2C13" w14:textId="77777777" w:rsidR="00E1164D" w:rsidRDefault="00000000">
      <w:pPr>
        <w:pStyle w:val="FirstParagraph"/>
      </w:pPr>
      <w:r>
        <w:t>El lenguaje utilizado define la percepción del sistema.</w:t>
      </w:r>
    </w:p>
    <w:p w14:paraId="1B4D98B7" w14:textId="77777777" w:rsidR="00E1164D" w:rsidRDefault="00000000">
      <w:pPr>
        <w:pStyle w:val="Textoindependiente"/>
      </w:pPr>
      <w:r>
        <w:t>Nunca comunicar: - “Para ganar debes poner tu ID” - “Si no pones el ID no ganas”</w:t>
      </w:r>
    </w:p>
    <w:p w14:paraId="0AE866B8" w14:textId="77777777" w:rsidR="00E1164D" w:rsidRDefault="00000000">
      <w:pPr>
        <w:pStyle w:val="Textoindependiente"/>
      </w:pPr>
      <w:r>
        <w:t>Comunicación correcta: “Si alguien te recomendó la app, puedes registrarlo para que reciba el reconocimiento correspondiente.”</w:t>
      </w:r>
    </w:p>
    <w:p w14:paraId="10B96A34" w14:textId="6FF0E609" w:rsidR="00E1164D" w:rsidRDefault="00000000">
      <w:pPr>
        <w:pStyle w:val="Textoindependiente"/>
      </w:pPr>
      <w:r>
        <w:t xml:space="preserve">Este enfoque refuerza legitimidad y reduce </w:t>
      </w:r>
      <w:proofErr w:type="spellStart"/>
      <w:r>
        <w:t>rechazo</w:t>
      </w:r>
      <w:proofErr w:type="spellEnd"/>
      <w:r>
        <w:t xml:space="preserve"> </w:t>
      </w:r>
      <w:proofErr w:type="spellStart"/>
      <w:r>
        <w:t>psicológico</w:t>
      </w:r>
      <w:proofErr w:type="spellEnd"/>
      <w:r>
        <w:t>.</w:t>
      </w:r>
    </w:p>
    <w:p w14:paraId="07B5D8DD" w14:textId="664D57D8" w:rsidR="002C3EA8" w:rsidRDefault="002C3EA8">
      <w:pPr>
        <w:pStyle w:val="Textoindependiente"/>
      </w:pPr>
    </w:p>
    <w:p w14:paraId="402FF733" w14:textId="77777777" w:rsidR="002C3EA8" w:rsidRDefault="002C3EA8">
      <w:pPr>
        <w:pStyle w:val="Textoindependiente"/>
      </w:pPr>
    </w:p>
    <w:p w14:paraId="342BF9B3" w14:textId="77777777" w:rsidR="00E1164D" w:rsidRDefault="00000000">
      <w:r>
        <w:lastRenderedPageBreak/>
        <w:pict w14:anchorId="26CB1112">
          <v:rect id="_x0000_i1033" style="width:0;height:1.5pt" o:hralign="center" o:hrstd="t" o:hr="t"/>
        </w:pict>
      </w:r>
    </w:p>
    <w:p w14:paraId="16171355" w14:textId="77777777" w:rsidR="00E1164D" w:rsidRDefault="00000000">
      <w:pPr>
        <w:pStyle w:val="Compact"/>
        <w:numPr>
          <w:ilvl w:val="0"/>
          <w:numId w:val="7"/>
        </w:numPr>
      </w:pPr>
      <w:r>
        <w:t>MODELO FINAL RECOMENDADO (RESUMEN EJECUTIVO)</w:t>
      </w:r>
    </w:p>
    <w:p w14:paraId="0E4D6C6A" w14:textId="77777777" w:rsidR="00E1164D" w:rsidRDefault="00000000">
      <w:pPr>
        <w:pStyle w:val="FirstParagraph"/>
      </w:pPr>
      <w:r>
        <w:t>Método principal: Link o QR único del afiliado Método secundario: Campo manual opcional Método avanzado: Registro asistido desde backoffice Modelo de atribución: Impacto económico, no personas Estructuras visibles de red: No permitidas</w:t>
      </w:r>
    </w:p>
    <w:p w14:paraId="4B44CB64" w14:textId="77777777" w:rsidR="00E1164D" w:rsidRDefault="00000000">
      <w:r>
        <w:pict w14:anchorId="575AA4FF">
          <v:rect id="_x0000_i1034" style="width:0;height:1.5pt" o:hralign="center" o:hrstd="t" o:hr="t"/>
        </w:pict>
      </w:r>
    </w:p>
    <w:p w14:paraId="293B8D9A" w14:textId="77777777" w:rsidR="00E1164D" w:rsidRDefault="00000000">
      <w:pPr>
        <w:pStyle w:val="FirstParagraph"/>
      </w:pPr>
      <w:r>
        <w:t>CONCLUSIÓN ESTRATÉGICA FINAL</w:t>
      </w:r>
    </w:p>
    <w:p w14:paraId="6CB4115A" w14:textId="77777777" w:rsidR="00E1164D" w:rsidRDefault="00000000">
      <w:pPr>
        <w:pStyle w:val="Textoindependiente"/>
      </w:pPr>
      <w:r>
        <w:t>El uso exclusivo de IDs manuales es funcional pero frágil. El modelo profesional combina automatización, respaldo manual y atribución basada en actividad real.</w:t>
      </w:r>
    </w:p>
    <w:p w14:paraId="530AA3AD" w14:textId="77777777" w:rsidR="00E1164D" w:rsidRDefault="00000000">
      <w:pPr>
        <w:pStyle w:val="Textoindependiente"/>
      </w:pPr>
      <w:r>
        <w:t>Este enfoque reduce fricción, aumenta registros, protege la percepción legal y convierte el programa de afiliados en un sistema moderno de partners económicos, alineado con las mejores prácticas de super-apps de gran escala.</w:t>
      </w:r>
    </w:p>
    <w:p w14:paraId="5A3618F6" w14:textId="77777777" w:rsidR="00E1164D" w:rsidRDefault="00000000">
      <w:pPr>
        <w:pStyle w:val="Textoindependiente"/>
      </w:pPr>
      <w:r>
        <w:t>Este documento puede utilizarse directamente como base para diseño UX, definición de flujos de registro, implementación backend y argumentación ante socios o inversionistas.</w:t>
      </w:r>
    </w:p>
    <w:sectPr w:rsidR="00E1164D" w:rsidSect="002C3EA8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E823A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AB4E6E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03D6987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BA028DE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EB9AFF5E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E7D2015C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71F0874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7024209">
    <w:abstractNumId w:val="0"/>
  </w:num>
  <w:num w:numId="2" w16cid:durableId="17218855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316324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 w16cid:durableId="1523741171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 w16cid:durableId="1860656054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 w16cid:durableId="493760366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 w16cid:durableId="574441870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164D"/>
    <w:rsid w:val="002C3EA8"/>
    <w:rsid w:val="00E1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B34C5"/>
  <w15:docId w15:val="{C369CEA9-9540-4437-B9FE-E4728495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792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2025-12-27T19:52:00Z</dcterms:created>
  <dcterms:modified xsi:type="dcterms:W3CDTF">2025-12-27T19:54:00Z</dcterms:modified>
</cp:coreProperties>
</file>