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Aldo Rogliero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Original BUSCA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ECE 4011 - B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Technical Review of FSR01CE for BUSCA Capstone Design Project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Introduction: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jc w:val="both"/>
        <w:ind w:firstLine="720"/>
        <w:spacing w:after="0" w:line="38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BUSCA project’s purpose is to provide a study space availability service to students on campus, and in order to do so, it is necessary to successfully and reliably detect the presence of people occupying a study space. A straight-forward approach to detecting a person’s presence at a table would be to detect an increment in the weight of the table. For this reason, a Force Sensing Resistor (FSR) is in consideration for this project. In this paper we will consider FSRs as an overall solution and analyze Ohmite’s FSR01CE as a candidate.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How FSRs work: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jc w:val="both"/>
        <w:ind w:firstLine="780"/>
        <w:spacing w:after="0" w:line="3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FSRs are the most viable way to detect weight change in the context of this problem. FSRs are essentially resistors that change their resistance value when a force is applied to them. This is achieved by having two conductive plates, interleaved yet not directly touching, and between them is a pressure sensitive, flexible, resistive material that changes in resistance in response to pressure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jc w:val="both"/>
        <w:ind w:firstLine="10"/>
        <w:spacing w:after="0" w:line="472" w:lineRule="auto"/>
        <w:tabs>
          <w:tab w:leader="none" w:pos="42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change in resistance will cause a change in the output voltage and passing a threshold determined after calibrating the device will be interpreted as a person occupying the study space.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About the FSR01CE: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jc w:val="both"/>
        <w:ind w:firstLine="720"/>
        <w:spacing w:after="0" w:line="39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Ohmite’s FSR01CE is a particularly good candidate for the application of this project, due to its relatively low cost and accuracy. According to its datasheet [2], it has a square-shaped active sensing area of side length 39.7mm, and a thickness of only 0.375mm. It can sit underneath almost any table leg and remain fairly discrete.</w:t>
      </w:r>
    </w:p>
    <w:p>
      <w:pPr>
        <w:sectPr>
          <w:pgSz w:w="12240" w:h="15840" w:orient="portrait"/>
          <w:cols w:equalWidth="0" w:num="1">
            <w:col w:w="9360"/>
          </w:cols>
          <w:pgMar w:left="1440" w:top="1355" w:right="1440" w:bottom="1440" w:gutter="0" w:footer="0" w:header="0"/>
        </w:sectPr>
      </w:pPr>
    </w:p>
    <w:bookmarkStart w:id="1" w:name="page2"/>
    <w:bookmarkEnd w:id="1"/>
    <w:p>
      <w:pPr>
        <w:jc w:val="both"/>
        <w:ind w:firstLine="720"/>
        <w:spacing w:after="0" w:line="3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 terms of cost, the FSR01CE is a good candidate compared to similar FSRs in the market. The closest comparable FSR in the market is the Interlink Electronics FSR406, which has similar dimensions, however, has a higher cost per unit, and lower sensing range. The FSR01CE costs $11.09 [3] for a single unit and has bulk discount pricing for orders of higher quantity, whereas the FSR406 costs $12.40 [4] for a single unit. The FSR406 also has bulk discount pricing, however it is still more expensive than the FSR01CE for every bulk quantity. The FSR01CE has a sensing range of approximately 0.2 N to 50 N, whereas the FSR406 has a smaller range of 0.2 N to 20 N [5].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Challenges with the FSR01CE: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both"/>
        <w:ind w:firstLine="72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datasheet [2] specifies that the linear region in the log/log Force vs. Resistance plot is linear for forces up to 5 Kg (approximately 50 N). We can observe what the linear region on, which shows the Force vs. Resistance plot for an FSR from [6]. For our application, this would not be a large enough region, since any table easily weighs more than 5 Kg. However, this region can be extended by using actuation techniques, such as experimentally determining the optimal measuring resistor (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R</w:t>
      </w:r>
      <w:r>
        <w:rPr>
          <w:rFonts w:ascii="Arial" w:cs="Arial" w:eastAsia="Arial" w:hAnsi="Arial"/>
          <w:sz w:val="27"/>
          <w:szCs w:val="27"/>
          <w:i w:val="1"/>
          <w:iCs w:val="1"/>
          <w:color w:val="auto"/>
          <w:vertAlign w:val="subscript"/>
        </w:rPr>
        <w:t>m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 resistance value. Also, a non-linear relationship may still be adequate for this application since the device would only need to detect if the force applied passes a certain threshold. This could potentially be accounted for in software.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firstLine="720"/>
        <w:spacing w:after="0" w:line="39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Another challenge facing the FSR01CE is durability. According to the datasheet [2], its resistance value can change up to 17% after approximately 1.3 moths of normal operation. This is enough to be taken under serious consideration, however it could be accounted for in software as well.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Conclusion: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jc w:val="both"/>
        <w:ind w:firstLine="720"/>
        <w:spacing w:after="0" w:line="38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Although there are several challenges in the use of the FSR01CE by Ohmite as a way of sensing people sitting at a table, we still consider it to be a good candidate, since people using a table essentially requires them to have items on top, it’s harder to get a false reading of someone occupying the space. Also, it is the best option in the market at the moment since the only other comparable FSR is more expensive and has a smaller sensing range.</w:t>
      </w:r>
    </w:p>
    <w:p>
      <w:pPr>
        <w:sectPr>
          <w:pgSz w:w="12240" w:h="15840" w:orient="portrait"/>
          <w:cols w:equalWidth="0" w:num="1">
            <w:col w:w="9360"/>
          </w:cols>
          <w:pgMar w:left="1440" w:top="1355" w:right="1440" w:bottom="874" w:gutter="0" w:footer="0" w:header="0"/>
        </w:sectPr>
      </w:pPr>
    </w:p>
    <w:bookmarkStart w:id="2" w:name="page3"/>
    <w:bookmarkEnd w:id="2"/>
    <w:p>
      <w:pPr>
        <w:ind w:left="111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Scalability is a very important aspect to consider in this project. Using this FSR will allow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39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project to be successful, as its characteristics (small size, accuracy and bulk-discount pricing)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9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are necessary in order to scale.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39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References</w:t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334" w:right="240" w:hanging="334"/>
        <w:spacing w:after="0" w:line="297" w:lineRule="auto"/>
        <w:tabs>
          <w:tab w:leader="none" w:pos="33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D. G. &amp;. E. Farella, "Force Sensing Resistor and Evaluation of Technology for Wearable Body Pressure Sensing," 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Hindawi Publishing Corporation Journal of Sensors,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pp. 3-4, 2017.</w:t>
      </w:r>
    </w:p>
    <w:p>
      <w:pPr>
        <w:ind w:left="334" w:right="1680" w:hanging="334"/>
        <w:spacing w:after="0" w:line="294" w:lineRule="auto"/>
        <w:tabs>
          <w:tab w:leader="none" w:pos="33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Ohmite, "Ohmite FSR01CE," [Online]. Available: https://www.ohmite.com/assets/docs/res_fsr.pdf?r=false. [Accessed 29 September 2019].</w:t>
      </w:r>
    </w:p>
    <w:p>
      <w:pPr>
        <w:ind w:left="334" w:right="4400" w:hanging="334"/>
        <w:spacing w:after="0" w:line="281" w:lineRule="auto"/>
        <w:tabs>
          <w:tab w:leader="none" w:pos="33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Ohmite, "Ohmite FSR01CE," 2019. [Online]. Available: https://www.digikey.com/products/en?keywords=FSR01CE.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34" w:right="600" w:hanging="334"/>
        <w:spacing w:after="0" w:line="269" w:lineRule="auto"/>
        <w:tabs>
          <w:tab w:leader="none" w:pos="33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Digi-Key, "Interlink Electronics 30-73258," Digi-Key, 2019. [Online]. Available: https://www.digikey.com/product-detail/en/interlink-electronics/30-73258/1027-1002-ND/2476470. [Accessed 29 September 2019].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334" w:hanging="334"/>
        <w:spacing w:after="0" w:line="274" w:lineRule="auto"/>
        <w:tabs>
          <w:tab w:leader="none" w:pos="33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Digi-Key, "Interlink Electronics 30-73258," Interlink Electronics, [Online]. Available: https://cdn2.hubspot.net/hubfs/3899023/Interlinkelectronics%20November2017/Docs/Datasheet_FSR.pdf. [Accessed 29 September 2019].</w:t>
      </w:r>
    </w:p>
    <w:p>
      <w:pPr>
        <w:ind w:left="334" w:right="3640" w:hanging="334"/>
        <w:spacing w:after="0" w:line="340" w:lineRule="auto"/>
        <w:tabs>
          <w:tab w:leader="none" w:pos="33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I. Electronics, "Datasheets," [Online]. Available: https://www.sparkfun.com/datasheets/Sensors/Pressure/fsrguide.pdf.</w:t>
      </w:r>
    </w:p>
    <w:sectPr>
      <w:pgSz w:w="12240" w:h="15840" w:orient="portrait"/>
      <w:cols w:equalWidth="0" w:num="1">
        <w:col w:w="10574"/>
      </w:cols>
      <w:pgMar w:left="1046" w:top="1355" w:right="6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[%1]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[%1]"/>
      <w:numFmt w:val="decimal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2020-01-21T21:02:54Z</dcterms:created>
  <dcterms:modified xsi:type="dcterms:W3CDTF">2020-01-21T21:02:54Z</dcterms:modified>
</cp:coreProperties>
</file>