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5B1A" w14:textId="0A3345F1" w:rsidR="00922622" w:rsidRDefault="00922622" w:rsidP="00922622">
      <w:pPr>
        <w:pStyle w:val="Heading1"/>
        <w:jc w:val="center"/>
      </w:pPr>
      <w:proofErr w:type="spellStart"/>
      <w:r>
        <w:t>Reporte</w:t>
      </w:r>
      <w:proofErr w:type="spellEnd"/>
      <w:r>
        <w:t xml:space="preserve"> </w:t>
      </w:r>
      <w:r w:rsidR="00CD128A">
        <w:t>2</w:t>
      </w:r>
    </w:p>
    <w:p w14:paraId="2AC4DF09" w14:textId="757A1FA8" w:rsidR="004C391B" w:rsidRDefault="00AE4115" w:rsidP="00AE4115">
      <w:pPr>
        <w:pStyle w:val="Heading1"/>
      </w:pPr>
      <w:proofErr w:type="spellStart"/>
      <w:r>
        <w:t>Instrucciones</w:t>
      </w:r>
      <w:proofErr w:type="spellEnd"/>
    </w:p>
    <w:p w14:paraId="52E5B285" w14:textId="563622D8" w:rsidR="00CD128A" w:rsidRPr="00CD128A" w:rsidRDefault="00CD128A" w:rsidP="00CD128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lang w:val="es-ES"/>
        </w:rPr>
      </w:pPr>
      <w:r w:rsidRPr="00CD128A">
        <w:rPr>
          <w:lang w:val="es-ES"/>
        </w:rPr>
        <w:t>Rotar los cubos de la práctica de tal manera que se visualicen en la cara frontal los distintos colores que tiene cada cara del cubo parecido a la imagen anexa.</w:t>
      </w:r>
    </w:p>
    <w:p w14:paraId="50FE803E" w14:textId="7DAD850F" w:rsidR="00CD128A" w:rsidRPr="00CD128A" w:rsidRDefault="00CD128A" w:rsidP="00CD128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lang w:val="es-ES"/>
        </w:rPr>
      </w:pPr>
      <w:r w:rsidRPr="00CD128A">
        <w:rPr>
          <w:lang w:val="es-ES"/>
        </w:rPr>
        <w:t>Se debe de ver en ortogonal como en perspectiva.</w:t>
      </w:r>
    </w:p>
    <w:p w14:paraId="673E801A" w14:textId="70278651" w:rsidR="00AE4115" w:rsidRDefault="00CD128A" w:rsidP="00CD128A">
      <w:pPr>
        <w:spacing w:before="100" w:beforeAutospacing="1" w:after="100" w:afterAutospacing="1" w:line="240" w:lineRule="auto"/>
        <w:ind w:left="360"/>
        <w:rPr>
          <w:lang w:val="es-ES"/>
        </w:rPr>
      </w:pPr>
      <w:r w:rsidRPr="00CD128A">
        <w:rPr>
          <w:lang w:val="es-ES"/>
        </w:rPr>
        <w:t xml:space="preserve">Nota: no necesariamente tienen que acomodar los colores de la misma forma que está en la imagen y se tiene que usar un </w:t>
      </w:r>
      <w:proofErr w:type="spellStart"/>
      <w:r w:rsidRPr="00CD128A">
        <w:rPr>
          <w:lang w:val="es-ES"/>
        </w:rPr>
        <w:t>cpp</w:t>
      </w:r>
      <w:proofErr w:type="spellEnd"/>
      <w:r w:rsidRPr="00CD128A">
        <w:rPr>
          <w:lang w:val="es-ES"/>
        </w:rPr>
        <w:t xml:space="preserve"> diferente al de la práctica.</w:t>
      </w:r>
      <w:r w:rsidR="0021385F" w:rsidRPr="00CD128A">
        <w:rPr>
          <w:lang w:val="es-ES"/>
        </w:rPr>
        <w:t> </w:t>
      </w:r>
    </w:p>
    <w:p w14:paraId="072AC42A" w14:textId="3758C2CB" w:rsidR="009F1683" w:rsidRDefault="009F1683" w:rsidP="00CD128A">
      <w:pPr>
        <w:spacing w:before="100" w:beforeAutospacing="1" w:after="100" w:afterAutospacing="1" w:line="240" w:lineRule="auto"/>
        <w:ind w:left="36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0377B1" wp14:editId="78E9241B">
            <wp:simplePos x="0" y="0"/>
            <wp:positionH relativeFrom="column">
              <wp:posOffset>1647613</wp:posOffset>
            </wp:positionH>
            <wp:positionV relativeFrom="paragraph">
              <wp:posOffset>329212</wp:posOffset>
            </wp:positionV>
            <wp:extent cx="2585085" cy="2309495"/>
            <wp:effectExtent l="0" t="0" r="5715" b="1905"/>
            <wp:wrapTopAndBottom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8E9D6" w14:textId="6E6B29AB" w:rsidR="009F1683" w:rsidRPr="00CD128A" w:rsidRDefault="009F1683" w:rsidP="00CD128A">
      <w:pPr>
        <w:spacing w:before="100" w:beforeAutospacing="1" w:after="100" w:afterAutospacing="1" w:line="240" w:lineRule="auto"/>
        <w:ind w:left="360"/>
        <w:rPr>
          <w:lang w:val="es-ES"/>
        </w:rPr>
      </w:pPr>
      <w:r>
        <w:fldChar w:fldCharType="begin"/>
      </w:r>
      <w:r w:rsidRPr="009F1683">
        <w:rPr>
          <w:lang w:val="es-ES"/>
        </w:rPr>
        <w:instrText xml:space="preserve"> INCLUDEPICTURE "/Users/navarrete/Library/Group Containers/UBF8T346G9.ms/WebArchiveCopyPasteTempFiles/com.microsoft.Word/lkviOG8LWtWxuzDuiG_C4CRXs_O8_yX1P5b2o2TLEpeJzBzqwNnVYXCsdtyEtiOlmpy-K8kvxJh4Y4M=w2880-h1590" \* MERGEFORMATINET </w:instrText>
      </w:r>
      <w:r>
        <w:fldChar w:fldCharType="separate"/>
      </w:r>
      <w:r>
        <w:fldChar w:fldCharType="end"/>
      </w:r>
    </w:p>
    <w:p w14:paraId="26AB650C" w14:textId="474BFD32" w:rsidR="00AE4115" w:rsidRDefault="007B78C3" w:rsidP="007B78C3">
      <w:pPr>
        <w:pStyle w:val="Heading1"/>
        <w:rPr>
          <w:lang w:val="es-ES"/>
        </w:rPr>
      </w:pPr>
      <w:r>
        <w:rPr>
          <w:lang w:val="es-ES"/>
        </w:rPr>
        <w:lastRenderedPageBreak/>
        <w:t>Desarrollo</w:t>
      </w:r>
    </w:p>
    <w:p w14:paraId="493D38E9" w14:textId="08A36319" w:rsidR="007B78C3" w:rsidRDefault="002928CD" w:rsidP="007B78C3">
      <w:pPr>
        <w:rPr>
          <w:lang w:val="es-ES"/>
        </w:rPr>
      </w:pPr>
      <w:r>
        <w:rPr>
          <w:noProof/>
        </w:rPr>
        <w:drawing>
          <wp:inline distT="0" distB="0" distL="0" distR="0" wp14:anchorId="7F1D7279" wp14:editId="6AD4AE7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4887" w14:textId="24108711" w:rsidR="00A45FEF" w:rsidRDefault="00A45FEF" w:rsidP="007B78C3">
      <w:pPr>
        <w:pStyle w:val="Heading1"/>
        <w:rPr>
          <w:lang w:val="es-ES"/>
        </w:rPr>
      </w:pPr>
      <w:r w:rsidRPr="00A45FEF">
        <w:rPr>
          <w:noProof/>
          <w:lang w:val="es-ES"/>
        </w:rPr>
        <w:lastRenderedPageBreak/>
        <w:drawing>
          <wp:inline distT="0" distB="0" distL="0" distR="0" wp14:anchorId="291A604F" wp14:editId="0ECD537F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A778" w14:textId="21720DFC" w:rsidR="007B78C3" w:rsidRDefault="00144D57" w:rsidP="007B78C3">
      <w:pPr>
        <w:pStyle w:val="Heading1"/>
        <w:rPr>
          <w:lang w:val="es-ES"/>
        </w:rPr>
      </w:pPr>
      <w:bookmarkStart w:id="0" w:name="_Hlk129120458"/>
      <w:r>
        <w:rPr>
          <w:lang w:val="es-ES"/>
        </w:rPr>
        <w:t>Conclusiones</w:t>
      </w:r>
      <w:bookmarkEnd w:id="0"/>
      <w:r>
        <w:rPr>
          <w:lang w:val="es-ES"/>
        </w:rPr>
        <w:tab/>
      </w:r>
    </w:p>
    <w:p w14:paraId="2754A7A6" w14:textId="77777777" w:rsidR="00EC56D4" w:rsidRDefault="00EC56D4" w:rsidP="00E11836">
      <w:pPr>
        <w:jc w:val="both"/>
        <w:rPr>
          <w:lang w:val="es-ES"/>
        </w:rPr>
      </w:pPr>
      <w:r w:rsidRPr="00EC56D4">
        <w:rPr>
          <w:lang w:val="es-ES"/>
        </w:rPr>
        <w:t xml:space="preserve">En conclusión, </w:t>
      </w:r>
      <w:r>
        <w:rPr>
          <w:lang w:val="es-ES"/>
        </w:rPr>
        <w:t xml:space="preserve">la </w:t>
      </w:r>
      <w:proofErr w:type="spellStart"/>
      <w:r>
        <w:rPr>
          <w:lang w:val="es-ES"/>
        </w:rPr>
        <w:t>pr</w:t>
      </w:r>
      <w:proofErr w:type="spellEnd"/>
      <w:r>
        <w:rPr>
          <w:lang w:val="es-MX"/>
        </w:rPr>
        <w:t xml:space="preserve">áctica </w:t>
      </w:r>
      <w:r w:rsidRPr="00EC56D4">
        <w:rPr>
          <w:lang w:val="es-MX"/>
        </w:rPr>
        <w:t>me</w:t>
      </w:r>
      <w:r>
        <w:rPr>
          <w:lang w:val="es-MX"/>
        </w:rPr>
        <w:t xml:space="preserve"> ayudó a </w:t>
      </w:r>
      <w:r w:rsidRPr="00EC56D4">
        <w:rPr>
          <w:lang w:val="es-ES"/>
        </w:rPr>
        <w:t xml:space="preserve">comprender la relevancia y los conceptos fundamentales de las transformaciones de matrices en OpenGL. A través de </w:t>
      </w:r>
      <w:r>
        <w:rPr>
          <w:lang w:val="es-ES"/>
        </w:rPr>
        <w:t>esta</w:t>
      </w:r>
      <w:r w:rsidRPr="00EC56D4">
        <w:rPr>
          <w:lang w:val="es-ES"/>
        </w:rPr>
        <w:t xml:space="preserve">, pudimos observar cómo la traslación, rotación y escalamiento de los objetos pueden ser utilizados para crear escenas tridimensionales complejas. </w:t>
      </w:r>
    </w:p>
    <w:p w14:paraId="093C641A" w14:textId="77777777" w:rsidR="00EC56D4" w:rsidRDefault="00EC56D4" w:rsidP="00E11836">
      <w:pPr>
        <w:jc w:val="both"/>
        <w:rPr>
          <w:lang w:val="es-ES"/>
        </w:rPr>
      </w:pPr>
      <w:r w:rsidRPr="00EC56D4">
        <w:rPr>
          <w:lang w:val="es-ES"/>
        </w:rPr>
        <w:t xml:space="preserve">Aunque el proceso de voltear los cubos puede haber parecido complicado al principio, al final, entendimos cómo el eje de rotación se movía y la importancia de la acumulación de las transformaciones. Además, aprendimos que el orden en que se aplican las transformaciones puede tener un impacto significativo en el resultado final. </w:t>
      </w:r>
    </w:p>
    <w:p w14:paraId="0BB9363D" w14:textId="600D079B" w:rsidR="00E11836" w:rsidRDefault="00EC56D4" w:rsidP="00E11836">
      <w:pPr>
        <w:jc w:val="both"/>
        <w:rPr>
          <w:lang w:val="es-ES"/>
        </w:rPr>
      </w:pPr>
      <w:r w:rsidRPr="00EC56D4">
        <w:rPr>
          <w:lang w:val="es-ES"/>
        </w:rPr>
        <w:t>En resumen, esta práctica nos proporcionó una base sólida para continuar trabajando con transformaciones de matrices en OpenGL y mejorar nuestra capacidad para crear escenas tridimensionales más complejas.</w:t>
      </w:r>
    </w:p>
    <w:p w14:paraId="524DD53A" w14:textId="32717274" w:rsidR="00B40853" w:rsidRPr="00477587" w:rsidRDefault="00B40853" w:rsidP="00477587">
      <w:pPr>
        <w:rPr>
          <w:lang w:val="es-ES"/>
        </w:rPr>
      </w:pPr>
    </w:p>
    <w:sectPr w:rsidR="00B40853" w:rsidRPr="00477587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FE0C1" w14:textId="77777777" w:rsidR="00F560FB" w:rsidRDefault="00F560FB" w:rsidP="007D2BA6">
      <w:pPr>
        <w:spacing w:after="0" w:line="240" w:lineRule="auto"/>
      </w:pPr>
      <w:r>
        <w:separator/>
      </w:r>
    </w:p>
  </w:endnote>
  <w:endnote w:type="continuationSeparator" w:id="0">
    <w:p w14:paraId="5BB29BA6" w14:textId="77777777" w:rsidR="00F560FB" w:rsidRDefault="00F560FB" w:rsidP="007D2BA6">
      <w:pPr>
        <w:spacing w:after="0" w:line="240" w:lineRule="auto"/>
      </w:pPr>
      <w:r>
        <w:continuationSeparator/>
      </w:r>
    </w:p>
  </w:endnote>
  <w:endnote w:type="continuationNotice" w:id="1">
    <w:p w14:paraId="146C26D4" w14:textId="77777777" w:rsidR="00F560FB" w:rsidRDefault="00F560F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A0E22" w14:textId="77777777" w:rsidR="00F560FB" w:rsidRDefault="00F560FB" w:rsidP="007D2BA6">
      <w:pPr>
        <w:spacing w:after="0" w:line="240" w:lineRule="auto"/>
      </w:pPr>
      <w:r>
        <w:separator/>
      </w:r>
    </w:p>
  </w:footnote>
  <w:footnote w:type="continuationSeparator" w:id="0">
    <w:p w14:paraId="4D9CFBB0" w14:textId="77777777" w:rsidR="00F560FB" w:rsidRDefault="00F560FB" w:rsidP="007D2BA6">
      <w:pPr>
        <w:spacing w:after="0" w:line="240" w:lineRule="auto"/>
      </w:pPr>
      <w:r>
        <w:continuationSeparator/>
      </w:r>
    </w:p>
  </w:footnote>
  <w:footnote w:type="continuationNotice" w:id="1">
    <w:p w14:paraId="682AEC89" w14:textId="77777777" w:rsidR="00F560FB" w:rsidRDefault="00F560F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1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146A6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Picture 23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Picture 2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E3C7E"/>
    <w:multiLevelType w:val="multilevel"/>
    <w:tmpl w:val="52A4D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04208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2490B"/>
    <w:rsid w:val="00123E3F"/>
    <w:rsid w:val="00144D57"/>
    <w:rsid w:val="00146A67"/>
    <w:rsid w:val="00177FF9"/>
    <w:rsid w:val="001E6FE5"/>
    <w:rsid w:val="0021385F"/>
    <w:rsid w:val="002928CD"/>
    <w:rsid w:val="002D2C84"/>
    <w:rsid w:val="002F0656"/>
    <w:rsid w:val="00420EC5"/>
    <w:rsid w:val="00477587"/>
    <w:rsid w:val="004C391B"/>
    <w:rsid w:val="00640168"/>
    <w:rsid w:val="006D216A"/>
    <w:rsid w:val="00766A7B"/>
    <w:rsid w:val="007B78C3"/>
    <w:rsid w:val="007D2BA6"/>
    <w:rsid w:val="008C5251"/>
    <w:rsid w:val="00922622"/>
    <w:rsid w:val="00927F23"/>
    <w:rsid w:val="009A2A5A"/>
    <w:rsid w:val="009D72D5"/>
    <w:rsid w:val="009F1683"/>
    <w:rsid w:val="00A45FEF"/>
    <w:rsid w:val="00AD2E14"/>
    <w:rsid w:val="00AE4115"/>
    <w:rsid w:val="00B40853"/>
    <w:rsid w:val="00C04FAE"/>
    <w:rsid w:val="00CD128A"/>
    <w:rsid w:val="00CD72AE"/>
    <w:rsid w:val="00D114BB"/>
    <w:rsid w:val="00D46C36"/>
    <w:rsid w:val="00D52644"/>
    <w:rsid w:val="00D75A52"/>
    <w:rsid w:val="00D80219"/>
    <w:rsid w:val="00DD0B19"/>
    <w:rsid w:val="00E11836"/>
    <w:rsid w:val="00EC56D4"/>
    <w:rsid w:val="00F20D1A"/>
    <w:rsid w:val="00F560FB"/>
    <w:rsid w:val="00F75C7E"/>
    <w:rsid w:val="00F80B84"/>
    <w:rsid w:val="00F8488E"/>
    <w:rsid w:val="00FE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213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31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223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10</cp:revision>
  <cp:lastPrinted>2023-03-10T01:00:00Z</cp:lastPrinted>
  <dcterms:created xsi:type="dcterms:W3CDTF">2023-03-08T04:13:00Z</dcterms:created>
  <dcterms:modified xsi:type="dcterms:W3CDTF">2023-03-10T01:00:00Z</dcterms:modified>
</cp:coreProperties>
</file>