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vlb18issl021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Crear una plataforma de pruebas para un sistema de posicionamiento de componentes para tarjetas de circuito impreso (pick and place).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zew79q2kxgka" w:id="1"/>
      <w:bookmarkEnd w:id="1"/>
      <w:r w:rsidDel="00000000" w:rsidR="00000000" w:rsidRPr="00000000">
        <w:rPr>
          <w:rtl w:val="0"/>
        </w:rPr>
        <w:t xml:space="preserve">Objetivos particulares: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Usar la práctica # 3 como template para conocer las posiciones de cada uno de los componentes de una PCB. La práctica # 3, proporciona posición, ángulo de ubicación y tipo de tamaña del componente, así como la ubicación del carrete.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las instrucciones de posición a un arduino UNO para mover dos motores a pasos (eje X y Y). El Arduino, notificará a QT cuando este haya llegado a la ubicación establecida.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qn7qq9qab1k5" w:id="2"/>
      <w:bookmarkEnd w:id="2"/>
      <w:r w:rsidDel="00000000" w:rsidR="00000000" w:rsidRPr="00000000">
        <w:rPr>
          <w:rtl w:val="0"/>
        </w:rPr>
        <w:t xml:space="preserve">Evaluación: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Reporte 40%.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Portada: 5%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Introducción (15%).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Máquinas pick and place y sus características principales.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qué consiste la inspección visual en las máquinas pick and place.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Capacidades de colocación de componentes, componentes/tiempo.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Principales fabricantes.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Limitaciones principales.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Diagrama de flujo del programa. 5%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Fotos del proyecto. 5%.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Imagenes en capturas de pantalla del software. 5%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Manual de uso del software 5%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Proyecto funcionando 40%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Agregar funcionalidad extra al proyecto 20%.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contextualSpacing w:val="0"/>
        <w:rPr/>
      </w:pPr>
      <w:bookmarkStart w:colFirst="0" w:colLast="0" w:name="_okmezwflt14p" w:id="3"/>
      <w:bookmarkEnd w:id="3"/>
      <w:r w:rsidDel="00000000" w:rsidR="00000000" w:rsidRPr="00000000">
        <w:rPr>
          <w:rtl w:val="0"/>
        </w:rPr>
        <w:t xml:space="preserve">Fecha de entrega: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Martes 17 de Abril, reporte en pdf en el correo antes de la clase.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