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límite de entrega: Jueves 14 de Septiembre antes de las 10:00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