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Georgia" w:hAnsi="Georgia"/>
          <w:b/>
          <w:color w:val="1A1A1A"/>
          <w:sz w:val="44"/>
        </w:rPr>
        <w:t>The Most Dangerous Detail Missing From Nearly Every Herbal Guide on the Market</w:t>
      </w:r>
    </w:p>
    <w:p/>
    <w:p>
      <w:pPr>
        <w:spacing w:after="160" w:line="320" w:lineRule="exact"/>
      </w:pPr>
      <w:r>
        <w:t>Pick up any popular herb guide. Flip to echinacea, or chamomile, or elderberry. You'll find a history section. You'll find traditional uses. You'll probably find a nice illustration.</w:t>
      </w:r>
    </w:p>
    <w:p>
      <w:pPr>
        <w:spacing w:after="160" w:line="320" w:lineRule="exact"/>
      </w:pPr>
      <w:r>
        <w:t>Now look for the one thing you actually need before giving it to your family: how much to take.</w:t>
      </w:r>
    </w:p>
    <w:p>
      <w:pPr>
        <w:spacing w:after="160" w:line="320" w:lineRule="exact"/>
      </w:pPr>
      <w:r>
        <w:t>Not "a cup of tea" or "a few drops." An actual amount — in milligrams, adjusted for whether you're using a tincture or a capsule or dried leaf, and whether it's for you or your eight-year-old.</w:t>
      </w:r>
    </w:p>
    <w:p>
      <w:pPr>
        <w:spacing w:after="160" w:line="320" w:lineRule="exact"/>
      </w:pPr>
      <w:r>
        <w:t>That number is almost never there. And that missing detail — the dose — is the most dangerous gap in the herbal guides people trust most.</w:t>
      </w:r>
    </w:p>
    <w:p/>
    <w:p>
      <w:pPr>
        <w:pStyle w:val="Heading2"/>
      </w:pPr>
      <w:r>
        <w:rPr>
          <w:rFonts w:ascii="Georgia" w:hAnsi="Georgia"/>
          <w:color w:val="1A1A1A"/>
          <w:sz w:val="32"/>
        </w:rPr>
        <w:t>What Happens When You Guess</w:t>
      </w:r>
    </w:p>
    <w:p>
      <w:pPr>
        <w:spacing w:after="160" w:line="320" w:lineRule="exact"/>
      </w:pPr>
      <w:r>
        <w:t>Elderberry is one of the most commonly used immune herbs in American households. At a studied dose of 600–900mg of standardized extract, it has evidence supporting shorter cold duration. At higher amounts, elderberry can overstimulate the inflammatory response — the same immune cascade you were trying to support now works against you.</w:t>
      </w:r>
    </w:p>
    <w:p>
      <w:pPr>
        <w:spacing w:after="160" w:line="320" w:lineRule="exact"/>
      </w:pPr>
      <w:r>
        <w:t>Most people taking elderberry have no idea which side of that line they're on. Because the guide they bought didn't include the line.</w:t>
      </w:r>
    </w:p>
    <w:p>
      <w:pPr>
        <w:spacing w:after="160" w:line="320" w:lineRule="exact"/>
      </w:pPr>
      <w:r>
        <w:t>Valerian root is another example. At 300mg, it may promote mild relaxation. At 900mg, some users report morning grogginess, headaches, and rebound insomnia — the opposite of what they were trying to fix.</w:t>
      </w:r>
    </w:p>
    <w:p>
      <w:pPr>
        <w:spacing w:after="160" w:line="320" w:lineRule="exact"/>
      </w:pPr>
      <w:r>
        <w:t>Then there's the problem nobody mentions: children. A chamomile dose that's reasonable for a 150-pound adult is not the same dose for a 35-pound child. But almost every guide that mentions chamomile for kids says the same thing: "give a small amount." That's not a dose. That's a guess with your child's comfort as the variable.</w:t>
      </w:r>
    </w:p>
    <w:p>
      <w:pPr>
        <w:spacing w:after="160" w:line="320" w:lineRule="exact"/>
      </w:pPr>
      <w:r>
        <w:t>The missing detail isn't a footnote. It's the difference between an herb helping and an herb making things worse.</w:t>
      </w:r>
    </w:p>
    <w:p/>
    <w:p>
      <w:pPr>
        <w:pStyle w:val="Heading2"/>
      </w:pPr>
      <w:r>
        <w:rPr>
          <w:rFonts w:ascii="Georgia" w:hAnsi="Georgia"/>
          <w:color w:val="1A1A1A"/>
          <w:sz w:val="32"/>
        </w:rPr>
        <w:t>Why Your Guide Doesn't Have the Numbers</w:t>
      </w:r>
    </w:p>
    <w:p>
      <w:pPr>
        <w:spacing w:after="160" w:line="320" w:lineRule="exact"/>
      </w:pPr>
      <w:r>
        <w:t>Here's the uncomfortable reason dosing information is missing from most herbal guides.</w:t>
      </w:r>
    </w:p>
    <w:p>
      <w:pPr>
        <w:spacing w:after="160" w:line="320" w:lineRule="exact"/>
      </w:pPr>
      <w:r>
        <w:t>Including real dosing ranges requires pharmacognosy training — the study of how plant compounds behave in the body at specific concentrations. It requires knowing how delivery form changes potency: a tincture extracted in 60% alcohol concentrates differently than a glycerite or a tea. It requires flagging that some amounts are fine for adults but inappropriate for children, pregnant women, or people on common medications like SSRIs or blood thinners.</w:t>
      </w:r>
    </w:p>
    <w:p>
      <w:pPr>
        <w:spacing w:after="160" w:line="320" w:lineRule="exact"/>
      </w:pPr>
      <w:r>
        <w:t>That kind of specificity is expensive to research and risky to publish. So most publishers skip it.</w:t>
      </w:r>
    </w:p>
    <w:p>
      <w:pPr>
        <w:spacing w:after="160" w:line="320" w:lineRule="exact"/>
      </w:pPr>
      <w:r>
        <w:t>The herb books that sell best on Amazon — the ones with 300 profiles and five-star ratings — are organized around uses, folklore, and preparation methods. They are not organized around how much to take. Some of the highest-selling titles in the category have been flagged as likely AI-generated, compiled from the same recycled blog content that was already missing the numbers.</w:t>
      </w:r>
    </w:p>
    <w:p>
      <w:pPr>
        <w:spacing w:after="160" w:line="320" w:lineRule="exact"/>
      </w:pPr>
      <w:r>
        <w:t>This isn't a failure of your research. You did the responsible thing: you bought a guide. The guide failed you by leaving out the one detail that turns general knowledge into a safe, specific decision.</w:t>
      </w:r>
    </w:p>
    <w:p>
      <w:pPr>
        <w:spacing w:after="160" w:line="320" w:lineRule="exact"/>
      </w:pPr>
      <w:r>
        <w:t>You weren't careless. You were given incomplete tools.</w:t>
      </w:r>
    </w:p>
    <w:p/>
    <w:p>
      <w:pPr>
        <w:pStyle w:val="Heading2"/>
      </w:pPr>
      <w:r>
        <w:rPr>
          <w:rFonts w:ascii="Georgia" w:hAnsi="Georgia"/>
          <w:color w:val="1A1A1A"/>
          <w:sz w:val="32"/>
        </w:rPr>
        <w:t>What You Actually Need Isn't Another Guide</w:t>
      </w:r>
    </w:p>
    <w:p>
      <w:pPr>
        <w:spacing w:after="160" w:line="320" w:lineRule="exact"/>
      </w:pPr>
      <w:r>
        <w:t>The fix isn't a longer book. It isn't another blog post or a different corner of Reddit.</w:t>
      </w:r>
    </w:p>
    <w:p>
      <w:pPr>
        <w:spacing w:after="160" w:line="320" w:lineRule="exact"/>
      </w:pPr>
      <w:r>
        <w:t>What's missing is a reference that does what the others won't: pair every herb with an actual dosing range, broken out by form and age group. Flag the interactions that matter. Tell you plainly when a dose is studied and when it's just tradition.</w:t>
      </w:r>
    </w:p>
    <w:p>
      <w:pPr>
        <w:spacing w:after="160" w:line="320" w:lineRule="exact"/>
      </w:pPr>
      <w:r>
        <w:t>Not a course. Not a community forum. Not more reading.</w:t>
      </w:r>
    </w:p>
    <w:p>
      <w:pPr>
        <w:spacing w:after="160" w:line="320" w:lineRule="exact"/>
      </w:pPr>
      <w:r>
        <w:t>A single reference you can open when you're holding a bottle and need a number — not an opinion, not a range someone copied from another blog, but a real starting point built from published data and clinical knowledge.</w:t>
      </w:r>
    </w:p>
    <w:p/>
    <w:p>
      <w:pPr>
        <w:pStyle w:val="Heading2"/>
      </w:pPr>
      <w:r>
        <w:rPr>
          <w:rFonts w:ascii="Georgia" w:hAnsi="Georgia"/>
          <w:color w:val="1A1A1A"/>
          <w:sz w:val="32"/>
        </w:rPr>
        <w:t>A Reference Built Around the Detail Everyone Else Leaves Out</w:t>
      </w:r>
    </w:p>
    <w:p>
      <w:pPr>
        <w:spacing w:after="160" w:line="320" w:lineRule="exact"/>
      </w:pPr>
      <w:r>
        <w:t>That's the problem a team of researchers and clinical herbalists set out to solve.</w:t>
      </w:r>
    </w:p>
    <w:p>
      <w:pPr>
        <w:spacing w:after="160" w:line="320" w:lineRule="exact"/>
      </w:pPr>
      <w:r>
        <w:t>The result is The Honest Herbalist Handbook — a reference organized around the part most guides skip. Every herb profile starts where the others stop: dosing ranges by form, by age group. Interaction flags for common medications. Clear notes on when an herb has strong evidence, when it has only traditional use, and when you should talk to a practitioner instead of guessing.</w:t>
      </w:r>
    </w:p>
    <w:p>
      <w:pPr>
        <w:spacing w:after="160" w:line="320" w:lineRule="exact"/>
      </w:pPr>
      <w:r>
        <w:t>Not vague suggestions. Not "consult your herbalist" as a blanket disclaimer. Specific numbers. Specific warnings. Organized so you can look up any herb and know what you need to know in under two minutes.</w:t>
      </w:r>
    </w:p>
    <w:p/>
    <w:p>
      <w:pPr>
        <w:spacing w:after="240" w:line="320" w:lineRule="exact"/>
      </w:pPr>
      <w:r>
        <w:t>If you've ever opened an herb guide looking for "how much" and found everything except that — this is the reference that fills the gap.</w:t>
      </w:r>
    </w:p>
    <w:p/>
    <w:p>
      <w:pPr>
        <w:jc w:val="center"/>
      </w:pPr>
      <w:r>
        <w:rPr>
          <w:rFonts w:ascii="Georgia" w:hAnsi="Georgia"/>
          <w:b/>
          <w:color w:val="006699"/>
          <w:sz w:val="26"/>
          <w:u w:val="single"/>
        </w:rPr>
        <w:t>See what a reference with real dosing looks like →</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