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5" w:type="pct"/>
        <w:tblLook w:val="04A0" w:firstRow="1" w:lastRow="0" w:firstColumn="1" w:lastColumn="0" w:noHBand="0" w:noVBand="1"/>
      </w:tblPr>
      <w:tblGrid>
        <w:gridCol w:w="9341"/>
      </w:tblGrid>
      <w:tr w:rsidR="00DF74C9" w:rsidRPr="00F91A08" w14:paraId="6953C3C3" w14:textId="77777777" w:rsidTr="005B2713">
        <w:tc>
          <w:tcPr>
            <w:tcW w:w="5000" w:type="pct"/>
            <w:shd w:val="clear" w:color="auto" w:fill="F2F2F2" w:themeFill="background1" w:themeFillShade="F2"/>
          </w:tcPr>
          <w:p w14:paraId="3859D52C" w14:textId="77777777" w:rsidR="00DF74C9" w:rsidRPr="00F91A08" w:rsidRDefault="00DF74C9" w:rsidP="00185ED5">
            <w:pPr>
              <w:pStyle w:val="Heading1nonumbers"/>
            </w:pPr>
            <w:bookmarkStart w:id="1" w:name="_Hlk57026514"/>
            <w:bookmarkStart w:id="2" w:name="_Hlk79727070"/>
            <w:bookmarkEnd w:id="1"/>
            <w:r w:rsidRPr="00F91A08">
              <w:rPr>
                <w:b/>
                <w:sz w:val="24"/>
              </w:rPr>
              <w:t xml:space="preserve">Template Guidance </w:t>
            </w:r>
            <w:r w:rsidRPr="00F91A08">
              <w:rPr>
                <w:rStyle w:val="InstructionalChar"/>
                <w:color w:val="auto"/>
              </w:rPr>
              <w:t>Delete this instructional cover sheet page before sending!</w:t>
            </w:r>
          </w:p>
        </w:tc>
      </w:tr>
      <w:tr w:rsidR="00DF74C9" w:rsidRPr="00F91A08" w14:paraId="728338F6" w14:textId="77777777" w:rsidTr="005B2713">
        <w:tc>
          <w:tcPr>
            <w:tcW w:w="5000" w:type="pct"/>
          </w:tcPr>
          <w:p w14:paraId="4D89F451" w14:textId="73D33A86" w:rsidR="00DF74C9" w:rsidRPr="00F91A08" w:rsidRDefault="00DF74C9" w:rsidP="00C500EF">
            <w:pPr>
              <w:tabs>
                <w:tab w:val="left" w:pos="3480"/>
              </w:tabs>
              <w:spacing w:before="67" w:after="67"/>
              <w:rPr>
                <w:b/>
                <w:sz w:val="24"/>
              </w:rPr>
            </w:pPr>
            <w:r w:rsidRPr="00F91A08">
              <w:rPr>
                <w:b/>
                <w:sz w:val="24"/>
              </w:rPr>
              <w:t>About this template</w:t>
            </w:r>
          </w:p>
          <w:p w14:paraId="70C8A4C7" w14:textId="038D6F50" w:rsidR="00B17FF0" w:rsidRPr="00F91A08" w:rsidRDefault="00B17FF0" w:rsidP="00B17FF0">
            <w:r w:rsidRPr="00F91A08">
              <w:t xml:space="preserve">The </w:t>
            </w:r>
            <w:r w:rsidR="00966E54">
              <w:t>Leading-Edge Delivery</w:t>
            </w:r>
            <w:r w:rsidRPr="00F91A08">
              <w:t xml:space="preserve"> template is for </w:t>
            </w:r>
            <w:r w:rsidR="00AE3D6A">
              <w:t>engagements (</w:t>
            </w:r>
            <w:r w:rsidRPr="00F91A08">
              <w:t>projects</w:t>
            </w:r>
            <w:r w:rsidR="00AE3D6A">
              <w:t>)</w:t>
            </w:r>
            <w:r w:rsidRPr="00F91A08">
              <w:t xml:space="preserve"> intending to follow a scrum development process with a fixed capacity, fixed duration, and variable scope, in alignment with the </w:t>
            </w:r>
            <w:hyperlink r:id="rId11">
              <w:r w:rsidRPr="7CCE04F3">
                <w:rPr>
                  <w:rStyle w:val="Hyperlink"/>
                </w:rPr>
                <w:t>Domains’ playbooks</w:t>
              </w:r>
            </w:hyperlink>
            <w:r>
              <w:t>.</w:t>
            </w:r>
            <w:r w:rsidRPr="00F91A08">
              <w:t xml:space="preserve"> If your </w:t>
            </w:r>
            <w:r w:rsidR="00AE3D6A">
              <w:t>engagement</w:t>
            </w:r>
            <w:r w:rsidRPr="00F91A08">
              <w:t xml:space="preserve"> has fixed scope or fixed deliverables, or if your </w:t>
            </w:r>
            <w:r w:rsidR="00AE3D6A">
              <w:t>engagement</w:t>
            </w:r>
            <w:r w:rsidRPr="00F91A08">
              <w:t xml:space="preserve"> is staff augmentation, then this is not the right template.</w:t>
            </w:r>
          </w:p>
          <w:p w14:paraId="44E9C419" w14:textId="721CD947" w:rsidR="00DA1DEF" w:rsidRDefault="00B17FF0" w:rsidP="00A716D0">
            <w:pPr>
              <w:tabs>
                <w:tab w:val="left" w:pos="3480"/>
              </w:tabs>
              <w:spacing w:before="67" w:after="67"/>
            </w:pPr>
            <w:r w:rsidRPr="00F91A08">
              <w:t xml:space="preserve">This </w:t>
            </w:r>
            <w:r w:rsidR="006C63B7">
              <w:t>Engagement Delivery Approach (</w:t>
            </w:r>
            <w:r w:rsidR="00921CE7">
              <w:t>EDA</w:t>
            </w:r>
            <w:r w:rsidR="006C63B7">
              <w:t>)</w:t>
            </w:r>
            <w:r w:rsidR="00921CE7">
              <w:t xml:space="preserve"> </w:t>
            </w:r>
            <w:r w:rsidRPr="00F91A08">
              <w:t>is not an exhaustive list of how we deliver agile development engagements</w:t>
            </w:r>
            <w:r w:rsidR="009F27D7">
              <w:t>. I</w:t>
            </w:r>
            <w:r w:rsidRPr="00F91A08">
              <w:t xml:space="preserve">t is not intended to be a sales tool, </w:t>
            </w:r>
            <w:r w:rsidR="009F27D7">
              <w:t xml:space="preserve">nor </w:t>
            </w:r>
            <w:r w:rsidRPr="00F91A08">
              <w:t xml:space="preserve">does </w:t>
            </w:r>
            <w:r w:rsidR="009F27D7">
              <w:t xml:space="preserve">it </w:t>
            </w:r>
            <w:r w:rsidRPr="00F91A08">
              <w:t xml:space="preserve">instruct development teams on how to deliver engagements. The intent of this </w:t>
            </w:r>
            <w:r w:rsidR="00EA67E6">
              <w:t>contract</w:t>
            </w:r>
            <w:r w:rsidRPr="00F91A08">
              <w:t xml:space="preserve"> is to set Customer expectations </w:t>
            </w:r>
            <w:r w:rsidR="00EA67E6">
              <w:t>on the processes for how Microsoft</w:t>
            </w:r>
            <w:r w:rsidR="00DA1DEF">
              <w:t xml:space="preserve"> </w:t>
            </w:r>
            <w:r w:rsidR="00BC542B">
              <w:t>delivers an engagement</w:t>
            </w:r>
            <w:r w:rsidR="00DA1DEF">
              <w:t xml:space="preserve">, </w:t>
            </w:r>
            <w:r w:rsidR="00BC542B">
              <w:t>sets up governance</w:t>
            </w:r>
            <w:r w:rsidR="00DA1DEF">
              <w:t>, and the organizational structure used during an engagement.</w:t>
            </w:r>
          </w:p>
          <w:p w14:paraId="406EB785" w14:textId="533CA570" w:rsidR="00D12001" w:rsidRPr="00F91A08" w:rsidRDefault="00B17FF0" w:rsidP="00A716D0">
            <w:pPr>
              <w:tabs>
                <w:tab w:val="left" w:pos="3480"/>
              </w:tabs>
              <w:spacing w:before="67" w:after="67"/>
              <w:rPr>
                <w:color w:val="0563C1" w:themeColor="hyperlink"/>
                <w:u w:val="single"/>
              </w:rPr>
            </w:pPr>
            <w:r w:rsidRPr="00F91A08">
              <w:t xml:space="preserve">For details on how to deliver engagements, see the Services Domains’ playbooks. Also refer to the </w:t>
            </w:r>
            <w:hyperlink r:id="rId12" w:history="1">
              <w:r w:rsidRPr="00F91A08">
                <w:rPr>
                  <w:rStyle w:val="Hyperlink"/>
                </w:rPr>
                <w:t xml:space="preserve">Agile </w:t>
              </w:r>
              <w:r w:rsidR="006412CF">
                <w:rPr>
                  <w:rStyle w:val="Hyperlink"/>
                </w:rPr>
                <w:t>SOW</w:t>
              </w:r>
              <w:r w:rsidRPr="00F91A08">
                <w:rPr>
                  <w:rStyle w:val="Hyperlink"/>
                </w:rPr>
                <w:t xml:space="preserve"> Companion deck</w:t>
              </w:r>
            </w:hyperlink>
            <w:r w:rsidRPr="00F91A08">
              <w:t xml:space="preserve"> for background information on selling and delivering agile deals.</w:t>
            </w:r>
          </w:p>
        </w:tc>
      </w:tr>
      <w:tr w:rsidR="00DF74C9" w:rsidRPr="00F91A08" w14:paraId="7385101A" w14:textId="77777777" w:rsidTr="005B2713">
        <w:trPr>
          <w:trHeight w:val="2330"/>
        </w:trPr>
        <w:tc>
          <w:tcPr>
            <w:tcW w:w="5000" w:type="pct"/>
          </w:tcPr>
          <w:p w14:paraId="2F2D38CB" w14:textId="77777777" w:rsidR="00DF74C9" w:rsidRPr="00F91A08" w:rsidRDefault="00DF74C9" w:rsidP="005B2713">
            <w:pPr>
              <w:spacing w:before="67" w:after="67"/>
            </w:pPr>
            <w:r w:rsidRPr="00F91A08">
              <w:rPr>
                <w:b/>
                <w:sz w:val="24"/>
              </w:rPr>
              <w:t>How to use this template</w:t>
            </w:r>
          </w:p>
          <w:p w14:paraId="74E88E4C" w14:textId="77777777" w:rsidR="00DF74C9" w:rsidRPr="00F91A08" w:rsidRDefault="00DF74C9" w:rsidP="005B2713">
            <w:pPr>
              <w:spacing w:before="67" w:after="67"/>
            </w:pPr>
            <w:r w:rsidRPr="00F91A08">
              <w:t>You will notice throughout this document:</w:t>
            </w:r>
          </w:p>
          <w:p w14:paraId="18A7EF8D" w14:textId="16905185" w:rsidR="00DF74C9" w:rsidRPr="00F91A08" w:rsidRDefault="00DF74C9" w:rsidP="006849FE">
            <w:pPr>
              <w:pStyle w:val="ListParagraph"/>
              <w:numPr>
                <w:ilvl w:val="0"/>
                <w:numId w:val="28"/>
              </w:numPr>
              <w:spacing w:before="67" w:after="67"/>
              <w:ind w:left="357" w:hanging="357"/>
            </w:pPr>
            <w:r w:rsidRPr="00F91A08">
              <w:rPr>
                <w:rStyle w:val="InstructionalChar"/>
              </w:rPr>
              <w:t>Pink text,</w:t>
            </w:r>
            <w:r w:rsidRPr="00F91A08">
              <w:t xml:space="preserve"> in the body of the </w:t>
            </w:r>
            <w:r w:rsidR="00921CE7">
              <w:t xml:space="preserve">EDA </w:t>
            </w:r>
            <w:r w:rsidRPr="00F91A08">
              <w:t xml:space="preserve">is instructional and </w:t>
            </w:r>
            <w:r w:rsidR="00A716D0" w:rsidRPr="00F91A08">
              <w:t>must</w:t>
            </w:r>
            <w:r w:rsidRPr="00F91A08">
              <w:t xml:space="preserve"> be deleted before sending to the Customer</w:t>
            </w:r>
            <w:r w:rsidR="00A716D0" w:rsidRPr="00F91A08">
              <w:t>.</w:t>
            </w:r>
          </w:p>
          <w:p w14:paraId="7D9DA419" w14:textId="00F6E8B0" w:rsidR="00DF74C9" w:rsidRPr="00F91A08" w:rsidRDefault="00DF74C9" w:rsidP="006849FE">
            <w:pPr>
              <w:pStyle w:val="ListParagraph"/>
              <w:numPr>
                <w:ilvl w:val="0"/>
                <w:numId w:val="28"/>
              </w:numPr>
              <w:spacing w:before="67" w:after="67"/>
              <w:ind w:left="357" w:hanging="357"/>
            </w:pPr>
            <w:r w:rsidRPr="00F91A08">
              <w:rPr>
                <w:rStyle w:val="OptionalChar"/>
                <w:bCs/>
              </w:rPr>
              <w:t>Blue text</w:t>
            </w:r>
            <w:r w:rsidRPr="00F91A08">
              <w:rPr>
                <w:rStyle w:val="OptionalChar"/>
              </w:rPr>
              <w:t>,</w:t>
            </w:r>
            <w:r w:rsidRPr="00F91A08">
              <w:t xml:space="preserve"> in the body of </w:t>
            </w:r>
            <w:r w:rsidR="00921CE7">
              <w:t xml:space="preserve">EDA </w:t>
            </w:r>
            <w:r w:rsidR="00D75733" w:rsidRPr="00F91A08">
              <w:t xml:space="preserve">represents </w:t>
            </w:r>
            <w:r w:rsidRPr="00F91A08">
              <w:t xml:space="preserve">optional </w:t>
            </w:r>
            <w:r w:rsidR="00D75733" w:rsidRPr="00F91A08">
              <w:t xml:space="preserve">scope </w:t>
            </w:r>
            <w:r w:rsidRPr="00F91A08">
              <w:t xml:space="preserve">and </w:t>
            </w:r>
            <w:r w:rsidR="00A716D0" w:rsidRPr="00F91A08">
              <w:t>must</w:t>
            </w:r>
            <w:r w:rsidRPr="00F91A08">
              <w:t xml:space="preserve"> be</w:t>
            </w:r>
            <w:r w:rsidR="00D75733" w:rsidRPr="00F91A08">
              <w:t xml:space="preserve"> </w:t>
            </w:r>
            <w:r w:rsidRPr="00F91A08">
              <w:t>removed or un-bolded and changed to style ‘normal’ (black type) before sending</w:t>
            </w:r>
            <w:r w:rsidR="00D75733" w:rsidRPr="00F91A08">
              <w:t xml:space="preserve"> to the Customer.</w:t>
            </w:r>
          </w:p>
          <w:p w14:paraId="23AD55E9" w14:textId="77777777" w:rsidR="00DF74C9" w:rsidRPr="00F91A08" w:rsidRDefault="00DF74C9" w:rsidP="005B2713">
            <w:pPr>
              <w:spacing w:before="67" w:after="67"/>
            </w:pPr>
            <w:r w:rsidRPr="00F91A08">
              <w:t>Before you send the document to the customer, make sure you:</w:t>
            </w:r>
          </w:p>
          <w:p w14:paraId="14212294" w14:textId="77777777" w:rsidR="00DF74C9" w:rsidRPr="00F91A08" w:rsidRDefault="00DF74C9" w:rsidP="006849FE">
            <w:pPr>
              <w:pStyle w:val="ListParagraph"/>
              <w:numPr>
                <w:ilvl w:val="0"/>
                <w:numId w:val="29"/>
              </w:numPr>
              <w:spacing w:before="67" w:after="67"/>
              <w:ind w:left="357" w:hanging="357"/>
            </w:pPr>
            <w:r w:rsidRPr="00F91A08">
              <w:t>Refresh the table of contents.</w:t>
            </w:r>
          </w:p>
          <w:p w14:paraId="48D2875D" w14:textId="77777777" w:rsidR="006562A6" w:rsidRPr="00F91A08" w:rsidRDefault="006562A6" w:rsidP="006849FE">
            <w:pPr>
              <w:pStyle w:val="ListParagraph"/>
              <w:numPr>
                <w:ilvl w:val="0"/>
                <w:numId w:val="29"/>
              </w:numPr>
              <w:spacing w:before="67" w:after="67"/>
              <w:ind w:left="357" w:hanging="357"/>
            </w:pPr>
            <w:r w:rsidRPr="00F91A08">
              <w:t>Updates the Document Properties.</w:t>
            </w:r>
          </w:p>
          <w:p w14:paraId="3FB05DB0" w14:textId="77777777" w:rsidR="006562A6" w:rsidRDefault="00E5193F" w:rsidP="006849FE">
            <w:pPr>
              <w:pStyle w:val="ListParagraph"/>
              <w:numPr>
                <w:ilvl w:val="0"/>
                <w:numId w:val="29"/>
              </w:numPr>
              <w:spacing w:before="67" w:after="67"/>
              <w:ind w:left="357" w:hanging="357"/>
            </w:pPr>
            <w:r w:rsidRPr="00F91A08">
              <w:t>Check for Spelling issues.</w:t>
            </w:r>
          </w:p>
          <w:p w14:paraId="4BC584D0" w14:textId="10819852" w:rsidR="006562A6" w:rsidRPr="00F91A08" w:rsidRDefault="005A767D" w:rsidP="00296B1E">
            <w:pPr>
              <w:spacing w:before="67" w:after="67"/>
            </w:pPr>
            <w:r>
              <w:t>This document should be attached to an Enterprise Services Work Order</w:t>
            </w:r>
            <w:r w:rsidR="00086011">
              <w:t xml:space="preserve"> anytime the Cloud</w:t>
            </w:r>
            <w:r w:rsidR="000438A9">
              <w:t xml:space="preserve"> Transformation Service or Data Estate Modernization SKU description of services is used.</w:t>
            </w:r>
          </w:p>
        </w:tc>
      </w:tr>
      <w:tr w:rsidR="00DF74C9" w:rsidRPr="00F91A08" w14:paraId="59265979" w14:textId="77777777" w:rsidTr="005B2713">
        <w:tc>
          <w:tcPr>
            <w:tcW w:w="5000" w:type="pct"/>
          </w:tcPr>
          <w:p w14:paraId="527D7E19" w14:textId="77777777" w:rsidR="00297C0C" w:rsidRPr="00F91A08" w:rsidRDefault="00297C0C" w:rsidP="00297C0C">
            <w:pPr>
              <w:pStyle w:val="NormalWeb"/>
              <w:spacing w:before="0" w:beforeAutospacing="0" w:after="0" w:afterAutospacing="0"/>
              <w:rPr>
                <w:rFonts w:ascii="Calibri" w:hAnsi="Calibri" w:cs="Calibri"/>
                <w:color w:val="FF66CC"/>
              </w:rPr>
            </w:pPr>
            <w:r w:rsidRPr="00F91A08">
              <w:rPr>
                <w:rFonts w:ascii="Calibri" w:hAnsi="Calibri" w:cs="Calibri"/>
                <w:b/>
                <w:bCs/>
                <w:color w:val="FF66CC"/>
              </w:rPr>
              <w:t>Country-specific Considerations?</w:t>
            </w:r>
          </w:p>
          <w:p w14:paraId="335B5B67" w14:textId="77777777" w:rsidR="00297C0C" w:rsidRPr="00F91A08" w:rsidRDefault="00297C0C" w:rsidP="00297C0C">
            <w:pPr>
              <w:pStyle w:val="NormalWeb"/>
              <w:spacing w:before="0" w:beforeAutospacing="0" w:after="0" w:afterAutospacing="0"/>
              <w:rPr>
                <w:rFonts w:ascii="Calibri" w:hAnsi="Calibri" w:cs="Calibri"/>
                <w:sz w:val="22"/>
                <w:szCs w:val="22"/>
              </w:rPr>
            </w:pPr>
            <w:r w:rsidRPr="00F91A08">
              <w:rPr>
                <w:rFonts w:ascii="Calibri" w:hAnsi="Calibri" w:cs="Calibri"/>
                <w:sz w:val="22"/>
                <w:szCs w:val="22"/>
              </w:rPr>
              <w:t>For contracts in Germany, Austria, and Switzerland:</w:t>
            </w:r>
          </w:p>
          <w:p w14:paraId="707F9D4E" w14:textId="7115CE02" w:rsidR="008F7986" w:rsidRPr="00592635" w:rsidRDefault="00297C0C" w:rsidP="00014C5E">
            <w:pPr>
              <w:numPr>
                <w:ilvl w:val="0"/>
                <w:numId w:val="33"/>
              </w:numPr>
              <w:spacing w:after="0"/>
              <w:ind w:left="540"/>
              <w:textAlignment w:val="center"/>
              <w:rPr>
                <w:rFonts w:ascii="Calibri" w:hAnsi="Calibri" w:cs="Calibri"/>
                <w:sz w:val="22"/>
              </w:rPr>
            </w:pPr>
            <w:r w:rsidRPr="00762B21">
              <w:rPr>
                <w:rFonts w:cs="Segoe UI"/>
                <w:szCs w:val="20"/>
              </w:rPr>
              <w:t xml:space="preserve">This </w:t>
            </w:r>
            <w:r w:rsidR="00921CE7" w:rsidRPr="00762B21">
              <w:rPr>
                <w:rFonts w:cs="Segoe UI"/>
                <w:szCs w:val="20"/>
              </w:rPr>
              <w:t xml:space="preserve">EDA </w:t>
            </w:r>
            <w:r w:rsidRPr="00762B21">
              <w:rPr>
                <w:rFonts w:cs="Segoe UI"/>
                <w:szCs w:val="20"/>
              </w:rPr>
              <w:t xml:space="preserve">template is acceptable for use as a </w:t>
            </w:r>
            <w:r w:rsidR="0027429E" w:rsidRPr="00762B21">
              <w:rPr>
                <w:rFonts w:cs="Segoe UI"/>
                <w:szCs w:val="20"/>
              </w:rPr>
              <w:t xml:space="preserve">Services </w:t>
            </w:r>
            <w:r w:rsidRPr="00762B21">
              <w:rPr>
                <w:rFonts w:cs="Segoe UI"/>
                <w:szCs w:val="20"/>
              </w:rPr>
              <w:t>Contract</w:t>
            </w:r>
            <w:r w:rsidR="0027429E" w:rsidRPr="00762B21">
              <w:rPr>
                <w:rFonts w:cs="Segoe UI"/>
                <w:szCs w:val="20"/>
              </w:rPr>
              <w:t xml:space="preserve"> </w:t>
            </w:r>
            <w:r w:rsidRPr="00762B21">
              <w:rPr>
                <w:rFonts w:cs="Segoe UI"/>
                <w:szCs w:val="20"/>
              </w:rPr>
              <w:t>(Austrian “</w:t>
            </w:r>
            <w:r w:rsidR="00F36082" w:rsidRPr="00762B21">
              <w:rPr>
                <w:rFonts w:cs="Segoe UI"/>
                <w:szCs w:val="20"/>
              </w:rPr>
              <w:t>Beratungsleistung</w:t>
            </w:r>
            <w:r w:rsidRPr="00762B21">
              <w:rPr>
                <w:rFonts w:cs="Segoe UI"/>
                <w:szCs w:val="20"/>
              </w:rPr>
              <w:t xml:space="preserve">” </w:t>
            </w:r>
            <w:r w:rsidR="00F36082" w:rsidRPr="00762B21">
              <w:t>§§ 1153 ff. ABGB</w:t>
            </w:r>
            <w:r w:rsidRPr="00762B21">
              <w:rPr>
                <w:rFonts w:cs="Segoe UI"/>
                <w:szCs w:val="20"/>
              </w:rPr>
              <w:t>, German “</w:t>
            </w:r>
            <w:r w:rsidR="00834AFD" w:rsidRPr="00762B21">
              <w:t>Dienstleistung” §§ 611 ff. German Civil Code</w:t>
            </w:r>
            <w:r w:rsidRPr="00762B21">
              <w:rPr>
                <w:rFonts w:cs="Segoe UI"/>
                <w:szCs w:val="20"/>
              </w:rPr>
              <w:t xml:space="preserve"> BGB, or Swiss “</w:t>
            </w:r>
            <w:r w:rsidR="00DA1ED1" w:rsidRPr="00762B21">
              <w:rPr>
                <w:rFonts w:cs="Segoe UI"/>
                <w:szCs w:val="20"/>
              </w:rPr>
              <w:t xml:space="preserve">Einfacher Auftrag” </w:t>
            </w:r>
            <w:r w:rsidR="00DA1ED1" w:rsidRPr="00762B21">
              <w:rPr>
                <w:sz w:val="22"/>
              </w:rPr>
              <w:t>Art. 394 et seqq.</w:t>
            </w:r>
            <w:r w:rsidRPr="00762B21">
              <w:rPr>
                <w:rFonts w:cs="Segoe UI"/>
                <w:szCs w:val="20"/>
              </w:rPr>
              <w:t xml:space="preserve"> </w:t>
            </w:r>
            <w:r w:rsidRPr="00F91A08">
              <w:rPr>
                <w:rFonts w:cs="Segoe UI"/>
                <w:szCs w:val="20"/>
              </w:rPr>
              <w:t>Swiss Code of Obligations).</w:t>
            </w:r>
            <w:r w:rsidR="00D21998" w:rsidRPr="00F91A08">
              <w:rPr>
                <w:rFonts w:cs="Segoe UI"/>
                <w:szCs w:val="20"/>
              </w:rPr>
              <w:t xml:space="preserve"> </w:t>
            </w:r>
            <w:r w:rsidR="00305B8A">
              <w:rPr>
                <w:rFonts w:cs="Segoe UI"/>
                <w:szCs w:val="20"/>
              </w:rPr>
              <w:t>Reason: there is no acceptance process, nothing requires acceptance, we do not describe deliverables.</w:t>
            </w:r>
          </w:p>
          <w:p w14:paraId="55F5FE37" w14:textId="6C3B988F" w:rsidR="00DF74C9" w:rsidRPr="00F91A08" w:rsidRDefault="00DC4486" w:rsidP="00592635">
            <w:pPr>
              <w:numPr>
                <w:ilvl w:val="0"/>
                <w:numId w:val="33"/>
              </w:numPr>
              <w:spacing w:after="0"/>
              <w:ind w:left="540"/>
              <w:textAlignment w:val="center"/>
              <w:rPr>
                <w:rFonts w:ascii="Calibri" w:hAnsi="Calibri" w:cs="Calibri"/>
                <w:sz w:val="22"/>
              </w:rPr>
            </w:pPr>
            <w:r>
              <w:rPr>
                <w:rFonts w:cs="Segoe UI"/>
                <w:szCs w:val="20"/>
              </w:rPr>
              <w:t xml:space="preserve">Engage SQA if the related Description of Services </w:t>
            </w:r>
            <w:r w:rsidR="008F7986">
              <w:rPr>
                <w:rFonts w:cs="Segoe UI"/>
                <w:szCs w:val="20"/>
              </w:rPr>
              <w:t>commits to deliverables, fixed scope, outcome or similar.</w:t>
            </w:r>
          </w:p>
        </w:tc>
      </w:tr>
      <w:tr w:rsidR="00DF74C9" w:rsidRPr="00F91A08" w14:paraId="2B3599BE" w14:textId="77777777" w:rsidTr="005B2713">
        <w:tc>
          <w:tcPr>
            <w:tcW w:w="5000" w:type="pct"/>
          </w:tcPr>
          <w:p w14:paraId="2F435A77" w14:textId="77777777" w:rsidR="00DF74C9" w:rsidRPr="00F91A08" w:rsidRDefault="00DF74C9" w:rsidP="005B2713">
            <w:pPr>
              <w:spacing w:before="67" w:after="67"/>
              <w:rPr>
                <w:b/>
                <w:sz w:val="24"/>
              </w:rPr>
            </w:pPr>
            <w:r w:rsidRPr="00F91A08">
              <w:rPr>
                <w:b/>
                <w:sz w:val="24"/>
              </w:rPr>
              <w:t>Need help?</w:t>
            </w:r>
          </w:p>
          <w:p w14:paraId="42D3A022" w14:textId="77777777" w:rsidR="00EF3A19" w:rsidRPr="00E82E11" w:rsidRDefault="00EF3A19" w:rsidP="00185ED5">
            <w:pPr>
              <w:pStyle w:val="ListParagraph"/>
              <w:numPr>
                <w:ilvl w:val="0"/>
                <w:numId w:val="30"/>
              </w:numPr>
              <w:spacing w:before="67" w:after="67"/>
              <w:ind w:left="342" w:hanging="342"/>
              <w:rPr>
                <w:szCs w:val="20"/>
              </w:rPr>
            </w:pPr>
            <w:r w:rsidRPr="00E82E11">
              <w:rPr>
                <w:szCs w:val="20"/>
              </w:rPr>
              <w:t xml:space="preserve">If you have a contracting question, please reference the materials on </w:t>
            </w:r>
            <w:hyperlink r:id="rId13" w:history="1">
              <w:r w:rsidRPr="00E82E11">
                <w:rPr>
                  <w:rStyle w:val="Hyperlink"/>
                  <w:szCs w:val="20"/>
                </w:rPr>
                <w:t>K360</w:t>
              </w:r>
            </w:hyperlink>
            <w:r w:rsidRPr="00E82E11">
              <w:rPr>
                <w:szCs w:val="20"/>
              </w:rPr>
              <w:t xml:space="preserve"> or, for general field support questions, reach out for assistance through </w:t>
            </w:r>
            <w:hyperlink r:id="rId14" w:history="1">
              <w:r w:rsidRPr="00E82E11">
                <w:rPr>
                  <w:rStyle w:val="Hyperlink"/>
                  <w:szCs w:val="20"/>
                </w:rPr>
                <w:t>AnswersHub</w:t>
              </w:r>
            </w:hyperlink>
            <w:r w:rsidRPr="00E82E11">
              <w:rPr>
                <w:szCs w:val="20"/>
              </w:rPr>
              <w:t>.</w:t>
            </w:r>
          </w:p>
          <w:p w14:paraId="7A04F4F0" w14:textId="4FD7A80F" w:rsidR="00DF74C9" w:rsidRPr="00F91A08" w:rsidRDefault="00DF74C9" w:rsidP="006849FE">
            <w:pPr>
              <w:pStyle w:val="ListParagraph"/>
              <w:numPr>
                <w:ilvl w:val="0"/>
                <w:numId w:val="30"/>
              </w:numPr>
              <w:spacing w:before="67" w:after="67"/>
              <w:ind w:left="357" w:hanging="357"/>
            </w:pPr>
            <w:r w:rsidRPr="00F91A08">
              <w:t xml:space="preserve">If you would like to request a change to this template, please log the request on </w:t>
            </w:r>
            <w:hyperlink r:id="rId15" w:history="1">
              <w:r w:rsidRPr="00F91A08">
                <w:rPr>
                  <w:rStyle w:val="Hyperlink"/>
                </w:rPr>
                <w:t>K360</w:t>
              </w:r>
            </w:hyperlink>
            <w:r w:rsidR="001F06D3" w:rsidRPr="00F91A08">
              <w:rPr>
                <w:rStyle w:val="Hyperlink"/>
              </w:rPr>
              <w:t>.</w:t>
            </w:r>
          </w:p>
        </w:tc>
      </w:tr>
    </w:tbl>
    <w:p w14:paraId="7EB2BF3D" w14:textId="77777777" w:rsidR="00DF74C9" w:rsidRPr="00F91A08" w:rsidRDefault="00DF74C9">
      <w:pPr>
        <w:spacing w:before="0" w:after="160"/>
        <w:rPr>
          <w:rFonts w:cstheme="minorHAnsi"/>
        </w:rPr>
      </w:pPr>
    </w:p>
    <w:p w14:paraId="543BF3AA" w14:textId="77777777" w:rsidR="00A77078" w:rsidRPr="00F91A08" w:rsidRDefault="00A77078" w:rsidP="0036313B">
      <w:pPr>
        <w:spacing w:before="0" w:after="200"/>
        <w:rPr>
          <w:rFonts w:cstheme="minorHAnsi"/>
        </w:rPr>
      </w:pPr>
    </w:p>
    <w:p w14:paraId="6354A89E" w14:textId="5158BC48" w:rsidR="0036313B" w:rsidRPr="00F91A08" w:rsidRDefault="0036313B" w:rsidP="0036313B">
      <w:pPr>
        <w:spacing w:before="0" w:after="200"/>
        <w:rPr>
          <w:rFonts w:cstheme="minorHAnsi"/>
        </w:rPr>
      </w:pPr>
      <w:r w:rsidRPr="00F91A08">
        <w:rPr>
          <w:noProof/>
          <w:sz w:val="2"/>
          <w:szCs w:val="2"/>
        </w:rPr>
        <w:lastRenderedPageBreak/>
        <mc:AlternateContent>
          <mc:Choice Requires="wps">
            <w:drawing>
              <wp:anchor distT="0" distB="0" distL="114300" distR="114300" simplePos="0" relativeHeight="251658240" behindDoc="0" locked="0" layoutInCell="1" allowOverlap="1" wp14:anchorId="70994EBB" wp14:editId="47BC2EFD">
                <wp:simplePos x="0" y="0"/>
                <wp:positionH relativeFrom="page">
                  <wp:posOffset>838200</wp:posOffset>
                </wp:positionH>
                <wp:positionV relativeFrom="paragraph">
                  <wp:posOffset>340814</wp:posOffset>
                </wp:positionV>
                <wp:extent cx="6932295" cy="2811145"/>
                <wp:effectExtent l="0" t="0" r="1905" b="8255"/>
                <wp:wrapTopAndBottom/>
                <wp:docPr id="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2B0EF84B" w14:textId="77777777" w:rsidR="00C21F16" w:rsidRDefault="00C21F16" w:rsidP="00A21965">
                            <w:pPr>
                              <w:pStyle w:val="Heading1"/>
                              <w:numPr>
                                <w:ilvl w:val="0"/>
                                <w:numId w:val="0"/>
                              </w:numPr>
                              <w:ind w:left="360" w:hanging="360"/>
                            </w:pPr>
                            <w:bookmarkStart w:id="3" w:name="_Toc475028472"/>
                            <w:bookmarkStart w:id="4" w:name="_Toc476167700"/>
                            <w:bookmarkStart w:id="5" w:name="_Toc485331090"/>
                            <w:bookmarkStart w:id="6" w:name="_Toc485331550"/>
                            <w:bookmarkStart w:id="7" w:name="_Toc485331623"/>
                            <w:bookmarkStart w:id="8" w:name="_Toc485331649"/>
                            <w:bookmarkStart w:id="9" w:name="_Toc485335718"/>
                            <w:bookmarkStart w:id="10" w:name="_Toc486143798"/>
                            <w:bookmarkStart w:id="11" w:name="_Toc486247983"/>
                            <w:bookmarkEnd w:id="3"/>
                            <w:bookmarkEnd w:id="4"/>
                            <w:bookmarkEnd w:id="5"/>
                            <w:bookmarkEnd w:id="6"/>
                            <w:bookmarkEnd w:id="7"/>
                            <w:bookmarkEnd w:id="8"/>
                            <w:bookmarkEnd w:id="9"/>
                            <w:bookmarkEnd w:id="10"/>
                            <w:bookmarkEnd w:id="11"/>
                          </w:p>
                          <w:p w14:paraId="028338CB" w14:textId="72043E7F" w:rsidR="00C21F16" w:rsidRPr="0052546A" w:rsidRDefault="00C21F16" w:rsidP="003B26C3">
                            <w:pPr>
                              <w:ind w:left="270"/>
                              <w:rPr>
                                <w:color w:val="FFFFFF" w:themeColor="background1"/>
                                <w:sz w:val="72"/>
                              </w:rPr>
                            </w:pPr>
                            <w:r>
                              <w:rPr>
                                <w:color w:val="FFFFFF" w:themeColor="background1"/>
                                <w:sz w:val="72"/>
                              </w:rPr>
                              <w:t>Engagement Delivery Approach</w:t>
                            </w:r>
                            <w:bookmarkStart w:id="12" w:name="_Toc486247984"/>
                            <w:bookmarkStart w:id="13" w:name="_Toc486247985"/>
                            <w:bookmarkStart w:id="14" w:name="_Toc486247986"/>
                            <w:bookmarkStart w:id="15" w:name="_Toc486247987"/>
                            <w:bookmarkStart w:id="16" w:name="_Toc485335719"/>
                            <w:bookmarkStart w:id="17" w:name="_Toc486143799"/>
                            <w:bookmarkStart w:id="18" w:name="_Toc486247988"/>
                            <w:bookmarkStart w:id="19" w:name="_Toc485335720"/>
                            <w:bookmarkStart w:id="20" w:name="_Toc486143800"/>
                            <w:bookmarkStart w:id="21" w:name="_Toc486247989"/>
                            <w:bookmarkStart w:id="22" w:name="_Toc485331650"/>
                            <w:bookmarkStart w:id="23" w:name="_Toc485335721"/>
                            <w:bookmarkStart w:id="24" w:name="_Toc486143801"/>
                            <w:bookmarkStart w:id="25" w:name="_Toc486247990"/>
                            <w:bookmarkEnd w:id="12"/>
                            <w:bookmarkEnd w:id="13"/>
                            <w:bookmarkEnd w:id="14"/>
                            <w:bookmarkEnd w:id="15"/>
                            <w:bookmarkEnd w:id="16"/>
                            <w:bookmarkEnd w:id="17"/>
                            <w:bookmarkEnd w:id="18"/>
                            <w:bookmarkEnd w:id="19"/>
                            <w:bookmarkEnd w:id="20"/>
                            <w:bookmarkEnd w:id="21"/>
                            <w:bookmarkEnd w:id="22"/>
                            <w:bookmarkEnd w:id="23"/>
                            <w:bookmarkEnd w:id="24"/>
                            <w:bookmarkEnd w:id="2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dec="http://schemas.microsoft.com/office/drawing/2017/decorative" xmlns:a="http://schemas.openxmlformats.org/drawingml/2006/main">
            <w:pict w14:anchorId="37053EBA">
              <v:shapetype id="_x0000_t202" coordsize="21600,21600" o:spt="202" path="m,l,21600r21600,l21600,xe" w14:anchorId="70994EBB">
                <v:stroke joinstyle="miter"/>
                <v:path gradientshapeok="t" o:connecttype="rect"/>
              </v:shapetype>
              <v:shape id="Text Box 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lt="&quot;&quot;" o:spid="_x0000_s1026" fillcolor="#00827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">
                <v:textbox>
                  <w:txbxContent>
                    <w:p w:rsidR="00C21F16" w:rsidP="00A21965" w:rsidRDefault="00C21F16" w14:paraId="672A6659" w14:textId="77777777">
                      <w:pPr>
                        <w:pStyle w:val="Heading1"/>
                        <w:numPr>
                          <w:ilvl w:val="0"/>
                          <w:numId w:val="0"/>
                        </w:numPr>
                        <w:ind w:left="360" w:hanging="360"/>
                      </w:pPr>
                    </w:p>
                    <w:p w:rsidRPr="0052546A" w:rsidR="00C21F16" w:rsidP="003B26C3" w:rsidRDefault="00C21F16" w14:paraId="0F7073C5" w14:textId="72043E7F">
                      <w:pPr>
                        <w:ind w:left="270"/>
                        <w:rPr>
                          <w:color w:val="FFFFFF" w:themeColor="background1"/>
                          <w:sz w:val="72"/>
                        </w:rPr>
                      </w:pPr>
                      <w:r>
                        <w:rPr>
                          <w:color w:val="FFFFFF" w:themeColor="background1"/>
                          <w:sz w:val="72"/>
                        </w:rPr>
                        <w:t>Engagement Delivery Approach</w:t>
                      </w:r>
                    </w:p>
                  </w:txbxContent>
                </v:textbox>
                <w10:wrap type="topAndBottom" anchorx="page"/>
              </v:shape>
            </w:pict>
          </mc:Fallback>
        </mc:AlternateContent>
      </w:r>
    </w:p>
    <w:p w14:paraId="7F26878D" w14:textId="20C48569" w:rsidR="0036313B" w:rsidRPr="00F91A08" w:rsidRDefault="0036313B" w:rsidP="00E14A30">
      <w:pPr>
        <w:spacing w:before="0" w:after="200"/>
        <w:rPr>
          <w:rFonts w:cstheme="minorHAnsi"/>
        </w:rPr>
      </w:pPr>
    </w:p>
    <w:p w14:paraId="217EBC16" w14:textId="77777777" w:rsidR="0036313B" w:rsidRPr="00F91A08" w:rsidRDefault="0036313B" w:rsidP="00E14A30">
      <w:pPr>
        <w:spacing w:before="0" w:after="200"/>
        <w:rPr>
          <w:rFonts w:cstheme="minorHAnsi"/>
        </w:rPr>
      </w:pPr>
    </w:p>
    <w:p w14:paraId="16026000" w14:textId="442DCC76" w:rsidR="0036313B" w:rsidRPr="00F91A08" w:rsidRDefault="0036313B" w:rsidP="00E14A30">
      <w:pPr>
        <w:spacing w:before="0" w:after="200"/>
        <w:rPr>
          <w:rFonts w:cstheme="minorHAnsi"/>
          <w:b/>
          <w:bCs/>
        </w:rPr>
      </w:pPr>
      <w:r w:rsidRPr="00F91A08">
        <w:rPr>
          <w:rFonts w:cstheme="minorHAnsi"/>
          <w:b/>
          <w:bCs/>
        </w:rPr>
        <w:t>Prepared for</w:t>
      </w:r>
      <w:r w:rsidR="0025113A">
        <w:rPr>
          <w:rFonts w:cstheme="minorHAnsi"/>
          <w:b/>
          <w:bCs/>
        </w:rPr>
        <w:t>:</w:t>
      </w:r>
    </w:p>
    <w:p w14:paraId="127FF353" w14:textId="65FDD24A" w:rsidR="009F31C7" w:rsidRPr="00F91A08" w:rsidRDefault="007A79D5" w:rsidP="009F31C7">
      <w:pPr>
        <w:pStyle w:val="Instructional"/>
        <w:rPr>
          <w:i/>
        </w:rPr>
      </w:pPr>
      <w:r w:rsidRPr="00F91A08">
        <w:t>Enter</w:t>
      </w:r>
      <w:r w:rsidR="0085100D" w:rsidRPr="00F91A08">
        <w:t xml:space="preserve"> </w:t>
      </w:r>
      <w:r w:rsidR="009F31C7" w:rsidRPr="00F91A08">
        <w:t>Customer</w:t>
      </w:r>
      <w:r w:rsidR="0085100D" w:rsidRPr="00F91A08">
        <w:t xml:space="preserve"> </w:t>
      </w:r>
      <w:r w:rsidR="009F31C7" w:rsidRPr="00F91A08">
        <w:t>name</w:t>
      </w:r>
    </w:p>
    <w:p w14:paraId="7D3EBC22" w14:textId="05979E03" w:rsidR="0036313B" w:rsidRPr="00F91A08" w:rsidRDefault="0036313B" w:rsidP="000015CB"/>
    <w:p w14:paraId="6AC44C93" w14:textId="04763E55" w:rsidR="0036313B" w:rsidRPr="00F91A08" w:rsidRDefault="0036313B" w:rsidP="000015CB">
      <w:pPr>
        <w:rPr>
          <w:b/>
        </w:rPr>
      </w:pPr>
      <w:r w:rsidRPr="00F91A08">
        <w:rPr>
          <w:b/>
        </w:rPr>
        <w:t>Prepared by</w:t>
      </w:r>
      <w:r w:rsidR="0025113A">
        <w:rPr>
          <w:b/>
        </w:rPr>
        <w:t>:</w:t>
      </w:r>
    </w:p>
    <w:p w14:paraId="30C186B7" w14:textId="6A88B3A8" w:rsidR="00E14A30" w:rsidRPr="00F91A08" w:rsidRDefault="00E14A30" w:rsidP="000015CB">
      <w:r w:rsidRPr="00F91A08">
        <w:t xml:space="preserve">Microsoft </w:t>
      </w:r>
      <w:r w:rsidR="0085100D" w:rsidRPr="00F91A08">
        <w:rPr>
          <w:rStyle w:val="InstructionalChar"/>
        </w:rPr>
        <w:t>| Enter the author(s)</w:t>
      </w:r>
    </w:p>
    <w:p w14:paraId="1C34D94D" w14:textId="77777777" w:rsidR="0036313B" w:rsidRPr="00F91A08" w:rsidRDefault="0036313B" w:rsidP="000015CB"/>
    <w:p w14:paraId="32812B40" w14:textId="28F381F0" w:rsidR="0036313B" w:rsidRPr="00F91A08" w:rsidRDefault="00C01F40" w:rsidP="0036313B">
      <w:r>
        <w:rPr>
          <w:rFonts w:cs="Segoe UI"/>
          <w:i/>
          <w:iCs/>
          <w:color w:val="FF00FF"/>
          <w:szCs w:val="20"/>
        </w:rPr>
        <w:t>Date: enter ESWO date here</w:t>
      </w:r>
      <w:r w:rsidRPr="00F91A08">
        <w:t xml:space="preserve"> </w:t>
      </w:r>
    </w:p>
    <w:p w14:paraId="56FEB89A" w14:textId="56A3A931" w:rsidR="0036313B" w:rsidRPr="00F91A08" w:rsidRDefault="0036313B" w:rsidP="000015CB">
      <w:r w:rsidRPr="00A60E1F">
        <w:rPr>
          <w:b/>
          <w:bCs/>
        </w:rPr>
        <w:t>Versio</w:t>
      </w:r>
      <w:r w:rsidR="00E14A30" w:rsidRPr="00A60E1F">
        <w:rPr>
          <w:b/>
          <w:bCs/>
        </w:rPr>
        <w:t>n:</w:t>
      </w:r>
      <w:r w:rsidR="00E14A30" w:rsidRPr="00F91A08">
        <w:t xml:space="preserve"> </w:t>
      </w:r>
      <w:r w:rsidR="00A60E1F">
        <w:t>1.</w:t>
      </w:r>
      <w:r w:rsidR="00AD74ED">
        <w:t>2</w:t>
      </w:r>
    </w:p>
    <w:p w14:paraId="3B0A27D7" w14:textId="77777777" w:rsidR="00E14A30" w:rsidRPr="00F91A08" w:rsidRDefault="00E14A30" w:rsidP="00E14A30">
      <w:pPr>
        <w:spacing w:before="0" w:after="200"/>
        <w:rPr>
          <w:rFonts w:cstheme="minorHAnsi"/>
        </w:rPr>
      </w:pPr>
    </w:p>
    <w:p w14:paraId="07CD9ADD" w14:textId="77777777" w:rsidR="003F0ABA" w:rsidRPr="00F91A08" w:rsidRDefault="003F0ABA" w:rsidP="00C80B53">
      <w:pPr>
        <w:jc w:val="center"/>
        <w:rPr>
          <w:rFonts w:cstheme="minorHAnsi"/>
        </w:rPr>
        <w:sectPr w:rsidR="003F0ABA" w:rsidRPr="00F91A08" w:rsidSect="007A68AA">
          <w:headerReference w:type="default" r:id="rId16"/>
          <w:headerReference w:type="first" r:id="rId17"/>
          <w:pgSz w:w="12240" w:h="15840" w:code="1"/>
          <w:pgMar w:top="1440" w:right="1440" w:bottom="1440" w:left="1440" w:header="706" w:footer="288" w:gutter="0"/>
          <w:pgNumType w:fmt="lowerRoman" w:start="1"/>
          <w:cols w:space="708"/>
          <w:titlePg/>
          <w:docGrid w:linePitch="360"/>
        </w:sectPr>
      </w:pPr>
    </w:p>
    <w:sdt>
      <w:sdtPr>
        <w:rPr>
          <w:rFonts w:ascii="Segoe UI" w:eastAsiaTheme="minorHAnsi" w:hAnsi="Segoe UI" w:cstheme="minorBidi"/>
          <w:b/>
          <w:bCs/>
          <w:color w:val="auto"/>
          <w:sz w:val="20"/>
          <w:szCs w:val="22"/>
        </w:rPr>
        <w:id w:val="1992295303"/>
        <w:docPartObj>
          <w:docPartGallery w:val="Table of Contents"/>
          <w:docPartUnique/>
        </w:docPartObj>
      </w:sdtPr>
      <w:sdtEndPr>
        <w:rPr>
          <w:noProof/>
        </w:rPr>
      </w:sdtEndPr>
      <w:sdtContent>
        <w:p w14:paraId="33CE14CF" w14:textId="77777777" w:rsidR="002C0D9D" w:rsidRPr="00F91A08" w:rsidRDefault="002C0D9D" w:rsidP="002C0D9D">
          <w:pPr>
            <w:pStyle w:val="TOCHeading"/>
            <w:numPr>
              <w:ilvl w:val="0"/>
              <w:numId w:val="0"/>
            </w:numPr>
            <w:ind w:left="360" w:hanging="360"/>
          </w:pPr>
          <w:r w:rsidRPr="00F91A08">
            <w:t>Table of contents</w:t>
          </w:r>
        </w:p>
        <w:p w14:paraId="7247E65E" w14:textId="0362E6D4" w:rsidR="00167F5F" w:rsidRDefault="002C0D9D">
          <w:pPr>
            <w:pStyle w:val="TOC1"/>
            <w:tabs>
              <w:tab w:val="left" w:pos="400"/>
              <w:tab w:val="right" w:leader="dot" w:pos="9350"/>
            </w:tabs>
            <w:rPr>
              <w:rFonts w:asciiTheme="minorHAnsi" w:eastAsiaTheme="minorEastAsia" w:hAnsiTheme="minorHAnsi"/>
              <w:b w:val="0"/>
              <w:noProof/>
              <w:sz w:val="22"/>
            </w:rPr>
          </w:pPr>
          <w:r w:rsidRPr="00F91A08">
            <w:fldChar w:fldCharType="begin"/>
          </w:r>
          <w:r w:rsidRPr="00F91A08">
            <w:instrText xml:space="preserve"> TOC \o "1-2" \h \z \u </w:instrText>
          </w:r>
          <w:r w:rsidRPr="00F91A08">
            <w:fldChar w:fldCharType="separate"/>
          </w:r>
          <w:hyperlink w:anchor="_Toc113536602" w:history="1">
            <w:r w:rsidR="00167F5F" w:rsidRPr="00E714C5">
              <w:rPr>
                <w:rStyle w:val="Hyperlink"/>
                <w:noProof/>
              </w:rPr>
              <w:t>1.</w:t>
            </w:r>
            <w:r w:rsidR="00167F5F">
              <w:rPr>
                <w:rFonts w:asciiTheme="minorHAnsi" w:eastAsiaTheme="minorEastAsia" w:hAnsiTheme="minorHAnsi"/>
                <w:b w:val="0"/>
                <w:noProof/>
                <w:sz w:val="22"/>
              </w:rPr>
              <w:tab/>
            </w:r>
            <w:r w:rsidR="00167F5F" w:rsidRPr="00E714C5">
              <w:rPr>
                <w:rStyle w:val="Hyperlink"/>
                <w:noProof/>
              </w:rPr>
              <w:t>Introduction</w:t>
            </w:r>
            <w:r w:rsidR="00167F5F">
              <w:rPr>
                <w:noProof/>
                <w:webHidden/>
              </w:rPr>
              <w:tab/>
            </w:r>
            <w:r w:rsidR="00167F5F">
              <w:rPr>
                <w:noProof/>
                <w:webHidden/>
              </w:rPr>
              <w:fldChar w:fldCharType="begin"/>
            </w:r>
            <w:r w:rsidR="00167F5F">
              <w:rPr>
                <w:noProof/>
                <w:webHidden/>
              </w:rPr>
              <w:instrText xml:space="preserve"> PAGEREF _Toc113536602 \h </w:instrText>
            </w:r>
            <w:r w:rsidR="00167F5F">
              <w:rPr>
                <w:noProof/>
                <w:webHidden/>
              </w:rPr>
            </w:r>
            <w:r w:rsidR="00167F5F">
              <w:rPr>
                <w:noProof/>
                <w:webHidden/>
              </w:rPr>
              <w:fldChar w:fldCharType="separate"/>
            </w:r>
            <w:r w:rsidR="00167F5F">
              <w:rPr>
                <w:noProof/>
                <w:webHidden/>
              </w:rPr>
              <w:t>1</w:t>
            </w:r>
            <w:r w:rsidR="00167F5F">
              <w:rPr>
                <w:noProof/>
                <w:webHidden/>
              </w:rPr>
              <w:fldChar w:fldCharType="end"/>
            </w:r>
          </w:hyperlink>
        </w:p>
        <w:p w14:paraId="4B5D96DD" w14:textId="0E462830" w:rsidR="00167F5F" w:rsidRDefault="00000000">
          <w:pPr>
            <w:pStyle w:val="TOC1"/>
            <w:tabs>
              <w:tab w:val="left" w:pos="400"/>
              <w:tab w:val="right" w:leader="dot" w:pos="9350"/>
            </w:tabs>
            <w:rPr>
              <w:rFonts w:asciiTheme="minorHAnsi" w:eastAsiaTheme="minorEastAsia" w:hAnsiTheme="minorHAnsi"/>
              <w:b w:val="0"/>
              <w:noProof/>
              <w:sz w:val="22"/>
            </w:rPr>
          </w:pPr>
          <w:hyperlink w:anchor="_Toc113536603" w:history="1">
            <w:r w:rsidR="00167F5F" w:rsidRPr="00E714C5">
              <w:rPr>
                <w:rStyle w:val="Hyperlink"/>
                <w:noProof/>
              </w:rPr>
              <w:t>2.</w:t>
            </w:r>
            <w:r w:rsidR="00167F5F">
              <w:rPr>
                <w:rFonts w:asciiTheme="minorHAnsi" w:eastAsiaTheme="minorEastAsia" w:hAnsiTheme="minorHAnsi"/>
                <w:b w:val="0"/>
                <w:noProof/>
                <w:sz w:val="22"/>
              </w:rPr>
              <w:tab/>
            </w:r>
            <w:r w:rsidR="00167F5F" w:rsidRPr="00E714C5">
              <w:rPr>
                <w:rStyle w:val="Hyperlink"/>
                <w:noProof/>
              </w:rPr>
              <w:t>Definitions and acronyms</w:t>
            </w:r>
            <w:r w:rsidR="00167F5F">
              <w:rPr>
                <w:noProof/>
                <w:webHidden/>
              </w:rPr>
              <w:tab/>
            </w:r>
            <w:r w:rsidR="00167F5F">
              <w:rPr>
                <w:noProof/>
                <w:webHidden/>
              </w:rPr>
              <w:fldChar w:fldCharType="begin"/>
            </w:r>
            <w:r w:rsidR="00167F5F">
              <w:rPr>
                <w:noProof/>
                <w:webHidden/>
              </w:rPr>
              <w:instrText xml:space="preserve"> PAGEREF _Toc113536603 \h </w:instrText>
            </w:r>
            <w:r w:rsidR="00167F5F">
              <w:rPr>
                <w:noProof/>
                <w:webHidden/>
              </w:rPr>
            </w:r>
            <w:r w:rsidR="00167F5F">
              <w:rPr>
                <w:noProof/>
                <w:webHidden/>
              </w:rPr>
              <w:fldChar w:fldCharType="separate"/>
            </w:r>
            <w:r w:rsidR="00167F5F">
              <w:rPr>
                <w:noProof/>
                <w:webHidden/>
              </w:rPr>
              <w:t>1</w:t>
            </w:r>
            <w:r w:rsidR="00167F5F">
              <w:rPr>
                <w:noProof/>
                <w:webHidden/>
              </w:rPr>
              <w:fldChar w:fldCharType="end"/>
            </w:r>
          </w:hyperlink>
        </w:p>
        <w:p w14:paraId="607179B8" w14:textId="4971F9CA" w:rsidR="00167F5F" w:rsidRDefault="00000000">
          <w:pPr>
            <w:pStyle w:val="TOC1"/>
            <w:tabs>
              <w:tab w:val="left" w:pos="400"/>
              <w:tab w:val="right" w:leader="dot" w:pos="9350"/>
            </w:tabs>
            <w:rPr>
              <w:rFonts w:asciiTheme="minorHAnsi" w:eastAsiaTheme="minorEastAsia" w:hAnsiTheme="minorHAnsi"/>
              <w:b w:val="0"/>
              <w:noProof/>
              <w:sz w:val="22"/>
            </w:rPr>
          </w:pPr>
          <w:hyperlink w:anchor="_Toc113536604" w:history="1">
            <w:r w:rsidR="00167F5F" w:rsidRPr="00E714C5">
              <w:rPr>
                <w:rStyle w:val="Hyperlink"/>
                <w:noProof/>
              </w:rPr>
              <w:t>3.</w:t>
            </w:r>
            <w:r w:rsidR="00167F5F">
              <w:rPr>
                <w:rFonts w:asciiTheme="minorHAnsi" w:eastAsiaTheme="minorEastAsia" w:hAnsiTheme="minorHAnsi"/>
                <w:b w:val="0"/>
                <w:noProof/>
                <w:sz w:val="22"/>
              </w:rPr>
              <w:tab/>
            </w:r>
            <w:r w:rsidR="00167F5F" w:rsidRPr="00E714C5">
              <w:rPr>
                <w:rStyle w:val="Hyperlink"/>
                <w:noProof/>
              </w:rPr>
              <w:t>Engagement delivery approach</w:t>
            </w:r>
            <w:r w:rsidR="00167F5F">
              <w:rPr>
                <w:noProof/>
                <w:webHidden/>
              </w:rPr>
              <w:tab/>
            </w:r>
            <w:r w:rsidR="00167F5F">
              <w:rPr>
                <w:noProof/>
                <w:webHidden/>
              </w:rPr>
              <w:fldChar w:fldCharType="begin"/>
            </w:r>
            <w:r w:rsidR="00167F5F">
              <w:rPr>
                <w:noProof/>
                <w:webHidden/>
              </w:rPr>
              <w:instrText xml:space="preserve"> PAGEREF _Toc113536604 \h </w:instrText>
            </w:r>
            <w:r w:rsidR="00167F5F">
              <w:rPr>
                <w:noProof/>
                <w:webHidden/>
              </w:rPr>
            </w:r>
            <w:r w:rsidR="00167F5F">
              <w:rPr>
                <w:noProof/>
                <w:webHidden/>
              </w:rPr>
              <w:fldChar w:fldCharType="separate"/>
            </w:r>
            <w:r w:rsidR="00167F5F">
              <w:rPr>
                <w:noProof/>
                <w:webHidden/>
              </w:rPr>
              <w:t>3</w:t>
            </w:r>
            <w:r w:rsidR="00167F5F">
              <w:rPr>
                <w:noProof/>
                <w:webHidden/>
              </w:rPr>
              <w:fldChar w:fldCharType="end"/>
            </w:r>
          </w:hyperlink>
        </w:p>
        <w:p w14:paraId="7C577516" w14:textId="260EF733" w:rsidR="00167F5F" w:rsidRDefault="00000000">
          <w:pPr>
            <w:pStyle w:val="TOC2"/>
            <w:tabs>
              <w:tab w:val="left" w:pos="800"/>
              <w:tab w:val="right" w:leader="dot" w:pos="9350"/>
            </w:tabs>
            <w:rPr>
              <w:rFonts w:asciiTheme="minorHAnsi" w:eastAsiaTheme="minorEastAsia" w:hAnsiTheme="minorHAnsi"/>
              <w:noProof/>
              <w:sz w:val="22"/>
            </w:rPr>
          </w:pPr>
          <w:hyperlink w:anchor="_Toc113536605" w:history="1">
            <w:r w:rsidR="00167F5F" w:rsidRPr="00E714C5">
              <w:rPr>
                <w:rStyle w:val="Hyperlink"/>
                <w:noProof/>
              </w:rPr>
              <w:t>3.1.</w:t>
            </w:r>
            <w:r w:rsidR="00167F5F">
              <w:rPr>
                <w:rFonts w:asciiTheme="minorHAnsi" w:eastAsiaTheme="minorEastAsia" w:hAnsiTheme="minorHAnsi"/>
                <w:noProof/>
                <w:sz w:val="22"/>
              </w:rPr>
              <w:tab/>
            </w:r>
            <w:r w:rsidR="00167F5F" w:rsidRPr="00E714C5">
              <w:rPr>
                <w:rStyle w:val="Hyperlink"/>
                <w:noProof/>
              </w:rPr>
              <w:t>Sprint process</w:t>
            </w:r>
            <w:r w:rsidR="00167F5F">
              <w:rPr>
                <w:noProof/>
                <w:webHidden/>
              </w:rPr>
              <w:tab/>
            </w:r>
            <w:r w:rsidR="00167F5F">
              <w:rPr>
                <w:noProof/>
                <w:webHidden/>
              </w:rPr>
              <w:fldChar w:fldCharType="begin"/>
            </w:r>
            <w:r w:rsidR="00167F5F">
              <w:rPr>
                <w:noProof/>
                <w:webHidden/>
              </w:rPr>
              <w:instrText xml:space="preserve"> PAGEREF _Toc113536605 \h </w:instrText>
            </w:r>
            <w:r w:rsidR="00167F5F">
              <w:rPr>
                <w:noProof/>
                <w:webHidden/>
              </w:rPr>
            </w:r>
            <w:r w:rsidR="00167F5F">
              <w:rPr>
                <w:noProof/>
                <w:webHidden/>
              </w:rPr>
              <w:fldChar w:fldCharType="separate"/>
            </w:r>
            <w:r w:rsidR="00167F5F">
              <w:rPr>
                <w:noProof/>
                <w:webHidden/>
              </w:rPr>
              <w:t>3</w:t>
            </w:r>
            <w:r w:rsidR="00167F5F">
              <w:rPr>
                <w:noProof/>
                <w:webHidden/>
              </w:rPr>
              <w:fldChar w:fldCharType="end"/>
            </w:r>
          </w:hyperlink>
        </w:p>
        <w:p w14:paraId="4233C6C0" w14:textId="6F321D7E" w:rsidR="00167F5F" w:rsidRDefault="00000000">
          <w:pPr>
            <w:pStyle w:val="TOC2"/>
            <w:tabs>
              <w:tab w:val="left" w:pos="800"/>
              <w:tab w:val="right" w:leader="dot" w:pos="9350"/>
            </w:tabs>
            <w:rPr>
              <w:rFonts w:asciiTheme="minorHAnsi" w:eastAsiaTheme="minorEastAsia" w:hAnsiTheme="minorHAnsi"/>
              <w:noProof/>
              <w:sz w:val="22"/>
            </w:rPr>
          </w:pPr>
          <w:hyperlink w:anchor="_Toc113536606" w:history="1">
            <w:r w:rsidR="00167F5F" w:rsidRPr="00E714C5">
              <w:rPr>
                <w:rStyle w:val="Hyperlink"/>
                <w:noProof/>
              </w:rPr>
              <w:t>3.2.</w:t>
            </w:r>
            <w:r w:rsidR="00167F5F">
              <w:rPr>
                <w:rFonts w:asciiTheme="minorHAnsi" w:eastAsiaTheme="minorEastAsia" w:hAnsiTheme="minorHAnsi"/>
                <w:noProof/>
                <w:sz w:val="22"/>
              </w:rPr>
              <w:tab/>
            </w:r>
            <w:r w:rsidR="00167F5F" w:rsidRPr="00E714C5">
              <w:rPr>
                <w:rStyle w:val="Hyperlink"/>
                <w:noProof/>
              </w:rPr>
              <w:t>Engagement initiation</w:t>
            </w:r>
            <w:r w:rsidR="00167F5F">
              <w:rPr>
                <w:noProof/>
                <w:webHidden/>
              </w:rPr>
              <w:tab/>
            </w:r>
            <w:r w:rsidR="00167F5F">
              <w:rPr>
                <w:noProof/>
                <w:webHidden/>
              </w:rPr>
              <w:fldChar w:fldCharType="begin"/>
            </w:r>
            <w:r w:rsidR="00167F5F">
              <w:rPr>
                <w:noProof/>
                <w:webHidden/>
              </w:rPr>
              <w:instrText xml:space="preserve"> PAGEREF _Toc113536606 \h </w:instrText>
            </w:r>
            <w:r w:rsidR="00167F5F">
              <w:rPr>
                <w:noProof/>
                <w:webHidden/>
              </w:rPr>
            </w:r>
            <w:r w:rsidR="00167F5F">
              <w:rPr>
                <w:noProof/>
                <w:webHidden/>
              </w:rPr>
              <w:fldChar w:fldCharType="separate"/>
            </w:r>
            <w:r w:rsidR="00167F5F">
              <w:rPr>
                <w:noProof/>
                <w:webHidden/>
              </w:rPr>
              <w:t>4</w:t>
            </w:r>
            <w:r w:rsidR="00167F5F">
              <w:rPr>
                <w:noProof/>
                <w:webHidden/>
              </w:rPr>
              <w:fldChar w:fldCharType="end"/>
            </w:r>
          </w:hyperlink>
        </w:p>
        <w:p w14:paraId="575C9408" w14:textId="4976ADB4" w:rsidR="00167F5F" w:rsidRDefault="00000000">
          <w:pPr>
            <w:pStyle w:val="TOC2"/>
            <w:tabs>
              <w:tab w:val="left" w:pos="800"/>
              <w:tab w:val="right" w:leader="dot" w:pos="9350"/>
            </w:tabs>
            <w:rPr>
              <w:rFonts w:asciiTheme="minorHAnsi" w:eastAsiaTheme="minorEastAsia" w:hAnsiTheme="minorHAnsi"/>
              <w:noProof/>
              <w:sz w:val="22"/>
            </w:rPr>
          </w:pPr>
          <w:hyperlink w:anchor="_Toc113536607" w:history="1">
            <w:r w:rsidR="00167F5F" w:rsidRPr="00E714C5">
              <w:rPr>
                <w:rStyle w:val="Hyperlink"/>
                <w:noProof/>
              </w:rPr>
              <w:t>3.3.</w:t>
            </w:r>
            <w:r w:rsidR="00167F5F">
              <w:rPr>
                <w:rFonts w:asciiTheme="minorHAnsi" w:eastAsiaTheme="minorEastAsia" w:hAnsiTheme="minorHAnsi"/>
                <w:noProof/>
                <w:sz w:val="22"/>
              </w:rPr>
              <w:tab/>
            </w:r>
            <w:r w:rsidR="00167F5F" w:rsidRPr="00E714C5">
              <w:rPr>
                <w:rStyle w:val="Hyperlink"/>
                <w:noProof/>
              </w:rPr>
              <w:t>Product baseline planning</w:t>
            </w:r>
            <w:r w:rsidR="00167F5F">
              <w:rPr>
                <w:noProof/>
                <w:webHidden/>
              </w:rPr>
              <w:tab/>
            </w:r>
            <w:r w:rsidR="00167F5F">
              <w:rPr>
                <w:noProof/>
                <w:webHidden/>
              </w:rPr>
              <w:fldChar w:fldCharType="begin"/>
            </w:r>
            <w:r w:rsidR="00167F5F">
              <w:rPr>
                <w:noProof/>
                <w:webHidden/>
              </w:rPr>
              <w:instrText xml:space="preserve"> PAGEREF _Toc113536607 \h </w:instrText>
            </w:r>
            <w:r w:rsidR="00167F5F">
              <w:rPr>
                <w:noProof/>
                <w:webHidden/>
              </w:rPr>
            </w:r>
            <w:r w:rsidR="00167F5F">
              <w:rPr>
                <w:noProof/>
                <w:webHidden/>
              </w:rPr>
              <w:fldChar w:fldCharType="separate"/>
            </w:r>
            <w:r w:rsidR="00167F5F">
              <w:rPr>
                <w:noProof/>
                <w:webHidden/>
              </w:rPr>
              <w:t>5</w:t>
            </w:r>
            <w:r w:rsidR="00167F5F">
              <w:rPr>
                <w:noProof/>
                <w:webHidden/>
              </w:rPr>
              <w:fldChar w:fldCharType="end"/>
            </w:r>
          </w:hyperlink>
        </w:p>
        <w:p w14:paraId="15A7E068" w14:textId="6EE66213" w:rsidR="00167F5F" w:rsidRDefault="00000000">
          <w:pPr>
            <w:pStyle w:val="TOC2"/>
            <w:tabs>
              <w:tab w:val="left" w:pos="800"/>
              <w:tab w:val="right" w:leader="dot" w:pos="9350"/>
            </w:tabs>
            <w:rPr>
              <w:rFonts w:asciiTheme="minorHAnsi" w:eastAsiaTheme="minorEastAsia" w:hAnsiTheme="minorHAnsi"/>
              <w:noProof/>
              <w:sz w:val="22"/>
            </w:rPr>
          </w:pPr>
          <w:hyperlink w:anchor="_Toc113536608" w:history="1">
            <w:r w:rsidR="00167F5F" w:rsidRPr="00E714C5">
              <w:rPr>
                <w:rStyle w:val="Hyperlink"/>
                <w:noProof/>
              </w:rPr>
              <w:t>3.4.</w:t>
            </w:r>
            <w:r w:rsidR="00167F5F">
              <w:rPr>
                <w:rFonts w:asciiTheme="minorHAnsi" w:eastAsiaTheme="minorEastAsia" w:hAnsiTheme="minorHAnsi"/>
                <w:noProof/>
                <w:sz w:val="22"/>
              </w:rPr>
              <w:tab/>
            </w:r>
            <w:r w:rsidR="00167F5F" w:rsidRPr="00E714C5">
              <w:rPr>
                <w:rStyle w:val="Hyperlink"/>
                <w:noProof/>
              </w:rPr>
              <w:t>Delivery sprints</w:t>
            </w:r>
            <w:r w:rsidR="00167F5F">
              <w:rPr>
                <w:noProof/>
                <w:webHidden/>
              </w:rPr>
              <w:tab/>
            </w:r>
            <w:r w:rsidR="00167F5F">
              <w:rPr>
                <w:noProof/>
                <w:webHidden/>
              </w:rPr>
              <w:fldChar w:fldCharType="begin"/>
            </w:r>
            <w:r w:rsidR="00167F5F">
              <w:rPr>
                <w:noProof/>
                <w:webHidden/>
              </w:rPr>
              <w:instrText xml:space="preserve"> PAGEREF _Toc113536608 \h </w:instrText>
            </w:r>
            <w:r w:rsidR="00167F5F">
              <w:rPr>
                <w:noProof/>
                <w:webHidden/>
              </w:rPr>
            </w:r>
            <w:r w:rsidR="00167F5F">
              <w:rPr>
                <w:noProof/>
                <w:webHidden/>
              </w:rPr>
              <w:fldChar w:fldCharType="separate"/>
            </w:r>
            <w:r w:rsidR="00167F5F">
              <w:rPr>
                <w:noProof/>
                <w:webHidden/>
              </w:rPr>
              <w:t>6</w:t>
            </w:r>
            <w:r w:rsidR="00167F5F">
              <w:rPr>
                <w:noProof/>
                <w:webHidden/>
              </w:rPr>
              <w:fldChar w:fldCharType="end"/>
            </w:r>
          </w:hyperlink>
        </w:p>
        <w:p w14:paraId="6458C607" w14:textId="618D33A3" w:rsidR="00167F5F" w:rsidRDefault="00000000">
          <w:pPr>
            <w:pStyle w:val="TOC2"/>
            <w:tabs>
              <w:tab w:val="left" w:pos="800"/>
              <w:tab w:val="right" w:leader="dot" w:pos="9350"/>
            </w:tabs>
            <w:rPr>
              <w:rFonts w:asciiTheme="minorHAnsi" w:eastAsiaTheme="minorEastAsia" w:hAnsiTheme="minorHAnsi"/>
              <w:noProof/>
              <w:sz w:val="22"/>
            </w:rPr>
          </w:pPr>
          <w:hyperlink w:anchor="_Toc113536609" w:history="1">
            <w:r w:rsidR="00167F5F" w:rsidRPr="00E714C5">
              <w:rPr>
                <w:rStyle w:val="Hyperlink"/>
                <w:noProof/>
              </w:rPr>
              <w:t>3.5.</w:t>
            </w:r>
            <w:r w:rsidR="00167F5F">
              <w:rPr>
                <w:rFonts w:asciiTheme="minorHAnsi" w:eastAsiaTheme="minorEastAsia" w:hAnsiTheme="minorHAnsi"/>
                <w:noProof/>
                <w:sz w:val="22"/>
              </w:rPr>
              <w:tab/>
            </w:r>
            <w:r w:rsidR="00167F5F" w:rsidRPr="00E714C5">
              <w:rPr>
                <w:rStyle w:val="Hyperlink"/>
                <w:noProof/>
              </w:rPr>
              <w:t>Defect remediation</w:t>
            </w:r>
            <w:r w:rsidR="00167F5F">
              <w:rPr>
                <w:noProof/>
                <w:webHidden/>
              </w:rPr>
              <w:tab/>
            </w:r>
            <w:r w:rsidR="00167F5F">
              <w:rPr>
                <w:noProof/>
                <w:webHidden/>
              </w:rPr>
              <w:fldChar w:fldCharType="begin"/>
            </w:r>
            <w:r w:rsidR="00167F5F">
              <w:rPr>
                <w:noProof/>
                <w:webHidden/>
              </w:rPr>
              <w:instrText xml:space="preserve"> PAGEREF _Toc113536609 \h </w:instrText>
            </w:r>
            <w:r w:rsidR="00167F5F">
              <w:rPr>
                <w:noProof/>
                <w:webHidden/>
              </w:rPr>
            </w:r>
            <w:r w:rsidR="00167F5F">
              <w:rPr>
                <w:noProof/>
                <w:webHidden/>
              </w:rPr>
              <w:fldChar w:fldCharType="separate"/>
            </w:r>
            <w:r w:rsidR="00167F5F">
              <w:rPr>
                <w:noProof/>
                <w:webHidden/>
              </w:rPr>
              <w:t>7</w:t>
            </w:r>
            <w:r w:rsidR="00167F5F">
              <w:rPr>
                <w:noProof/>
                <w:webHidden/>
              </w:rPr>
              <w:fldChar w:fldCharType="end"/>
            </w:r>
          </w:hyperlink>
        </w:p>
        <w:p w14:paraId="3CB1E8FD" w14:textId="113C27B1" w:rsidR="00167F5F" w:rsidRDefault="00000000">
          <w:pPr>
            <w:pStyle w:val="TOC2"/>
            <w:tabs>
              <w:tab w:val="left" w:pos="800"/>
              <w:tab w:val="right" w:leader="dot" w:pos="9350"/>
            </w:tabs>
            <w:rPr>
              <w:rFonts w:asciiTheme="minorHAnsi" w:eastAsiaTheme="minorEastAsia" w:hAnsiTheme="minorHAnsi"/>
              <w:noProof/>
              <w:sz w:val="22"/>
            </w:rPr>
          </w:pPr>
          <w:hyperlink w:anchor="_Toc113536610" w:history="1">
            <w:r w:rsidR="00167F5F" w:rsidRPr="00E714C5">
              <w:rPr>
                <w:rStyle w:val="Hyperlink"/>
                <w:noProof/>
              </w:rPr>
              <w:t>3.6.</w:t>
            </w:r>
            <w:r w:rsidR="00167F5F">
              <w:rPr>
                <w:rFonts w:asciiTheme="minorHAnsi" w:eastAsiaTheme="minorEastAsia" w:hAnsiTheme="minorHAnsi"/>
                <w:noProof/>
                <w:sz w:val="22"/>
              </w:rPr>
              <w:tab/>
            </w:r>
            <w:r w:rsidR="00167F5F" w:rsidRPr="00E714C5">
              <w:rPr>
                <w:rStyle w:val="Hyperlink"/>
                <w:noProof/>
              </w:rPr>
              <w:t>Completion and Definition of Done</w:t>
            </w:r>
            <w:r w:rsidR="00167F5F">
              <w:rPr>
                <w:noProof/>
                <w:webHidden/>
              </w:rPr>
              <w:tab/>
            </w:r>
            <w:r w:rsidR="00167F5F">
              <w:rPr>
                <w:noProof/>
                <w:webHidden/>
              </w:rPr>
              <w:fldChar w:fldCharType="begin"/>
            </w:r>
            <w:r w:rsidR="00167F5F">
              <w:rPr>
                <w:noProof/>
                <w:webHidden/>
              </w:rPr>
              <w:instrText xml:space="preserve"> PAGEREF _Toc113536610 \h </w:instrText>
            </w:r>
            <w:r w:rsidR="00167F5F">
              <w:rPr>
                <w:noProof/>
                <w:webHidden/>
              </w:rPr>
            </w:r>
            <w:r w:rsidR="00167F5F">
              <w:rPr>
                <w:noProof/>
                <w:webHidden/>
              </w:rPr>
              <w:fldChar w:fldCharType="separate"/>
            </w:r>
            <w:r w:rsidR="00167F5F">
              <w:rPr>
                <w:noProof/>
                <w:webHidden/>
              </w:rPr>
              <w:t>7</w:t>
            </w:r>
            <w:r w:rsidR="00167F5F">
              <w:rPr>
                <w:noProof/>
                <w:webHidden/>
              </w:rPr>
              <w:fldChar w:fldCharType="end"/>
            </w:r>
          </w:hyperlink>
        </w:p>
        <w:p w14:paraId="104401B6" w14:textId="79619731" w:rsidR="00167F5F" w:rsidRDefault="00000000">
          <w:pPr>
            <w:pStyle w:val="TOC1"/>
            <w:tabs>
              <w:tab w:val="left" w:pos="400"/>
              <w:tab w:val="right" w:leader="dot" w:pos="9350"/>
            </w:tabs>
            <w:rPr>
              <w:rFonts w:asciiTheme="minorHAnsi" w:eastAsiaTheme="minorEastAsia" w:hAnsiTheme="minorHAnsi"/>
              <w:b w:val="0"/>
              <w:noProof/>
              <w:sz w:val="22"/>
            </w:rPr>
          </w:pPr>
          <w:hyperlink w:anchor="_Toc113536611" w:history="1">
            <w:r w:rsidR="00167F5F" w:rsidRPr="00E714C5">
              <w:rPr>
                <w:rStyle w:val="Hyperlink"/>
                <w:noProof/>
              </w:rPr>
              <w:t>4.</w:t>
            </w:r>
            <w:r w:rsidR="00167F5F">
              <w:rPr>
                <w:rFonts w:asciiTheme="minorHAnsi" w:eastAsiaTheme="minorEastAsia" w:hAnsiTheme="minorHAnsi"/>
                <w:b w:val="0"/>
                <w:noProof/>
                <w:sz w:val="22"/>
              </w:rPr>
              <w:tab/>
            </w:r>
            <w:r w:rsidR="00167F5F" w:rsidRPr="00E714C5">
              <w:rPr>
                <w:rStyle w:val="Hyperlink"/>
                <w:noProof/>
              </w:rPr>
              <w:t>Engagement organization</w:t>
            </w:r>
            <w:r w:rsidR="00167F5F">
              <w:rPr>
                <w:noProof/>
                <w:webHidden/>
              </w:rPr>
              <w:tab/>
            </w:r>
            <w:r w:rsidR="00167F5F">
              <w:rPr>
                <w:noProof/>
                <w:webHidden/>
              </w:rPr>
              <w:fldChar w:fldCharType="begin"/>
            </w:r>
            <w:r w:rsidR="00167F5F">
              <w:rPr>
                <w:noProof/>
                <w:webHidden/>
              </w:rPr>
              <w:instrText xml:space="preserve"> PAGEREF _Toc113536611 \h </w:instrText>
            </w:r>
            <w:r w:rsidR="00167F5F">
              <w:rPr>
                <w:noProof/>
                <w:webHidden/>
              </w:rPr>
            </w:r>
            <w:r w:rsidR="00167F5F">
              <w:rPr>
                <w:noProof/>
                <w:webHidden/>
              </w:rPr>
              <w:fldChar w:fldCharType="separate"/>
            </w:r>
            <w:r w:rsidR="00167F5F">
              <w:rPr>
                <w:noProof/>
                <w:webHidden/>
              </w:rPr>
              <w:t>7</w:t>
            </w:r>
            <w:r w:rsidR="00167F5F">
              <w:rPr>
                <w:noProof/>
                <w:webHidden/>
              </w:rPr>
              <w:fldChar w:fldCharType="end"/>
            </w:r>
          </w:hyperlink>
        </w:p>
        <w:p w14:paraId="1C0267C1" w14:textId="254E0DED" w:rsidR="00167F5F" w:rsidRDefault="00000000">
          <w:pPr>
            <w:pStyle w:val="TOC2"/>
            <w:tabs>
              <w:tab w:val="left" w:pos="800"/>
              <w:tab w:val="right" w:leader="dot" w:pos="9350"/>
            </w:tabs>
            <w:rPr>
              <w:rFonts w:asciiTheme="minorHAnsi" w:eastAsiaTheme="minorEastAsia" w:hAnsiTheme="minorHAnsi"/>
              <w:noProof/>
              <w:sz w:val="22"/>
            </w:rPr>
          </w:pPr>
          <w:hyperlink w:anchor="_Toc113536612" w:history="1">
            <w:r w:rsidR="00167F5F" w:rsidRPr="00E714C5">
              <w:rPr>
                <w:rStyle w:val="Hyperlink"/>
                <w:noProof/>
              </w:rPr>
              <w:t>4.1.</w:t>
            </w:r>
            <w:r w:rsidR="00167F5F">
              <w:rPr>
                <w:rFonts w:asciiTheme="minorHAnsi" w:eastAsiaTheme="minorEastAsia" w:hAnsiTheme="minorHAnsi"/>
                <w:noProof/>
                <w:sz w:val="22"/>
              </w:rPr>
              <w:tab/>
            </w:r>
            <w:r w:rsidR="00167F5F" w:rsidRPr="00E714C5">
              <w:rPr>
                <w:rStyle w:val="Hyperlink"/>
                <w:noProof/>
              </w:rPr>
              <w:t>Executive steering committee</w:t>
            </w:r>
            <w:r w:rsidR="00167F5F">
              <w:rPr>
                <w:noProof/>
                <w:webHidden/>
              </w:rPr>
              <w:tab/>
            </w:r>
            <w:r w:rsidR="00167F5F">
              <w:rPr>
                <w:noProof/>
                <w:webHidden/>
              </w:rPr>
              <w:fldChar w:fldCharType="begin"/>
            </w:r>
            <w:r w:rsidR="00167F5F">
              <w:rPr>
                <w:noProof/>
                <w:webHidden/>
              </w:rPr>
              <w:instrText xml:space="preserve"> PAGEREF _Toc113536612 \h </w:instrText>
            </w:r>
            <w:r w:rsidR="00167F5F">
              <w:rPr>
                <w:noProof/>
                <w:webHidden/>
              </w:rPr>
            </w:r>
            <w:r w:rsidR="00167F5F">
              <w:rPr>
                <w:noProof/>
                <w:webHidden/>
              </w:rPr>
              <w:fldChar w:fldCharType="separate"/>
            </w:r>
            <w:r w:rsidR="00167F5F">
              <w:rPr>
                <w:noProof/>
                <w:webHidden/>
              </w:rPr>
              <w:t>7</w:t>
            </w:r>
            <w:r w:rsidR="00167F5F">
              <w:rPr>
                <w:noProof/>
                <w:webHidden/>
              </w:rPr>
              <w:fldChar w:fldCharType="end"/>
            </w:r>
          </w:hyperlink>
        </w:p>
        <w:p w14:paraId="23531947" w14:textId="0734C106" w:rsidR="00167F5F" w:rsidRDefault="00000000">
          <w:pPr>
            <w:pStyle w:val="TOC2"/>
            <w:tabs>
              <w:tab w:val="left" w:pos="800"/>
              <w:tab w:val="right" w:leader="dot" w:pos="9350"/>
            </w:tabs>
            <w:rPr>
              <w:rFonts w:asciiTheme="minorHAnsi" w:eastAsiaTheme="minorEastAsia" w:hAnsiTheme="minorHAnsi"/>
              <w:noProof/>
              <w:sz w:val="22"/>
            </w:rPr>
          </w:pPr>
          <w:hyperlink w:anchor="_Toc113536613" w:history="1">
            <w:r w:rsidR="00167F5F" w:rsidRPr="00E714C5">
              <w:rPr>
                <w:rStyle w:val="Hyperlink"/>
                <w:noProof/>
              </w:rPr>
              <w:t>4.2.</w:t>
            </w:r>
            <w:r w:rsidR="00167F5F">
              <w:rPr>
                <w:rFonts w:asciiTheme="minorHAnsi" w:eastAsiaTheme="minorEastAsia" w:hAnsiTheme="minorHAnsi"/>
                <w:noProof/>
                <w:sz w:val="22"/>
              </w:rPr>
              <w:tab/>
            </w:r>
            <w:r w:rsidR="00167F5F" w:rsidRPr="00E714C5">
              <w:rPr>
                <w:rStyle w:val="Hyperlink"/>
                <w:noProof/>
              </w:rPr>
              <w:t>Product council</w:t>
            </w:r>
            <w:r w:rsidR="00167F5F">
              <w:rPr>
                <w:noProof/>
                <w:webHidden/>
              </w:rPr>
              <w:tab/>
            </w:r>
            <w:r w:rsidR="00167F5F">
              <w:rPr>
                <w:noProof/>
                <w:webHidden/>
              </w:rPr>
              <w:fldChar w:fldCharType="begin"/>
            </w:r>
            <w:r w:rsidR="00167F5F">
              <w:rPr>
                <w:noProof/>
                <w:webHidden/>
              </w:rPr>
              <w:instrText xml:space="preserve"> PAGEREF _Toc113536613 \h </w:instrText>
            </w:r>
            <w:r w:rsidR="00167F5F">
              <w:rPr>
                <w:noProof/>
                <w:webHidden/>
              </w:rPr>
            </w:r>
            <w:r w:rsidR="00167F5F">
              <w:rPr>
                <w:noProof/>
                <w:webHidden/>
              </w:rPr>
              <w:fldChar w:fldCharType="separate"/>
            </w:r>
            <w:r w:rsidR="00167F5F">
              <w:rPr>
                <w:noProof/>
                <w:webHidden/>
              </w:rPr>
              <w:t>8</w:t>
            </w:r>
            <w:r w:rsidR="00167F5F">
              <w:rPr>
                <w:noProof/>
                <w:webHidden/>
              </w:rPr>
              <w:fldChar w:fldCharType="end"/>
            </w:r>
          </w:hyperlink>
        </w:p>
        <w:p w14:paraId="45FD7B2E" w14:textId="44DAC0CE" w:rsidR="00167F5F" w:rsidRDefault="00000000">
          <w:pPr>
            <w:pStyle w:val="TOC2"/>
            <w:tabs>
              <w:tab w:val="left" w:pos="800"/>
              <w:tab w:val="right" w:leader="dot" w:pos="9350"/>
            </w:tabs>
            <w:rPr>
              <w:rFonts w:asciiTheme="minorHAnsi" w:eastAsiaTheme="minorEastAsia" w:hAnsiTheme="minorHAnsi"/>
              <w:noProof/>
              <w:sz w:val="22"/>
            </w:rPr>
          </w:pPr>
          <w:hyperlink w:anchor="_Toc113536614" w:history="1">
            <w:r w:rsidR="00167F5F" w:rsidRPr="00E714C5">
              <w:rPr>
                <w:rStyle w:val="Hyperlink"/>
                <w:noProof/>
              </w:rPr>
              <w:t>4.3.</w:t>
            </w:r>
            <w:r w:rsidR="00167F5F">
              <w:rPr>
                <w:rFonts w:asciiTheme="minorHAnsi" w:eastAsiaTheme="minorEastAsia" w:hAnsiTheme="minorHAnsi"/>
                <w:noProof/>
                <w:sz w:val="22"/>
              </w:rPr>
              <w:tab/>
            </w:r>
            <w:r w:rsidR="00167F5F" w:rsidRPr="00E714C5">
              <w:rPr>
                <w:rStyle w:val="Hyperlink"/>
                <w:noProof/>
              </w:rPr>
              <w:t>Feature team</w:t>
            </w:r>
            <w:r w:rsidR="00167F5F">
              <w:rPr>
                <w:noProof/>
                <w:webHidden/>
              </w:rPr>
              <w:tab/>
            </w:r>
            <w:r w:rsidR="00167F5F">
              <w:rPr>
                <w:noProof/>
                <w:webHidden/>
              </w:rPr>
              <w:fldChar w:fldCharType="begin"/>
            </w:r>
            <w:r w:rsidR="00167F5F">
              <w:rPr>
                <w:noProof/>
                <w:webHidden/>
              </w:rPr>
              <w:instrText xml:space="preserve"> PAGEREF _Toc113536614 \h </w:instrText>
            </w:r>
            <w:r w:rsidR="00167F5F">
              <w:rPr>
                <w:noProof/>
                <w:webHidden/>
              </w:rPr>
            </w:r>
            <w:r w:rsidR="00167F5F">
              <w:rPr>
                <w:noProof/>
                <w:webHidden/>
              </w:rPr>
              <w:fldChar w:fldCharType="separate"/>
            </w:r>
            <w:r w:rsidR="00167F5F">
              <w:rPr>
                <w:noProof/>
                <w:webHidden/>
              </w:rPr>
              <w:t>10</w:t>
            </w:r>
            <w:r w:rsidR="00167F5F">
              <w:rPr>
                <w:noProof/>
                <w:webHidden/>
              </w:rPr>
              <w:fldChar w:fldCharType="end"/>
            </w:r>
          </w:hyperlink>
        </w:p>
        <w:p w14:paraId="286B6B01" w14:textId="75EAA895" w:rsidR="00167F5F" w:rsidRDefault="00000000">
          <w:pPr>
            <w:pStyle w:val="TOC1"/>
            <w:tabs>
              <w:tab w:val="left" w:pos="400"/>
              <w:tab w:val="right" w:leader="dot" w:pos="9350"/>
            </w:tabs>
            <w:rPr>
              <w:rFonts w:asciiTheme="minorHAnsi" w:eastAsiaTheme="minorEastAsia" w:hAnsiTheme="minorHAnsi"/>
              <w:b w:val="0"/>
              <w:noProof/>
              <w:sz w:val="22"/>
            </w:rPr>
          </w:pPr>
          <w:hyperlink w:anchor="_Toc113536615" w:history="1">
            <w:r w:rsidR="00167F5F" w:rsidRPr="00E714C5">
              <w:rPr>
                <w:rStyle w:val="Hyperlink"/>
                <w:noProof/>
              </w:rPr>
              <w:t>5.</w:t>
            </w:r>
            <w:r w:rsidR="00167F5F">
              <w:rPr>
                <w:rFonts w:asciiTheme="minorHAnsi" w:eastAsiaTheme="minorEastAsia" w:hAnsiTheme="minorHAnsi"/>
                <w:b w:val="0"/>
                <w:noProof/>
                <w:sz w:val="22"/>
              </w:rPr>
              <w:tab/>
            </w:r>
            <w:r w:rsidR="00167F5F" w:rsidRPr="00E714C5">
              <w:rPr>
                <w:rStyle w:val="Hyperlink"/>
                <w:noProof/>
              </w:rPr>
              <w:t>Engagement governance</w:t>
            </w:r>
            <w:r w:rsidR="00167F5F">
              <w:rPr>
                <w:noProof/>
                <w:webHidden/>
              </w:rPr>
              <w:tab/>
            </w:r>
            <w:r w:rsidR="00167F5F">
              <w:rPr>
                <w:noProof/>
                <w:webHidden/>
              </w:rPr>
              <w:fldChar w:fldCharType="begin"/>
            </w:r>
            <w:r w:rsidR="00167F5F">
              <w:rPr>
                <w:noProof/>
                <w:webHidden/>
              </w:rPr>
              <w:instrText xml:space="preserve"> PAGEREF _Toc113536615 \h </w:instrText>
            </w:r>
            <w:r w:rsidR="00167F5F">
              <w:rPr>
                <w:noProof/>
                <w:webHidden/>
              </w:rPr>
            </w:r>
            <w:r w:rsidR="00167F5F">
              <w:rPr>
                <w:noProof/>
                <w:webHidden/>
              </w:rPr>
              <w:fldChar w:fldCharType="separate"/>
            </w:r>
            <w:r w:rsidR="00167F5F">
              <w:rPr>
                <w:noProof/>
                <w:webHidden/>
              </w:rPr>
              <w:t>12</w:t>
            </w:r>
            <w:r w:rsidR="00167F5F">
              <w:rPr>
                <w:noProof/>
                <w:webHidden/>
              </w:rPr>
              <w:fldChar w:fldCharType="end"/>
            </w:r>
          </w:hyperlink>
        </w:p>
        <w:p w14:paraId="3BF4D04B" w14:textId="1285A3A9" w:rsidR="00167F5F" w:rsidRDefault="00000000">
          <w:pPr>
            <w:pStyle w:val="TOC2"/>
            <w:tabs>
              <w:tab w:val="left" w:pos="800"/>
              <w:tab w:val="right" w:leader="dot" w:pos="9350"/>
            </w:tabs>
            <w:rPr>
              <w:rFonts w:asciiTheme="minorHAnsi" w:eastAsiaTheme="minorEastAsia" w:hAnsiTheme="minorHAnsi"/>
              <w:noProof/>
              <w:sz w:val="22"/>
            </w:rPr>
          </w:pPr>
          <w:hyperlink w:anchor="_Toc113536616" w:history="1">
            <w:r w:rsidR="00167F5F" w:rsidRPr="00E714C5">
              <w:rPr>
                <w:rStyle w:val="Hyperlink"/>
                <w:noProof/>
              </w:rPr>
              <w:t>5.1.</w:t>
            </w:r>
            <w:r w:rsidR="00167F5F">
              <w:rPr>
                <w:rFonts w:asciiTheme="minorHAnsi" w:eastAsiaTheme="minorEastAsia" w:hAnsiTheme="minorHAnsi"/>
                <w:noProof/>
                <w:sz w:val="22"/>
              </w:rPr>
              <w:tab/>
            </w:r>
            <w:r w:rsidR="00167F5F" w:rsidRPr="00E714C5">
              <w:rPr>
                <w:rStyle w:val="Hyperlink"/>
                <w:noProof/>
              </w:rPr>
              <w:t>Engagement communication</w:t>
            </w:r>
            <w:r w:rsidR="00167F5F">
              <w:rPr>
                <w:noProof/>
                <w:webHidden/>
              </w:rPr>
              <w:tab/>
            </w:r>
            <w:r w:rsidR="00167F5F">
              <w:rPr>
                <w:noProof/>
                <w:webHidden/>
              </w:rPr>
              <w:fldChar w:fldCharType="begin"/>
            </w:r>
            <w:r w:rsidR="00167F5F">
              <w:rPr>
                <w:noProof/>
                <w:webHidden/>
              </w:rPr>
              <w:instrText xml:space="preserve"> PAGEREF _Toc113536616 \h </w:instrText>
            </w:r>
            <w:r w:rsidR="00167F5F">
              <w:rPr>
                <w:noProof/>
                <w:webHidden/>
              </w:rPr>
            </w:r>
            <w:r w:rsidR="00167F5F">
              <w:rPr>
                <w:noProof/>
                <w:webHidden/>
              </w:rPr>
              <w:fldChar w:fldCharType="separate"/>
            </w:r>
            <w:r w:rsidR="00167F5F">
              <w:rPr>
                <w:noProof/>
                <w:webHidden/>
              </w:rPr>
              <w:t>12</w:t>
            </w:r>
            <w:r w:rsidR="00167F5F">
              <w:rPr>
                <w:noProof/>
                <w:webHidden/>
              </w:rPr>
              <w:fldChar w:fldCharType="end"/>
            </w:r>
          </w:hyperlink>
        </w:p>
        <w:p w14:paraId="39E7994D" w14:textId="48E17756" w:rsidR="00167F5F" w:rsidRDefault="00000000">
          <w:pPr>
            <w:pStyle w:val="TOC2"/>
            <w:tabs>
              <w:tab w:val="left" w:pos="800"/>
              <w:tab w:val="right" w:leader="dot" w:pos="9350"/>
            </w:tabs>
            <w:rPr>
              <w:rFonts w:asciiTheme="minorHAnsi" w:eastAsiaTheme="minorEastAsia" w:hAnsiTheme="minorHAnsi"/>
              <w:noProof/>
              <w:sz w:val="22"/>
            </w:rPr>
          </w:pPr>
          <w:hyperlink w:anchor="_Toc113536617" w:history="1">
            <w:r w:rsidR="00167F5F" w:rsidRPr="00E714C5">
              <w:rPr>
                <w:rStyle w:val="Hyperlink"/>
                <w:noProof/>
              </w:rPr>
              <w:t>5.2.</w:t>
            </w:r>
            <w:r w:rsidR="00167F5F">
              <w:rPr>
                <w:rFonts w:asciiTheme="minorHAnsi" w:eastAsiaTheme="minorEastAsia" w:hAnsiTheme="minorHAnsi"/>
                <w:noProof/>
                <w:sz w:val="22"/>
              </w:rPr>
              <w:tab/>
            </w:r>
            <w:r w:rsidR="00167F5F" w:rsidRPr="00E714C5">
              <w:rPr>
                <w:rStyle w:val="Hyperlink"/>
                <w:noProof/>
              </w:rPr>
              <w:t>Risk and issue management</w:t>
            </w:r>
            <w:r w:rsidR="00167F5F">
              <w:rPr>
                <w:noProof/>
                <w:webHidden/>
              </w:rPr>
              <w:tab/>
            </w:r>
            <w:r w:rsidR="00167F5F">
              <w:rPr>
                <w:noProof/>
                <w:webHidden/>
              </w:rPr>
              <w:fldChar w:fldCharType="begin"/>
            </w:r>
            <w:r w:rsidR="00167F5F">
              <w:rPr>
                <w:noProof/>
                <w:webHidden/>
              </w:rPr>
              <w:instrText xml:space="preserve"> PAGEREF _Toc113536617 \h </w:instrText>
            </w:r>
            <w:r w:rsidR="00167F5F">
              <w:rPr>
                <w:noProof/>
                <w:webHidden/>
              </w:rPr>
            </w:r>
            <w:r w:rsidR="00167F5F">
              <w:rPr>
                <w:noProof/>
                <w:webHidden/>
              </w:rPr>
              <w:fldChar w:fldCharType="separate"/>
            </w:r>
            <w:r w:rsidR="00167F5F">
              <w:rPr>
                <w:noProof/>
                <w:webHidden/>
              </w:rPr>
              <w:t>13</w:t>
            </w:r>
            <w:r w:rsidR="00167F5F">
              <w:rPr>
                <w:noProof/>
                <w:webHidden/>
              </w:rPr>
              <w:fldChar w:fldCharType="end"/>
            </w:r>
          </w:hyperlink>
        </w:p>
        <w:p w14:paraId="04F0E077" w14:textId="508C2178" w:rsidR="00167F5F" w:rsidRDefault="00000000">
          <w:pPr>
            <w:pStyle w:val="TOC2"/>
            <w:tabs>
              <w:tab w:val="left" w:pos="800"/>
              <w:tab w:val="right" w:leader="dot" w:pos="9350"/>
            </w:tabs>
            <w:rPr>
              <w:rFonts w:asciiTheme="minorHAnsi" w:eastAsiaTheme="minorEastAsia" w:hAnsiTheme="minorHAnsi"/>
              <w:noProof/>
              <w:sz w:val="22"/>
            </w:rPr>
          </w:pPr>
          <w:hyperlink w:anchor="_Toc113536618" w:history="1">
            <w:r w:rsidR="00167F5F" w:rsidRPr="00E714C5">
              <w:rPr>
                <w:rStyle w:val="Hyperlink"/>
                <w:noProof/>
              </w:rPr>
              <w:t>5.3.</w:t>
            </w:r>
            <w:r w:rsidR="00167F5F">
              <w:rPr>
                <w:rFonts w:asciiTheme="minorHAnsi" w:eastAsiaTheme="minorEastAsia" w:hAnsiTheme="minorHAnsi"/>
                <w:noProof/>
                <w:sz w:val="22"/>
              </w:rPr>
              <w:tab/>
            </w:r>
            <w:r w:rsidR="00167F5F" w:rsidRPr="00E714C5">
              <w:rPr>
                <w:rStyle w:val="Hyperlink"/>
                <w:noProof/>
              </w:rPr>
              <w:t>Change management process</w:t>
            </w:r>
            <w:r w:rsidR="00167F5F">
              <w:rPr>
                <w:noProof/>
                <w:webHidden/>
              </w:rPr>
              <w:tab/>
            </w:r>
            <w:r w:rsidR="00167F5F">
              <w:rPr>
                <w:noProof/>
                <w:webHidden/>
              </w:rPr>
              <w:fldChar w:fldCharType="begin"/>
            </w:r>
            <w:r w:rsidR="00167F5F">
              <w:rPr>
                <w:noProof/>
                <w:webHidden/>
              </w:rPr>
              <w:instrText xml:space="preserve"> PAGEREF _Toc113536618 \h </w:instrText>
            </w:r>
            <w:r w:rsidR="00167F5F">
              <w:rPr>
                <w:noProof/>
                <w:webHidden/>
              </w:rPr>
            </w:r>
            <w:r w:rsidR="00167F5F">
              <w:rPr>
                <w:noProof/>
                <w:webHidden/>
              </w:rPr>
              <w:fldChar w:fldCharType="separate"/>
            </w:r>
            <w:r w:rsidR="00167F5F">
              <w:rPr>
                <w:noProof/>
                <w:webHidden/>
              </w:rPr>
              <w:t>13</w:t>
            </w:r>
            <w:r w:rsidR="00167F5F">
              <w:rPr>
                <w:noProof/>
                <w:webHidden/>
              </w:rPr>
              <w:fldChar w:fldCharType="end"/>
            </w:r>
          </w:hyperlink>
        </w:p>
        <w:p w14:paraId="27DFDF44" w14:textId="10409CED" w:rsidR="00167F5F" w:rsidRDefault="00000000">
          <w:pPr>
            <w:pStyle w:val="TOC2"/>
            <w:tabs>
              <w:tab w:val="left" w:pos="800"/>
              <w:tab w:val="right" w:leader="dot" w:pos="9350"/>
            </w:tabs>
            <w:rPr>
              <w:rFonts w:asciiTheme="minorHAnsi" w:eastAsiaTheme="minorEastAsia" w:hAnsiTheme="minorHAnsi"/>
              <w:noProof/>
              <w:sz w:val="22"/>
            </w:rPr>
          </w:pPr>
          <w:hyperlink w:anchor="_Toc113536619" w:history="1">
            <w:r w:rsidR="00167F5F" w:rsidRPr="00E714C5">
              <w:rPr>
                <w:rStyle w:val="Hyperlink"/>
                <w:noProof/>
              </w:rPr>
              <w:t>5.4.</w:t>
            </w:r>
            <w:r w:rsidR="00167F5F">
              <w:rPr>
                <w:rFonts w:asciiTheme="minorHAnsi" w:eastAsiaTheme="minorEastAsia" w:hAnsiTheme="minorHAnsi"/>
                <w:noProof/>
                <w:sz w:val="22"/>
              </w:rPr>
              <w:tab/>
            </w:r>
            <w:r w:rsidR="00167F5F" w:rsidRPr="00E714C5">
              <w:rPr>
                <w:rStyle w:val="Hyperlink"/>
                <w:noProof/>
              </w:rPr>
              <w:t>Escalation path</w:t>
            </w:r>
            <w:r w:rsidR="00167F5F">
              <w:rPr>
                <w:noProof/>
                <w:webHidden/>
              </w:rPr>
              <w:tab/>
            </w:r>
            <w:r w:rsidR="00167F5F">
              <w:rPr>
                <w:noProof/>
                <w:webHidden/>
              </w:rPr>
              <w:fldChar w:fldCharType="begin"/>
            </w:r>
            <w:r w:rsidR="00167F5F">
              <w:rPr>
                <w:noProof/>
                <w:webHidden/>
              </w:rPr>
              <w:instrText xml:space="preserve"> PAGEREF _Toc113536619 \h </w:instrText>
            </w:r>
            <w:r w:rsidR="00167F5F">
              <w:rPr>
                <w:noProof/>
                <w:webHidden/>
              </w:rPr>
            </w:r>
            <w:r w:rsidR="00167F5F">
              <w:rPr>
                <w:noProof/>
                <w:webHidden/>
              </w:rPr>
              <w:fldChar w:fldCharType="separate"/>
            </w:r>
            <w:r w:rsidR="00167F5F">
              <w:rPr>
                <w:noProof/>
                <w:webHidden/>
              </w:rPr>
              <w:t>13</w:t>
            </w:r>
            <w:r w:rsidR="00167F5F">
              <w:rPr>
                <w:noProof/>
                <w:webHidden/>
              </w:rPr>
              <w:fldChar w:fldCharType="end"/>
            </w:r>
          </w:hyperlink>
        </w:p>
        <w:p w14:paraId="528509B8" w14:textId="1908631C" w:rsidR="00167F5F" w:rsidRDefault="00000000">
          <w:pPr>
            <w:pStyle w:val="TOC1"/>
            <w:tabs>
              <w:tab w:val="left" w:pos="400"/>
              <w:tab w:val="right" w:leader="dot" w:pos="9350"/>
            </w:tabs>
            <w:rPr>
              <w:rFonts w:asciiTheme="minorHAnsi" w:eastAsiaTheme="minorEastAsia" w:hAnsiTheme="minorHAnsi"/>
              <w:b w:val="0"/>
              <w:noProof/>
              <w:sz w:val="22"/>
            </w:rPr>
          </w:pPr>
          <w:hyperlink w:anchor="_Toc113536620" w:history="1">
            <w:r w:rsidR="00167F5F" w:rsidRPr="00E714C5">
              <w:rPr>
                <w:rStyle w:val="Hyperlink"/>
                <w:noProof/>
              </w:rPr>
              <w:t>6.</w:t>
            </w:r>
            <w:r w:rsidR="00167F5F">
              <w:rPr>
                <w:rFonts w:asciiTheme="minorHAnsi" w:eastAsiaTheme="minorEastAsia" w:hAnsiTheme="minorHAnsi"/>
                <w:b w:val="0"/>
                <w:noProof/>
                <w:sz w:val="22"/>
              </w:rPr>
              <w:tab/>
            </w:r>
            <w:r w:rsidR="00167F5F" w:rsidRPr="00E714C5">
              <w:rPr>
                <w:rStyle w:val="Hyperlink"/>
                <w:noProof/>
              </w:rPr>
              <w:t>Customer responsibilities and engagement assumptions</w:t>
            </w:r>
            <w:r w:rsidR="00167F5F">
              <w:rPr>
                <w:noProof/>
                <w:webHidden/>
              </w:rPr>
              <w:tab/>
            </w:r>
            <w:r w:rsidR="00167F5F">
              <w:rPr>
                <w:noProof/>
                <w:webHidden/>
              </w:rPr>
              <w:fldChar w:fldCharType="begin"/>
            </w:r>
            <w:r w:rsidR="00167F5F">
              <w:rPr>
                <w:noProof/>
                <w:webHidden/>
              </w:rPr>
              <w:instrText xml:space="preserve"> PAGEREF _Toc113536620 \h </w:instrText>
            </w:r>
            <w:r w:rsidR="00167F5F">
              <w:rPr>
                <w:noProof/>
                <w:webHidden/>
              </w:rPr>
            </w:r>
            <w:r w:rsidR="00167F5F">
              <w:rPr>
                <w:noProof/>
                <w:webHidden/>
              </w:rPr>
              <w:fldChar w:fldCharType="separate"/>
            </w:r>
            <w:r w:rsidR="00167F5F">
              <w:rPr>
                <w:noProof/>
                <w:webHidden/>
              </w:rPr>
              <w:t>13</w:t>
            </w:r>
            <w:r w:rsidR="00167F5F">
              <w:rPr>
                <w:noProof/>
                <w:webHidden/>
              </w:rPr>
              <w:fldChar w:fldCharType="end"/>
            </w:r>
          </w:hyperlink>
        </w:p>
        <w:p w14:paraId="54D2C5C3" w14:textId="1CF94CBB" w:rsidR="00167F5F" w:rsidRDefault="00000000">
          <w:pPr>
            <w:pStyle w:val="TOC2"/>
            <w:tabs>
              <w:tab w:val="left" w:pos="800"/>
              <w:tab w:val="right" w:leader="dot" w:pos="9350"/>
            </w:tabs>
            <w:rPr>
              <w:rFonts w:asciiTheme="minorHAnsi" w:eastAsiaTheme="minorEastAsia" w:hAnsiTheme="minorHAnsi"/>
              <w:noProof/>
              <w:sz w:val="22"/>
            </w:rPr>
          </w:pPr>
          <w:hyperlink w:anchor="_Toc113536621" w:history="1">
            <w:r w:rsidR="00167F5F" w:rsidRPr="00E714C5">
              <w:rPr>
                <w:rStyle w:val="Hyperlink"/>
                <w:noProof/>
              </w:rPr>
              <w:t>6.1.</w:t>
            </w:r>
            <w:r w:rsidR="00167F5F">
              <w:rPr>
                <w:rFonts w:asciiTheme="minorHAnsi" w:eastAsiaTheme="minorEastAsia" w:hAnsiTheme="minorHAnsi"/>
                <w:noProof/>
                <w:sz w:val="22"/>
              </w:rPr>
              <w:tab/>
            </w:r>
            <w:r w:rsidR="00167F5F" w:rsidRPr="00E714C5">
              <w:rPr>
                <w:rStyle w:val="Hyperlink"/>
                <w:noProof/>
              </w:rPr>
              <w:t>Customer responsibilities</w:t>
            </w:r>
            <w:r w:rsidR="00167F5F">
              <w:rPr>
                <w:noProof/>
                <w:webHidden/>
              </w:rPr>
              <w:tab/>
            </w:r>
            <w:r w:rsidR="00167F5F">
              <w:rPr>
                <w:noProof/>
                <w:webHidden/>
              </w:rPr>
              <w:fldChar w:fldCharType="begin"/>
            </w:r>
            <w:r w:rsidR="00167F5F">
              <w:rPr>
                <w:noProof/>
                <w:webHidden/>
              </w:rPr>
              <w:instrText xml:space="preserve"> PAGEREF _Toc113536621 \h </w:instrText>
            </w:r>
            <w:r w:rsidR="00167F5F">
              <w:rPr>
                <w:noProof/>
                <w:webHidden/>
              </w:rPr>
            </w:r>
            <w:r w:rsidR="00167F5F">
              <w:rPr>
                <w:noProof/>
                <w:webHidden/>
              </w:rPr>
              <w:fldChar w:fldCharType="separate"/>
            </w:r>
            <w:r w:rsidR="00167F5F">
              <w:rPr>
                <w:noProof/>
                <w:webHidden/>
              </w:rPr>
              <w:t>13</w:t>
            </w:r>
            <w:r w:rsidR="00167F5F">
              <w:rPr>
                <w:noProof/>
                <w:webHidden/>
              </w:rPr>
              <w:fldChar w:fldCharType="end"/>
            </w:r>
          </w:hyperlink>
        </w:p>
        <w:p w14:paraId="34F9B596" w14:textId="3543D3C0" w:rsidR="00167F5F" w:rsidRDefault="00000000">
          <w:pPr>
            <w:pStyle w:val="TOC2"/>
            <w:tabs>
              <w:tab w:val="left" w:pos="800"/>
              <w:tab w:val="right" w:leader="dot" w:pos="9350"/>
            </w:tabs>
            <w:rPr>
              <w:rFonts w:asciiTheme="minorHAnsi" w:eastAsiaTheme="minorEastAsia" w:hAnsiTheme="minorHAnsi"/>
              <w:noProof/>
              <w:sz w:val="22"/>
            </w:rPr>
          </w:pPr>
          <w:hyperlink w:anchor="_Toc113536622" w:history="1">
            <w:r w:rsidR="00167F5F" w:rsidRPr="00E714C5">
              <w:rPr>
                <w:rStyle w:val="Hyperlink"/>
                <w:noProof/>
              </w:rPr>
              <w:t>6.2.</w:t>
            </w:r>
            <w:r w:rsidR="00167F5F">
              <w:rPr>
                <w:rFonts w:asciiTheme="minorHAnsi" w:eastAsiaTheme="minorEastAsia" w:hAnsiTheme="minorHAnsi"/>
                <w:noProof/>
                <w:sz w:val="22"/>
              </w:rPr>
              <w:tab/>
            </w:r>
            <w:r w:rsidR="00167F5F" w:rsidRPr="00E714C5">
              <w:rPr>
                <w:rStyle w:val="Hyperlink"/>
                <w:noProof/>
              </w:rPr>
              <w:t>Engagement assumptions</w:t>
            </w:r>
            <w:r w:rsidR="00167F5F">
              <w:rPr>
                <w:noProof/>
                <w:webHidden/>
              </w:rPr>
              <w:tab/>
            </w:r>
            <w:r w:rsidR="00167F5F">
              <w:rPr>
                <w:noProof/>
                <w:webHidden/>
              </w:rPr>
              <w:fldChar w:fldCharType="begin"/>
            </w:r>
            <w:r w:rsidR="00167F5F">
              <w:rPr>
                <w:noProof/>
                <w:webHidden/>
              </w:rPr>
              <w:instrText xml:space="preserve"> PAGEREF _Toc113536622 \h </w:instrText>
            </w:r>
            <w:r w:rsidR="00167F5F">
              <w:rPr>
                <w:noProof/>
                <w:webHidden/>
              </w:rPr>
            </w:r>
            <w:r w:rsidR="00167F5F">
              <w:rPr>
                <w:noProof/>
                <w:webHidden/>
              </w:rPr>
              <w:fldChar w:fldCharType="separate"/>
            </w:r>
            <w:r w:rsidR="00167F5F">
              <w:rPr>
                <w:noProof/>
                <w:webHidden/>
              </w:rPr>
              <w:t>14</w:t>
            </w:r>
            <w:r w:rsidR="00167F5F">
              <w:rPr>
                <w:noProof/>
                <w:webHidden/>
              </w:rPr>
              <w:fldChar w:fldCharType="end"/>
            </w:r>
          </w:hyperlink>
        </w:p>
        <w:p w14:paraId="55A00177" w14:textId="247C0B41" w:rsidR="002C0D9D" w:rsidRPr="00F91A08" w:rsidRDefault="002C0D9D" w:rsidP="002C0D9D">
          <w:r w:rsidRPr="00F91A08">
            <w:fldChar w:fldCharType="end"/>
          </w:r>
        </w:p>
      </w:sdtContent>
    </w:sdt>
    <w:p w14:paraId="5DC6C099" w14:textId="77777777" w:rsidR="0036313B" w:rsidRPr="00F91A08" w:rsidRDefault="0036313B" w:rsidP="0036313B"/>
    <w:p w14:paraId="5B02DF7D" w14:textId="77777777" w:rsidR="0036313B" w:rsidRDefault="0036313B" w:rsidP="0036313B"/>
    <w:p w14:paraId="74ED9767" w14:textId="77777777" w:rsidR="007C0CE9" w:rsidRDefault="007C0CE9" w:rsidP="0036313B"/>
    <w:p w14:paraId="7DC08083" w14:textId="77777777" w:rsidR="007C0CE9" w:rsidRDefault="007C0CE9" w:rsidP="0036313B"/>
    <w:p w14:paraId="3DFD4DB3" w14:textId="77777777" w:rsidR="007C0CE9" w:rsidRDefault="007C0CE9" w:rsidP="0036313B"/>
    <w:p w14:paraId="4F0B60FC" w14:textId="77777777" w:rsidR="007300A4" w:rsidRDefault="007300A4" w:rsidP="0036313B">
      <w:pPr>
        <w:sectPr w:rsidR="007300A4" w:rsidSect="007A68AA">
          <w:footerReference w:type="default" r:id="rId18"/>
          <w:pgSz w:w="12240" w:h="15840" w:code="1"/>
          <w:pgMar w:top="1440" w:right="1440" w:bottom="1440" w:left="1440" w:header="720" w:footer="0" w:gutter="0"/>
          <w:pgNumType w:start="1"/>
          <w:cols w:space="720"/>
          <w:docGrid w:linePitch="360"/>
        </w:sectPr>
      </w:pPr>
    </w:p>
    <w:p w14:paraId="6772E023" w14:textId="25F1F9DD" w:rsidR="007C0CE9" w:rsidRDefault="007C0CE9" w:rsidP="0036313B"/>
    <w:p w14:paraId="7545E627" w14:textId="77777777" w:rsidR="007C0CE9" w:rsidRDefault="007C0CE9" w:rsidP="0036313B"/>
    <w:p w14:paraId="3E24F121" w14:textId="77777777" w:rsidR="007C0CE9" w:rsidRDefault="007C0CE9" w:rsidP="0036313B"/>
    <w:p w14:paraId="2B36927B" w14:textId="77777777" w:rsidR="007C0CE9" w:rsidRDefault="007C0CE9" w:rsidP="0036313B"/>
    <w:p w14:paraId="76DDAA1C" w14:textId="77777777"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[READ AND DELETE: PLEASE NOTE</w:t>
      </w:r>
    </w:p>
    <w:p w14:paraId="30D3F739" w14:textId="67651CA5"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THIS TEMPLATE IS USED FOR CATALOG, NON-CUSTOMIZED, CONSULTING</w:t>
      </w:r>
    </w:p>
    <w:p w14:paraId="4EC013B5" w14:textId="77777777"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OFFERS THAT ARE IN THE CATALOG AND AVAILABLE IN COMPASSONE.</w:t>
      </w:r>
    </w:p>
    <w:p w14:paraId="39C0E3F7" w14:textId="77777777"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CUSTOM OFFERS WILL BE TREATED AS NON-MSO (MANAGED STANDARD OFFERING)</w:t>
      </w:r>
    </w:p>
    <w:p w14:paraId="37F65312" w14:textId="77777777"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AND WILL REQUIRE THE APPROPRIATE LEVEL OF REVIEW AS DERIVED THROUGH THE</w:t>
      </w:r>
    </w:p>
    <w:p w14:paraId="7FDDB94B" w14:textId="38AF44B7" w:rsidR="007C0CE9" w:rsidRPr="007C0CE9" w:rsidRDefault="007C0CE9" w:rsidP="007C0CE9">
      <w:pPr>
        <w:spacing w:before="40" w:after="40" w:line="240" w:lineRule="auto"/>
        <w:jc w:val="center"/>
        <w:rPr>
          <w:rFonts w:eastAsia="Times New Roman" w:cs="Segoe UI"/>
          <w:color w:val="FF00FF"/>
          <w:sz w:val="16"/>
          <w:szCs w:val="16"/>
        </w:rPr>
      </w:pPr>
      <w:r w:rsidRPr="007C0CE9">
        <w:rPr>
          <w:rFonts w:eastAsia="Times New Roman" w:cs="Segoe UI"/>
          <w:b/>
          <w:bCs/>
          <w:color w:val="FF00FF"/>
          <w:sz w:val="16"/>
          <w:szCs w:val="16"/>
        </w:rPr>
        <w:t>ENTERPRISE SERVICES AUTHORIZATION POLICY (ESAP)]</w:t>
      </w:r>
    </w:p>
    <w:p w14:paraId="415D77C8" w14:textId="046529DB" w:rsidR="00DE1705" w:rsidRDefault="00BE554D" w:rsidP="00592635">
      <w:pPr>
        <w:pStyle w:val="Heading1"/>
      </w:pPr>
      <w:bookmarkStart w:id="26" w:name="_Toc113536602"/>
      <w:r>
        <w:t>Introduction</w:t>
      </w:r>
      <w:bookmarkEnd w:id="26"/>
    </w:p>
    <w:p w14:paraId="5C55983D" w14:textId="787EF42A" w:rsidR="000D3119" w:rsidRDefault="00BE554D" w:rsidP="007C0122">
      <w:r>
        <w:t xml:space="preserve">This document </w:t>
      </w:r>
      <w:r w:rsidR="00D96A33">
        <w:t>describe</w:t>
      </w:r>
      <w:r w:rsidR="00DF5F02">
        <w:t>s</w:t>
      </w:r>
      <w:r w:rsidR="00D96A33">
        <w:t xml:space="preserve"> how Microsoft</w:t>
      </w:r>
      <w:r w:rsidR="00EA5092">
        <w:t xml:space="preserve"> </w:t>
      </w:r>
      <w:r w:rsidR="00EA5092" w:rsidRPr="00F91A08">
        <w:t>(“us,” “we”</w:t>
      </w:r>
      <w:r w:rsidR="002E7B3B">
        <w:t>, “our”</w:t>
      </w:r>
      <w:r w:rsidR="00EA5092" w:rsidRPr="00F91A08">
        <w:t>)</w:t>
      </w:r>
      <w:r w:rsidR="002C29D3">
        <w:t xml:space="preserve"> will engage with </w:t>
      </w:r>
      <w:r w:rsidR="002C29D3" w:rsidRPr="00F91A08">
        <w:rPr>
          <w:rStyle w:val="InstructionalChar"/>
        </w:rPr>
        <w:t>[insert Customer Legal Name]</w:t>
      </w:r>
      <w:r w:rsidR="002C29D3" w:rsidRPr="00F91A08">
        <w:t xml:space="preserve"> (“</w:t>
      </w:r>
      <w:r w:rsidR="002C29D3" w:rsidRPr="00F91A08">
        <w:rPr>
          <w:rStyle w:val="InstructionalChar"/>
        </w:rPr>
        <w:t>[Customer Short Name if available]</w:t>
      </w:r>
      <w:r w:rsidR="002C29D3" w:rsidRPr="00F91A08">
        <w:t>”, “Customer,” “you,” “your”)</w:t>
      </w:r>
      <w:r w:rsidR="00881E9A">
        <w:t xml:space="preserve"> </w:t>
      </w:r>
      <w:r w:rsidR="004514D9">
        <w:t xml:space="preserve">during </w:t>
      </w:r>
      <w:r w:rsidR="00C90AD4">
        <w:t xml:space="preserve">engagements. It outlines our </w:t>
      </w:r>
      <w:r w:rsidR="00261A87">
        <w:t xml:space="preserve">approach to </w:t>
      </w:r>
      <w:r w:rsidR="007A66EA">
        <w:t>agile</w:t>
      </w:r>
      <w:r w:rsidR="00351262">
        <w:t>-</w:t>
      </w:r>
      <w:r w:rsidR="00762D84">
        <w:t xml:space="preserve">based </w:t>
      </w:r>
      <w:r w:rsidR="00C90AD4">
        <w:t>delivery</w:t>
      </w:r>
      <w:r w:rsidR="004E6E3B">
        <w:t xml:space="preserve">, </w:t>
      </w:r>
      <w:r w:rsidR="00261A87">
        <w:t>governance</w:t>
      </w:r>
      <w:r w:rsidR="0036463D">
        <w:t>, organizational</w:t>
      </w:r>
      <w:r w:rsidR="005E37F6">
        <w:t>,</w:t>
      </w:r>
      <w:r w:rsidR="0036463D">
        <w:t xml:space="preserve"> </w:t>
      </w:r>
      <w:r w:rsidR="00B77E4E">
        <w:t xml:space="preserve">team </w:t>
      </w:r>
      <w:r w:rsidR="0036463D">
        <w:t>structure</w:t>
      </w:r>
      <w:r w:rsidR="00B77E4E">
        <w:t>s</w:t>
      </w:r>
      <w:r w:rsidR="005E37F6">
        <w:t>,</w:t>
      </w:r>
      <w:r w:rsidR="00301B07">
        <w:t xml:space="preserve"> and </w:t>
      </w:r>
      <w:r w:rsidR="005E37F6">
        <w:t xml:space="preserve">the </w:t>
      </w:r>
      <w:r w:rsidR="00C40792">
        <w:t xml:space="preserve">responsibilities and assumptions associated with </w:t>
      </w:r>
      <w:r w:rsidR="000F1870">
        <w:t xml:space="preserve">the delivery of our </w:t>
      </w:r>
      <w:r w:rsidR="0025113A">
        <w:t>s</w:t>
      </w:r>
      <w:r w:rsidR="00083184">
        <w:t>ervices</w:t>
      </w:r>
      <w:r w:rsidR="000F1870">
        <w:t>.</w:t>
      </w:r>
    </w:p>
    <w:p w14:paraId="2C4DC654" w14:textId="6772809D" w:rsidR="007C0122" w:rsidRPr="00F91A08" w:rsidRDefault="000D3119" w:rsidP="002E2AD9">
      <w:r>
        <w:t>Th</w:t>
      </w:r>
      <w:r w:rsidR="007C1EA8">
        <w:t xml:space="preserve">is document </w:t>
      </w:r>
      <w:r w:rsidR="002E2AD9">
        <w:t xml:space="preserve">is attached to </w:t>
      </w:r>
      <w:r w:rsidR="007C0122" w:rsidRPr="00F91A08">
        <w:t>Work Order</w:t>
      </w:r>
      <w:r w:rsidR="00080A23">
        <w:t xml:space="preserve"> </w:t>
      </w:r>
      <w:r w:rsidR="0025113A">
        <w:t xml:space="preserve">(WO) </w:t>
      </w:r>
      <w:r w:rsidR="007C0122" w:rsidRPr="00F91A08">
        <w:rPr>
          <w:rStyle w:val="InstructionalChar"/>
        </w:rPr>
        <w:t>[insert Work Order number]</w:t>
      </w:r>
      <w:r w:rsidR="002B03C3">
        <w:t>.</w:t>
      </w:r>
    </w:p>
    <w:p w14:paraId="1868AD68" w14:textId="3973ADF6" w:rsidR="00D9175C" w:rsidRPr="00F91A08" w:rsidRDefault="00D9175C" w:rsidP="00D9175C"/>
    <w:p w14:paraId="22C5A5A4" w14:textId="28EC33EE" w:rsidR="0005732D" w:rsidRDefault="00004D2E" w:rsidP="0005732D">
      <w:pPr>
        <w:pStyle w:val="Heading1"/>
      </w:pPr>
      <w:bookmarkStart w:id="27" w:name="_Toc77082604"/>
      <w:bookmarkStart w:id="28" w:name="_Toc77082961"/>
      <w:bookmarkStart w:id="29" w:name="_Toc77082605"/>
      <w:bookmarkStart w:id="30" w:name="_Toc77082962"/>
      <w:bookmarkStart w:id="31" w:name="_Toc77082606"/>
      <w:bookmarkStart w:id="32" w:name="_Toc77082963"/>
      <w:bookmarkStart w:id="33" w:name="_Toc77082607"/>
      <w:bookmarkStart w:id="34" w:name="_Toc77082964"/>
      <w:bookmarkStart w:id="35" w:name="_Toc77082608"/>
      <w:bookmarkStart w:id="36" w:name="_Toc77082965"/>
      <w:bookmarkStart w:id="37" w:name="_Toc77082610"/>
      <w:bookmarkStart w:id="38" w:name="_Toc77082967"/>
      <w:bookmarkStart w:id="39" w:name="_Toc383165759"/>
      <w:bookmarkStart w:id="40" w:name="_Toc486253556"/>
      <w:bookmarkStart w:id="41" w:name="_Toc486253703"/>
      <w:bookmarkStart w:id="42" w:name="_Toc486253773"/>
      <w:bookmarkStart w:id="43" w:name="_Toc486253841"/>
      <w:bookmarkStart w:id="44" w:name="_Toc487617423"/>
      <w:bookmarkStart w:id="45" w:name="_Toc487706682"/>
      <w:bookmarkStart w:id="46" w:name="_Toc487710364"/>
      <w:bookmarkStart w:id="47" w:name="_Toc480461746"/>
      <w:bookmarkStart w:id="48" w:name="_Toc480461763"/>
      <w:bookmarkStart w:id="49" w:name="_Toc113536603"/>
      <w:bookmarkStart w:id="50" w:name="_Ref57057265"/>
      <w:bookmarkStart w:id="51" w:name="_Toc59114390"/>
      <w:bookmarkStart w:id="52" w:name="_Ref71039028"/>
      <w:bookmarkStart w:id="53" w:name="_Toc29728669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D</w:t>
      </w:r>
      <w:r w:rsidR="0005732D">
        <w:t xml:space="preserve">efinitions and </w:t>
      </w:r>
      <w:r w:rsidR="006711EF">
        <w:t>a</w:t>
      </w:r>
      <w:r w:rsidR="0005732D">
        <w:t>cronyms</w:t>
      </w:r>
      <w:bookmarkEnd w:id="49"/>
    </w:p>
    <w:p w14:paraId="12313428" w14:textId="37788E31" w:rsidR="00D34A96" w:rsidRPr="009C68DC" w:rsidRDefault="00D34A96" w:rsidP="00D34A96">
      <w:r w:rsidRPr="00F91A08">
        <w:t>Th</w:t>
      </w:r>
      <w:r>
        <w:t>e following table lists terms, and acronyms used in this document.</w:t>
      </w:r>
    </w:p>
    <w:tbl>
      <w:tblPr>
        <w:tblStyle w:val="TableGrid1"/>
        <w:tblW w:w="9362"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12"/>
        <w:gridCol w:w="6750"/>
      </w:tblGrid>
      <w:tr w:rsidR="00AB052B" w:rsidRPr="00F91A08" w14:paraId="413CFAB9" w14:textId="77777777" w:rsidTr="00EA17FB">
        <w:trPr>
          <w:trHeight w:val="542"/>
          <w:tblHeader/>
        </w:trPr>
        <w:tc>
          <w:tcPr>
            <w:tcW w:w="2612" w:type="dxa"/>
            <w:shd w:val="clear" w:color="auto" w:fill="008272"/>
            <w:vAlign w:val="center"/>
          </w:tcPr>
          <w:p w14:paraId="137052E2" w14:textId="30340498" w:rsidR="0005732D" w:rsidRPr="00914E13" w:rsidRDefault="0005732D" w:rsidP="00281C0A">
            <w:pPr>
              <w:pStyle w:val="Table-Header"/>
            </w:pPr>
            <w:r>
              <w:t>Term/</w:t>
            </w:r>
            <w:r w:rsidR="009428F7">
              <w:t>a</w:t>
            </w:r>
            <w:r>
              <w:t>cronym</w:t>
            </w:r>
          </w:p>
        </w:tc>
        <w:tc>
          <w:tcPr>
            <w:tcW w:w="6750" w:type="dxa"/>
            <w:shd w:val="clear" w:color="auto" w:fill="008272"/>
          </w:tcPr>
          <w:p w14:paraId="57285475" w14:textId="77777777" w:rsidR="0005732D" w:rsidRPr="00914E13" w:rsidRDefault="0005732D" w:rsidP="00281C0A">
            <w:pPr>
              <w:pStyle w:val="Table-Header"/>
            </w:pPr>
            <w:r>
              <w:t>Description</w:t>
            </w:r>
          </w:p>
        </w:tc>
      </w:tr>
      <w:tr w:rsidR="00B825AB" w:rsidRPr="00F91A08" w14:paraId="17B130DB" w14:textId="77777777" w:rsidTr="00EA17FB">
        <w:trPr>
          <w:trHeight w:val="422"/>
        </w:trPr>
        <w:tc>
          <w:tcPr>
            <w:tcW w:w="2612" w:type="dxa"/>
            <w:shd w:val="clear" w:color="auto" w:fill="auto"/>
          </w:tcPr>
          <w:p w14:paraId="259E98E9" w14:textId="64F46CF5" w:rsidR="00B825AB" w:rsidRPr="00914E13" w:rsidRDefault="00B825AB" w:rsidP="00B825AB">
            <w:pPr>
              <w:pStyle w:val="TableText"/>
            </w:pPr>
            <w:r w:rsidRPr="00914E13">
              <w:t>Backlog</w:t>
            </w:r>
          </w:p>
        </w:tc>
        <w:tc>
          <w:tcPr>
            <w:tcW w:w="6750" w:type="dxa"/>
            <w:shd w:val="clear" w:color="auto" w:fill="auto"/>
          </w:tcPr>
          <w:p w14:paraId="505CEB06" w14:textId="28B68715" w:rsidR="00B825AB" w:rsidRPr="00914E13" w:rsidRDefault="00B825AB" w:rsidP="0072740D">
            <w:pPr>
              <w:pStyle w:val="TableBullet1"/>
              <w:numPr>
                <w:ilvl w:val="0"/>
                <w:numId w:val="0"/>
              </w:numPr>
            </w:pPr>
            <w:r w:rsidRPr="00914E13">
              <w:t xml:space="preserve">The </w:t>
            </w:r>
            <w:r>
              <w:t>set of epics, features, and user stories that are prioritized and</w:t>
            </w:r>
            <w:r w:rsidR="0072740D">
              <w:t xml:space="preserve"> </w:t>
            </w:r>
            <w:r>
              <w:t xml:space="preserve">assigned to resources during sprints to direct the effort of the feature teams to work toward the </w:t>
            </w:r>
            <w:r w:rsidDel="00D63D8D">
              <w:t>Customer</w:t>
            </w:r>
            <w:r>
              <w:t xml:space="preserve"> outcomes and desired business value.</w:t>
            </w:r>
          </w:p>
        </w:tc>
      </w:tr>
      <w:tr w:rsidR="00B825AB" w:rsidRPr="00F91A08" w14:paraId="0AF04EF6" w14:textId="77777777" w:rsidTr="00EA17FB">
        <w:trPr>
          <w:trHeight w:val="422"/>
        </w:trPr>
        <w:tc>
          <w:tcPr>
            <w:tcW w:w="2612" w:type="dxa"/>
            <w:shd w:val="clear" w:color="auto" w:fill="auto"/>
          </w:tcPr>
          <w:p w14:paraId="03ABF5B6" w14:textId="578DC181" w:rsidR="00B825AB" w:rsidRDefault="00B825AB" w:rsidP="00B825AB">
            <w:pPr>
              <w:pStyle w:val="TableText"/>
            </w:pPr>
            <w:r>
              <w:t>BWBM</w:t>
            </w:r>
          </w:p>
        </w:tc>
        <w:tc>
          <w:tcPr>
            <w:tcW w:w="6750" w:type="dxa"/>
            <w:shd w:val="clear" w:color="auto" w:fill="auto"/>
          </w:tcPr>
          <w:p w14:paraId="07A250EA" w14:textId="77777777" w:rsidR="00B825AB" w:rsidRDefault="00B825AB" w:rsidP="00B825AB">
            <w:pPr>
              <w:spacing w:after="0"/>
              <w:rPr>
                <w:rFonts w:eastAsiaTheme="minorEastAsia"/>
              </w:rPr>
            </w:pPr>
            <w:r>
              <w:rPr>
                <w:rFonts w:eastAsiaTheme="minorEastAsia"/>
              </w:rPr>
              <w:t>Black and white box monitoring.</w:t>
            </w:r>
          </w:p>
          <w:p w14:paraId="7906D0E2" w14:textId="77777777" w:rsidR="00B825AB" w:rsidRPr="00E013D0" w:rsidRDefault="00B825AB" w:rsidP="00B825AB">
            <w:pPr>
              <w:pStyle w:val="ListParagraph"/>
              <w:numPr>
                <w:ilvl w:val="0"/>
                <w:numId w:val="63"/>
              </w:numPr>
              <w:spacing w:after="0"/>
              <w:ind w:left="246" w:hanging="246"/>
              <w:rPr>
                <w:rFonts w:eastAsiaTheme="minorEastAsia"/>
              </w:rPr>
            </w:pPr>
            <w:r w:rsidRPr="00E013D0">
              <w:rPr>
                <w:rFonts w:eastAsiaTheme="minorEastAsia"/>
              </w:rPr>
              <w:t>Blackbox monitoring: testing externally visible behavior as a user would see it.</w:t>
            </w:r>
          </w:p>
          <w:p w14:paraId="76FE0AC6" w14:textId="155C665B" w:rsidR="00B825AB" w:rsidRDefault="00B825AB" w:rsidP="00A60E1F">
            <w:pPr>
              <w:pStyle w:val="ListParagraph"/>
              <w:numPr>
                <w:ilvl w:val="0"/>
                <w:numId w:val="65"/>
              </w:numPr>
              <w:ind w:left="246" w:hanging="246"/>
            </w:pPr>
            <w:r w:rsidRPr="00A60E1F">
              <w:rPr>
                <w:rFonts w:eastAsiaTheme="minorEastAsia"/>
              </w:rPr>
              <w:t>Whitebox monitoring: monitoring based on metrics exposed by the internals of the system, including logs, interfaces (like the Java virtual machine profiling interface), or an HTTP handler that emits internal statistics.</w:t>
            </w:r>
          </w:p>
        </w:tc>
      </w:tr>
      <w:tr w:rsidR="00B825AB" w:rsidRPr="00F91A08" w14:paraId="07211115" w14:textId="77777777" w:rsidTr="00EA17FB">
        <w:trPr>
          <w:trHeight w:val="422"/>
        </w:trPr>
        <w:tc>
          <w:tcPr>
            <w:tcW w:w="2612" w:type="dxa"/>
            <w:shd w:val="clear" w:color="auto" w:fill="auto"/>
          </w:tcPr>
          <w:p w14:paraId="12B5A7EC" w14:textId="6A2861F1" w:rsidR="00B825AB" w:rsidRPr="00914E13" w:rsidRDefault="00B825AB" w:rsidP="00B825AB">
            <w:pPr>
              <w:pStyle w:val="TableText"/>
            </w:pPr>
            <w:r>
              <w:t>DOD</w:t>
            </w:r>
          </w:p>
        </w:tc>
        <w:tc>
          <w:tcPr>
            <w:tcW w:w="6750" w:type="dxa"/>
            <w:shd w:val="clear" w:color="auto" w:fill="auto"/>
          </w:tcPr>
          <w:p w14:paraId="5DF7D130" w14:textId="5FC597A7" w:rsidR="00B825AB" w:rsidRPr="00914E13" w:rsidRDefault="00B825AB" w:rsidP="00B825AB">
            <w:pPr>
              <w:pStyle w:val="TableBullet1"/>
              <w:numPr>
                <w:ilvl w:val="0"/>
                <w:numId w:val="0"/>
              </w:numPr>
            </w:pPr>
            <w:r>
              <w:t>Definition of Done</w:t>
            </w:r>
          </w:p>
        </w:tc>
      </w:tr>
      <w:tr w:rsidR="00B825AB" w:rsidRPr="00F91A08" w14:paraId="75FA4019" w14:textId="77777777" w:rsidTr="00EA17FB">
        <w:trPr>
          <w:trHeight w:val="422"/>
        </w:trPr>
        <w:tc>
          <w:tcPr>
            <w:tcW w:w="2612" w:type="dxa"/>
            <w:shd w:val="clear" w:color="auto" w:fill="auto"/>
          </w:tcPr>
          <w:p w14:paraId="1A9902A9" w14:textId="367BBCC7" w:rsidR="00B825AB" w:rsidRDefault="00B825AB" w:rsidP="00B825AB">
            <w:pPr>
              <w:pStyle w:val="TableText"/>
            </w:pPr>
            <w:r>
              <w:t>DOR</w:t>
            </w:r>
          </w:p>
        </w:tc>
        <w:tc>
          <w:tcPr>
            <w:tcW w:w="6750" w:type="dxa"/>
            <w:shd w:val="clear" w:color="auto" w:fill="auto"/>
          </w:tcPr>
          <w:p w14:paraId="7B07D16D" w14:textId="73A85D32" w:rsidR="00B825AB" w:rsidRDefault="00B825AB" w:rsidP="00B825AB">
            <w:r>
              <w:t>Definition of Ready</w:t>
            </w:r>
          </w:p>
        </w:tc>
      </w:tr>
      <w:tr w:rsidR="005552C3" w:rsidRPr="00F91A08" w14:paraId="2B4F3222" w14:textId="77777777" w:rsidTr="003745E4">
        <w:trPr>
          <w:trHeight w:val="422"/>
        </w:trPr>
        <w:tc>
          <w:tcPr>
            <w:tcW w:w="2612" w:type="dxa"/>
            <w:shd w:val="clear" w:color="auto" w:fill="auto"/>
          </w:tcPr>
          <w:p w14:paraId="305B1FF3" w14:textId="2F55F7C1" w:rsidR="005552C3" w:rsidRDefault="005552C3" w:rsidP="00D04DD2">
            <w:pPr>
              <w:pStyle w:val="TableText"/>
            </w:pPr>
            <w:r>
              <w:lastRenderedPageBreak/>
              <w:t>Horizon</w:t>
            </w:r>
            <w:r w:rsidR="00D92685">
              <w:t>-b</w:t>
            </w:r>
            <w:r>
              <w:t xml:space="preserve">ased </w:t>
            </w:r>
            <w:r w:rsidR="00D92685">
              <w:t>d</w:t>
            </w:r>
            <w:r>
              <w:t>elivery</w:t>
            </w:r>
          </w:p>
        </w:tc>
        <w:tc>
          <w:tcPr>
            <w:tcW w:w="6750" w:type="dxa"/>
            <w:shd w:val="clear" w:color="auto" w:fill="auto"/>
          </w:tcPr>
          <w:p w14:paraId="32E58C96" w14:textId="79B063C8" w:rsidR="005552C3" w:rsidRDefault="005552C3" w:rsidP="00D04DD2">
            <w:r>
              <w:t xml:space="preserve">A multi-phased long-term strategy (typically </w:t>
            </w:r>
            <w:r w:rsidR="00D92685">
              <w:t>three</w:t>
            </w:r>
            <w:r>
              <w:t xml:space="preserve"> phases) that spans multiple engagements </w:t>
            </w:r>
            <w:r w:rsidR="00D92685">
              <w:t>and</w:t>
            </w:r>
            <w:r>
              <w:t xml:space="preserve"> maps out an </w:t>
            </w:r>
            <w:r w:rsidR="00BE1521">
              <w:t xml:space="preserve">implementation </w:t>
            </w:r>
            <w:r>
              <w:t xml:space="preserve">plan for the </w:t>
            </w:r>
            <w:r w:rsidR="00D92685">
              <w:t>C</w:t>
            </w:r>
            <w:r>
              <w:t>ustomer.</w:t>
            </w:r>
          </w:p>
        </w:tc>
      </w:tr>
      <w:tr w:rsidR="00B825AB" w:rsidRPr="00F91A08" w14:paraId="7155DFBE" w14:textId="77777777" w:rsidTr="00EA17FB">
        <w:trPr>
          <w:trHeight w:val="422"/>
        </w:trPr>
        <w:tc>
          <w:tcPr>
            <w:tcW w:w="2612" w:type="dxa"/>
            <w:shd w:val="clear" w:color="auto" w:fill="auto"/>
          </w:tcPr>
          <w:p w14:paraId="222B368A" w14:textId="27D8EDFA" w:rsidR="00B825AB" w:rsidRDefault="00B825AB" w:rsidP="00B825AB">
            <w:pPr>
              <w:pStyle w:val="TableText"/>
            </w:pPr>
            <w:r>
              <w:t>Informal knowledge transfer</w:t>
            </w:r>
          </w:p>
        </w:tc>
        <w:tc>
          <w:tcPr>
            <w:tcW w:w="6750" w:type="dxa"/>
            <w:shd w:val="clear" w:color="auto" w:fill="auto"/>
          </w:tcPr>
          <w:p w14:paraId="6ED80C1E" w14:textId="430E8DF9" w:rsidR="00B825AB" w:rsidRDefault="00B825AB" w:rsidP="00B825AB">
            <w:r w:rsidRPr="00C20B11">
              <w:rPr>
                <w:rFonts w:eastAsia="Times New Roman" w:cs="Segoe UI"/>
                <w:szCs w:val="20"/>
              </w:rPr>
              <w:t xml:space="preserve">The exchange of information between Microsoft staff and </w:t>
            </w:r>
            <w:r>
              <w:rPr>
                <w:rFonts w:eastAsia="Times New Roman" w:cs="Segoe UI"/>
                <w:szCs w:val="20"/>
              </w:rPr>
              <w:t xml:space="preserve">the </w:t>
            </w:r>
            <w:r w:rsidRPr="00C20B11" w:rsidDel="00D63D8D">
              <w:rPr>
                <w:rFonts w:eastAsia="Times New Roman" w:cs="Segoe UI"/>
                <w:szCs w:val="20"/>
              </w:rPr>
              <w:t>Customer</w:t>
            </w:r>
            <w:r w:rsidRPr="00C20B11">
              <w:rPr>
                <w:rFonts w:eastAsia="Times New Roman" w:cs="Segoe UI"/>
                <w:szCs w:val="20"/>
              </w:rPr>
              <w:t xml:space="preserve"> staff as they work together on the engagement.</w:t>
            </w:r>
          </w:p>
        </w:tc>
      </w:tr>
      <w:tr w:rsidR="000303D4" w:rsidRPr="00F91A08" w14:paraId="35A3B814" w14:textId="77777777" w:rsidTr="003745E4">
        <w:trPr>
          <w:trHeight w:val="422"/>
        </w:trPr>
        <w:tc>
          <w:tcPr>
            <w:tcW w:w="2612" w:type="dxa"/>
            <w:shd w:val="clear" w:color="auto" w:fill="auto"/>
          </w:tcPr>
          <w:p w14:paraId="715E7B0E" w14:textId="77777777" w:rsidR="000303D4" w:rsidRDefault="000303D4" w:rsidP="00D04DD2">
            <w:pPr>
              <w:pStyle w:val="TableText"/>
            </w:pPr>
            <w:r>
              <w:t>MC</w:t>
            </w:r>
          </w:p>
        </w:tc>
        <w:tc>
          <w:tcPr>
            <w:tcW w:w="6750" w:type="dxa"/>
            <w:shd w:val="clear" w:color="auto" w:fill="auto"/>
          </w:tcPr>
          <w:p w14:paraId="50A3C404" w14:textId="77777777" w:rsidR="000303D4" w:rsidRPr="00914E13" w:rsidRDefault="000303D4" w:rsidP="00D04DD2">
            <w:r>
              <w:t xml:space="preserve">Migration coordinator. The role assigned to lead a feature team. Responsibilities are outlined in the </w:t>
            </w:r>
            <w:r w:rsidRPr="00C20B11">
              <w:rPr>
                <w:i/>
                <w:iCs/>
              </w:rPr>
              <w:t>Feature team</w:t>
            </w:r>
            <w:r>
              <w:t xml:space="preserve"> section of this document.</w:t>
            </w:r>
          </w:p>
        </w:tc>
      </w:tr>
      <w:tr w:rsidR="00B825AB" w:rsidRPr="00F91A08" w14:paraId="4AC5B411" w14:textId="77777777" w:rsidTr="00EA17FB">
        <w:trPr>
          <w:trHeight w:val="422"/>
        </w:trPr>
        <w:tc>
          <w:tcPr>
            <w:tcW w:w="2612" w:type="dxa"/>
            <w:shd w:val="clear" w:color="auto" w:fill="auto"/>
          </w:tcPr>
          <w:p w14:paraId="1C7A08E1" w14:textId="3EFC1655" w:rsidR="00B825AB" w:rsidRDefault="00B825AB" w:rsidP="00B825AB">
            <w:pPr>
              <w:pStyle w:val="TableText"/>
            </w:pPr>
            <w:r>
              <w:t>OKRs</w:t>
            </w:r>
          </w:p>
        </w:tc>
        <w:tc>
          <w:tcPr>
            <w:tcW w:w="6750" w:type="dxa"/>
            <w:shd w:val="clear" w:color="auto" w:fill="auto"/>
          </w:tcPr>
          <w:p w14:paraId="10B354B7" w14:textId="35DCF4CD" w:rsidR="00B825AB" w:rsidRDefault="00B825AB" w:rsidP="00B825AB">
            <w:r>
              <w:t>Objectives and key results. A set of measurable goals and metrics used to track progress toward reaching valued business outcomes.</w:t>
            </w:r>
          </w:p>
        </w:tc>
      </w:tr>
      <w:tr w:rsidR="00B825AB" w:rsidRPr="00F91A08" w14:paraId="182732FC" w14:textId="77777777" w:rsidTr="00EA17FB">
        <w:trPr>
          <w:trHeight w:val="422"/>
        </w:trPr>
        <w:tc>
          <w:tcPr>
            <w:tcW w:w="2612" w:type="dxa"/>
            <w:shd w:val="clear" w:color="auto" w:fill="auto"/>
          </w:tcPr>
          <w:p w14:paraId="1D99C3E0" w14:textId="54A3E298" w:rsidR="00B825AB" w:rsidRDefault="00B825AB" w:rsidP="00B825AB">
            <w:pPr>
              <w:pStyle w:val="TableText"/>
            </w:pPr>
            <w:r>
              <w:t>ORC</w:t>
            </w:r>
          </w:p>
        </w:tc>
        <w:tc>
          <w:tcPr>
            <w:tcW w:w="6750" w:type="dxa"/>
            <w:shd w:val="clear" w:color="auto" w:fill="auto"/>
          </w:tcPr>
          <w:p w14:paraId="2EFC17BB" w14:textId="7EF0EBD0" w:rsidR="00B825AB" w:rsidRDefault="00B825AB" w:rsidP="00B825AB">
            <w:pPr>
              <w:pStyle w:val="TableBullet1"/>
              <w:numPr>
                <w:ilvl w:val="0"/>
                <w:numId w:val="0"/>
              </w:numPr>
            </w:pPr>
            <w:r>
              <w:t>Operational readiness criteria. Criteria used in the review where</w:t>
            </w:r>
            <w:r w:rsidRPr="00E17D9C">
              <w:t xml:space="preserve"> </w:t>
            </w:r>
            <w:r>
              <w:t>customer</w:t>
            </w:r>
            <w:r w:rsidRPr="00E17D9C">
              <w:t xml:space="preserve">s have a base set of monitors, logs, runbooks, </w:t>
            </w:r>
            <w:r>
              <w:t>user acceptance testing</w:t>
            </w:r>
            <w:r w:rsidR="008D13D5">
              <w:t>,</w:t>
            </w:r>
            <w:r>
              <w:t xml:space="preserve"> </w:t>
            </w:r>
            <w:r w:rsidRPr="00E17D9C">
              <w:t xml:space="preserve">security, </w:t>
            </w:r>
            <w:r>
              <w:t xml:space="preserve">and </w:t>
            </w:r>
            <w:r w:rsidRPr="00E17D9C">
              <w:t>scans need</w:t>
            </w:r>
            <w:r>
              <w:t>ed</w:t>
            </w:r>
            <w:r w:rsidRPr="00E17D9C">
              <w:t xml:space="preserve"> to place a service into use</w:t>
            </w:r>
            <w:r>
              <w:t xml:space="preserve"> (“p</w:t>
            </w:r>
            <w:r w:rsidRPr="00E17D9C">
              <w:t xml:space="preserve">roduction </w:t>
            </w:r>
            <w:r>
              <w:t>r</w:t>
            </w:r>
            <w:r w:rsidRPr="00E17D9C">
              <w:t xml:space="preserve">eadiness </w:t>
            </w:r>
            <w:r>
              <w:t>r</w:t>
            </w:r>
            <w:r w:rsidRPr="00E17D9C">
              <w:t>eview</w:t>
            </w:r>
            <w:r>
              <w:t>”)</w:t>
            </w:r>
            <w:r w:rsidRPr="00E17D9C">
              <w:t>. Services deemed business critical also include availability and reliability measurements (</w:t>
            </w:r>
            <w:r>
              <w:t>a</w:t>
            </w:r>
            <w:r w:rsidRPr="00E17D9C">
              <w:t>vailability</w:t>
            </w:r>
            <w:r>
              <w:t xml:space="preserve"> and s</w:t>
            </w:r>
            <w:r w:rsidRPr="00E17D9C">
              <w:t>erviceability, at a higher level)</w:t>
            </w:r>
            <w:r>
              <w:t>.</w:t>
            </w:r>
          </w:p>
        </w:tc>
      </w:tr>
      <w:tr w:rsidR="00B825AB" w:rsidRPr="00F91A08" w14:paraId="570D7C61" w14:textId="77777777" w:rsidTr="00EA17FB">
        <w:trPr>
          <w:trHeight w:val="422"/>
        </w:trPr>
        <w:tc>
          <w:tcPr>
            <w:tcW w:w="2612" w:type="dxa"/>
            <w:shd w:val="clear" w:color="auto" w:fill="auto"/>
          </w:tcPr>
          <w:p w14:paraId="32DB9D0D" w14:textId="34C234AB" w:rsidR="00B825AB" w:rsidRDefault="00B825AB" w:rsidP="00B825AB">
            <w:pPr>
              <w:pStyle w:val="TableText"/>
            </w:pPr>
            <w:r>
              <w:t>PBI</w:t>
            </w:r>
          </w:p>
        </w:tc>
        <w:tc>
          <w:tcPr>
            <w:tcW w:w="6750" w:type="dxa"/>
            <w:shd w:val="clear" w:color="auto" w:fill="auto"/>
          </w:tcPr>
          <w:p w14:paraId="2E24DBB5" w14:textId="1616830F" w:rsidR="00B825AB" w:rsidRDefault="00B825AB" w:rsidP="00B825AB">
            <w:pPr>
              <w:pStyle w:val="TableBullet1"/>
              <w:numPr>
                <w:ilvl w:val="0"/>
                <w:numId w:val="0"/>
              </w:numPr>
            </w:pPr>
            <w:r>
              <w:t>Product backlog item. An item tracked in DevOps. Also known as a “work item.” Typically, these items can be individual tasks, stories, epics, features, or other custom items as defined for a particular engagement.</w:t>
            </w:r>
          </w:p>
        </w:tc>
      </w:tr>
      <w:tr w:rsidR="00B825AB" w:rsidRPr="00F91A08" w14:paraId="30745DF9" w14:textId="77777777" w:rsidTr="00EA17FB">
        <w:trPr>
          <w:trHeight w:val="422"/>
        </w:trPr>
        <w:tc>
          <w:tcPr>
            <w:tcW w:w="2612" w:type="dxa"/>
            <w:shd w:val="clear" w:color="auto" w:fill="auto"/>
          </w:tcPr>
          <w:p w14:paraId="248FF5CC" w14:textId="2627E1A1" w:rsidR="00B825AB" w:rsidRDefault="00B825AB" w:rsidP="00B825AB">
            <w:pPr>
              <w:pStyle w:val="TableText"/>
            </w:pPr>
            <w:r>
              <w:t>Product increment</w:t>
            </w:r>
          </w:p>
        </w:tc>
        <w:tc>
          <w:tcPr>
            <w:tcW w:w="6750" w:type="dxa"/>
            <w:shd w:val="clear" w:color="auto" w:fill="auto"/>
          </w:tcPr>
          <w:p w14:paraId="41D556EB" w14:textId="6307930F" w:rsidR="00B825AB" w:rsidRDefault="00B825AB" w:rsidP="00B825AB">
            <w:pPr>
              <w:pStyle w:val="TableBullet1"/>
              <w:numPr>
                <w:ilvl w:val="0"/>
                <w:numId w:val="0"/>
              </w:numPr>
            </w:pPr>
            <w:r>
              <w:t xml:space="preserve">Depending on the type of engagement, a “product increment” can be any combination of the following (but not limited to): documentation of standards, policies, and procedures; landing zones; security templates; operational playbooks; or user stories completed within a sprint. </w:t>
            </w:r>
          </w:p>
        </w:tc>
      </w:tr>
      <w:tr w:rsidR="00B825AB" w:rsidRPr="00F91A08" w14:paraId="1CFB4CE3" w14:textId="77777777" w:rsidTr="00EA17FB">
        <w:trPr>
          <w:trHeight w:val="422"/>
        </w:trPr>
        <w:tc>
          <w:tcPr>
            <w:tcW w:w="2612" w:type="dxa"/>
            <w:shd w:val="clear" w:color="auto" w:fill="auto"/>
          </w:tcPr>
          <w:p w14:paraId="1B4CF442" w14:textId="34A1A1C8" w:rsidR="00B825AB" w:rsidRDefault="00B825AB" w:rsidP="00B825AB">
            <w:pPr>
              <w:pStyle w:val="TableText"/>
            </w:pPr>
            <w:r>
              <w:t>SLI</w:t>
            </w:r>
          </w:p>
        </w:tc>
        <w:tc>
          <w:tcPr>
            <w:tcW w:w="6750" w:type="dxa"/>
            <w:shd w:val="clear" w:color="auto" w:fill="auto"/>
          </w:tcPr>
          <w:p w14:paraId="72435AB2" w14:textId="67561A09" w:rsidR="00B825AB" w:rsidRDefault="00B825AB" w:rsidP="00B825AB">
            <w:pPr>
              <w:pStyle w:val="TableBullet1"/>
              <w:numPr>
                <w:ilvl w:val="0"/>
                <w:numId w:val="0"/>
              </w:numPr>
            </w:pPr>
            <w:r>
              <w:t>Service</w:t>
            </w:r>
            <w:r w:rsidR="00072639">
              <w:t>-l</w:t>
            </w:r>
            <w:r>
              <w:t xml:space="preserve">evel </w:t>
            </w:r>
            <w:r w:rsidR="00072639">
              <w:t>i</w:t>
            </w:r>
            <w:r>
              <w:t>ndicator</w:t>
            </w:r>
          </w:p>
        </w:tc>
      </w:tr>
      <w:tr w:rsidR="00B825AB" w:rsidRPr="00F91A08" w14:paraId="1DC89534" w14:textId="77777777" w:rsidTr="00EA17FB">
        <w:trPr>
          <w:trHeight w:val="422"/>
        </w:trPr>
        <w:tc>
          <w:tcPr>
            <w:tcW w:w="2612" w:type="dxa"/>
            <w:shd w:val="clear" w:color="auto" w:fill="auto"/>
          </w:tcPr>
          <w:p w14:paraId="4E7F7521" w14:textId="1A81CE1B" w:rsidR="00B825AB" w:rsidRDefault="00B825AB" w:rsidP="00B825AB">
            <w:pPr>
              <w:pStyle w:val="TableText"/>
            </w:pPr>
            <w:r>
              <w:t>SLO</w:t>
            </w:r>
          </w:p>
        </w:tc>
        <w:tc>
          <w:tcPr>
            <w:tcW w:w="6750" w:type="dxa"/>
            <w:shd w:val="clear" w:color="auto" w:fill="auto"/>
          </w:tcPr>
          <w:p w14:paraId="0ABD5DEA" w14:textId="303FB758" w:rsidR="00B825AB" w:rsidRDefault="00B825AB" w:rsidP="00B825AB">
            <w:pPr>
              <w:pStyle w:val="TableBullet1"/>
              <w:numPr>
                <w:ilvl w:val="0"/>
                <w:numId w:val="0"/>
              </w:numPr>
            </w:pPr>
            <w:r>
              <w:t>Service</w:t>
            </w:r>
            <w:r w:rsidR="00072639">
              <w:t>-l</w:t>
            </w:r>
            <w:r>
              <w:t xml:space="preserve">evel </w:t>
            </w:r>
            <w:r w:rsidR="00072639">
              <w:t>o</w:t>
            </w:r>
            <w:r>
              <w:t>bjective</w:t>
            </w:r>
          </w:p>
        </w:tc>
      </w:tr>
      <w:tr w:rsidR="00B825AB" w:rsidRPr="00F91A08" w14:paraId="311BE0DB" w14:textId="77777777" w:rsidTr="00EA17FB">
        <w:trPr>
          <w:trHeight w:val="422"/>
        </w:trPr>
        <w:tc>
          <w:tcPr>
            <w:tcW w:w="2612" w:type="dxa"/>
            <w:shd w:val="clear" w:color="auto" w:fill="auto"/>
          </w:tcPr>
          <w:p w14:paraId="2EF581C8" w14:textId="43E3DF0E" w:rsidR="00B825AB" w:rsidRDefault="00B825AB" w:rsidP="00B825AB">
            <w:pPr>
              <w:pStyle w:val="TableText"/>
            </w:pPr>
            <w:r>
              <w:t>SME</w:t>
            </w:r>
          </w:p>
        </w:tc>
        <w:tc>
          <w:tcPr>
            <w:tcW w:w="6750" w:type="dxa"/>
            <w:shd w:val="clear" w:color="auto" w:fill="auto"/>
          </w:tcPr>
          <w:p w14:paraId="1B80A3E2" w14:textId="17F0E4B2" w:rsidR="00B825AB" w:rsidRDefault="00B825AB" w:rsidP="00B825AB">
            <w:pPr>
              <w:pStyle w:val="TableBullet1"/>
              <w:numPr>
                <w:ilvl w:val="0"/>
                <w:numId w:val="0"/>
              </w:numPr>
            </w:pPr>
            <w:r>
              <w:t>Subject matter expert. A person with specific knowledge or expertise in a particular area. For example, a security SME, or database SME.</w:t>
            </w:r>
          </w:p>
        </w:tc>
      </w:tr>
      <w:tr w:rsidR="00B825AB" w:rsidRPr="00F91A08" w14:paraId="18C6DF32" w14:textId="77777777" w:rsidTr="00EA17FB">
        <w:trPr>
          <w:trHeight w:val="422"/>
        </w:trPr>
        <w:tc>
          <w:tcPr>
            <w:tcW w:w="2612" w:type="dxa"/>
            <w:shd w:val="clear" w:color="auto" w:fill="auto"/>
          </w:tcPr>
          <w:p w14:paraId="50B355CC" w14:textId="4DDF6BDD" w:rsidR="00B825AB" w:rsidRDefault="00B825AB" w:rsidP="00B825AB">
            <w:pPr>
              <w:pStyle w:val="TableText"/>
            </w:pPr>
            <w:r>
              <w:rPr>
                <w:bCs/>
              </w:rPr>
              <w:t>Sprint planning</w:t>
            </w:r>
          </w:p>
        </w:tc>
        <w:tc>
          <w:tcPr>
            <w:tcW w:w="6750" w:type="dxa"/>
            <w:shd w:val="clear" w:color="auto" w:fill="auto"/>
          </w:tcPr>
          <w:p w14:paraId="0AEF48C2" w14:textId="7B7BE8E3" w:rsidR="00B825AB" w:rsidRDefault="00B825AB" w:rsidP="00B825AB">
            <w:pPr>
              <w:pStyle w:val="TableBullet1"/>
              <w:numPr>
                <w:ilvl w:val="0"/>
                <w:numId w:val="0"/>
              </w:numPr>
            </w:pPr>
            <w:r>
              <w:t xml:space="preserve">A single meeting held at the start of each sprint to review and assign PBIs that meet DOR and will be delivered during the sprint. </w:t>
            </w:r>
            <w:r w:rsidRPr="00F91A08">
              <w:t>In some exceptional cases, planning may extend past the first day</w:t>
            </w:r>
            <w:r>
              <w:t xml:space="preserve">. The </w:t>
            </w:r>
            <w:r w:rsidR="009C6312">
              <w:t>MC</w:t>
            </w:r>
            <w:r>
              <w:t xml:space="preserve"> and feature team will attend, along with key stakeholders.</w:t>
            </w:r>
          </w:p>
        </w:tc>
      </w:tr>
      <w:tr w:rsidR="00B825AB" w:rsidRPr="00F91A08" w14:paraId="55ADA457" w14:textId="77777777" w:rsidTr="00EA17FB">
        <w:trPr>
          <w:trHeight w:val="422"/>
        </w:trPr>
        <w:tc>
          <w:tcPr>
            <w:tcW w:w="2612" w:type="dxa"/>
            <w:shd w:val="clear" w:color="auto" w:fill="auto"/>
          </w:tcPr>
          <w:p w14:paraId="20E08F8F" w14:textId="3A604864" w:rsidR="00B825AB" w:rsidRDefault="00B825AB" w:rsidP="00B825AB">
            <w:pPr>
              <w:pStyle w:val="TableText"/>
            </w:pPr>
            <w:r w:rsidRPr="00D2056E">
              <w:rPr>
                <w:bCs/>
              </w:rPr>
              <w:t>Sprint retrospective</w:t>
            </w:r>
          </w:p>
        </w:tc>
        <w:tc>
          <w:tcPr>
            <w:tcW w:w="6750" w:type="dxa"/>
            <w:shd w:val="clear" w:color="auto" w:fill="auto"/>
          </w:tcPr>
          <w:p w14:paraId="61F02AFA" w14:textId="1AC5F58E" w:rsidR="00B825AB" w:rsidRDefault="00B825AB" w:rsidP="00B825AB">
            <w:pPr>
              <w:pStyle w:val="TableBullet1"/>
              <w:numPr>
                <w:ilvl w:val="0"/>
                <w:numId w:val="0"/>
              </w:numPr>
            </w:pPr>
            <w:r>
              <w:t xml:space="preserve">A single meeting held at the end of each sprint to give the feature team </w:t>
            </w:r>
            <w:r w:rsidRPr="00F91A08">
              <w:t xml:space="preserve">an opportunity to </w:t>
            </w:r>
            <w:r>
              <w:t xml:space="preserve">review its performance and implement improvements for subsequent sprints. Identified </w:t>
            </w:r>
            <w:r w:rsidRPr="00F91A08">
              <w:t xml:space="preserve">improvements </w:t>
            </w:r>
            <w:r>
              <w:t xml:space="preserve">can be </w:t>
            </w:r>
            <w:r w:rsidRPr="00F91A08">
              <w:t xml:space="preserve">enacted during </w:t>
            </w:r>
            <w:r>
              <w:t xml:space="preserve">subsequent </w:t>
            </w:r>
            <w:r w:rsidRPr="00F91A08">
              <w:t>sprint</w:t>
            </w:r>
            <w:r>
              <w:t>s</w:t>
            </w:r>
            <w:r w:rsidRPr="00F91A08">
              <w:t>.</w:t>
            </w:r>
            <w:r>
              <w:t xml:space="preserve"> </w:t>
            </w:r>
            <w:r w:rsidRPr="00F91A08">
              <w:t xml:space="preserve">The </w:t>
            </w:r>
            <w:r>
              <w:t>feature team will attend with key</w:t>
            </w:r>
            <w:r w:rsidRPr="00F91A08">
              <w:t xml:space="preserve"> stakeholders</w:t>
            </w:r>
            <w:r>
              <w:t>, if desired.</w:t>
            </w:r>
          </w:p>
        </w:tc>
      </w:tr>
      <w:tr w:rsidR="00B825AB" w:rsidRPr="00F91A08" w14:paraId="5F34E4A2" w14:textId="77777777" w:rsidTr="00EA17FB">
        <w:trPr>
          <w:trHeight w:val="422"/>
        </w:trPr>
        <w:tc>
          <w:tcPr>
            <w:tcW w:w="2612" w:type="dxa"/>
            <w:shd w:val="clear" w:color="auto" w:fill="auto"/>
          </w:tcPr>
          <w:p w14:paraId="1FA2DA51" w14:textId="3769F82B" w:rsidR="00B825AB" w:rsidRDefault="00B825AB" w:rsidP="00B825AB">
            <w:pPr>
              <w:pStyle w:val="TableText"/>
            </w:pPr>
            <w:r w:rsidRPr="00D2056E">
              <w:rPr>
                <w:bCs/>
              </w:rPr>
              <w:lastRenderedPageBreak/>
              <w:t>Sprint review</w:t>
            </w:r>
          </w:p>
        </w:tc>
        <w:tc>
          <w:tcPr>
            <w:tcW w:w="6750" w:type="dxa"/>
            <w:shd w:val="clear" w:color="auto" w:fill="auto"/>
          </w:tcPr>
          <w:p w14:paraId="459E266C" w14:textId="2174EC2E" w:rsidR="00B825AB" w:rsidRDefault="00B825AB" w:rsidP="00B825AB">
            <w:pPr>
              <w:pStyle w:val="TableBullet1"/>
              <w:numPr>
                <w:ilvl w:val="0"/>
                <w:numId w:val="0"/>
              </w:numPr>
            </w:pPr>
            <w:r>
              <w:t>A</w:t>
            </w:r>
            <w:r w:rsidRPr="00F91A08">
              <w:t xml:space="preserve"> single meeting held at the end of </w:t>
            </w:r>
            <w:r>
              <w:t>each</w:t>
            </w:r>
            <w:r w:rsidRPr="00F91A08">
              <w:t xml:space="preserve"> sprint to</w:t>
            </w:r>
            <w:r>
              <w:t xml:space="preserve"> evaluate the progress and update</w:t>
            </w:r>
            <w:r w:rsidRPr="00F91A08">
              <w:t xml:space="preserve"> the product backlog</w:t>
            </w:r>
            <w:r>
              <w:t>,</w:t>
            </w:r>
            <w:r w:rsidRPr="00F91A08">
              <w:t xml:space="preserve"> if needed. The </w:t>
            </w:r>
            <w:r w:rsidR="009C6312">
              <w:t>MC</w:t>
            </w:r>
            <w:r>
              <w:t xml:space="preserve"> and feature team will attend along with key stakeholders.</w:t>
            </w:r>
          </w:p>
        </w:tc>
      </w:tr>
      <w:tr w:rsidR="00B67B0C" w:rsidRPr="00F91A08" w14:paraId="37D89585" w14:textId="77777777" w:rsidTr="00EA17FB">
        <w:trPr>
          <w:trHeight w:val="422"/>
        </w:trPr>
        <w:tc>
          <w:tcPr>
            <w:tcW w:w="2612" w:type="dxa"/>
            <w:shd w:val="clear" w:color="auto" w:fill="auto"/>
          </w:tcPr>
          <w:p w14:paraId="3B6975F9" w14:textId="49951F87" w:rsidR="0005732D" w:rsidRDefault="004D4715" w:rsidP="00281C0A">
            <w:pPr>
              <w:pStyle w:val="TableText"/>
            </w:pPr>
            <w:r>
              <w:t>Validation</w:t>
            </w:r>
            <w:r w:rsidR="0005732D">
              <w:t xml:space="preserve"> </w:t>
            </w:r>
            <w:r w:rsidR="00C91719">
              <w:t>t</w:t>
            </w:r>
            <w:r w:rsidR="0005732D">
              <w:t>esting</w:t>
            </w:r>
          </w:p>
        </w:tc>
        <w:tc>
          <w:tcPr>
            <w:tcW w:w="6750" w:type="dxa"/>
            <w:shd w:val="clear" w:color="auto" w:fill="auto"/>
          </w:tcPr>
          <w:p w14:paraId="57DF980A" w14:textId="19BC64F7" w:rsidR="0005732D" w:rsidRDefault="0005732D" w:rsidP="00281C0A">
            <w:pPr>
              <w:pStyle w:val="TableBullet1"/>
              <w:numPr>
                <w:ilvl w:val="0"/>
                <w:numId w:val="0"/>
              </w:numPr>
            </w:pPr>
            <w:r>
              <w:t xml:space="preserve">Testing conducted by the Customer to validate </w:t>
            </w:r>
            <w:r w:rsidR="00823E45">
              <w:t xml:space="preserve">a </w:t>
            </w:r>
            <w:r>
              <w:t>completed stor</w:t>
            </w:r>
            <w:r w:rsidR="00823E45">
              <w:t xml:space="preserve">y </w:t>
            </w:r>
            <w:r>
              <w:t>meet</w:t>
            </w:r>
            <w:r w:rsidR="00A75DEA">
              <w:t>s</w:t>
            </w:r>
            <w:r>
              <w:t xml:space="preserve"> the requirements </w:t>
            </w:r>
            <w:r w:rsidR="000C7C69">
              <w:t>specified by its DOD.</w:t>
            </w:r>
          </w:p>
        </w:tc>
      </w:tr>
    </w:tbl>
    <w:p w14:paraId="04A1A579" w14:textId="47F9D2A6" w:rsidR="004A7130" w:rsidRDefault="0070144E" w:rsidP="0015066D">
      <w:pPr>
        <w:pStyle w:val="Heading1"/>
      </w:pPr>
      <w:bookmarkStart w:id="54" w:name="_Toc113536604"/>
      <w:r>
        <w:t>Engagement</w:t>
      </w:r>
      <w:r w:rsidR="00B1784D">
        <w:t xml:space="preserve"> </w:t>
      </w:r>
      <w:bookmarkEnd w:id="50"/>
      <w:r w:rsidR="00921CE7">
        <w:t xml:space="preserve">delivery </w:t>
      </w:r>
      <w:r w:rsidR="000A32CE" w:rsidRPr="00F91A08">
        <w:t>a</w:t>
      </w:r>
      <w:r w:rsidR="004A7130" w:rsidRPr="00F91A08">
        <w:t>pproach</w:t>
      </w:r>
      <w:bookmarkEnd w:id="51"/>
      <w:bookmarkEnd w:id="52"/>
      <w:bookmarkEnd w:id="54"/>
    </w:p>
    <w:p w14:paraId="6EFDE6F5" w14:textId="3BEC7E37" w:rsidR="00B76D59" w:rsidRDefault="00B76D59" w:rsidP="00B76D59">
      <w:r>
        <w:t xml:space="preserve">Microsoft engagements </w:t>
      </w:r>
      <w:r w:rsidR="00905756">
        <w:t xml:space="preserve">use </w:t>
      </w:r>
      <w:r>
        <w:t xml:space="preserve">an </w:t>
      </w:r>
      <w:r w:rsidR="007A66EA">
        <w:t>agile</w:t>
      </w:r>
      <w:r>
        <w:t xml:space="preserve"> approach </w:t>
      </w:r>
      <w:r w:rsidR="00902E4E">
        <w:t xml:space="preserve">based on </w:t>
      </w:r>
      <w:r>
        <w:t xml:space="preserve">the </w:t>
      </w:r>
      <w:r w:rsidR="007A66EA">
        <w:t>scrum</w:t>
      </w:r>
      <w:r>
        <w:t xml:space="preserve"> framework</w:t>
      </w:r>
      <w:r w:rsidR="00921CE7">
        <w:t xml:space="preserve"> for delivery</w:t>
      </w:r>
      <w:r>
        <w:t xml:space="preserve">. The goal of each </w:t>
      </w:r>
      <w:r w:rsidR="00272FDE">
        <w:t>d</w:t>
      </w:r>
      <w:r>
        <w:t xml:space="preserve">elivery </w:t>
      </w:r>
      <w:r w:rsidR="00CF77B2">
        <w:t>s</w:t>
      </w:r>
      <w:r>
        <w:t>print is a product increment that can be released into production</w:t>
      </w:r>
      <w:r w:rsidR="00933498">
        <w:t xml:space="preserve"> (see explanation of “product increment” in the </w:t>
      </w:r>
      <w:r w:rsidR="00933498" w:rsidRPr="000F48D9">
        <w:rPr>
          <w:i/>
          <w:iCs/>
        </w:rPr>
        <w:t xml:space="preserve">Definitions and </w:t>
      </w:r>
      <w:r w:rsidR="00CF77B2" w:rsidRPr="000F48D9">
        <w:rPr>
          <w:i/>
          <w:iCs/>
        </w:rPr>
        <w:t>a</w:t>
      </w:r>
      <w:r w:rsidR="009C506E" w:rsidRPr="000F48D9">
        <w:rPr>
          <w:i/>
          <w:iCs/>
        </w:rPr>
        <w:t>cronyms</w:t>
      </w:r>
      <w:r w:rsidR="00933498">
        <w:t xml:space="preserve"> section)</w:t>
      </w:r>
      <w:r>
        <w:t xml:space="preserve">. </w:t>
      </w:r>
      <w:r w:rsidR="000C751E" w:rsidRPr="006F5DB3">
        <w:t>If applicable</w:t>
      </w:r>
      <w:r w:rsidRPr="006F5DB3">
        <w:t xml:space="preserve">, Microsoft and </w:t>
      </w:r>
      <w:r w:rsidR="00E038FB">
        <w:t xml:space="preserve">the </w:t>
      </w:r>
      <w:r w:rsidRPr="006F5DB3">
        <w:t>Customer will work together to build a repeatable release capability with the goal of having the initial release of value within a mutually agreeable timeline.</w:t>
      </w:r>
    </w:p>
    <w:p w14:paraId="6AD97B40" w14:textId="6C0A0D7F" w:rsidR="001E096C" w:rsidRDefault="001E096C" w:rsidP="00B76D59">
      <w:r>
        <w:t xml:space="preserve">The Microsoft delivery approach </w:t>
      </w:r>
      <w:r w:rsidR="00A32F07">
        <w:t xml:space="preserve">assumes the use of </w:t>
      </w:r>
      <w:r w:rsidR="005170FC">
        <w:t>A</w:t>
      </w:r>
      <w:r w:rsidR="004B3F7B">
        <w:t xml:space="preserve">zure </w:t>
      </w:r>
      <w:r w:rsidR="00A32F07">
        <w:t xml:space="preserve">DevOps </w:t>
      </w:r>
      <w:r w:rsidR="005170FC">
        <w:t xml:space="preserve">as a cross-functional </w:t>
      </w:r>
      <w:r w:rsidR="00D70A41">
        <w:t xml:space="preserve">work planning and </w:t>
      </w:r>
      <w:r w:rsidR="008C1463">
        <w:t xml:space="preserve">management tool </w:t>
      </w:r>
      <w:r w:rsidR="003F14B9">
        <w:t xml:space="preserve">for managing </w:t>
      </w:r>
      <w:r w:rsidR="00F46E82">
        <w:t xml:space="preserve">the delivery </w:t>
      </w:r>
      <w:r w:rsidR="003471C4">
        <w:t>processes</w:t>
      </w:r>
      <w:r w:rsidR="007D64B1">
        <w:t xml:space="preserve"> defined within this document.</w:t>
      </w:r>
    </w:p>
    <w:p w14:paraId="26AB8F2B" w14:textId="19555FE4" w:rsidR="004A7130" w:rsidRPr="00F91A08" w:rsidRDefault="004A7130" w:rsidP="00D250A7">
      <w:pPr>
        <w:pStyle w:val="Heading2"/>
        <w:ind w:left="360" w:hanging="360"/>
      </w:pPr>
      <w:bookmarkStart w:id="55" w:name="_Toc113536605"/>
      <w:r w:rsidRPr="00F91A08">
        <w:t xml:space="preserve">Sprint </w:t>
      </w:r>
      <w:r w:rsidR="00D250A7">
        <w:t>p</w:t>
      </w:r>
      <w:r w:rsidRPr="00F91A08">
        <w:t>rocess</w:t>
      </w:r>
      <w:bookmarkEnd w:id="55"/>
    </w:p>
    <w:p w14:paraId="2F270E6C" w14:textId="7B937A94" w:rsidR="00CD4D65" w:rsidRPr="00F91A08" w:rsidRDefault="00CD4D65" w:rsidP="00CD4D65">
      <w:r w:rsidRPr="00F91A08">
        <w:t>Microsoft will undertake an iterative delivery approach that is based on a fixed</w:t>
      </w:r>
      <w:r w:rsidR="00CF77B2">
        <w:t>-</w:t>
      </w:r>
      <w:r w:rsidRPr="00F91A08">
        <w:t>capacity, fixed</w:t>
      </w:r>
      <w:r w:rsidR="00CF77B2">
        <w:t>-</w:t>
      </w:r>
      <w:r w:rsidRPr="00F91A08">
        <w:t xml:space="preserve">duration, variable-scope process known as the </w:t>
      </w:r>
      <w:r w:rsidR="007A66EA">
        <w:t>scrum</w:t>
      </w:r>
      <w:r w:rsidRPr="00F91A08">
        <w:t xml:space="preserve"> process (</w:t>
      </w:r>
      <w:hyperlink r:id="rId19" w:history="1">
        <w:r w:rsidRPr="00F91A08">
          <w:rPr>
            <w:rStyle w:val="Hyperlink"/>
          </w:rPr>
          <w:t>http://scrumguides.org</w:t>
        </w:r>
      </w:hyperlink>
      <w:r w:rsidRPr="00F91A08">
        <w:t>). The key tenets are:</w:t>
      </w:r>
    </w:p>
    <w:p w14:paraId="0861230C" w14:textId="1BA9A7B7" w:rsidR="00CD4D65" w:rsidRPr="00F91A08" w:rsidRDefault="00CD4D65" w:rsidP="00CD4D65">
      <w:pPr>
        <w:pStyle w:val="Bulletlist"/>
      </w:pPr>
      <w:r w:rsidRPr="00F91A08">
        <w:t>Joint ownership of decisions.</w:t>
      </w:r>
    </w:p>
    <w:p w14:paraId="118A46B9" w14:textId="6141B6BE" w:rsidR="00CD4D65" w:rsidRPr="00F91A08" w:rsidRDefault="00CD4D65" w:rsidP="00CD4D65">
      <w:pPr>
        <w:pStyle w:val="Bulletlist"/>
      </w:pPr>
      <w:r w:rsidRPr="00F91A08">
        <w:t>Short implementation units (sprints).</w:t>
      </w:r>
    </w:p>
    <w:p w14:paraId="00C7E600" w14:textId="5FE374D7" w:rsidR="00CD4D65" w:rsidRPr="00F91A08" w:rsidRDefault="00CD4D65" w:rsidP="00CD4D65">
      <w:pPr>
        <w:pStyle w:val="Bulletlist"/>
      </w:pPr>
      <w:r w:rsidRPr="00F91A08">
        <w:t xml:space="preserve">Prioritization of business </w:t>
      </w:r>
      <w:r w:rsidR="005E626D">
        <w:t xml:space="preserve">and technical </w:t>
      </w:r>
      <w:r w:rsidR="00037BDE">
        <w:t xml:space="preserve">debt </w:t>
      </w:r>
      <w:r w:rsidRPr="00F91A08">
        <w:t>objectives in a product backlog.</w:t>
      </w:r>
    </w:p>
    <w:p w14:paraId="0FCF49B9" w14:textId="310653DC" w:rsidR="00CD4D65" w:rsidRPr="00F91A08" w:rsidRDefault="00CD4D65" w:rsidP="00CD4D65">
      <w:pPr>
        <w:pStyle w:val="Bulletlist"/>
      </w:pPr>
      <w:r w:rsidRPr="00F91A08">
        <w:t>Time-bound planning for each sprint.</w:t>
      </w:r>
    </w:p>
    <w:p w14:paraId="1E4BE8C5" w14:textId="49E4725E" w:rsidR="00CD4D65" w:rsidRPr="00F91A08" w:rsidRDefault="00CD4D65" w:rsidP="00CD4D65">
      <w:pPr>
        <w:pStyle w:val="Bulletlist"/>
      </w:pPr>
      <w:r w:rsidRPr="00F91A08">
        <w:t>Emphasis on the remaining work.</w:t>
      </w:r>
    </w:p>
    <w:p w14:paraId="612D9323" w14:textId="50763C87" w:rsidR="00CD4D65" w:rsidRPr="00F91A08" w:rsidRDefault="00CD4D65" w:rsidP="00CD4D65">
      <w:pPr>
        <w:pStyle w:val="Bulletlist"/>
      </w:pPr>
      <w:r w:rsidRPr="00F91A08">
        <w:t xml:space="preserve">Sprints that produce a </w:t>
      </w:r>
      <w:r w:rsidR="00E76EBD">
        <w:t>releasable product increment</w:t>
      </w:r>
      <w:r w:rsidRPr="00F91A08">
        <w:t>.</w:t>
      </w:r>
    </w:p>
    <w:p w14:paraId="2C728570" w14:textId="5C13F3F4" w:rsidR="00CD4D65" w:rsidRDefault="00CD4D65" w:rsidP="00CD4D65">
      <w:pPr>
        <w:pStyle w:val="Bulletlist"/>
      </w:pPr>
      <w:r w:rsidRPr="00F91A08">
        <w:t>Sprint demonstrations that are time-restricted and have regular checkpoints.</w:t>
      </w:r>
    </w:p>
    <w:p w14:paraId="5FD9F719" w14:textId="29722C2D" w:rsidR="00381352" w:rsidRDefault="00381352" w:rsidP="00CD4D65">
      <w:pPr>
        <w:pStyle w:val="Bulletlist"/>
      </w:pPr>
      <w:r>
        <w:t>Automation approach and pipeline strategy</w:t>
      </w:r>
    </w:p>
    <w:p w14:paraId="60FF8487" w14:textId="77777777" w:rsidR="00A96938" w:rsidRDefault="00A96938" w:rsidP="00A96938">
      <w:pPr>
        <w:pStyle w:val="Bulletlist"/>
      </w:pPr>
      <w:r w:rsidRPr="5BB2D786">
        <w:t xml:space="preserve">Zero </w:t>
      </w:r>
      <w:r>
        <w:t>d</w:t>
      </w:r>
      <w:r w:rsidRPr="5BB2D786">
        <w:t xml:space="preserve">owntime </w:t>
      </w:r>
      <w:r>
        <w:t>d</w:t>
      </w:r>
      <w:r w:rsidRPr="5BB2D786">
        <w:t xml:space="preserve">eployment </w:t>
      </w:r>
      <w:r>
        <w:t>s</w:t>
      </w:r>
      <w:r w:rsidRPr="5BB2D786">
        <w:t>trategy</w:t>
      </w:r>
    </w:p>
    <w:p w14:paraId="4C40792D" w14:textId="3C61CDA4" w:rsidR="00FB212E" w:rsidRDefault="00E92F87" w:rsidP="00FB212E">
      <w:pPr>
        <w:pStyle w:val="Bulletlist"/>
      </w:pPr>
      <w:r>
        <w:t>R</w:t>
      </w:r>
      <w:r w:rsidR="00CD4D65" w:rsidRPr="00F91A08">
        <w:t>etrospective meetings that may be used for course correction.</w:t>
      </w:r>
    </w:p>
    <w:p w14:paraId="103B898B" w14:textId="77777777" w:rsidR="00FB212E" w:rsidRDefault="00FB212E" w:rsidP="00592635">
      <w:pPr>
        <w:pStyle w:val="Bulletlist"/>
        <w:numPr>
          <w:ilvl w:val="0"/>
          <w:numId w:val="0"/>
        </w:numPr>
        <w:ind w:left="360"/>
      </w:pPr>
    </w:p>
    <w:p w14:paraId="6614DAE2" w14:textId="7BC33BFA" w:rsidR="00FB212E" w:rsidRDefault="00FB212E" w:rsidP="00592635">
      <w:pPr>
        <w:pStyle w:val="Bulletlist"/>
        <w:numPr>
          <w:ilvl w:val="0"/>
          <w:numId w:val="0"/>
        </w:numPr>
      </w:pPr>
      <w:r>
        <w:rPr>
          <w:noProof/>
        </w:rPr>
        <w:lastRenderedPageBreak/>
        <w:drawing>
          <wp:inline distT="0" distB="0" distL="0" distR="0" wp14:anchorId="0BE0CD60" wp14:editId="76632729">
            <wp:extent cx="5593269" cy="2750024"/>
            <wp:effectExtent l="0" t="0" r="7620" b="0"/>
            <wp:docPr id="7" name="Picture 7" descr="Sprint Process&#10;&#10;Moving from left to right:  first a series of blocks representing product backlog items.  To its right a smaller set of blocks that represent a sprint backlog list.  That feeds into an arrow shaped like a counter clock-wise circle  that has the following phases:  Planning, Implementation, Review, and Restrospective that represent the sprint cycle.   Spinning off of the implementation phase is a smaller clock-wise circle shaped arrow that represents the daily scrum.  Near the section for the retrospective, there is a list of completed features.&#10;Finally on the far right of the graphic there is a series of blocks that have checkmarks in them representing completed product that has been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rint Process&#10;&#10;Moving from left to right:  first a series of blocks representing product backlog items.  To its right a smaller set of blocks that represent a sprint backlog list.  That feeds into an arrow shaped like a counter clock-wise circle  that has the following phases:  Planning, Implementation, Review, and Restrospective that represent the sprint cycle.   Spinning off of the implementation phase is a smaller clock-wise circle shaped arrow that represents the daily scrum.  Near the section for the retrospective, there is a list of completed features.&#10;Finally on the far right of the graphic there is a series of blocks that have checkmarks in them representing completed product that has been delivered."/>
                    <pic:cNvPicPr/>
                  </pic:nvPicPr>
                  <pic:blipFill>
                    <a:blip r:embed="rId20"/>
                    <a:stretch>
                      <a:fillRect/>
                    </a:stretch>
                  </pic:blipFill>
                  <pic:spPr>
                    <a:xfrm>
                      <a:off x="0" y="0"/>
                      <a:ext cx="5611939" cy="2759204"/>
                    </a:xfrm>
                    <a:prstGeom prst="rect">
                      <a:avLst/>
                    </a:prstGeom>
                  </pic:spPr>
                </pic:pic>
              </a:graphicData>
            </a:graphic>
          </wp:inline>
        </w:drawing>
      </w:r>
    </w:p>
    <w:p w14:paraId="0EE9A9B7" w14:textId="6DBBE831" w:rsidR="00FB7657" w:rsidRPr="00F91A08" w:rsidRDefault="00FB7657" w:rsidP="00FB7657">
      <w:pPr>
        <w:pStyle w:val="Bulletlist"/>
        <w:numPr>
          <w:ilvl w:val="0"/>
          <w:numId w:val="0"/>
        </w:numPr>
      </w:pPr>
    </w:p>
    <w:p w14:paraId="34050D63" w14:textId="77777777" w:rsidR="00CA7EC3" w:rsidRPr="00F91A08" w:rsidRDefault="00CA7EC3" w:rsidP="00223CB4"/>
    <w:p w14:paraId="52A7F9C3" w14:textId="1D9554DD" w:rsidR="00217399" w:rsidRDefault="00217399" w:rsidP="00217399">
      <w:bookmarkStart w:id="56" w:name="_Toc476168035"/>
      <w:bookmarkStart w:id="57" w:name="_Toc374014463"/>
      <w:bookmarkStart w:id="58" w:name="_Toc375328086"/>
      <w:bookmarkStart w:id="59" w:name="_Toc382404997"/>
      <w:bookmarkStart w:id="60" w:name="_Toc386565176"/>
      <w:r w:rsidRPr="00F91A08">
        <w:t xml:space="preserve">At the end of each sprint, the </w:t>
      </w:r>
      <w:r w:rsidR="001C1DD7">
        <w:t>MC</w:t>
      </w:r>
      <w:r w:rsidR="006576B6">
        <w:t xml:space="preserve"> </w:t>
      </w:r>
      <w:r>
        <w:t xml:space="preserve">and applicable Customer decision makers </w:t>
      </w:r>
      <w:r w:rsidRPr="00F91A08">
        <w:t xml:space="preserve">will review the </w:t>
      </w:r>
      <w:r>
        <w:t>progress made</w:t>
      </w:r>
      <w:r w:rsidRPr="00F91A08">
        <w:t xml:space="preserve"> against the </w:t>
      </w:r>
      <w:r>
        <w:t>objectives</w:t>
      </w:r>
      <w:r w:rsidRPr="00F91A08">
        <w:t xml:space="preserve"> to determine if </w:t>
      </w:r>
      <w:r>
        <w:t xml:space="preserve">any </w:t>
      </w:r>
      <w:r w:rsidRPr="00F91A08">
        <w:t xml:space="preserve">adjustments </w:t>
      </w:r>
      <w:r w:rsidR="00AA66DB">
        <w:t xml:space="preserve">are </w:t>
      </w:r>
      <w:r w:rsidRPr="00F91A08">
        <w:t>need</w:t>
      </w:r>
      <w:r w:rsidR="00AA66DB">
        <w:t>ed</w:t>
      </w:r>
      <w:r w:rsidRPr="00F91A08">
        <w:t xml:space="preserve"> </w:t>
      </w:r>
      <w:r w:rsidR="008206FA">
        <w:t xml:space="preserve">using </w:t>
      </w:r>
      <w:r w:rsidRPr="00F91A08">
        <w:t xml:space="preserve">the </w:t>
      </w:r>
      <w:r w:rsidR="008206FA">
        <w:t>c</w:t>
      </w:r>
      <w:r w:rsidRPr="00F91A08">
        <w:t xml:space="preserve">hange </w:t>
      </w:r>
      <w:r w:rsidR="008206FA">
        <w:t>m</w:t>
      </w:r>
      <w:r w:rsidR="00824427">
        <w:t>anagement</w:t>
      </w:r>
      <w:r w:rsidR="00824427" w:rsidRPr="00F91A08">
        <w:t xml:space="preserve"> </w:t>
      </w:r>
      <w:r w:rsidRPr="00F91A08">
        <w:t>process.</w:t>
      </w:r>
    </w:p>
    <w:p w14:paraId="6BCA5C00" w14:textId="68183FC9" w:rsidR="00A75E3F" w:rsidRPr="00F91A08" w:rsidRDefault="00A75E3F" w:rsidP="00D250A7">
      <w:pPr>
        <w:pStyle w:val="Heading2"/>
        <w:ind w:left="360" w:hanging="360"/>
      </w:pPr>
      <w:bookmarkStart w:id="61" w:name="_Toc113536606"/>
      <w:r w:rsidRPr="00F91A08">
        <w:t>Engagement initiation</w:t>
      </w:r>
      <w:bookmarkEnd w:id="56"/>
      <w:bookmarkEnd w:id="61"/>
    </w:p>
    <w:p w14:paraId="63B464DE" w14:textId="59813E1F" w:rsidR="00952482" w:rsidRPr="00F91A08" w:rsidRDefault="0023472E" w:rsidP="00A75E3F">
      <w:r w:rsidRPr="00F91A08">
        <w:t xml:space="preserve">At the beginning of </w:t>
      </w:r>
      <w:r w:rsidR="00BD3238">
        <w:t>the</w:t>
      </w:r>
      <w:r w:rsidR="00BD3238" w:rsidRPr="00F91A08">
        <w:t xml:space="preserve"> </w:t>
      </w:r>
      <w:r w:rsidR="00CE1512" w:rsidRPr="00F91A08">
        <w:t>engagement</w:t>
      </w:r>
      <w:r w:rsidRPr="00F91A08">
        <w:t xml:space="preserve">, the following </w:t>
      </w:r>
      <w:r w:rsidR="00B23F25">
        <w:t xml:space="preserve">tasks need to </w:t>
      </w:r>
      <w:r w:rsidRPr="00F91A08">
        <w:t>be completed</w:t>
      </w:r>
      <w:r w:rsidR="00B23F25">
        <w:t xml:space="preserve"> before the start of </w:t>
      </w:r>
      <w:r w:rsidR="0035086A">
        <w:t>p</w:t>
      </w:r>
      <w:r w:rsidR="002106F9">
        <w:t xml:space="preserve">roduct </w:t>
      </w:r>
      <w:r w:rsidR="0035086A">
        <w:t>b</w:t>
      </w:r>
      <w:r w:rsidR="002106F9">
        <w:t xml:space="preserve">aseline </w:t>
      </w:r>
      <w:r w:rsidR="0035086A">
        <w:t>p</w:t>
      </w:r>
      <w:r w:rsidR="002106F9">
        <w:t>lanning</w:t>
      </w:r>
      <w:r w:rsidRPr="00F91A08">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7200"/>
      </w:tblGrid>
      <w:tr w:rsidR="00AB052B" w:rsidRPr="00F91A08" w14:paraId="436850F6" w14:textId="77777777" w:rsidTr="0B59F76B">
        <w:trPr>
          <w:trHeight w:val="360"/>
          <w:tblHeader/>
        </w:trPr>
        <w:tc>
          <w:tcPr>
            <w:tcW w:w="2162" w:type="dxa"/>
            <w:shd w:val="clear" w:color="auto" w:fill="008272"/>
          </w:tcPr>
          <w:p w14:paraId="3DD84884" w14:textId="77777777" w:rsidR="005C3A2D" w:rsidRPr="00F91A08" w:rsidRDefault="005C3A2D" w:rsidP="005B2713">
            <w:pPr>
              <w:pStyle w:val="Table-Header"/>
            </w:pPr>
            <w:r w:rsidRPr="00F91A08">
              <w:t>Category</w:t>
            </w:r>
          </w:p>
        </w:tc>
        <w:tc>
          <w:tcPr>
            <w:tcW w:w="7200" w:type="dxa"/>
            <w:shd w:val="clear" w:color="auto" w:fill="008272"/>
          </w:tcPr>
          <w:p w14:paraId="2D62D3E9" w14:textId="77777777" w:rsidR="005C3A2D" w:rsidRPr="00F91A08" w:rsidRDefault="005C3A2D" w:rsidP="005B2713">
            <w:pPr>
              <w:pStyle w:val="Table-Header"/>
            </w:pPr>
            <w:r w:rsidRPr="00F91A08">
              <w:t>Description</w:t>
            </w:r>
          </w:p>
        </w:tc>
      </w:tr>
      <w:tr w:rsidR="00B67B0C" w:rsidRPr="00F91A08" w14:paraId="69A16475" w14:textId="77777777" w:rsidTr="0B59F76B">
        <w:trPr>
          <w:trHeight w:val="422"/>
        </w:trPr>
        <w:tc>
          <w:tcPr>
            <w:tcW w:w="2162" w:type="dxa"/>
            <w:shd w:val="clear" w:color="auto" w:fill="auto"/>
          </w:tcPr>
          <w:p w14:paraId="13F6B381" w14:textId="77777777" w:rsidR="005C3A2D" w:rsidRPr="00F91A08" w:rsidRDefault="005C3A2D" w:rsidP="005B2713">
            <w:pPr>
              <w:pStyle w:val="TableText"/>
            </w:pPr>
            <w:r w:rsidRPr="00F91A08">
              <w:rPr>
                <w:b/>
              </w:rPr>
              <w:t>Microsoft activities</w:t>
            </w:r>
            <w:r w:rsidRPr="00F91A08">
              <w:br/>
              <w:t>The activities to be performed by Microsoft</w:t>
            </w:r>
          </w:p>
        </w:tc>
        <w:tc>
          <w:tcPr>
            <w:tcW w:w="7200" w:type="dxa"/>
            <w:shd w:val="clear" w:color="auto" w:fill="auto"/>
          </w:tcPr>
          <w:p w14:paraId="5E0EB593" w14:textId="7DD04E74" w:rsidR="006723C4" w:rsidRPr="00F91A08" w:rsidRDefault="006723C4" w:rsidP="0074668D">
            <w:pPr>
              <w:pStyle w:val="TableBullet1"/>
            </w:pPr>
            <w:r w:rsidRPr="00F91A08">
              <w:t>Conduct a pre</w:t>
            </w:r>
            <w:r w:rsidR="00DF26F5">
              <w:t>-</w:t>
            </w:r>
            <w:r w:rsidRPr="00F91A08">
              <w:t>initiation call or meeting to initiate team formation and communicate expectations.</w:t>
            </w:r>
          </w:p>
          <w:p w14:paraId="4EB1FA3B" w14:textId="7933C6FC" w:rsidR="003C51C6" w:rsidRPr="00F91A08" w:rsidRDefault="003C51C6" w:rsidP="0074668D">
            <w:pPr>
              <w:pStyle w:val="TableBullet1"/>
            </w:pPr>
            <w:r w:rsidRPr="00F91A08">
              <w:t xml:space="preserve">Document </w:t>
            </w:r>
            <w:r w:rsidR="00597F63">
              <w:t xml:space="preserve">the </w:t>
            </w:r>
            <w:r w:rsidR="009E77CD" w:rsidRPr="00F91A08">
              <w:t>engagement</w:t>
            </w:r>
            <w:r w:rsidRPr="00F91A08">
              <w:t xml:space="preserve"> launch prerequisites.</w:t>
            </w:r>
          </w:p>
          <w:p w14:paraId="1CD97EC8" w14:textId="0609CB8D" w:rsidR="003C51C6" w:rsidRPr="00F91A08" w:rsidRDefault="003C51C6" w:rsidP="0074668D">
            <w:pPr>
              <w:pStyle w:val="TableBullet1"/>
            </w:pPr>
            <w:r w:rsidRPr="00F91A08">
              <w:t xml:space="preserve">Track the status of launch prerequisites and adjust </w:t>
            </w:r>
            <w:r w:rsidR="009D52B2">
              <w:t xml:space="preserve">the </w:t>
            </w:r>
            <w:r w:rsidR="00DF26F5">
              <w:t xml:space="preserve">start date for product baseline planning </w:t>
            </w:r>
            <w:r w:rsidRPr="00F91A08">
              <w:t>accordingly.</w:t>
            </w:r>
          </w:p>
          <w:p w14:paraId="3EECA99E" w14:textId="106D080E" w:rsidR="00E84050" w:rsidRPr="00F91A08" w:rsidRDefault="006723C4" w:rsidP="0074668D">
            <w:pPr>
              <w:pStyle w:val="TableBullet1"/>
            </w:pPr>
            <w:r w:rsidRPr="00F91A08">
              <w:t>Conduct a detailed walk-through of the</w:t>
            </w:r>
            <w:r w:rsidR="009C05E5">
              <w:t xml:space="preserve"> </w:t>
            </w:r>
            <w:r w:rsidR="00547A5C">
              <w:t>contract</w:t>
            </w:r>
            <w:r w:rsidR="00547A5C" w:rsidRPr="00F91A08">
              <w:t xml:space="preserve"> </w:t>
            </w:r>
            <w:r w:rsidRPr="00F91A08">
              <w:t xml:space="preserve">with the Customer to agree on an initial </w:t>
            </w:r>
            <w:r w:rsidR="00F17EB2" w:rsidRPr="00F91A08">
              <w:t>engagement</w:t>
            </w:r>
            <w:r w:rsidRPr="00F91A08">
              <w:t xml:space="preserve"> schedule and approac</w:t>
            </w:r>
            <w:r w:rsidR="00E84050" w:rsidRPr="00F91A08">
              <w:t>h.</w:t>
            </w:r>
          </w:p>
          <w:p w14:paraId="3DB1AD6E" w14:textId="7697678A" w:rsidR="00A5600B" w:rsidRPr="00F91A08" w:rsidRDefault="001618B9" w:rsidP="0074668D">
            <w:pPr>
              <w:pStyle w:val="TableBullet1"/>
            </w:pPr>
            <w:r>
              <w:t xml:space="preserve">Help </w:t>
            </w:r>
            <w:r w:rsidR="00A5600B" w:rsidRPr="00F91A08">
              <w:t>the Customer</w:t>
            </w:r>
            <w:r w:rsidR="00F17EB2" w:rsidRPr="00F91A08">
              <w:t xml:space="preserve"> </w:t>
            </w:r>
            <w:r w:rsidR="00A5600B" w:rsidRPr="00F91A08">
              <w:t>identify</w:t>
            </w:r>
            <w:r w:rsidR="00F17EB2" w:rsidRPr="00F91A08">
              <w:t xml:space="preserve"> </w:t>
            </w:r>
            <w:r w:rsidR="00A5600B" w:rsidRPr="00F91A08">
              <w:t xml:space="preserve">the required </w:t>
            </w:r>
            <w:r w:rsidR="00DB462E" w:rsidRPr="00F91A08">
              <w:t xml:space="preserve">roles and stakeholders </w:t>
            </w:r>
            <w:r w:rsidR="005B37E0" w:rsidRPr="00F91A08">
              <w:t xml:space="preserve">and </w:t>
            </w:r>
            <w:r w:rsidR="00755ECF" w:rsidRPr="00F91A08">
              <w:t>name</w:t>
            </w:r>
            <w:r w:rsidR="0031253F" w:rsidRPr="00F91A08">
              <w:t>s for</w:t>
            </w:r>
            <w:r w:rsidR="00755ECF" w:rsidRPr="00F91A08">
              <w:t xml:space="preserve"> the initial</w:t>
            </w:r>
            <w:r w:rsidR="00752E17" w:rsidRPr="00F91A08">
              <w:t xml:space="preserve"> </w:t>
            </w:r>
            <w:r w:rsidR="00321F2C" w:rsidRPr="00F91A08">
              <w:t>feature</w:t>
            </w:r>
            <w:r w:rsidR="00752E17" w:rsidRPr="00F91A08">
              <w:t xml:space="preserve"> teams</w:t>
            </w:r>
            <w:r w:rsidR="00DB462E" w:rsidRPr="00F91A08">
              <w:t>.</w:t>
            </w:r>
          </w:p>
          <w:p w14:paraId="60DBC1A9" w14:textId="27F9BC02" w:rsidR="00E84050" w:rsidRPr="00F91A08" w:rsidRDefault="00E84050" w:rsidP="0074668D">
            <w:pPr>
              <w:pStyle w:val="TableBullet1"/>
            </w:pPr>
            <w:r w:rsidRPr="00F91A08">
              <w:t xml:space="preserve">Initiate </w:t>
            </w:r>
            <w:r w:rsidR="00E065FA">
              <w:t xml:space="preserve">orientation </w:t>
            </w:r>
            <w:r w:rsidRPr="00F91A08">
              <w:t xml:space="preserve">of Microsoft resources </w:t>
            </w:r>
            <w:r w:rsidR="001618B9">
              <w:t xml:space="preserve">into the </w:t>
            </w:r>
            <w:r w:rsidRPr="00F91A08">
              <w:t>Customer environment.</w:t>
            </w:r>
          </w:p>
        </w:tc>
      </w:tr>
      <w:tr w:rsidR="00B67B0C" w:rsidRPr="00F91A08" w14:paraId="2A230AC9" w14:textId="77777777" w:rsidTr="0B59F76B">
        <w:trPr>
          <w:trHeight w:val="422"/>
        </w:trPr>
        <w:tc>
          <w:tcPr>
            <w:tcW w:w="2162" w:type="dxa"/>
            <w:shd w:val="clear" w:color="auto" w:fill="auto"/>
          </w:tcPr>
          <w:p w14:paraId="6F97C434" w14:textId="77777777" w:rsidR="005C3A2D" w:rsidRPr="00F91A08" w:rsidRDefault="005C3A2D" w:rsidP="005B2713">
            <w:pPr>
              <w:pStyle w:val="TableText"/>
            </w:pPr>
            <w:r w:rsidRPr="00F91A08">
              <w:rPr>
                <w:b/>
              </w:rPr>
              <w:t>Customer activities</w:t>
            </w:r>
            <w:r w:rsidRPr="00F91A08">
              <w:br/>
              <w:t>The activities to be performed by the Customer</w:t>
            </w:r>
          </w:p>
        </w:tc>
        <w:tc>
          <w:tcPr>
            <w:tcW w:w="7200" w:type="dxa"/>
            <w:shd w:val="clear" w:color="auto" w:fill="auto"/>
          </w:tcPr>
          <w:p w14:paraId="11B9C595" w14:textId="69B1E661" w:rsidR="002B21A9" w:rsidRPr="00F91A08" w:rsidRDefault="002B21A9" w:rsidP="0074668D">
            <w:pPr>
              <w:pStyle w:val="TableBullet1"/>
            </w:pPr>
            <w:r w:rsidRPr="00F91A08">
              <w:t>Attend and participate in the pre</w:t>
            </w:r>
            <w:r w:rsidR="00010113">
              <w:t>-</w:t>
            </w:r>
            <w:r w:rsidRPr="00F91A08">
              <w:t>initiation call.</w:t>
            </w:r>
          </w:p>
          <w:p w14:paraId="1EDDA0B3" w14:textId="3CE04449" w:rsidR="002B21A9" w:rsidRPr="00F91A08" w:rsidRDefault="002B21A9" w:rsidP="0074668D">
            <w:pPr>
              <w:pStyle w:val="TableBullet1"/>
            </w:pPr>
            <w:r w:rsidRPr="00F91A08">
              <w:t xml:space="preserve">Assign </w:t>
            </w:r>
            <w:r w:rsidR="009E77CD" w:rsidRPr="00F91A08">
              <w:t>engagement</w:t>
            </w:r>
            <w:r w:rsidRPr="00F91A08">
              <w:t xml:space="preserve"> initiation and launch prerequisite responsibilities to accountable Customer leadership and establish target completion dates.</w:t>
            </w:r>
          </w:p>
          <w:p w14:paraId="376AB604" w14:textId="7AC985C2" w:rsidR="002B21A9" w:rsidRPr="00F91A08" w:rsidRDefault="00E9649F" w:rsidP="0074668D">
            <w:pPr>
              <w:pStyle w:val="TableBullet1"/>
            </w:pPr>
            <w:r>
              <w:t xml:space="preserve">Attend the </w:t>
            </w:r>
            <w:r w:rsidR="00B4591E" w:rsidRPr="00F91A08">
              <w:t>engagement</w:t>
            </w:r>
            <w:r w:rsidR="002B21A9" w:rsidRPr="00F91A08">
              <w:t xml:space="preserve"> initiation and </w:t>
            </w:r>
            <w:r>
              <w:t xml:space="preserve">complete </w:t>
            </w:r>
            <w:r w:rsidR="002B21A9" w:rsidRPr="00F91A08">
              <w:t>launch prerequisites.</w:t>
            </w:r>
          </w:p>
          <w:p w14:paraId="5B66B1FF" w14:textId="34731F0E" w:rsidR="005C3A2D" w:rsidRPr="00F91A08" w:rsidRDefault="002B21A9" w:rsidP="0074668D">
            <w:pPr>
              <w:pStyle w:val="TableBullet1"/>
            </w:pPr>
            <w:r w:rsidRPr="00F91A08">
              <w:t xml:space="preserve">Staff </w:t>
            </w:r>
            <w:bookmarkStart w:id="62" w:name="_Hlk57048472"/>
            <w:r w:rsidR="004F61DC">
              <w:t>the</w:t>
            </w:r>
            <w:r w:rsidR="004F61DC" w:rsidRPr="00F91A08">
              <w:t xml:space="preserve"> </w:t>
            </w:r>
            <w:r w:rsidR="00B4591E" w:rsidRPr="00F91A08">
              <w:t>engagement</w:t>
            </w:r>
            <w:r w:rsidRPr="00F91A08">
              <w:t xml:space="preserve"> </w:t>
            </w:r>
            <w:bookmarkEnd w:id="62"/>
            <w:r w:rsidRPr="00F91A08">
              <w:t xml:space="preserve">with the required Customer </w:t>
            </w:r>
            <w:r w:rsidR="006F36DC">
              <w:t>personnel</w:t>
            </w:r>
            <w:r w:rsidR="006F36DC" w:rsidRPr="00F91A08">
              <w:t xml:space="preserve"> </w:t>
            </w:r>
            <w:r w:rsidRPr="00F91A08">
              <w:t>in the time frames agreed upon in the pre</w:t>
            </w:r>
            <w:r w:rsidR="00AE74E1">
              <w:t>-</w:t>
            </w:r>
            <w:r w:rsidRPr="00F91A08">
              <w:t>initiation call</w:t>
            </w:r>
            <w:r w:rsidR="003C51C6" w:rsidRPr="00F91A08">
              <w:t>.</w:t>
            </w:r>
          </w:p>
          <w:p w14:paraId="33BB0E5E" w14:textId="246AC6CE" w:rsidR="003C51C6" w:rsidRPr="00F91A08" w:rsidRDefault="0081677B" w:rsidP="0074668D">
            <w:pPr>
              <w:pStyle w:val="TableBullet1"/>
            </w:pPr>
            <w:r>
              <w:lastRenderedPageBreak/>
              <w:t>Own</w:t>
            </w:r>
            <w:r w:rsidR="00054F27">
              <w:t xml:space="preserve"> and complete</w:t>
            </w:r>
            <w:r w:rsidR="003C51C6" w:rsidRPr="00F91A08">
              <w:t xml:space="preserve"> any </w:t>
            </w:r>
            <w:r w:rsidR="00465F1C">
              <w:t xml:space="preserve">orientation </w:t>
            </w:r>
            <w:r w:rsidR="003C51C6" w:rsidRPr="00F91A08">
              <w:t xml:space="preserve">requirements for Microsoft </w:t>
            </w:r>
            <w:r w:rsidR="009A3BBE">
              <w:t xml:space="preserve">resources </w:t>
            </w:r>
            <w:r w:rsidR="00E52A35">
              <w:t xml:space="preserve">within </w:t>
            </w:r>
            <w:r w:rsidR="00E038FB">
              <w:t>t</w:t>
            </w:r>
            <w:r w:rsidR="00E52A35">
              <w:t xml:space="preserve">he </w:t>
            </w:r>
            <w:r w:rsidR="00E038FB">
              <w:t>C</w:t>
            </w:r>
            <w:r w:rsidR="009A0CA5">
              <w:t>ustomer environment</w:t>
            </w:r>
            <w:r w:rsidR="003C51C6" w:rsidRPr="00F91A08">
              <w:t>.</w:t>
            </w:r>
          </w:p>
        </w:tc>
      </w:tr>
    </w:tbl>
    <w:p w14:paraId="1C8FD18D" w14:textId="764DF87C" w:rsidR="0036313B" w:rsidRPr="00F91A08" w:rsidRDefault="00FB7657" w:rsidP="00D250A7">
      <w:pPr>
        <w:pStyle w:val="Heading2"/>
        <w:ind w:left="360" w:hanging="360"/>
      </w:pPr>
      <w:bookmarkStart w:id="63" w:name="_Toc486253562"/>
      <w:bookmarkStart w:id="64" w:name="_Toc113536607"/>
      <w:bookmarkStart w:id="65" w:name="_Toc357068953"/>
      <w:bookmarkStart w:id="66" w:name="_Toc299106334"/>
      <w:bookmarkStart w:id="67" w:name="_Toc375328087"/>
      <w:bookmarkStart w:id="68" w:name="_Toc382404998"/>
      <w:bookmarkStart w:id="69" w:name="_Toc386565177"/>
      <w:bookmarkEnd w:id="57"/>
      <w:bookmarkEnd w:id="58"/>
      <w:bookmarkEnd w:id="59"/>
      <w:bookmarkEnd w:id="60"/>
      <w:bookmarkEnd w:id="63"/>
      <w:r>
        <w:lastRenderedPageBreak/>
        <w:t xml:space="preserve">Product </w:t>
      </w:r>
      <w:r w:rsidR="00D250A7">
        <w:t>b</w:t>
      </w:r>
      <w:r>
        <w:t xml:space="preserve">aseline </w:t>
      </w:r>
      <w:r w:rsidR="00D250A7">
        <w:t>p</w:t>
      </w:r>
      <w:r>
        <w:t>lanning</w:t>
      </w:r>
      <w:bookmarkEnd w:id="64"/>
    </w:p>
    <w:p w14:paraId="02A5E2A3" w14:textId="35F5B663" w:rsidR="00A96C70" w:rsidRPr="00F91A08" w:rsidRDefault="00A96C70" w:rsidP="00A96C70">
      <w:r w:rsidRPr="00F91A08">
        <w:t xml:space="preserve">The </w:t>
      </w:r>
      <w:r w:rsidR="00E34788">
        <w:t>feature</w:t>
      </w:r>
      <w:r w:rsidRPr="00F91A08">
        <w:t xml:space="preserve"> team will conduct </w:t>
      </w:r>
      <w:r w:rsidR="00772285">
        <w:t xml:space="preserve">product baseline planning </w:t>
      </w:r>
      <w:r w:rsidR="00991F7C">
        <w:t>during a</w:t>
      </w:r>
      <w:r w:rsidR="00291BAD">
        <w:t xml:space="preserve"> mutually ag</w:t>
      </w:r>
      <w:r w:rsidR="0076784A">
        <w:t>reed</w:t>
      </w:r>
      <w:r w:rsidR="00810D90">
        <w:t>-</w:t>
      </w:r>
      <w:r w:rsidR="0076784A">
        <w:t>upon time</w:t>
      </w:r>
      <w:r w:rsidR="004640D9">
        <w:t xml:space="preserve"> </w:t>
      </w:r>
      <w:r w:rsidR="0076784A">
        <w:t xml:space="preserve">frame </w:t>
      </w:r>
      <w:r w:rsidR="00FD49E5" w:rsidRPr="00F91A08">
        <w:t xml:space="preserve">to </w:t>
      </w:r>
      <w:r w:rsidR="00FD49E5">
        <w:t>build out the initial product backlog and</w:t>
      </w:r>
      <w:r w:rsidR="00FD49E5" w:rsidRPr="00F91A08">
        <w:t xml:space="preserve"> high-level architecture. At the completion of </w:t>
      </w:r>
      <w:r w:rsidR="00FD49E5">
        <w:t>this exercise</w:t>
      </w:r>
      <w:r w:rsidR="00FD49E5" w:rsidRPr="00F91A08">
        <w:t>, the outcomes, assumptions, and dependencies will be verified.</w:t>
      </w:r>
    </w:p>
    <w:p w14:paraId="6BEA0C64" w14:textId="5657CABA" w:rsidR="00312C05" w:rsidRPr="00F91A08" w:rsidRDefault="00045067" w:rsidP="00312C05">
      <w:r w:rsidRPr="00F91A08">
        <w:rPr>
          <w:rStyle w:val="InstructionalChar"/>
          <w:color w:val="auto"/>
        </w:rPr>
        <w:t xml:space="preserve">Should there be any material deviations from the initial estimated capacity, these and their implications will be discussed. </w:t>
      </w:r>
      <w:r w:rsidR="00A53B2A">
        <w:rPr>
          <w:rStyle w:val="InstructionalChar"/>
          <w:color w:val="auto"/>
        </w:rPr>
        <w:t>Any</w:t>
      </w:r>
      <w:r w:rsidRPr="00F91A08">
        <w:rPr>
          <w:rStyle w:val="InstructionalChar"/>
          <w:color w:val="auto"/>
        </w:rPr>
        <w:t xml:space="preserve"> changes will be addressed through the</w:t>
      </w:r>
      <w:r w:rsidR="006711EF">
        <w:rPr>
          <w:rStyle w:val="InstructionalChar"/>
          <w:color w:val="auto"/>
        </w:rPr>
        <w:t xml:space="preserve"> change management process</w:t>
      </w:r>
      <w:r w:rsidRPr="00F91A08">
        <w:rPr>
          <w:rStyle w:val="InstructionalChar"/>
          <w:color w:val="auto"/>
        </w:rPr>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7200"/>
      </w:tblGrid>
      <w:tr w:rsidR="00AB052B" w:rsidRPr="00F91A08" w14:paraId="07CF1C91" w14:textId="77777777" w:rsidTr="00182448">
        <w:trPr>
          <w:trHeight w:val="360"/>
          <w:tblHeader/>
        </w:trPr>
        <w:tc>
          <w:tcPr>
            <w:tcW w:w="2162" w:type="dxa"/>
            <w:shd w:val="clear" w:color="auto" w:fill="008272"/>
          </w:tcPr>
          <w:p w14:paraId="2E7D086C" w14:textId="77777777" w:rsidR="006D7BC2" w:rsidRPr="00F91A08" w:rsidRDefault="006D7BC2" w:rsidP="005B2713">
            <w:pPr>
              <w:pStyle w:val="Table-Header"/>
            </w:pPr>
            <w:r w:rsidRPr="00F91A08">
              <w:t>Category</w:t>
            </w:r>
          </w:p>
        </w:tc>
        <w:tc>
          <w:tcPr>
            <w:tcW w:w="7200" w:type="dxa"/>
            <w:shd w:val="clear" w:color="auto" w:fill="008272"/>
          </w:tcPr>
          <w:p w14:paraId="0DB8DBA6" w14:textId="3D4A2AB9" w:rsidR="006D7BC2" w:rsidRPr="00F91A08" w:rsidRDefault="006D7BC2" w:rsidP="005B2713">
            <w:pPr>
              <w:pStyle w:val="Table-Header"/>
            </w:pPr>
            <w:r w:rsidRPr="00F91A08">
              <w:t>Description</w:t>
            </w:r>
          </w:p>
        </w:tc>
      </w:tr>
      <w:tr w:rsidR="00B67B0C" w:rsidRPr="00F91A08" w14:paraId="02E0FF67" w14:textId="77777777" w:rsidTr="00182448">
        <w:trPr>
          <w:trHeight w:val="422"/>
        </w:trPr>
        <w:tc>
          <w:tcPr>
            <w:tcW w:w="2162" w:type="dxa"/>
            <w:shd w:val="clear" w:color="auto" w:fill="auto"/>
          </w:tcPr>
          <w:p w14:paraId="2F878F10" w14:textId="73119C88" w:rsidR="006D7BC2" w:rsidRPr="00F91A08" w:rsidRDefault="006D7BC2" w:rsidP="005B2713">
            <w:pPr>
              <w:pStyle w:val="TableText"/>
            </w:pPr>
            <w:r w:rsidRPr="00F91A08">
              <w:rPr>
                <w:b/>
              </w:rPr>
              <w:t>Microsoft activities</w:t>
            </w:r>
            <w:r w:rsidRPr="00F91A08">
              <w:br/>
              <w:t>The activities to be performed by Microsoft</w:t>
            </w:r>
          </w:p>
        </w:tc>
        <w:tc>
          <w:tcPr>
            <w:tcW w:w="7200" w:type="dxa"/>
            <w:shd w:val="clear" w:color="auto" w:fill="auto"/>
          </w:tcPr>
          <w:p w14:paraId="53907238" w14:textId="41AE7D09" w:rsidR="008B7558" w:rsidRPr="00F91A08" w:rsidRDefault="008B7558" w:rsidP="00D93B27">
            <w:pPr>
              <w:pStyle w:val="TableBullet1"/>
            </w:pPr>
            <w:r w:rsidRPr="00F91A08">
              <w:t xml:space="preserve">Work with the </w:t>
            </w:r>
            <w:r w:rsidR="0001037A" w:rsidRPr="00F91A08">
              <w:t>C</w:t>
            </w:r>
            <w:r w:rsidRPr="00F91A08">
              <w:t>ustomer to identify the stakeholders and SMEs that will function as a</w:t>
            </w:r>
            <w:r w:rsidR="001B3F4D">
              <w:t xml:space="preserve"> </w:t>
            </w:r>
            <w:r w:rsidR="00CE68CC" w:rsidRPr="00F91A08">
              <w:t>feature team.</w:t>
            </w:r>
          </w:p>
          <w:p w14:paraId="657DE0E3" w14:textId="6FA280B3" w:rsidR="007B74E9" w:rsidRPr="00F91A08" w:rsidRDefault="003945BE" w:rsidP="00D93B27">
            <w:pPr>
              <w:pStyle w:val="TableBullet1"/>
            </w:pPr>
            <w:r>
              <w:t>Conduct workshops as required with</w:t>
            </w:r>
            <w:r w:rsidR="00046B4C">
              <w:t xml:space="preserve"> the</w:t>
            </w:r>
            <w:r>
              <w:t xml:space="preserve"> </w:t>
            </w:r>
            <w:r w:rsidR="007B74E9" w:rsidRPr="00F91A08">
              <w:t xml:space="preserve">Customer </w:t>
            </w:r>
            <w:r w:rsidR="00431F94" w:rsidRPr="00F91A08">
              <w:t>stakeholders and SMEs</w:t>
            </w:r>
            <w:r w:rsidR="007B74E9" w:rsidRPr="00F91A08">
              <w:t>.</w:t>
            </w:r>
          </w:p>
          <w:p w14:paraId="41B4AA71" w14:textId="63648E07" w:rsidR="006E2F35" w:rsidRDefault="008D0889" w:rsidP="00D93B27">
            <w:pPr>
              <w:pStyle w:val="TableBullet1"/>
            </w:pPr>
            <w:r w:rsidRPr="00F91A08">
              <w:t>Collaborate with the Customer to:</w:t>
            </w:r>
          </w:p>
          <w:p w14:paraId="78EBCD2A" w14:textId="7D06D69F" w:rsidR="00C677FC" w:rsidRPr="00F91A08" w:rsidRDefault="00C677FC" w:rsidP="00A60E1F">
            <w:pPr>
              <w:pStyle w:val="TableBullet1"/>
              <w:numPr>
                <w:ilvl w:val="1"/>
                <w:numId w:val="5"/>
              </w:numPr>
              <w:ind w:left="702"/>
            </w:pPr>
            <w:r>
              <w:t>Determine sprint duration and sprint capacity.</w:t>
            </w:r>
          </w:p>
          <w:p w14:paraId="4F94B3BA" w14:textId="34E4AC14" w:rsidR="00DD3C48" w:rsidRDefault="00DD3C48" w:rsidP="00A60E1F">
            <w:pPr>
              <w:pStyle w:val="TableBullet1"/>
              <w:numPr>
                <w:ilvl w:val="1"/>
                <w:numId w:val="5"/>
              </w:numPr>
              <w:ind w:left="702"/>
            </w:pPr>
            <w:r>
              <w:t>Review the desired outcomes and define OKRs.</w:t>
            </w:r>
          </w:p>
          <w:p w14:paraId="16BFD04C" w14:textId="167B332C" w:rsidR="00DD3C48" w:rsidRDefault="00DD3C48" w:rsidP="00A60E1F">
            <w:pPr>
              <w:pStyle w:val="TableBullet1"/>
              <w:numPr>
                <w:ilvl w:val="1"/>
                <w:numId w:val="5"/>
              </w:numPr>
              <w:ind w:left="702"/>
            </w:pPr>
            <w:r>
              <w:t xml:space="preserve">Create a problem statement by defining the goal for the overall </w:t>
            </w:r>
            <w:r w:rsidR="00E3683F">
              <w:t>s</w:t>
            </w:r>
            <w:r>
              <w:t>olution.</w:t>
            </w:r>
          </w:p>
          <w:p w14:paraId="57A6B266" w14:textId="6E0626AB" w:rsidR="00DD3C48" w:rsidRDefault="00DD3C48" w:rsidP="00A60E1F">
            <w:pPr>
              <w:pStyle w:val="TableBullet1"/>
              <w:numPr>
                <w:ilvl w:val="1"/>
                <w:numId w:val="5"/>
              </w:numPr>
              <w:ind w:left="702"/>
            </w:pPr>
            <w:r>
              <w:t xml:space="preserve">Create vision statements by defining functional or behavioral requirements for the overall </w:t>
            </w:r>
            <w:r w:rsidR="00C065FD">
              <w:t>s</w:t>
            </w:r>
            <w:r>
              <w:t>olution.</w:t>
            </w:r>
          </w:p>
          <w:p w14:paraId="3116D523" w14:textId="77777777" w:rsidR="00DD3C48" w:rsidRDefault="00DD3C48" w:rsidP="00A60E1F">
            <w:pPr>
              <w:pStyle w:val="TableBullet1"/>
              <w:numPr>
                <w:ilvl w:val="1"/>
                <w:numId w:val="5"/>
              </w:numPr>
              <w:ind w:left="702"/>
            </w:pPr>
            <w:r>
              <w:t>Define personas and user journeys by determining how users currently operate, and how they plan to operate going forward.</w:t>
            </w:r>
          </w:p>
          <w:p w14:paraId="53FB70A3" w14:textId="77777777" w:rsidR="00DD3C48" w:rsidRDefault="00DD3C48" w:rsidP="00A60E1F">
            <w:pPr>
              <w:pStyle w:val="TableBullet1"/>
              <w:numPr>
                <w:ilvl w:val="1"/>
                <w:numId w:val="5"/>
              </w:numPr>
              <w:ind w:left="702"/>
            </w:pPr>
            <w:r>
              <w:t>Define epics and features by creating a workstream broken down into subtopics and action items.</w:t>
            </w:r>
          </w:p>
          <w:p w14:paraId="584FC127" w14:textId="756FE5ED" w:rsidR="00005C5A" w:rsidRDefault="00005C5A" w:rsidP="00A60E1F">
            <w:pPr>
              <w:pStyle w:val="TableBullet1"/>
              <w:numPr>
                <w:ilvl w:val="1"/>
                <w:numId w:val="5"/>
              </w:numPr>
              <w:ind w:left="702"/>
            </w:pPr>
            <w:r>
              <w:t>Define SLOs, SLIs, DOR, DOD, ORC and BWBM.</w:t>
            </w:r>
          </w:p>
          <w:p w14:paraId="79B57FD6" w14:textId="04E565F3" w:rsidR="005E72D9" w:rsidRPr="00F91A08" w:rsidRDefault="005E72D9" w:rsidP="005E72D9">
            <w:pPr>
              <w:pStyle w:val="Bulletlist"/>
              <w:spacing w:before="60" w:line="259" w:lineRule="auto"/>
            </w:pPr>
            <w:r w:rsidRPr="00F91A08">
              <w:t xml:space="preserve">Collaborate with the </w:t>
            </w:r>
            <w:r w:rsidR="009C6312">
              <w:t>MC</w:t>
            </w:r>
            <w:r w:rsidR="00EB0C15">
              <w:t xml:space="preserve"> </w:t>
            </w:r>
            <w:r w:rsidRPr="00F91A08">
              <w:t xml:space="preserve">to create a proposed </w:t>
            </w:r>
            <w:r>
              <w:t>backlog,</w:t>
            </w:r>
            <w:r w:rsidRPr="00F91A08">
              <w:t xml:space="preserve"> </w:t>
            </w:r>
            <w:r>
              <w:t xml:space="preserve">including non-functional requirements </w:t>
            </w:r>
            <w:r w:rsidRPr="00F91A08">
              <w:t xml:space="preserve">for the first release </w:t>
            </w:r>
            <w:r>
              <w:t xml:space="preserve">and </w:t>
            </w:r>
            <w:r w:rsidRPr="00F91A08">
              <w:t>a set of user stories ready for sizing, design, and development.</w:t>
            </w:r>
          </w:p>
          <w:p w14:paraId="33C40AD9" w14:textId="299446CB" w:rsidR="00C167B4" w:rsidRPr="00F91A08" w:rsidRDefault="005E72D9" w:rsidP="00A21464">
            <w:pPr>
              <w:pStyle w:val="Bulletlist"/>
            </w:pPr>
            <w:r w:rsidRPr="00F91A08">
              <w:t xml:space="preserve">Identify impediments </w:t>
            </w:r>
            <w:r>
              <w:t xml:space="preserve">to </w:t>
            </w:r>
            <w:r w:rsidRPr="00F91A08">
              <w:t>efficient development, including areas that require more elaboration, like proofs of concept or other architectural discovery tasks.</w:t>
            </w:r>
          </w:p>
        </w:tc>
      </w:tr>
      <w:tr w:rsidR="00B67B0C" w:rsidRPr="00F91A08" w14:paraId="0C61611C" w14:textId="77777777" w:rsidTr="00182448">
        <w:trPr>
          <w:trHeight w:val="422"/>
        </w:trPr>
        <w:tc>
          <w:tcPr>
            <w:tcW w:w="2162" w:type="dxa"/>
            <w:shd w:val="clear" w:color="auto" w:fill="auto"/>
          </w:tcPr>
          <w:p w14:paraId="0CB2BA5C" w14:textId="77777777" w:rsidR="006D7BC2" w:rsidRPr="00F91A08" w:rsidRDefault="006D7BC2" w:rsidP="005B2713">
            <w:pPr>
              <w:pStyle w:val="TableText"/>
            </w:pPr>
            <w:r w:rsidRPr="00F91A08">
              <w:rPr>
                <w:b/>
              </w:rPr>
              <w:t>Customer activities</w:t>
            </w:r>
            <w:r w:rsidRPr="00F91A08">
              <w:br/>
              <w:t>The activities to be performed by the Customer</w:t>
            </w:r>
          </w:p>
        </w:tc>
        <w:tc>
          <w:tcPr>
            <w:tcW w:w="7200" w:type="dxa"/>
            <w:shd w:val="clear" w:color="auto" w:fill="auto"/>
          </w:tcPr>
          <w:p w14:paraId="5B81B27F" w14:textId="07C1AB6B" w:rsidR="00A376DC" w:rsidRPr="00F91A08" w:rsidRDefault="713B3472" w:rsidP="00592635">
            <w:pPr>
              <w:pStyle w:val="TableBullet1"/>
            </w:pPr>
            <w:r>
              <w:t xml:space="preserve">Determine who is </w:t>
            </w:r>
            <w:r w:rsidR="00B10703">
              <w:t xml:space="preserve">responsible </w:t>
            </w:r>
            <w:r>
              <w:t>for environment set up</w:t>
            </w:r>
            <w:r w:rsidR="005A55A1">
              <w:t xml:space="preserve"> and operations</w:t>
            </w:r>
            <w:r>
              <w:t>.</w:t>
            </w:r>
          </w:p>
          <w:p w14:paraId="00FD0174" w14:textId="5F47BBC5" w:rsidR="00134BB2" w:rsidRPr="00F91A08" w:rsidRDefault="00134BB2" w:rsidP="00D93B27">
            <w:pPr>
              <w:pStyle w:val="TableBullet1"/>
            </w:pPr>
            <w:r w:rsidRPr="00F91A08">
              <w:t xml:space="preserve">Identify a </w:t>
            </w:r>
            <w:r w:rsidR="0089360F">
              <w:t>s</w:t>
            </w:r>
            <w:r w:rsidR="006B135A">
              <w:t>olution</w:t>
            </w:r>
            <w:r w:rsidRPr="00F91A08">
              <w:t xml:space="preserve"> owner</w:t>
            </w:r>
            <w:r w:rsidR="005A55A1">
              <w:t xml:space="preserve"> or </w:t>
            </w:r>
            <w:r w:rsidRPr="00F91A08">
              <w:t xml:space="preserve">sponsor who is empowered to make business prioritization decisions and act as a single point of contact for </w:t>
            </w:r>
            <w:r w:rsidR="00E95AAE">
              <w:t xml:space="preserve">questions </w:t>
            </w:r>
            <w:r w:rsidR="001E4B66">
              <w:t xml:space="preserve">about </w:t>
            </w:r>
            <w:r w:rsidRPr="00F91A08">
              <w:t>requirements.</w:t>
            </w:r>
          </w:p>
          <w:p w14:paraId="71DF8558" w14:textId="7B67D554" w:rsidR="00134BB2" w:rsidRPr="00F91A08" w:rsidRDefault="00134BB2" w:rsidP="00D93B27">
            <w:pPr>
              <w:pStyle w:val="TableBullet1"/>
            </w:pPr>
            <w:r w:rsidRPr="00F91A08">
              <w:t>Identify</w:t>
            </w:r>
            <w:r w:rsidR="00DD1C73">
              <w:t xml:space="preserve"> the</w:t>
            </w:r>
            <w:r w:rsidRPr="00F91A08">
              <w:t xml:space="preserve"> Customer team members who will be available for the duration of </w:t>
            </w:r>
            <w:r w:rsidR="0021005F">
              <w:t>the</w:t>
            </w:r>
            <w:r w:rsidR="0021005F" w:rsidRPr="00F91A08">
              <w:t xml:space="preserve"> </w:t>
            </w:r>
            <w:r w:rsidR="00B4591E" w:rsidRPr="00F91A08">
              <w:t>engagement</w:t>
            </w:r>
            <w:r w:rsidRPr="00F91A08">
              <w:t>.</w:t>
            </w:r>
          </w:p>
          <w:p w14:paraId="23736AC6" w14:textId="6A2BE8B4" w:rsidR="00CC7A2D" w:rsidRPr="00F91A08" w:rsidRDefault="00CC7A2D" w:rsidP="00D93B27">
            <w:pPr>
              <w:pStyle w:val="TableBullet1"/>
            </w:pPr>
            <w:r w:rsidRPr="00F91A08">
              <w:t xml:space="preserve">Allocate </w:t>
            </w:r>
            <w:r w:rsidR="000209EA">
              <w:t>roles to be filled by the Customer.</w:t>
            </w:r>
          </w:p>
          <w:p w14:paraId="2AA18441" w14:textId="77777777" w:rsidR="00A376DC" w:rsidRDefault="00FC244E">
            <w:pPr>
              <w:pStyle w:val="TableBullet1"/>
            </w:pPr>
            <w:r w:rsidRPr="00F91A08">
              <w:t>Attend and participate in the workshop sessions</w:t>
            </w:r>
            <w:r w:rsidR="00CC7A2D" w:rsidRPr="00F91A08">
              <w:t xml:space="preserve"> to define the user stories.</w:t>
            </w:r>
          </w:p>
          <w:p w14:paraId="45C2600D" w14:textId="77777777" w:rsidR="007A1FF3" w:rsidRDefault="007A1FF3">
            <w:pPr>
              <w:pStyle w:val="TableBullet1"/>
            </w:pPr>
            <w:r>
              <w:t>Provide updated background information, documentation, and business requirements.</w:t>
            </w:r>
          </w:p>
          <w:p w14:paraId="169429DE" w14:textId="77777777" w:rsidR="00C81AB5" w:rsidRDefault="00C81AB5">
            <w:pPr>
              <w:pStyle w:val="TableBullet1"/>
            </w:pPr>
            <w:r>
              <w:lastRenderedPageBreak/>
              <w:t>Help remove any impediments.</w:t>
            </w:r>
          </w:p>
          <w:p w14:paraId="534756FF" w14:textId="7196470D" w:rsidR="00383B2E" w:rsidRDefault="00383B2E">
            <w:pPr>
              <w:pStyle w:val="TableBullet1"/>
            </w:pPr>
            <w:r>
              <w:t>Define</w:t>
            </w:r>
            <w:r w:rsidR="00B14258">
              <w:t xml:space="preserve"> a</w:t>
            </w:r>
            <w:r>
              <w:t xml:space="preserve"> </w:t>
            </w:r>
            <w:r w:rsidR="004C3709">
              <w:t>validation testing</w:t>
            </w:r>
            <w:r>
              <w:t xml:space="preserve"> process.</w:t>
            </w:r>
          </w:p>
          <w:p w14:paraId="7C1352EE" w14:textId="7AA2A48B" w:rsidR="00C81AB5" w:rsidRPr="00F91A08" w:rsidRDefault="00C81AB5">
            <w:pPr>
              <w:pStyle w:val="TableBullet1"/>
            </w:pPr>
            <w:r>
              <w:t xml:space="preserve">Identify all security procedures and policies </w:t>
            </w:r>
            <w:r w:rsidR="00B85E2C">
              <w:t xml:space="preserve">with which </w:t>
            </w:r>
            <w:r>
              <w:t>the Microsoft team must comply</w:t>
            </w:r>
            <w:r w:rsidR="00AB6478">
              <w:t xml:space="preserve"> with and follow</w:t>
            </w:r>
            <w:r w:rsidR="00B85E2C">
              <w:t>.</w:t>
            </w:r>
            <w:r>
              <w:t xml:space="preserve"> </w:t>
            </w:r>
          </w:p>
        </w:tc>
      </w:tr>
      <w:tr w:rsidR="00B67B0C" w:rsidRPr="00F91A08" w14:paraId="57379B3B" w14:textId="77777777" w:rsidTr="00182448">
        <w:trPr>
          <w:trHeight w:val="422"/>
        </w:trPr>
        <w:tc>
          <w:tcPr>
            <w:tcW w:w="2162" w:type="dxa"/>
            <w:shd w:val="clear" w:color="auto" w:fill="auto"/>
          </w:tcPr>
          <w:p w14:paraId="534A6489" w14:textId="28F7A97D" w:rsidR="00DD681A" w:rsidRPr="00F91A08" w:rsidRDefault="00DD681A" w:rsidP="00DD681A">
            <w:pPr>
              <w:pStyle w:val="TableText"/>
              <w:rPr>
                <w:b/>
              </w:rPr>
            </w:pPr>
            <w:r w:rsidRPr="00F91A08">
              <w:rPr>
                <w:b/>
              </w:rPr>
              <w:lastRenderedPageBreak/>
              <w:t>Key assumptions</w:t>
            </w:r>
          </w:p>
        </w:tc>
        <w:tc>
          <w:tcPr>
            <w:tcW w:w="7200" w:type="dxa"/>
            <w:shd w:val="clear" w:color="auto" w:fill="auto"/>
          </w:tcPr>
          <w:p w14:paraId="30A284FC" w14:textId="52BE6DDC" w:rsidR="007D7E0B" w:rsidRPr="00F91A08" w:rsidRDefault="00B85E2C" w:rsidP="0074668D">
            <w:pPr>
              <w:pStyle w:val="TableBullet1"/>
            </w:pPr>
            <w:r>
              <w:t xml:space="preserve">The </w:t>
            </w:r>
            <w:r w:rsidR="007D7E0B" w:rsidRPr="00F91A08">
              <w:t>Customer representatives (especially the solution owner</w:t>
            </w:r>
            <w:r w:rsidR="00ED0261">
              <w:t xml:space="preserve"> or </w:t>
            </w:r>
            <w:r w:rsidR="007D7E0B" w:rsidRPr="00F91A08">
              <w:t>sponsor) will be available throughout the duration of the workshop.</w:t>
            </w:r>
          </w:p>
          <w:p w14:paraId="09A19137" w14:textId="2EEF5F25" w:rsidR="006D2F12" w:rsidRPr="00F91A08" w:rsidRDefault="00ED0261" w:rsidP="0074668D">
            <w:pPr>
              <w:pStyle w:val="TableBullet1"/>
            </w:pPr>
            <w:r>
              <w:t xml:space="preserve">Personnel assigned to key roles </w:t>
            </w:r>
            <w:r w:rsidR="007D7E0B" w:rsidRPr="00F91A08">
              <w:t xml:space="preserve">are </w:t>
            </w:r>
            <w:r w:rsidR="006D2F12" w:rsidRPr="00F91A08">
              <w:t>available and knowledgeable about their product.</w:t>
            </w:r>
          </w:p>
          <w:p w14:paraId="67FFB109" w14:textId="05A23803" w:rsidR="00DD681A" w:rsidRPr="00F91A08" w:rsidRDefault="007D7E0B" w:rsidP="0074668D">
            <w:pPr>
              <w:pStyle w:val="TableBullet1"/>
            </w:pPr>
            <w:r w:rsidRPr="00F91A08">
              <w:t xml:space="preserve">The backlog will be refined during </w:t>
            </w:r>
            <w:r w:rsidR="00204947">
              <w:t>p</w:t>
            </w:r>
            <w:r w:rsidR="005C25A7">
              <w:t xml:space="preserve">roduct </w:t>
            </w:r>
            <w:r w:rsidR="00204947">
              <w:t>b</w:t>
            </w:r>
            <w:r w:rsidR="005C25A7">
              <w:t xml:space="preserve">aseline </w:t>
            </w:r>
            <w:r w:rsidR="00204947">
              <w:t>p</w:t>
            </w:r>
            <w:r w:rsidR="005C25A7">
              <w:t>lanning</w:t>
            </w:r>
            <w:r w:rsidRPr="00F91A08">
              <w:t xml:space="preserve">, which may result in changes to </w:t>
            </w:r>
            <w:r w:rsidR="00204947">
              <w:t xml:space="preserve">the </w:t>
            </w:r>
            <w:r w:rsidRPr="00F91A08">
              <w:t>overall scope and changes to required capacity</w:t>
            </w:r>
            <w:r w:rsidR="006D2F12" w:rsidRPr="00F91A08">
              <w:t>.</w:t>
            </w:r>
          </w:p>
        </w:tc>
      </w:tr>
    </w:tbl>
    <w:p w14:paraId="5032573E" w14:textId="5D7DAEBC" w:rsidR="009933C6" w:rsidRPr="00F91A08" w:rsidRDefault="00BF4524" w:rsidP="00E71AFE">
      <w:pPr>
        <w:pStyle w:val="Heading2"/>
        <w:ind w:left="360" w:hanging="360"/>
      </w:pPr>
      <w:bookmarkStart w:id="70" w:name="_Toc486253594"/>
      <w:bookmarkStart w:id="71" w:name="_Toc486253595"/>
      <w:bookmarkStart w:id="72" w:name="_Toc113536608"/>
      <w:bookmarkEnd w:id="65"/>
      <w:bookmarkEnd w:id="66"/>
      <w:bookmarkEnd w:id="67"/>
      <w:bookmarkEnd w:id="68"/>
      <w:bookmarkEnd w:id="69"/>
      <w:bookmarkEnd w:id="70"/>
      <w:bookmarkEnd w:id="71"/>
      <w:r>
        <w:t>Delivery</w:t>
      </w:r>
      <w:r w:rsidR="0036313B" w:rsidRPr="00F91A08">
        <w:t xml:space="preserve"> </w:t>
      </w:r>
      <w:r w:rsidR="003B27EA" w:rsidRPr="00F91A08">
        <w:t>s</w:t>
      </w:r>
      <w:r w:rsidR="0036313B" w:rsidRPr="00F91A08">
        <w:t>prints</w:t>
      </w:r>
      <w:bookmarkEnd w:id="72"/>
    </w:p>
    <w:p w14:paraId="0A784B7F" w14:textId="097BC8D8" w:rsidR="00560759" w:rsidRDefault="005B10AA" w:rsidP="001B2C08">
      <w:r w:rsidRPr="00F91A08">
        <w:t xml:space="preserve">Each </w:t>
      </w:r>
      <w:r>
        <w:t>delivery</w:t>
      </w:r>
      <w:r w:rsidRPr="00F91A08">
        <w:t xml:space="preserve"> sprint will last </w:t>
      </w:r>
      <w:r>
        <w:t>no longer than</w:t>
      </w:r>
      <w:r w:rsidRPr="00F91A08">
        <w:t xml:space="preserve"> four weeks. </w:t>
      </w:r>
      <w:r w:rsidRPr="00221E74">
        <w:t xml:space="preserve">The final duration for sprints will be determined in collaboration with </w:t>
      </w:r>
      <w:r>
        <w:t xml:space="preserve">the </w:t>
      </w:r>
      <w:r w:rsidRPr="00221E74">
        <w:t xml:space="preserve">Customer during </w:t>
      </w:r>
      <w:r>
        <w:t>product baseline planning</w:t>
      </w:r>
      <w:r w:rsidRPr="00221E74">
        <w:t>.</w:t>
      </w:r>
      <w:r>
        <w:t xml:space="preserve"> A typical list of activities is provided below. </w:t>
      </w:r>
      <w:r w:rsidRPr="00F91A08">
        <w:t>Microsoft</w:t>
      </w:r>
      <w:r>
        <w:t xml:space="preserve"> and the Customer</w:t>
      </w:r>
      <w:r w:rsidRPr="00F91A08">
        <w:t xml:space="preserve"> will review </w:t>
      </w:r>
      <w:r>
        <w:t xml:space="preserve">delivered </w:t>
      </w:r>
      <w:r w:rsidRPr="00F91A08">
        <w:t>outcome</w:t>
      </w:r>
      <w:r>
        <w:t>s</w:t>
      </w:r>
      <w:r w:rsidRPr="00F91A08">
        <w:t xml:space="preserve"> after every sprint to </w:t>
      </w:r>
      <w:r>
        <w:t xml:space="preserve">determine whether </w:t>
      </w:r>
      <w:r w:rsidRPr="00F91A08">
        <w:t>update</w:t>
      </w:r>
      <w:r>
        <w:t>s</w:t>
      </w:r>
      <w:r w:rsidRPr="00F91A08">
        <w:t xml:space="preserve"> are needed</w:t>
      </w:r>
      <w:r>
        <w:t xml:space="preserve"> to the backlog or </w:t>
      </w:r>
      <w:r w:rsidRPr="00F91A08">
        <w:t>outcomes.</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7200"/>
      </w:tblGrid>
      <w:tr w:rsidR="00AB052B" w:rsidRPr="00F91A08" w14:paraId="6525E6FA" w14:textId="77777777" w:rsidTr="00182448">
        <w:trPr>
          <w:cantSplit/>
          <w:trHeight w:val="360"/>
          <w:tblHeader/>
        </w:trPr>
        <w:tc>
          <w:tcPr>
            <w:tcW w:w="2162" w:type="dxa"/>
            <w:shd w:val="clear" w:color="auto" w:fill="008272"/>
          </w:tcPr>
          <w:p w14:paraId="7F355553" w14:textId="77777777" w:rsidR="00EF3F93" w:rsidRPr="00F91A08" w:rsidRDefault="00EF3F93" w:rsidP="005B2713">
            <w:pPr>
              <w:pStyle w:val="Table-Header"/>
            </w:pPr>
            <w:r w:rsidRPr="00F91A08">
              <w:t>Category</w:t>
            </w:r>
          </w:p>
        </w:tc>
        <w:tc>
          <w:tcPr>
            <w:tcW w:w="7200" w:type="dxa"/>
            <w:shd w:val="clear" w:color="auto" w:fill="008272"/>
          </w:tcPr>
          <w:p w14:paraId="3C174E5C" w14:textId="4CF884F1" w:rsidR="00EF3F93" w:rsidRPr="00F91A08" w:rsidRDefault="00EF3F93" w:rsidP="005B2713">
            <w:pPr>
              <w:pStyle w:val="Table-Header"/>
            </w:pPr>
            <w:r w:rsidRPr="00F91A08">
              <w:t>Description</w:t>
            </w:r>
          </w:p>
        </w:tc>
      </w:tr>
      <w:tr w:rsidR="00B67B0C" w:rsidRPr="00F91A08" w14:paraId="61093A7A" w14:textId="77777777" w:rsidTr="00182448">
        <w:trPr>
          <w:cantSplit/>
          <w:trHeight w:val="422"/>
        </w:trPr>
        <w:tc>
          <w:tcPr>
            <w:tcW w:w="2162" w:type="dxa"/>
            <w:shd w:val="clear" w:color="auto" w:fill="auto"/>
          </w:tcPr>
          <w:p w14:paraId="7A1AF090" w14:textId="77777777" w:rsidR="00EF3F93" w:rsidRPr="00F91A08" w:rsidRDefault="00EF3F93" w:rsidP="005B2713">
            <w:pPr>
              <w:pStyle w:val="TableText"/>
            </w:pPr>
            <w:r w:rsidRPr="00F91A08">
              <w:rPr>
                <w:b/>
              </w:rPr>
              <w:t>Microsoft activities</w:t>
            </w:r>
            <w:r w:rsidRPr="00F91A08">
              <w:br/>
              <w:t>The activities to be performed by Microsoft</w:t>
            </w:r>
          </w:p>
        </w:tc>
        <w:tc>
          <w:tcPr>
            <w:tcW w:w="7200" w:type="dxa"/>
            <w:shd w:val="clear" w:color="auto" w:fill="auto"/>
          </w:tcPr>
          <w:p w14:paraId="223E6443" w14:textId="77777777" w:rsidR="001C1E92" w:rsidRPr="00FD0336" w:rsidRDefault="001C1E92" w:rsidP="001C1E92">
            <w:pPr>
              <w:pStyle w:val="TableBullet1"/>
            </w:pPr>
            <w:r>
              <w:t>On the first day of the sprint, c</w:t>
            </w:r>
            <w:r w:rsidRPr="00FD0336">
              <w:t xml:space="preserve">onduct </w:t>
            </w:r>
            <w:r>
              <w:t>s</w:t>
            </w:r>
            <w:r w:rsidRPr="0078387D">
              <w:t>print planning</w:t>
            </w:r>
            <w:r>
              <w:rPr>
                <w:i/>
                <w:iCs/>
              </w:rPr>
              <w:t>.</w:t>
            </w:r>
          </w:p>
          <w:p w14:paraId="4E9920A7" w14:textId="77777777" w:rsidR="001C1E92" w:rsidRPr="00FD0336" w:rsidRDefault="001C1E92" w:rsidP="001C1E92">
            <w:pPr>
              <w:pStyle w:val="TableBullet1"/>
            </w:pPr>
            <w:r w:rsidRPr="00FD0336">
              <w:t>Determine whether sufficient information is available for each user story or PBI. An item will be flagged if more clarification is needed. If clarification is not provided, it may be deferred to later sprints.</w:t>
            </w:r>
          </w:p>
          <w:p w14:paraId="638676FD" w14:textId="77777777" w:rsidR="001C1E92" w:rsidRPr="00F91A08" w:rsidRDefault="001C1E92" w:rsidP="001C1E92">
            <w:pPr>
              <w:pStyle w:val="TableBullet1"/>
            </w:pPr>
            <w:r w:rsidRPr="00F91A08">
              <w:t xml:space="preserve">Determine whether the </w:t>
            </w:r>
            <w:r>
              <w:t xml:space="preserve">PBIs </w:t>
            </w:r>
            <w:r w:rsidRPr="00F91A08">
              <w:t xml:space="preserve">assigned to a sprint can be completed within that sprint based on available capacity and interdependencies </w:t>
            </w:r>
            <w:r>
              <w:t>with other PBIs.</w:t>
            </w:r>
          </w:p>
          <w:p w14:paraId="388FBD53" w14:textId="77777777" w:rsidR="001C1E92" w:rsidRDefault="001C1E92" w:rsidP="001C1E92">
            <w:pPr>
              <w:pStyle w:val="TableBullet1"/>
            </w:pPr>
            <w:r w:rsidRPr="00F91A08">
              <w:t>Conduct and participate in daily scrum meetings.</w:t>
            </w:r>
          </w:p>
          <w:p w14:paraId="7D5EE4D4" w14:textId="3712350E" w:rsidR="001C1E92" w:rsidRPr="004F3B19" w:rsidRDefault="001C1E92" w:rsidP="001C1E92">
            <w:pPr>
              <w:pStyle w:val="TableBullet1"/>
            </w:pPr>
            <w:r>
              <w:t xml:space="preserve">Work collaboratively </w:t>
            </w:r>
            <w:r w:rsidRPr="00F91A08">
              <w:t>to design</w:t>
            </w:r>
            <w:r w:rsidR="002D7C12">
              <w:t xml:space="preserve">, plan and implement </w:t>
            </w:r>
            <w:r>
              <w:t>PBIs.</w:t>
            </w:r>
          </w:p>
          <w:p w14:paraId="3C7D8463" w14:textId="77777777" w:rsidR="001C1E92" w:rsidRPr="00F91A08" w:rsidRDefault="001C1E92" w:rsidP="001C1E92">
            <w:pPr>
              <w:pStyle w:val="TableBullet1"/>
            </w:pPr>
            <w:r>
              <w:t>Create and perform unit, functional, and system tests.</w:t>
            </w:r>
          </w:p>
          <w:p w14:paraId="364CAF0B" w14:textId="77777777" w:rsidR="001C1E92" w:rsidRPr="00F91A08" w:rsidRDefault="001C1E92" w:rsidP="001C1E92">
            <w:pPr>
              <w:pStyle w:val="TableBullet1"/>
            </w:pPr>
            <w:r w:rsidRPr="00F91A08">
              <w:t>Identify impediments to engagement delivery progress</w:t>
            </w:r>
            <w:r w:rsidRPr="441FE5D3">
              <w:t xml:space="preserve"> and how production incidents will be factored into delivery</w:t>
            </w:r>
            <w:r w:rsidRPr="00F91A08">
              <w:t>.</w:t>
            </w:r>
          </w:p>
          <w:p w14:paraId="36E4141C" w14:textId="77777777" w:rsidR="001C1E92" w:rsidRPr="00F91A08" w:rsidRDefault="001C1E92" w:rsidP="001C1E92">
            <w:pPr>
              <w:pStyle w:val="TableBullet1"/>
            </w:pPr>
            <w:r>
              <w:t xml:space="preserve">Regularly update </w:t>
            </w:r>
            <w:r w:rsidRPr="00F91A08">
              <w:t xml:space="preserve">the </w:t>
            </w:r>
            <w:r>
              <w:t xml:space="preserve">remaining </w:t>
            </w:r>
            <w:r w:rsidRPr="00F91A08">
              <w:t xml:space="preserve">effort estimate </w:t>
            </w:r>
            <w:r>
              <w:t xml:space="preserve">for PBIs </w:t>
            </w:r>
            <w:r w:rsidRPr="00F91A08">
              <w:t>based on the</w:t>
            </w:r>
            <w:r>
              <w:t xml:space="preserve"> development progress</w:t>
            </w:r>
            <w:r w:rsidRPr="00F91A08">
              <w:t>, dependencies</w:t>
            </w:r>
            <w:r>
              <w:t>,</w:t>
            </w:r>
            <w:r w:rsidRPr="00F91A08">
              <w:t xml:space="preserve"> and architectural constraints</w:t>
            </w:r>
            <w:r>
              <w:t xml:space="preserve"> or </w:t>
            </w:r>
            <w:r w:rsidRPr="00F91A08">
              <w:t>needs.</w:t>
            </w:r>
          </w:p>
          <w:p w14:paraId="66E44B37" w14:textId="77777777" w:rsidR="001C1E92" w:rsidRPr="00F91A08" w:rsidRDefault="001C1E92" w:rsidP="001C1E92">
            <w:pPr>
              <w:pStyle w:val="TableBullet1"/>
            </w:pPr>
            <w:r>
              <w:t xml:space="preserve">Explore external dependencies </w:t>
            </w:r>
            <w:r w:rsidRPr="7B9C470D">
              <w:rPr>
                <w:rFonts w:eastAsia="Segoe UI" w:cs="Segoe UI"/>
              </w:rPr>
              <w:t>and determine approaches to handle mismatches in</w:t>
            </w:r>
            <w:r>
              <w:rPr>
                <w:rFonts w:eastAsia="Segoe UI" w:cs="Segoe UI"/>
              </w:rPr>
              <w:t xml:space="preserve"> SLOs</w:t>
            </w:r>
            <w:r>
              <w:t>.</w:t>
            </w:r>
          </w:p>
          <w:p w14:paraId="5F265D09" w14:textId="77777777" w:rsidR="001C1E92" w:rsidRDefault="001C1E92" w:rsidP="001C1E92">
            <w:pPr>
              <w:pStyle w:val="TableBullet1"/>
            </w:pPr>
            <w:r w:rsidRPr="00F91A08">
              <w:t>Review and refine the risk list.</w:t>
            </w:r>
          </w:p>
          <w:p w14:paraId="5DCC1D3A" w14:textId="6F84CF93" w:rsidR="001C1E92" w:rsidRPr="00F91A08" w:rsidRDefault="001C1E92" w:rsidP="001C1E92">
            <w:pPr>
              <w:pStyle w:val="TableBullet1"/>
            </w:pPr>
            <w:r>
              <w:t xml:space="preserve">Mark PBIs completed that meet the defined </w:t>
            </w:r>
            <w:r w:rsidRPr="000D6D01">
              <w:t>DOD</w:t>
            </w:r>
            <w:r>
              <w:t xml:space="preserve"> (done by the </w:t>
            </w:r>
            <w:r w:rsidR="009C6312">
              <w:t>MC</w:t>
            </w:r>
            <w:r>
              <w:t>).</w:t>
            </w:r>
          </w:p>
          <w:p w14:paraId="7A8A16AE" w14:textId="77777777" w:rsidR="001C1E92" w:rsidRPr="00DE5FA8" w:rsidRDefault="001C1E92" w:rsidP="001C1E92">
            <w:pPr>
              <w:pStyle w:val="TableBullet1"/>
            </w:pPr>
            <w:r w:rsidRPr="06E3D4E4">
              <w:rPr>
                <w:rFonts w:eastAsia="Segoe UI" w:cs="Segoe UI"/>
                <w:color w:val="000000" w:themeColor="text1"/>
              </w:rPr>
              <w:t xml:space="preserve">Provide </w:t>
            </w:r>
            <w:r>
              <w:rPr>
                <w:rFonts w:eastAsia="Segoe UI" w:cs="Segoe UI"/>
                <w:color w:val="000000" w:themeColor="text1"/>
              </w:rPr>
              <w:t>PBI</w:t>
            </w:r>
            <w:r w:rsidRPr="06E3D4E4">
              <w:rPr>
                <w:rFonts w:eastAsia="Segoe UI" w:cs="Segoe UI"/>
                <w:color w:val="000000" w:themeColor="text1"/>
              </w:rPr>
              <w:t xml:space="preserve"> </w:t>
            </w:r>
            <w:r>
              <w:rPr>
                <w:rFonts w:eastAsia="Segoe UI" w:cs="Segoe UI"/>
                <w:color w:val="000000" w:themeColor="text1"/>
              </w:rPr>
              <w:t xml:space="preserve">completion and capacity </w:t>
            </w:r>
            <w:r w:rsidRPr="06E3D4E4">
              <w:rPr>
                <w:rFonts w:eastAsia="Segoe UI" w:cs="Segoe UI"/>
                <w:color w:val="000000" w:themeColor="text1"/>
              </w:rPr>
              <w:t xml:space="preserve">burn down analysis in a weekly cadence to refine </w:t>
            </w:r>
            <w:r>
              <w:rPr>
                <w:rFonts w:eastAsia="Segoe UI" w:cs="Segoe UI"/>
                <w:color w:val="000000" w:themeColor="text1"/>
              </w:rPr>
              <w:t xml:space="preserve">PBI </w:t>
            </w:r>
            <w:r w:rsidRPr="06E3D4E4">
              <w:rPr>
                <w:rFonts w:eastAsia="Segoe UI" w:cs="Segoe UI"/>
                <w:color w:val="000000" w:themeColor="text1"/>
              </w:rPr>
              <w:t xml:space="preserve">assignments and </w:t>
            </w:r>
            <w:r>
              <w:rPr>
                <w:rFonts w:eastAsia="Segoe UI" w:cs="Segoe UI"/>
                <w:color w:val="000000" w:themeColor="text1"/>
              </w:rPr>
              <w:t xml:space="preserve">help to </w:t>
            </w:r>
            <w:r w:rsidRPr="06E3D4E4">
              <w:rPr>
                <w:rFonts w:eastAsia="Segoe UI" w:cs="Segoe UI"/>
                <w:color w:val="000000" w:themeColor="text1"/>
              </w:rPr>
              <w:t>optimize engineering resources</w:t>
            </w:r>
            <w:r>
              <w:rPr>
                <w:rFonts w:eastAsia="Segoe UI" w:cs="Segoe UI"/>
                <w:color w:val="000000" w:themeColor="text1"/>
              </w:rPr>
              <w:t>.</w:t>
            </w:r>
          </w:p>
          <w:p w14:paraId="2F02DFDF" w14:textId="43C1AF12" w:rsidR="00D23E84" w:rsidRPr="004F3B19" w:rsidRDefault="00D23E84" w:rsidP="001C1E92">
            <w:pPr>
              <w:pStyle w:val="TableBullet1"/>
            </w:pPr>
            <w:r>
              <w:rPr>
                <w:rFonts w:eastAsia="Segoe UI" w:cs="Segoe UI"/>
                <w:color w:val="000000" w:themeColor="text1"/>
              </w:rPr>
              <w:t>At the end of a sprint, conduct a sprint review and sprint retrospective.</w:t>
            </w:r>
          </w:p>
          <w:p w14:paraId="2BE3E65D" w14:textId="3DA3378E" w:rsidR="009B1005" w:rsidRPr="00F91A08" w:rsidRDefault="009B1005" w:rsidP="00DE5FA8">
            <w:pPr>
              <w:pStyle w:val="TableBullet1"/>
              <w:numPr>
                <w:ilvl w:val="0"/>
                <w:numId w:val="0"/>
              </w:numPr>
            </w:pPr>
          </w:p>
        </w:tc>
      </w:tr>
      <w:tr w:rsidR="00B67B0C" w:rsidRPr="00F91A08" w14:paraId="58F0D7DB" w14:textId="77777777" w:rsidTr="00182448">
        <w:trPr>
          <w:cantSplit/>
          <w:trHeight w:val="422"/>
        </w:trPr>
        <w:tc>
          <w:tcPr>
            <w:tcW w:w="2162" w:type="dxa"/>
            <w:shd w:val="clear" w:color="auto" w:fill="auto"/>
          </w:tcPr>
          <w:p w14:paraId="3A15391B" w14:textId="77777777" w:rsidR="00EF3F93" w:rsidRPr="00F91A08" w:rsidRDefault="00EF3F93" w:rsidP="005B2713">
            <w:pPr>
              <w:pStyle w:val="TableText"/>
            </w:pPr>
            <w:r w:rsidRPr="00F91A08">
              <w:rPr>
                <w:b/>
              </w:rPr>
              <w:lastRenderedPageBreak/>
              <w:t>Customer activities</w:t>
            </w:r>
            <w:r w:rsidRPr="00F91A08">
              <w:br/>
              <w:t>The activities to be performed by the Customer</w:t>
            </w:r>
          </w:p>
        </w:tc>
        <w:tc>
          <w:tcPr>
            <w:tcW w:w="7200" w:type="dxa"/>
            <w:shd w:val="clear" w:color="auto" w:fill="auto"/>
          </w:tcPr>
          <w:p w14:paraId="3B9B3286" w14:textId="676875D7" w:rsidR="007B2A4F" w:rsidRPr="00F91A08" w:rsidRDefault="007B2A4F" w:rsidP="007B2A4F">
            <w:pPr>
              <w:pStyle w:val="TableBullet1"/>
            </w:pPr>
            <w:r w:rsidRPr="00F91A08">
              <w:t xml:space="preserve">Attend and </w:t>
            </w:r>
            <w:r w:rsidR="00DC7309" w:rsidRPr="00F91A08">
              <w:t>participate in</w:t>
            </w:r>
            <w:r w:rsidRPr="00F91A08">
              <w:t xml:space="preserve"> daily scrum meetings</w:t>
            </w:r>
            <w:r w:rsidR="00E8136B">
              <w:t>,</w:t>
            </w:r>
            <w:r>
              <w:t xml:space="preserve"> if necessary</w:t>
            </w:r>
            <w:r w:rsidRPr="00F91A08">
              <w:t>.</w:t>
            </w:r>
          </w:p>
          <w:p w14:paraId="4BEE10F3" w14:textId="1F712BA0" w:rsidR="007B2A4F" w:rsidRPr="00F91A08" w:rsidRDefault="007B2A4F" w:rsidP="007B2A4F">
            <w:pPr>
              <w:pStyle w:val="TableBullet1"/>
            </w:pPr>
            <w:r w:rsidRPr="00F91A08">
              <w:t xml:space="preserve">Help refine </w:t>
            </w:r>
            <w:r w:rsidR="00340C52">
              <w:t>PBIs and provide timely clarifications.</w:t>
            </w:r>
          </w:p>
          <w:p w14:paraId="070D250E" w14:textId="77777777" w:rsidR="007B2A4F" w:rsidRPr="00F91A08" w:rsidRDefault="007B2A4F" w:rsidP="007B2A4F">
            <w:pPr>
              <w:pStyle w:val="TableBullet1"/>
            </w:pPr>
            <w:r w:rsidRPr="00F91A08">
              <w:t>Provide updated background information, documentation, and business requirements.</w:t>
            </w:r>
          </w:p>
          <w:p w14:paraId="1E533758" w14:textId="44059846" w:rsidR="007B2A4F" w:rsidRPr="00F91A08" w:rsidRDefault="007B2A4F" w:rsidP="007B2A4F">
            <w:pPr>
              <w:pStyle w:val="TableBullet1"/>
            </w:pPr>
            <w:r w:rsidRPr="00F91A08">
              <w:t xml:space="preserve">Collaborate with Microsoft to </w:t>
            </w:r>
            <w:r w:rsidR="00D25080">
              <w:t xml:space="preserve">update the product backlog for </w:t>
            </w:r>
            <w:r w:rsidRPr="00F91A08">
              <w:t>future sprints.</w:t>
            </w:r>
          </w:p>
          <w:p w14:paraId="797EF9B7" w14:textId="7BE7BE41" w:rsidR="007B2A4F" w:rsidRPr="004F3B19" w:rsidRDefault="00E8136B" w:rsidP="007B2A4F">
            <w:pPr>
              <w:pStyle w:val="TableBullet1"/>
            </w:pPr>
            <w:r>
              <w:t>H</w:t>
            </w:r>
            <w:r w:rsidR="007B2A4F" w:rsidRPr="00F91A08">
              <w:t>elp remov</w:t>
            </w:r>
            <w:r>
              <w:t>e</w:t>
            </w:r>
            <w:r w:rsidR="007B2A4F" w:rsidRPr="00F91A08">
              <w:t xml:space="preserve"> any impediments.</w:t>
            </w:r>
          </w:p>
          <w:p w14:paraId="173EDE04" w14:textId="6233415D" w:rsidR="007B2A4F" w:rsidRDefault="007B2A4F" w:rsidP="007B2A4F">
            <w:pPr>
              <w:pStyle w:val="TableBullet1"/>
              <w:spacing w:after="0"/>
            </w:pPr>
            <w:r>
              <w:t>Support the Microsoft team with deployments to the agreed</w:t>
            </w:r>
            <w:r w:rsidR="00810D90">
              <w:t>-</w:t>
            </w:r>
            <w:r>
              <w:t>upon environments.</w:t>
            </w:r>
          </w:p>
          <w:p w14:paraId="61E6E8AB" w14:textId="6F5C8040" w:rsidR="00132A06" w:rsidRDefault="00132A06" w:rsidP="007B2A4F">
            <w:pPr>
              <w:pStyle w:val="TableBullet1"/>
              <w:spacing w:after="0"/>
            </w:pPr>
            <w:r>
              <w:t xml:space="preserve">Conduct </w:t>
            </w:r>
            <w:r w:rsidR="009E5A12">
              <w:t>v</w:t>
            </w:r>
            <w:r w:rsidR="00307276">
              <w:t>alidation testing on completed PBIs</w:t>
            </w:r>
            <w:r w:rsidR="00562940">
              <w:t xml:space="preserve"> according to the validation testing cycle defined in the release plan. </w:t>
            </w:r>
          </w:p>
          <w:p w14:paraId="14266461" w14:textId="3D9AC62D" w:rsidR="005D5F81" w:rsidRPr="00F91A08" w:rsidRDefault="005D5F81" w:rsidP="007B2A4F">
            <w:pPr>
              <w:pStyle w:val="TableBullet1"/>
              <w:spacing w:after="0"/>
            </w:pPr>
            <w:r>
              <w:t xml:space="preserve">Identify repetitive items that can be </w:t>
            </w:r>
            <w:r w:rsidR="0013387B">
              <w:t xml:space="preserve">handled via automation. </w:t>
            </w:r>
          </w:p>
          <w:p w14:paraId="2FC94F38" w14:textId="61CB35DD" w:rsidR="00EF3F93" w:rsidRPr="00F91A08" w:rsidRDefault="007B2A4F" w:rsidP="007B2A4F">
            <w:pPr>
              <w:pStyle w:val="TableBullet1"/>
              <w:spacing w:before="0" w:after="0"/>
            </w:pPr>
            <w:r w:rsidRPr="00B92440">
              <w:t xml:space="preserve">Attend the </w:t>
            </w:r>
            <w:r>
              <w:t>s</w:t>
            </w:r>
            <w:r w:rsidRPr="00B92440">
              <w:t xml:space="preserve">print review meetings and </w:t>
            </w:r>
            <w:r>
              <w:t>provide feedback.</w:t>
            </w:r>
          </w:p>
        </w:tc>
      </w:tr>
      <w:tr w:rsidR="00B67B0C" w:rsidRPr="00F91A08" w14:paraId="6B776B36" w14:textId="77777777" w:rsidTr="00182448">
        <w:trPr>
          <w:cantSplit/>
          <w:trHeight w:val="422"/>
        </w:trPr>
        <w:tc>
          <w:tcPr>
            <w:tcW w:w="2162" w:type="dxa"/>
            <w:shd w:val="clear" w:color="auto" w:fill="auto"/>
          </w:tcPr>
          <w:p w14:paraId="2A95D576" w14:textId="77777777" w:rsidR="00EF3F93" w:rsidRPr="00F91A08" w:rsidRDefault="00EF3F93" w:rsidP="005B2713">
            <w:pPr>
              <w:pStyle w:val="TableText"/>
              <w:rPr>
                <w:b/>
              </w:rPr>
            </w:pPr>
            <w:r w:rsidRPr="00F91A08">
              <w:rPr>
                <w:b/>
              </w:rPr>
              <w:t>Key assumptions</w:t>
            </w:r>
          </w:p>
        </w:tc>
        <w:tc>
          <w:tcPr>
            <w:tcW w:w="7200" w:type="dxa"/>
            <w:shd w:val="clear" w:color="auto" w:fill="auto"/>
          </w:tcPr>
          <w:p w14:paraId="3F4E7738" w14:textId="57B51FE0" w:rsidR="00C2354E" w:rsidRPr="00F91A08" w:rsidRDefault="00C2354E" w:rsidP="0074668D">
            <w:pPr>
              <w:pStyle w:val="TableBullet1"/>
            </w:pPr>
            <w:r w:rsidRPr="00F91A08">
              <w:t>Customer representatives will be available throughout the duration of the sprint.</w:t>
            </w:r>
          </w:p>
          <w:p w14:paraId="1316C45A" w14:textId="76883E88" w:rsidR="00EF3F93" w:rsidRPr="00F91A08" w:rsidRDefault="00C2354E" w:rsidP="0074668D">
            <w:pPr>
              <w:pStyle w:val="TableBullet1"/>
            </w:pPr>
            <w:r w:rsidRPr="00F91A08">
              <w:t xml:space="preserve">The backlog will be </w:t>
            </w:r>
            <w:r w:rsidR="00495887">
              <w:t xml:space="preserve">updated </w:t>
            </w:r>
            <w:r w:rsidR="00DB2C4F">
              <w:t xml:space="preserve">as required </w:t>
            </w:r>
            <w:r w:rsidRPr="00F91A08">
              <w:t>in each sprint, which may result in changes to overall scope and changes to required capacity.</w:t>
            </w:r>
          </w:p>
        </w:tc>
      </w:tr>
    </w:tbl>
    <w:p w14:paraId="50E5D4FE" w14:textId="44E74FB4" w:rsidR="009F28BA" w:rsidRPr="005176DC" w:rsidRDefault="006F3252" w:rsidP="00495887">
      <w:pPr>
        <w:pStyle w:val="Heading2"/>
        <w:ind w:left="360" w:hanging="360"/>
      </w:pPr>
      <w:bookmarkStart w:id="73" w:name="_Toc113536609"/>
      <w:r w:rsidRPr="00A60E1F">
        <w:t>D</w:t>
      </w:r>
      <w:r w:rsidR="009F28BA" w:rsidRPr="00A60E1F">
        <w:t>efect remediation</w:t>
      </w:r>
      <w:bookmarkEnd w:id="73"/>
    </w:p>
    <w:p w14:paraId="7386F7E1" w14:textId="551C325D" w:rsidR="004D6AD2" w:rsidRPr="00F91A08" w:rsidRDefault="009957BE" w:rsidP="004D6AD2">
      <w:r>
        <w:t>If possible, d</w:t>
      </w:r>
      <w:r w:rsidR="004D6AD2">
        <w:t xml:space="preserve">efects found </w:t>
      </w:r>
      <w:r>
        <w:t xml:space="preserve">by the </w:t>
      </w:r>
      <w:r w:rsidR="00495887">
        <w:t>f</w:t>
      </w:r>
      <w:r>
        <w:t xml:space="preserve">eature </w:t>
      </w:r>
      <w:r w:rsidR="00495887">
        <w:t>t</w:t>
      </w:r>
      <w:r>
        <w:t xml:space="preserve">eam </w:t>
      </w:r>
      <w:r w:rsidR="004D6AD2">
        <w:t>during a delivery sprint are fixed within the sprint itself.</w:t>
      </w:r>
      <w:r w:rsidR="00A05FC4">
        <w:t xml:space="preserve"> Defects </w:t>
      </w:r>
      <w:r w:rsidR="00745921">
        <w:t>that</w:t>
      </w:r>
      <w:r w:rsidR="00A05FC4">
        <w:t xml:space="preserve"> cannot be resolved during the sprint will be added to the </w:t>
      </w:r>
      <w:r w:rsidR="008A59BA">
        <w:t xml:space="preserve">product </w:t>
      </w:r>
      <w:r w:rsidR="00A05FC4">
        <w:t>backlog</w:t>
      </w:r>
      <w:r w:rsidR="002B0C5E">
        <w:t>.</w:t>
      </w:r>
      <w:r w:rsidR="00A05FC4">
        <w:t xml:space="preserve"> </w:t>
      </w:r>
      <w:r w:rsidR="004D6AD2">
        <w:t xml:space="preserve">Defects found </w:t>
      </w:r>
      <w:r w:rsidR="002A6E71">
        <w:t>elsewhere</w:t>
      </w:r>
      <w:r w:rsidR="004D6AD2">
        <w:t xml:space="preserve"> will be prioritized by the </w:t>
      </w:r>
      <w:r w:rsidR="009C6312">
        <w:t>MC</w:t>
      </w:r>
      <w:r w:rsidR="00D45CE8">
        <w:t xml:space="preserve"> </w:t>
      </w:r>
      <w:r w:rsidR="004D6AD2">
        <w:t xml:space="preserve">and become part of the </w:t>
      </w:r>
      <w:r w:rsidR="00E83300">
        <w:t xml:space="preserve">product </w:t>
      </w:r>
      <w:r w:rsidR="004D6AD2">
        <w:t>backlog.</w:t>
      </w:r>
    </w:p>
    <w:p w14:paraId="4FD9CE9A" w14:textId="1F30CA10" w:rsidR="00437A77" w:rsidRPr="00F91A08" w:rsidRDefault="00C20FD0" w:rsidP="00495887">
      <w:pPr>
        <w:pStyle w:val="Heading2"/>
        <w:ind w:left="360" w:hanging="360"/>
      </w:pPr>
      <w:bookmarkStart w:id="74" w:name="_Toc113536610"/>
      <w:bookmarkStart w:id="75" w:name="_Toc355689478"/>
      <w:bookmarkStart w:id="76" w:name="_Toc350951374"/>
      <w:r>
        <w:t xml:space="preserve">Completion and </w:t>
      </w:r>
      <w:r w:rsidR="009A6F78">
        <w:t>D</w:t>
      </w:r>
      <w:r>
        <w:t xml:space="preserve">efinition of </w:t>
      </w:r>
      <w:r w:rsidR="009A6F78">
        <w:t>D</w:t>
      </w:r>
      <w:r>
        <w:t>one</w:t>
      </w:r>
      <w:bookmarkEnd w:id="74"/>
    </w:p>
    <w:p w14:paraId="3D7B9C53" w14:textId="7C9098DB" w:rsidR="00E825F5" w:rsidRPr="00F91A08" w:rsidRDefault="0064506A" w:rsidP="00E825F5">
      <w:r>
        <w:t>Sprints will end based on the calendar schedule defined during product baseline planning. At the conclusion of each sprint, feature teams</w:t>
      </w:r>
      <w:r w:rsidRPr="007D5111">
        <w:t xml:space="preserve"> </w:t>
      </w:r>
      <w:r>
        <w:t>will conduct a s</w:t>
      </w:r>
      <w:r w:rsidRPr="00382972">
        <w:t xml:space="preserve">print </w:t>
      </w:r>
      <w:r w:rsidRPr="00F95156">
        <w:t>review</w:t>
      </w:r>
      <w:r>
        <w:t xml:space="preserve"> and s</w:t>
      </w:r>
      <w:r w:rsidRPr="00382972">
        <w:t xml:space="preserve">print </w:t>
      </w:r>
      <w:r w:rsidRPr="00F95156">
        <w:t>retrospective</w:t>
      </w:r>
      <w:r>
        <w:t>. During the s</w:t>
      </w:r>
      <w:r w:rsidRPr="00F95156">
        <w:t>print review</w:t>
      </w:r>
      <w:r>
        <w:t xml:space="preserve">, </w:t>
      </w:r>
      <w:r w:rsidR="006E4C95">
        <w:t>each</w:t>
      </w:r>
      <w:r w:rsidR="00914365">
        <w:t xml:space="preserve"> feature team will demonstrate </w:t>
      </w:r>
      <w:r>
        <w:t xml:space="preserve">completed work. At the end of each sprint, Microsoft will provide a sprint completion report. </w:t>
      </w:r>
      <w:r w:rsidRPr="00F91A08">
        <w:t xml:space="preserve">Backlog items do not require formal sign-off or </w:t>
      </w:r>
      <w:r>
        <w:t>C</w:t>
      </w:r>
      <w:r w:rsidRPr="00F91A08">
        <w:t xml:space="preserve">ustomer acceptance when they are completed by the </w:t>
      </w:r>
      <w:r>
        <w:t>feature</w:t>
      </w:r>
      <w:r w:rsidRPr="00FA1B15">
        <w:t xml:space="preserve"> </w:t>
      </w:r>
      <w:r w:rsidRPr="00F91A08">
        <w:t>team.</w:t>
      </w:r>
    </w:p>
    <w:p w14:paraId="3C9F8277" w14:textId="77777777" w:rsidR="00B76B98" w:rsidRDefault="00B76B98" w:rsidP="00B76B98">
      <w:pPr>
        <w:pStyle w:val="Heading1"/>
      </w:pPr>
      <w:bookmarkStart w:id="77" w:name="_Toc466877099"/>
      <w:bookmarkStart w:id="78" w:name="_Toc466883304"/>
      <w:bookmarkStart w:id="79" w:name="_Toc466877100"/>
      <w:bookmarkStart w:id="80" w:name="_Toc466883305"/>
      <w:bookmarkStart w:id="81" w:name="_Toc466877101"/>
      <w:bookmarkStart w:id="82" w:name="_Toc466883306"/>
      <w:bookmarkStart w:id="83" w:name="_Toc466877102"/>
      <w:bookmarkStart w:id="84" w:name="_Toc466883307"/>
      <w:bookmarkStart w:id="85" w:name="_Toc466877103"/>
      <w:bookmarkStart w:id="86" w:name="_Toc466883308"/>
      <w:bookmarkStart w:id="87" w:name="_Toc466877104"/>
      <w:bookmarkStart w:id="88" w:name="_Toc466883309"/>
      <w:bookmarkStart w:id="89" w:name="_Toc466877105"/>
      <w:bookmarkStart w:id="90" w:name="_Toc466883310"/>
      <w:bookmarkStart w:id="91" w:name="_Toc466804711"/>
      <w:bookmarkStart w:id="92" w:name="_Toc466877106"/>
      <w:bookmarkStart w:id="93" w:name="_Toc466883311"/>
      <w:bookmarkStart w:id="94" w:name="_Toc466804712"/>
      <w:bookmarkStart w:id="95" w:name="_Toc466877107"/>
      <w:bookmarkStart w:id="96" w:name="_Toc466883312"/>
      <w:bookmarkStart w:id="97" w:name="_Toc466804713"/>
      <w:bookmarkStart w:id="98" w:name="_Toc466877108"/>
      <w:bookmarkStart w:id="99" w:name="_Toc466883313"/>
      <w:bookmarkStart w:id="100" w:name="_Toc466804714"/>
      <w:bookmarkStart w:id="101" w:name="_Toc466877109"/>
      <w:bookmarkStart w:id="102" w:name="_Toc466883314"/>
      <w:bookmarkStart w:id="103" w:name="_Toc113536611"/>
      <w:bookmarkStart w:id="104" w:name="_Toc59114392"/>
      <w:bookmarkStart w:id="105" w:name="_Toc355689490"/>
      <w:bookmarkEnd w:id="7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F91A08">
        <w:t>Engagement organization</w:t>
      </w:r>
      <w:bookmarkEnd w:id="103"/>
    </w:p>
    <w:p w14:paraId="26B411D4" w14:textId="63D26EE2" w:rsidR="00B82524" w:rsidRDefault="00B82524" w:rsidP="00B82524">
      <w:r w:rsidRPr="00F91A08">
        <w:t xml:space="preserve">The </w:t>
      </w:r>
      <w:r w:rsidR="00546686">
        <w:t xml:space="preserve">following </w:t>
      </w:r>
      <w:r w:rsidR="004550EA">
        <w:t xml:space="preserve">table shows the </w:t>
      </w:r>
      <w:r w:rsidRPr="00F91A08">
        <w:t xml:space="preserve">role descriptions </w:t>
      </w:r>
      <w:r w:rsidR="00B02420">
        <w:t xml:space="preserve">and responsibilities </w:t>
      </w:r>
      <w:r w:rsidRPr="00F91A08">
        <w:t xml:space="preserve">for </w:t>
      </w:r>
      <w:r>
        <w:t>each area in the engagement organization</w:t>
      </w:r>
      <w:r w:rsidRPr="00F91A08">
        <w:t xml:space="preserve">. The capacity available for each </w:t>
      </w:r>
      <w:r>
        <w:t xml:space="preserve">Microsoft </w:t>
      </w:r>
      <w:r w:rsidRPr="00F91A08">
        <w:t>resource is specified in the</w:t>
      </w:r>
      <w:r>
        <w:t xml:space="preserve"> WO</w:t>
      </w:r>
      <w:r w:rsidRPr="00F91A08">
        <w:t>. If more</w:t>
      </w:r>
      <w:r>
        <w:t xml:space="preserve"> resource</w:t>
      </w:r>
      <w:r w:rsidRPr="00F91A08">
        <w:t xml:space="preserve"> capacity </w:t>
      </w:r>
      <w:r>
        <w:t xml:space="preserve">of any role </w:t>
      </w:r>
      <w:r w:rsidRPr="00F91A08">
        <w:t xml:space="preserve">is needed, </w:t>
      </w:r>
      <w:r>
        <w:t>it</w:t>
      </w:r>
      <w:r w:rsidRPr="00F91A08">
        <w:t xml:space="preserve"> can be added through the </w:t>
      </w:r>
      <w:r>
        <w:t>c</w:t>
      </w:r>
      <w:r w:rsidRPr="00F91A08">
        <w:t>hange management process.</w:t>
      </w:r>
    </w:p>
    <w:p w14:paraId="1C3B6871" w14:textId="77777777" w:rsidR="00B82524" w:rsidRPr="00F91A08" w:rsidRDefault="00B82524" w:rsidP="00C065A2">
      <w:pPr>
        <w:pStyle w:val="Heading2"/>
        <w:ind w:left="360" w:hanging="360"/>
      </w:pPr>
      <w:bookmarkStart w:id="106" w:name="_Toc86755391"/>
      <w:bookmarkStart w:id="107" w:name="_Toc113536612"/>
      <w:r w:rsidRPr="00F91A08">
        <w:t>Executive steering committee</w:t>
      </w:r>
      <w:bookmarkEnd w:id="106"/>
      <w:bookmarkEnd w:id="107"/>
    </w:p>
    <w:p w14:paraId="2E227013" w14:textId="1AF4BC54" w:rsidR="00B82524" w:rsidRPr="00F91A08" w:rsidRDefault="00B82524" w:rsidP="00B82524">
      <w:r>
        <w:t xml:space="preserve">The executive steering committee provides overall senior management oversight and strategic direction for the engagement. In addition, it removes obstacles for the engagement team. The executive steering committee for the engagement will meet per the frequency defined in the communication plan and will include the roles listed in the </w:t>
      </w:r>
      <w:r w:rsidR="00546686">
        <w:t xml:space="preserve">following </w:t>
      </w:r>
      <w:r>
        <w:t>table.</w:t>
      </w:r>
      <w:r w:rsidR="0007283F">
        <w:t xml:space="preserve"> Note, a person may assume more than one role (persona).</w:t>
      </w:r>
    </w:p>
    <w:p w14:paraId="7A324524" w14:textId="0A3D37C8" w:rsidR="00B82524" w:rsidRDefault="00B82524" w:rsidP="00B82524">
      <w:pPr>
        <w:pStyle w:val="Instructional"/>
      </w:pPr>
    </w:p>
    <w:tbl>
      <w:tblPr>
        <w:tblStyle w:val="TableGrid1"/>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3"/>
        <w:gridCol w:w="5439"/>
        <w:gridCol w:w="2103"/>
      </w:tblGrid>
      <w:tr w:rsidR="00B82524" w:rsidRPr="00F91A08" w14:paraId="640E58D2" w14:textId="77777777" w:rsidTr="00780ED5">
        <w:trPr>
          <w:cantSplit/>
          <w:trHeight w:val="542"/>
          <w:tblHeader/>
        </w:trPr>
        <w:tc>
          <w:tcPr>
            <w:tcW w:w="1813" w:type="dxa"/>
            <w:shd w:val="clear" w:color="auto" w:fill="008272"/>
            <w:vAlign w:val="center"/>
          </w:tcPr>
          <w:p w14:paraId="759377C7" w14:textId="77777777" w:rsidR="00B82524" w:rsidRPr="00F91A08" w:rsidRDefault="00B82524" w:rsidP="00D37AEA">
            <w:pPr>
              <w:pStyle w:val="Table-Header"/>
            </w:pPr>
            <w:r w:rsidRPr="00F91A08">
              <w:t>Role</w:t>
            </w:r>
          </w:p>
        </w:tc>
        <w:tc>
          <w:tcPr>
            <w:tcW w:w="5439" w:type="dxa"/>
            <w:shd w:val="clear" w:color="auto" w:fill="008272"/>
          </w:tcPr>
          <w:p w14:paraId="3566F751" w14:textId="77777777" w:rsidR="00B82524" w:rsidRPr="00F91A08" w:rsidRDefault="00B82524" w:rsidP="00D37AEA">
            <w:pPr>
              <w:pStyle w:val="Table-Header"/>
            </w:pPr>
            <w:r w:rsidRPr="00F91A08">
              <w:t>Responsibilities</w:t>
            </w:r>
            <w:r>
              <w:t>/notes</w:t>
            </w:r>
          </w:p>
        </w:tc>
        <w:tc>
          <w:tcPr>
            <w:tcW w:w="2103" w:type="dxa"/>
            <w:shd w:val="clear" w:color="auto" w:fill="008272"/>
          </w:tcPr>
          <w:p w14:paraId="4A2AB92A" w14:textId="77777777" w:rsidR="00B82524" w:rsidRPr="00F91A08" w:rsidRDefault="00B82524" w:rsidP="00D37AEA">
            <w:pPr>
              <w:pStyle w:val="Table-Header"/>
            </w:pPr>
            <w:r>
              <w:t>Responsible party</w:t>
            </w:r>
          </w:p>
        </w:tc>
      </w:tr>
      <w:tr w:rsidR="00B82524" w:rsidRPr="00F91A08" w14:paraId="329C4396" w14:textId="77777777" w:rsidTr="00780ED5">
        <w:trPr>
          <w:cantSplit/>
          <w:trHeight w:val="422"/>
        </w:trPr>
        <w:tc>
          <w:tcPr>
            <w:tcW w:w="1813" w:type="dxa"/>
            <w:shd w:val="clear" w:color="auto" w:fill="auto"/>
          </w:tcPr>
          <w:p w14:paraId="157264F5" w14:textId="77777777" w:rsidR="00B82524" w:rsidRPr="000B4F21" w:rsidRDefault="00B82524" w:rsidP="00D37AEA">
            <w:pPr>
              <w:pStyle w:val="TableText"/>
            </w:pPr>
            <w:r w:rsidRPr="000B4F21">
              <w:t>Executive sponsor</w:t>
            </w:r>
          </w:p>
        </w:tc>
        <w:tc>
          <w:tcPr>
            <w:tcW w:w="5439" w:type="dxa"/>
            <w:shd w:val="clear" w:color="auto" w:fill="auto"/>
          </w:tcPr>
          <w:p w14:paraId="6097B75C" w14:textId="77777777" w:rsidR="00B82524" w:rsidRPr="000B4F21" w:rsidRDefault="00B82524" w:rsidP="00D37AEA">
            <w:pPr>
              <w:pStyle w:val="TableBullet1"/>
            </w:pPr>
            <w:r w:rsidRPr="000B4F21">
              <w:t>Participate</w:t>
            </w:r>
            <w:r>
              <w:t>s</w:t>
            </w:r>
            <w:r w:rsidRPr="000B4F21">
              <w:t xml:space="preserve"> in the executive steering committee.</w:t>
            </w:r>
          </w:p>
          <w:p w14:paraId="376232A4" w14:textId="77777777" w:rsidR="00B82524" w:rsidRPr="000B4F21" w:rsidRDefault="00B82524" w:rsidP="00D37AEA">
            <w:pPr>
              <w:pStyle w:val="TableBullet1"/>
            </w:pPr>
            <w:r w:rsidRPr="000B4F21">
              <w:t>Serve</w:t>
            </w:r>
            <w:r>
              <w:t>s</w:t>
            </w:r>
            <w:r w:rsidRPr="000B4F21">
              <w:t xml:space="preserve"> as a point of escalation to support clearing engagement roadblocks.</w:t>
            </w:r>
          </w:p>
          <w:p w14:paraId="4D3D9ED6" w14:textId="77777777" w:rsidR="00B82524" w:rsidRPr="000B4F21" w:rsidRDefault="00B82524" w:rsidP="00D37AEA">
            <w:pPr>
              <w:pStyle w:val="TableBullet1"/>
            </w:pPr>
            <w:r w:rsidRPr="000B4F21">
              <w:t>Serve</w:t>
            </w:r>
            <w:r>
              <w:t>s</w:t>
            </w:r>
            <w:r w:rsidRPr="000B4F21">
              <w:t xml:space="preserve"> as a final arbiter of engagement issues.</w:t>
            </w:r>
          </w:p>
          <w:p w14:paraId="500348BD" w14:textId="77777777" w:rsidR="00B82524" w:rsidRPr="000B4F21" w:rsidRDefault="00B82524" w:rsidP="00D37AEA">
            <w:pPr>
              <w:pStyle w:val="TableBullet1"/>
            </w:pPr>
            <w:r w:rsidRPr="000B4F21">
              <w:t>Make</w:t>
            </w:r>
            <w:r>
              <w:t>s</w:t>
            </w:r>
            <w:r w:rsidRPr="000B4F21">
              <w:t xml:space="preserve"> decisions about the engagement strategic direction.</w:t>
            </w:r>
          </w:p>
          <w:p w14:paraId="290A6210" w14:textId="77777777" w:rsidR="00B82524" w:rsidRPr="000B4F21" w:rsidRDefault="00B82524" w:rsidP="00D37AEA">
            <w:pPr>
              <w:pStyle w:val="TableBullet1"/>
            </w:pPr>
            <w:r w:rsidRPr="000B4F21">
              <w:t>Approve</w:t>
            </w:r>
            <w:r>
              <w:t>s</w:t>
            </w:r>
            <w:r w:rsidRPr="000B4F21">
              <w:t xml:space="preserve"> significant change requests.</w:t>
            </w:r>
          </w:p>
        </w:tc>
        <w:tc>
          <w:tcPr>
            <w:tcW w:w="2103" w:type="dxa"/>
          </w:tcPr>
          <w:p w14:paraId="0E60CCC4" w14:textId="77777777" w:rsidR="00B82524" w:rsidRPr="00170930" w:rsidRDefault="00B82524" w:rsidP="00D37AEA">
            <w:pPr>
              <w:pStyle w:val="Optional"/>
              <w:rPr>
                <w:b/>
              </w:rPr>
            </w:pPr>
            <w:r w:rsidRPr="00170930">
              <w:rPr>
                <w:color w:val="auto"/>
              </w:rPr>
              <w:t>Both Customer and Microsoft</w:t>
            </w:r>
          </w:p>
        </w:tc>
      </w:tr>
      <w:tr w:rsidR="00B82524" w:rsidRPr="00F91A08" w14:paraId="36400919" w14:textId="77777777" w:rsidTr="00780ED5">
        <w:trPr>
          <w:cantSplit/>
          <w:trHeight w:val="422"/>
        </w:trPr>
        <w:tc>
          <w:tcPr>
            <w:tcW w:w="1813" w:type="dxa"/>
            <w:shd w:val="clear" w:color="auto" w:fill="auto"/>
          </w:tcPr>
          <w:p w14:paraId="2FD996CD" w14:textId="77777777" w:rsidR="00B82524" w:rsidRPr="00170930" w:rsidRDefault="00B82524" w:rsidP="00D37AEA">
            <w:pPr>
              <w:pStyle w:val="Optional"/>
              <w:rPr>
                <w:b/>
                <w:color w:val="auto"/>
              </w:rPr>
            </w:pPr>
            <w:r w:rsidRPr="00170930">
              <w:rPr>
                <w:color w:val="auto"/>
              </w:rPr>
              <w:t>Engagement owner</w:t>
            </w:r>
          </w:p>
        </w:tc>
        <w:tc>
          <w:tcPr>
            <w:tcW w:w="5439" w:type="dxa"/>
            <w:shd w:val="clear" w:color="auto" w:fill="auto"/>
          </w:tcPr>
          <w:p w14:paraId="497B10FC" w14:textId="77777777" w:rsidR="00B82524" w:rsidRPr="00092D5D" w:rsidRDefault="00B82524" w:rsidP="00D37AEA">
            <w:pPr>
              <w:pStyle w:val="Optional-BulletList"/>
              <w:rPr>
                <w:bCs w:val="0"/>
                <w:color w:val="auto"/>
              </w:rPr>
            </w:pPr>
            <w:r w:rsidRPr="00170930">
              <w:rPr>
                <w:color w:val="auto"/>
              </w:rPr>
              <w:t xml:space="preserve">Serves as </w:t>
            </w:r>
            <w:r>
              <w:rPr>
                <w:color w:val="auto"/>
              </w:rPr>
              <w:t xml:space="preserve">the </w:t>
            </w:r>
            <w:r w:rsidRPr="00170930">
              <w:rPr>
                <w:color w:val="auto"/>
              </w:rPr>
              <w:t>Customer single point of contact</w:t>
            </w:r>
            <w:r>
              <w:rPr>
                <w:color w:val="auto"/>
              </w:rPr>
              <w:t xml:space="preserve"> and is </w:t>
            </w:r>
            <w:r w:rsidRPr="00170930">
              <w:rPr>
                <w:color w:val="auto"/>
              </w:rPr>
              <w:t>accountab</w:t>
            </w:r>
            <w:r>
              <w:rPr>
                <w:color w:val="auto"/>
              </w:rPr>
              <w:t>le</w:t>
            </w:r>
            <w:r w:rsidRPr="00170930">
              <w:rPr>
                <w:color w:val="auto"/>
              </w:rPr>
              <w:t xml:space="preserve"> for the engagement.</w:t>
            </w:r>
          </w:p>
          <w:p w14:paraId="11477D93" w14:textId="77777777" w:rsidR="00B82524" w:rsidRPr="00092D5D" w:rsidRDefault="00B82524" w:rsidP="00D37AEA">
            <w:pPr>
              <w:pStyle w:val="Optional-BulletList"/>
              <w:rPr>
                <w:bCs w:val="0"/>
                <w:color w:val="auto"/>
              </w:rPr>
            </w:pPr>
            <w:r w:rsidRPr="00170930">
              <w:rPr>
                <w:color w:val="auto"/>
              </w:rPr>
              <w:t xml:space="preserve">Interacts with executive sponsors from both </w:t>
            </w:r>
            <w:r>
              <w:rPr>
                <w:color w:val="auto"/>
              </w:rPr>
              <w:t xml:space="preserve">the </w:t>
            </w:r>
            <w:r w:rsidRPr="00170930">
              <w:rPr>
                <w:color w:val="auto"/>
              </w:rPr>
              <w:t>Customer and Microsoft.</w:t>
            </w:r>
          </w:p>
          <w:p w14:paraId="7EA924B3" w14:textId="54D0F26F" w:rsidR="00B82524" w:rsidRPr="00092D5D" w:rsidRDefault="00B82524" w:rsidP="0060119D">
            <w:pPr>
              <w:pStyle w:val="Optional-BulletList"/>
              <w:rPr>
                <w:bCs w:val="0"/>
                <w:color w:val="auto"/>
              </w:rPr>
            </w:pPr>
            <w:r w:rsidRPr="00170930">
              <w:rPr>
                <w:color w:val="auto"/>
              </w:rPr>
              <w:t>Routinely</w:t>
            </w:r>
            <w:r w:rsidR="0060119D">
              <w:rPr>
                <w:color w:val="auto"/>
              </w:rPr>
              <w:t xml:space="preserve"> </w:t>
            </w:r>
            <w:r w:rsidRPr="00170930">
              <w:rPr>
                <w:color w:val="auto"/>
              </w:rPr>
              <w:t xml:space="preserve">engages with the Microsoft </w:t>
            </w:r>
            <w:r w:rsidR="003903D6">
              <w:rPr>
                <w:color w:val="auto"/>
              </w:rPr>
              <w:t xml:space="preserve">delivery management executive </w:t>
            </w:r>
            <w:r w:rsidRPr="00170930">
              <w:rPr>
                <w:color w:val="auto"/>
              </w:rPr>
              <w:t>or program director.</w:t>
            </w:r>
          </w:p>
          <w:p w14:paraId="39F1DEFD" w14:textId="77777777" w:rsidR="00B82524" w:rsidRPr="00170930" w:rsidRDefault="00B82524" w:rsidP="00D37AEA">
            <w:pPr>
              <w:pStyle w:val="Optional-BulletList"/>
              <w:rPr>
                <w:b/>
                <w:color w:val="auto"/>
              </w:rPr>
            </w:pPr>
            <w:r w:rsidRPr="00170930">
              <w:rPr>
                <w:color w:val="auto"/>
              </w:rPr>
              <w:t xml:space="preserve">Works to eliminate </w:t>
            </w:r>
            <w:r>
              <w:rPr>
                <w:color w:val="auto"/>
              </w:rPr>
              <w:t xml:space="preserve">the </w:t>
            </w:r>
            <w:r w:rsidRPr="00170930">
              <w:rPr>
                <w:color w:val="auto"/>
              </w:rPr>
              <w:t>Customer-related issues hindering or impeding implementation.</w:t>
            </w:r>
          </w:p>
        </w:tc>
        <w:tc>
          <w:tcPr>
            <w:tcW w:w="2103" w:type="dxa"/>
          </w:tcPr>
          <w:p w14:paraId="0F046269" w14:textId="77777777" w:rsidR="00B82524" w:rsidRPr="00170930" w:rsidRDefault="00B82524" w:rsidP="00D37AEA">
            <w:pPr>
              <w:pStyle w:val="Optional"/>
              <w:rPr>
                <w:b/>
                <w:color w:val="auto"/>
              </w:rPr>
            </w:pPr>
            <w:r w:rsidRPr="00170930">
              <w:rPr>
                <w:color w:val="auto"/>
              </w:rPr>
              <w:t>Customer</w:t>
            </w:r>
          </w:p>
        </w:tc>
      </w:tr>
      <w:tr w:rsidR="00B82524" w:rsidRPr="00F91A08" w14:paraId="30EB9837" w14:textId="77777777" w:rsidTr="00780ED5">
        <w:trPr>
          <w:cantSplit/>
          <w:trHeight w:val="422"/>
        </w:trPr>
        <w:tc>
          <w:tcPr>
            <w:tcW w:w="1813" w:type="dxa"/>
            <w:shd w:val="clear" w:color="auto" w:fill="auto"/>
          </w:tcPr>
          <w:p w14:paraId="4C879E30" w14:textId="53150E04" w:rsidR="00B82524" w:rsidRPr="00170930" w:rsidRDefault="00B82524" w:rsidP="00D37AEA">
            <w:pPr>
              <w:pStyle w:val="Optional"/>
              <w:rPr>
                <w:b/>
                <w:color w:val="auto"/>
              </w:rPr>
            </w:pPr>
            <w:r w:rsidRPr="00170930">
              <w:rPr>
                <w:color w:val="auto"/>
              </w:rPr>
              <w:t>Program manager</w:t>
            </w:r>
          </w:p>
        </w:tc>
        <w:tc>
          <w:tcPr>
            <w:tcW w:w="5439" w:type="dxa"/>
            <w:shd w:val="clear" w:color="auto" w:fill="auto"/>
          </w:tcPr>
          <w:p w14:paraId="3FD7912E" w14:textId="77777777" w:rsidR="00CD32DE" w:rsidRPr="00C065A2" w:rsidRDefault="00CD32DE" w:rsidP="00CD32DE">
            <w:pPr>
              <w:pStyle w:val="Optional-BulletList"/>
              <w:rPr>
                <w:bCs w:val="0"/>
                <w:color w:val="auto"/>
              </w:rPr>
            </w:pPr>
            <w:r w:rsidRPr="00C065A2">
              <w:rPr>
                <w:bCs w:val="0"/>
                <w:color w:val="auto"/>
              </w:rPr>
              <w:t>Oversees all service delivery engagements with the Customer.</w:t>
            </w:r>
          </w:p>
          <w:p w14:paraId="322C29C5" w14:textId="77777777" w:rsidR="00CD32DE" w:rsidRPr="00092D5D" w:rsidRDefault="00CD32DE" w:rsidP="00CD32DE">
            <w:pPr>
              <w:pStyle w:val="Optional-BulletList"/>
              <w:spacing w:line="259" w:lineRule="auto"/>
              <w:rPr>
                <w:bCs w:val="0"/>
                <w:color w:val="auto"/>
              </w:rPr>
            </w:pPr>
            <w:r w:rsidRPr="00C065A2">
              <w:rPr>
                <w:bCs w:val="0"/>
                <w:color w:val="auto"/>
              </w:rPr>
              <w:t>Serves as an escalation point for delivery issues to Microsoft senior leadership.</w:t>
            </w:r>
          </w:p>
          <w:p w14:paraId="09CC8835" w14:textId="77777777" w:rsidR="00B82524" w:rsidRPr="00092D5D" w:rsidRDefault="00B82524" w:rsidP="00CD32DE">
            <w:pPr>
              <w:pStyle w:val="Optional-BulletList"/>
              <w:spacing w:line="259" w:lineRule="auto"/>
              <w:rPr>
                <w:bCs w:val="0"/>
                <w:color w:val="auto"/>
              </w:rPr>
            </w:pPr>
            <w:r w:rsidRPr="00170930">
              <w:rPr>
                <w:color w:val="auto"/>
              </w:rPr>
              <w:t>Serves as the single point of contact and is accountable for service delivery.</w:t>
            </w:r>
          </w:p>
          <w:p w14:paraId="166AF487" w14:textId="20B806BC" w:rsidR="00681BE1" w:rsidRPr="00681BE1" w:rsidRDefault="00681BE1" w:rsidP="00681BE1">
            <w:pPr>
              <w:pStyle w:val="Optional-BulletList"/>
              <w:rPr>
                <w:color w:val="auto"/>
              </w:rPr>
            </w:pPr>
            <w:r w:rsidRPr="00681BE1">
              <w:rPr>
                <w:color w:val="auto"/>
              </w:rPr>
              <w:t>Drives Customer satisfaction – both what is being delivered, and how it is being delivered.</w:t>
            </w:r>
          </w:p>
          <w:p w14:paraId="4FAA7A6F" w14:textId="4394C1F7" w:rsidR="006D1114" w:rsidRPr="00092D5D" w:rsidRDefault="00681BE1" w:rsidP="00681BE1">
            <w:pPr>
              <w:pStyle w:val="Optional-BulletList"/>
              <w:rPr>
                <w:bCs w:val="0"/>
                <w:color w:val="auto"/>
              </w:rPr>
            </w:pPr>
            <w:r w:rsidRPr="00681BE1">
              <w:rPr>
                <w:color w:val="auto"/>
              </w:rPr>
              <w:t>Leads engagement quality reviews with the Customer executive sponsor to assist with “conditions of satisfaction.”</w:t>
            </w:r>
          </w:p>
          <w:p w14:paraId="4271C993" w14:textId="61B09E01" w:rsidR="00B82524" w:rsidRPr="00092D5D" w:rsidRDefault="00B82524" w:rsidP="00681BE1">
            <w:pPr>
              <w:pStyle w:val="Optional-BulletList"/>
              <w:rPr>
                <w:bCs w:val="0"/>
                <w:color w:val="auto"/>
              </w:rPr>
            </w:pPr>
            <w:r w:rsidRPr="0005538E">
              <w:rPr>
                <w:color w:val="auto"/>
              </w:rPr>
              <w:t>Oversees and coordinates the overall Microsoft engagement and delivers it on schedule.</w:t>
            </w:r>
          </w:p>
          <w:p w14:paraId="224EF11C" w14:textId="77777777" w:rsidR="00B82524" w:rsidRPr="00092D5D" w:rsidRDefault="00B82524" w:rsidP="00D37AEA">
            <w:pPr>
              <w:pStyle w:val="Optional-BulletList"/>
              <w:rPr>
                <w:bCs w:val="0"/>
                <w:color w:val="auto"/>
              </w:rPr>
            </w:pPr>
            <w:r w:rsidRPr="0005538E">
              <w:rPr>
                <w:color w:val="auto"/>
              </w:rPr>
              <w:t>Takes responsibility for Microsoft resource allocation, risk management, engagement priorities, and communication to executive management.</w:t>
            </w:r>
          </w:p>
          <w:p w14:paraId="49847771" w14:textId="77777777" w:rsidR="00B82524" w:rsidRPr="00E10653" w:rsidRDefault="00B82524" w:rsidP="00D37AEA">
            <w:pPr>
              <w:pStyle w:val="Optional-BulletList"/>
              <w:rPr>
                <w:b/>
                <w:color w:val="auto"/>
              </w:rPr>
            </w:pPr>
            <w:r w:rsidRPr="0005538E">
              <w:rPr>
                <w:color w:val="auto"/>
              </w:rPr>
              <w:t>Coordinates decisions within three business days, or according to an otherwise agreed-upon timeline.</w:t>
            </w:r>
          </w:p>
        </w:tc>
        <w:tc>
          <w:tcPr>
            <w:tcW w:w="2103" w:type="dxa"/>
          </w:tcPr>
          <w:p w14:paraId="79E713B2" w14:textId="77777777" w:rsidR="00B82524" w:rsidRPr="00170930" w:rsidRDefault="00B82524" w:rsidP="00D37AEA">
            <w:pPr>
              <w:pStyle w:val="Optional"/>
              <w:rPr>
                <w:b/>
                <w:color w:val="auto"/>
              </w:rPr>
            </w:pPr>
            <w:r w:rsidRPr="00170930">
              <w:rPr>
                <w:color w:val="auto"/>
              </w:rPr>
              <w:t>Microsoft</w:t>
            </w:r>
          </w:p>
        </w:tc>
      </w:tr>
    </w:tbl>
    <w:p w14:paraId="593B35E5" w14:textId="77777777" w:rsidR="00B82524" w:rsidRDefault="00B82524" w:rsidP="00C065A2">
      <w:pPr>
        <w:pStyle w:val="Heading2"/>
        <w:ind w:left="360" w:hanging="360"/>
      </w:pPr>
      <w:bookmarkStart w:id="108" w:name="_Toc86755392"/>
      <w:bookmarkStart w:id="109" w:name="_Toc113536613"/>
      <w:r>
        <w:t>Product council</w:t>
      </w:r>
      <w:bookmarkEnd w:id="108"/>
      <w:bookmarkEnd w:id="109"/>
    </w:p>
    <w:p w14:paraId="4F8F69B5" w14:textId="77777777" w:rsidR="00B82524" w:rsidRDefault="00B82524" w:rsidP="00B82524">
      <w:r w:rsidRPr="000B7E34">
        <w:t xml:space="preserve">The </w:t>
      </w:r>
      <w:r>
        <w:t>p</w:t>
      </w:r>
      <w:r w:rsidRPr="000B7E34">
        <w:t xml:space="preserve">roduct </w:t>
      </w:r>
      <w:r>
        <w:t>c</w:t>
      </w:r>
      <w:r w:rsidRPr="000B7E34">
        <w:t xml:space="preserve">ouncil </w:t>
      </w:r>
      <w:r>
        <w:t xml:space="preserve">is the </w:t>
      </w:r>
      <w:r w:rsidRPr="002E1717">
        <w:t>primary mechanism for aligning stakeholders and dealing with competing priorities</w:t>
      </w:r>
      <w:r w:rsidRPr="000B7E34">
        <w:t>.</w:t>
      </w:r>
      <w:r>
        <w:t xml:space="preserve"> It </w:t>
      </w:r>
      <w:r w:rsidRPr="004D3F62">
        <w:t>acts as the forum where the strategy is agreed upon so that all key decision makers understand what decisions are being made about the direction of the product and why.</w:t>
      </w:r>
      <w:r>
        <w:t xml:space="preserve"> </w:t>
      </w:r>
      <w:r w:rsidRPr="00805914">
        <w:t xml:space="preserve">The </w:t>
      </w:r>
      <w:r>
        <w:t>p</w:t>
      </w:r>
      <w:r w:rsidRPr="00805914">
        <w:t xml:space="preserve">roduct </w:t>
      </w:r>
      <w:r>
        <w:t>c</w:t>
      </w:r>
      <w:r w:rsidRPr="00805914">
        <w:t>ouncil allows the feature teams to main</w:t>
      </w:r>
      <w:r>
        <w:t>tain</w:t>
      </w:r>
      <w:r w:rsidRPr="00805914">
        <w:t xml:space="preserve"> autonomy while simultaneously determining the overall priorities for business outcomes.</w:t>
      </w:r>
    </w:p>
    <w:p w14:paraId="4BD72496" w14:textId="77777777" w:rsidR="00B82524" w:rsidRDefault="00B82524" w:rsidP="00B82524"/>
    <w:p w14:paraId="17A3748C" w14:textId="77777777" w:rsidR="00B82524" w:rsidRDefault="00B82524" w:rsidP="00B82524">
      <w:pPr>
        <w:jc w:val="center"/>
      </w:pPr>
      <w:r>
        <w:object w:dxaOrig="6961" w:dyaOrig="4067" w14:anchorId="7C8F7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graphic is a high-level organization chart that shows two feature teams reporting to the product council." style="width:265.5pt;height:155pt" o:ole="">
            <v:imagedata r:id="rId21" o:title=""/>
          </v:shape>
          <o:OLEObject Type="Embed" ProgID="Visio.Drawing.15" ShapeID="_x0000_i1025" DrawAspect="Content" ObjectID="_1727536422" r:id="rId22"/>
        </w:object>
      </w:r>
    </w:p>
    <w:p w14:paraId="74BAE178" w14:textId="72AAE6C3" w:rsidR="00B82524" w:rsidRDefault="00D532AC" w:rsidP="00B82524">
      <w:r>
        <w:t>T</w:t>
      </w:r>
      <w:r w:rsidR="00B82524">
        <w:t>he product council is formed to define and share the product strategy and roadmap. It also makes decisions needed to resolve any conflicting product priorities.</w:t>
      </w:r>
    </w:p>
    <w:p w14:paraId="4068A4CA" w14:textId="4678AC24" w:rsidR="00B82524" w:rsidRDefault="00B82524" w:rsidP="00B82524">
      <w:pPr>
        <w:rPr>
          <w:rFonts w:eastAsia="Calibri" w:cs="Arial"/>
          <w:szCs w:val="20"/>
        </w:rPr>
      </w:pPr>
      <w:r>
        <w:rPr>
          <w:rFonts w:eastAsia="Calibri" w:cs="Arial"/>
          <w:szCs w:val="20"/>
        </w:rPr>
        <w:t>In</w:t>
      </w:r>
      <w:r w:rsidRPr="3A01C301">
        <w:rPr>
          <w:rFonts w:eastAsia="Calibri" w:cs="Arial"/>
          <w:szCs w:val="20"/>
        </w:rPr>
        <w:t xml:space="preserve"> </w:t>
      </w:r>
      <w:r>
        <w:rPr>
          <w:rFonts w:eastAsia="Calibri" w:cs="Arial"/>
          <w:szCs w:val="20"/>
        </w:rPr>
        <w:t xml:space="preserve">addition to the roles listed below, </w:t>
      </w:r>
      <w:r>
        <w:rPr>
          <w:bCs/>
        </w:rPr>
        <w:t xml:space="preserve">all </w:t>
      </w:r>
      <w:r w:rsidR="00392747">
        <w:rPr>
          <w:bCs/>
        </w:rPr>
        <w:t>MCs</w:t>
      </w:r>
      <w:r w:rsidR="00FA1271">
        <w:rPr>
          <w:bCs/>
        </w:rPr>
        <w:t xml:space="preserve"> </w:t>
      </w:r>
      <w:r>
        <w:rPr>
          <w:bCs/>
        </w:rPr>
        <w:t>and technical leads from the individual feature teams are also members of the product council</w:t>
      </w:r>
      <w:r w:rsidRPr="3A01C301">
        <w:rPr>
          <w:rFonts w:eastAsia="Calibri" w:cs="Arial"/>
          <w:szCs w:val="20"/>
        </w:rPr>
        <w:t>.</w:t>
      </w:r>
    </w:p>
    <w:p w14:paraId="0986BE51" w14:textId="77777777" w:rsidR="00B82524" w:rsidRPr="00462DD3" w:rsidRDefault="00B82524" w:rsidP="00B82524">
      <w:pPr>
        <w:rPr>
          <w:rFonts w:eastAsia="Calibri" w:cs="Arial"/>
          <w:szCs w:val="20"/>
        </w:rPr>
      </w:pPr>
    </w:p>
    <w:tbl>
      <w:tblPr>
        <w:tblStyle w:val="TableGrid1"/>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26"/>
        <w:gridCol w:w="4789"/>
        <w:gridCol w:w="2540"/>
      </w:tblGrid>
      <w:tr w:rsidR="00B82524" w:rsidRPr="00F91A08" w14:paraId="4A0511D8" w14:textId="77777777" w:rsidTr="00780ED5">
        <w:trPr>
          <w:trHeight w:val="542"/>
          <w:tblHeader/>
        </w:trPr>
        <w:tc>
          <w:tcPr>
            <w:tcW w:w="2026" w:type="dxa"/>
            <w:shd w:val="clear" w:color="auto" w:fill="008272"/>
            <w:vAlign w:val="center"/>
          </w:tcPr>
          <w:p w14:paraId="113FD03E" w14:textId="77777777" w:rsidR="00B82524" w:rsidRPr="00F91A08" w:rsidRDefault="00B82524" w:rsidP="00D37AEA">
            <w:pPr>
              <w:pStyle w:val="Table-Header"/>
            </w:pPr>
            <w:r w:rsidRPr="00F91A08">
              <w:t>Role</w:t>
            </w:r>
          </w:p>
        </w:tc>
        <w:tc>
          <w:tcPr>
            <w:tcW w:w="4789" w:type="dxa"/>
            <w:shd w:val="clear" w:color="auto" w:fill="008272"/>
          </w:tcPr>
          <w:p w14:paraId="58249172" w14:textId="77777777" w:rsidR="00B82524" w:rsidRPr="00F91A08" w:rsidRDefault="00B82524" w:rsidP="00D37AEA">
            <w:pPr>
              <w:pStyle w:val="Table-Header"/>
            </w:pPr>
            <w:r w:rsidRPr="00F91A08">
              <w:t>Responsibilities</w:t>
            </w:r>
            <w:r>
              <w:t>/notes</w:t>
            </w:r>
          </w:p>
        </w:tc>
        <w:tc>
          <w:tcPr>
            <w:tcW w:w="2540" w:type="dxa"/>
            <w:shd w:val="clear" w:color="auto" w:fill="008272"/>
          </w:tcPr>
          <w:p w14:paraId="0DECA1BA" w14:textId="77777777" w:rsidR="00B82524" w:rsidRPr="00F91A08" w:rsidRDefault="00B82524" w:rsidP="00D37AEA">
            <w:pPr>
              <w:pStyle w:val="Table-Header"/>
            </w:pPr>
            <w:r>
              <w:t>Responsible party</w:t>
            </w:r>
          </w:p>
        </w:tc>
      </w:tr>
      <w:tr w:rsidR="00B82524" w:rsidRPr="00F91A08" w14:paraId="11A5871F" w14:textId="77777777" w:rsidTr="00780ED5">
        <w:trPr>
          <w:trHeight w:val="422"/>
        </w:trPr>
        <w:tc>
          <w:tcPr>
            <w:tcW w:w="2026" w:type="dxa"/>
            <w:shd w:val="clear" w:color="auto" w:fill="auto"/>
          </w:tcPr>
          <w:p w14:paraId="3F8A6AEE" w14:textId="77777777" w:rsidR="00B82524" w:rsidRPr="00CB6D2C" w:rsidRDefault="00B82524" w:rsidP="00D37AEA">
            <w:pPr>
              <w:pStyle w:val="TableText"/>
            </w:pPr>
            <w:r w:rsidRPr="00CB6D2C">
              <w:t>Group product manager</w:t>
            </w:r>
          </w:p>
        </w:tc>
        <w:tc>
          <w:tcPr>
            <w:tcW w:w="4789" w:type="dxa"/>
            <w:shd w:val="clear" w:color="auto" w:fill="auto"/>
          </w:tcPr>
          <w:p w14:paraId="3C34EFAC" w14:textId="77777777" w:rsidR="00B82524" w:rsidRPr="00CB6D2C" w:rsidRDefault="00B82524" w:rsidP="00D37AEA">
            <w:pPr>
              <w:pStyle w:val="TableBullet1"/>
            </w:pPr>
            <w:r w:rsidRPr="00CB6D2C">
              <w:t>Defines the product vision and strategy, including OKRs</w:t>
            </w:r>
            <w:r>
              <w:t>,</w:t>
            </w:r>
            <w:r w:rsidRPr="00CB6D2C">
              <w:t xml:space="preserve"> to provide clarity, focus, and alignment with strategic Customer priorities and desired business outcomes.</w:t>
            </w:r>
          </w:p>
          <w:p w14:paraId="55DB70B3" w14:textId="77777777" w:rsidR="00B82524" w:rsidRPr="00CB6D2C" w:rsidRDefault="00B82524" w:rsidP="00D37AEA">
            <w:pPr>
              <w:pStyle w:val="TableBullet1"/>
            </w:pPr>
            <w:r w:rsidRPr="00CB6D2C">
              <w:t>Coordinates all activities to meet specific business value-driven requirements.</w:t>
            </w:r>
          </w:p>
          <w:p w14:paraId="5E7F6D59" w14:textId="77777777" w:rsidR="00B82524" w:rsidRPr="00CB6D2C" w:rsidRDefault="00B82524" w:rsidP="00D37AEA">
            <w:pPr>
              <w:pStyle w:val="TableBullet1"/>
            </w:pPr>
            <w:r w:rsidRPr="00CB6D2C">
              <w:t>Coordinates with business units for sponsorship and budgeting.</w:t>
            </w:r>
          </w:p>
          <w:p w14:paraId="5992E5DE" w14:textId="77777777" w:rsidR="00B82524" w:rsidRPr="00CB6D2C" w:rsidRDefault="00B82524" w:rsidP="00D37AEA">
            <w:pPr>
              <w:pStyle w:val="TableBullet1"/>
            </w:pPr>
            <w:r w:rsidRPr="00CB6D2C">
              <w:t>Effectively communicates, collaborates, and coordinates with all relevant IT and business stakeholders.</w:t>
            </w:r>
          </w:p>
          <w:p w14:paraId="73895D1F" w14:textId="77777777" w:rsidR="00B82524" w:rsidRPr="00CB6D2C" w:rsidRDefault="00B82524" w:rsidP="00D37AEA">
            <w:pPr>
              <w:pStyle w:val="TableBullet1"/>
            </w:pPr>
            <w:r w:rsidRPr="00CB6D2C">
              <w:t>Establish</w:t>
            </w:r>
            <w:r>
              <w:t>es</w:t>
            </w:r>
            <w:r w:rsidRPr="00CB6D2C">
              <w:t xml:space="preserve"> and maintains an effective and functioning internal sourcing and feedback loop process to gather and improve product capabilities.</w:t>
            </w:r>
          </w:p>
        </w:tc>
        <w:tc>
          <w:tcPr>
            <w:tcW w:w="2540" w:type="dxa"/>
          </w:tcPr>
          <w:p w14:paraId="77C6688B" w14:textId="77777777" w:rsidR="00B82524" w:rsidRPr="00CB6D2C" w:rsidRDefault="00B82524" w:rsidP="00D37AEA">
            <w:pPr>
              <w:pStyle w:val="TableBullet1"/>
              <w:numPr>
                <w:ilvl w:val="0"/>
                <w:numId w:val="0"/>
              </w:numPr>
            </w:pPr>
            <w:r w:rsidRPr="00CB6D2C">
              <w:t>Microsoft</w:t>
            </w:r>
          </w:p>
        </w:tc>
      </w:tr>
      <w:tr w:rsidR="00B82524" w:rsidRPr="00F91A08" w14:paraId="28531CA8" w14:textId="77777777" w:rsidTr="00780ED5">
        <w:trPr>
          <w:trHeight w:val="422"/>
        </w:trPr>
        <w:tc>
          <w:tcPr>
            <w:tcW w:w="2026" w:type="dxa"/>
            <w:shd w:val="clear" w:color="auto" w:fill="auto"/>
          </w:tcPr>
          <w:p w14:paraId="163D7606" w14:textId="41368221" w:rsidR="00B82524" w:rsidRPr="00CB6D2C" w:rsidRDefault="00B82524" w:rsidP="00D37AEA">
            <w:pPr>
              <w:pStyle w:val="TableText"/>
            </w:pPr>
            <w:r>
              <w:t>Engineering manager</w:t>
            </w:r>
          </w:p>
        </w:tc>
        <w:tc>
          <w:tcPr>
            <w:tcW w:w="4789" w:type="dxa"/>
            <w:shd w:val="clear" w:color="auto" w:fill="auto"/>
          </w:tcPr>
          <w:p w14:paraId="4EE57BC7" w14:textId="77777777" w:rsidR="00B82524" w:rsidRPr="00925CC2" w:rsidRDefault="00B82524" w:rsidP="00D37AEA">
            <w:pPr>
              <w:pStyle w:val="Optional-BulletList"/>
              <w:rPr>
                <w:b/>
                <w:color w:val="auto"/>
              </w:rPr>
            </w:pPr>
            <w:r w:rsidRPr="00925CC2">
              <w:rPr>
                <w:color w:val="auto"/>
              </w:rPr>
              <w:t>Sets the strategic direction for architecture of the products being developed.</w:t>
            </w:r>
          </w:p>
          <w:p w14:paraId="54CA5297" w14:textId="77777777" w:rsidR="00B82524" w:rsidRPr="00925CC2" w:rsidRDefault="00B82524" w:rsidP="00D37AEA">
            <w:pPr>
              <w:pStyle w:val="Optional-BulletList"/>
              <w:rPr>
                <w:b/>
                <w:color w:val="auto"/>
              </w:rPr>
            </w:pPr>
            <w:r w:rsidRPr="00925CC2">
              <w:rPr>
                <w:color w:val="auto"/>
              </w:rPr>
              <w:t>Facilitates alignment to desired business outcomes and OKRs for all products.</w:t>
            </w:r>
          </w:p>
          <w:p w14:paraId="70CF47C4" w14:textId="77777777" w:rsidR="00B82524" w:rsidRPr="00925CC2" w:rsidRDefault="00B82524" w:rsidP="00D37AEA">
            <w:pPr>
              <w:pStyle w:val="Optional-BulletList"/>
              <w:rPr>
                <w:b/>
                <w:color w:val="auto"/>
              </w:rPr>
            </w:pPr>
            <w:r w:rsidRPr="00925CC2">
              <w:rPr>
                <w:color w:val="auto"/>
              </w:rPr>
              <w:t>Leads the product council from a technical perspective.</w:t>
            </w:r>
          </w:p>
          <w:p w14:paraId="5B010D08" w14:textId="77777777" w:rsidR="00B82524" w:rsidRPr="003277B1" w:rsidRDefault="00B82524" w:rsidP="00D37AEA">
            <w:pPr>
              <w:pStyle w:val="Optional-BulletList"/>
              <w:spacing w:line="259" w:lineRule="auto"/>
              <w:rPr>
                <w:bCs w:val="0"/>
                <w:color w:val="auto"/>
              </w:rPr>
            </w:pPr>
            <w:r w:rsidRPr="00925CC2">
              <w:rPr>
                <w:color w:val="auto"/>
              </w:rPr>
              <w:t xml:space="preserve">Serves as the technical person responsible for user story/PBI </w:t>
            </w:r>
            <w:r>
              <w:rPr>
                <w:color w:val="auto"/>
              </w:rPr>
              <w:t>backlog</w:t>
            </w:r>
            <w:r w:rsidRPr="00925CC2">
              <w:rPr>
                <w:color w:val="auto"/>
              </w:rPr>
              <w:t xml:space="preserve"> decisions during sprint </w:t>
            </w:r>
            <w:r w:rsidRPr="00925CC2">
              <w:rPr>
                <w:color w:val="auto"/>
              </w:rPr>
              <w:lastRenderedPageBreak/>
              <w:t>planning and defines validation criteria for work items.</w:t>
            </w:r>
          </w:p>
          <w:p w14:paraId="525DDC39" w14:textId="1E70AABC" w:rsidR="00B82524" w:rsidRPr="003277B1" w:rsidRDefault="00B82524" w:rsidP="00D37AEA">
            <w:pPr>
              <w:pStyle w:val="Optional-BulletList"/>
              <w:spacing w:line="259" w:lineRule="auto"/>
              <w:rPr>
                <w:bCs w:val="0"/>
                <w:color w:val="auto"/>
              </w:rPr>
            </w:pPr>
            <w:r w:rsidRPr="00925CC2">
              <w:rPr>
                <w:color w:val="auto"/>
              </w:rPr>
              <w:t xml:space="preserve">Helps the </w:t>
            </w:r>
            <w:r w:rsidR="009C6312">
              <w:rPr>
                <w:color w:val="auto"/>
              </w:rPr>
              <w:t>MC</w:t>
            </w:r>
            <w:r w:rsidR="00BC156C">
              <w:rPr>
                <w:color w:val="auto"/>
              </w:rPr>
              <w:t>s</w:t>
            </w:r>
            <w:r w:rsidRPr="00925CC2">
              <w:rPr>
                <w:color w:val="auto"/>
              </w:rPr>
              <w:t xml:space="preserve"> prioritize and manage the </w:t>
            </w:r>
            <w:r>
              <w:rPr>
                <w:color w:val="auto"/>
              </w:rPr>
              <w:t xml:space="preserve">product </w:t>
            </w:r>
            <w:r w:rsidRPr="00925CC2">
              <w:rPr>
                <w:color w:val="auto"/>
              </w:rPr>
              <w:t>backlog.</w:t>
            </w:r>
          </w:p>
          <w:p w14:paraId="75D65B42" w14:textId="6352B6FA" w:rsidR="00B82524" w:rsidRPr="003277B1" w:rsidRDefault="00B82524" w:rsidP="00D37AEA">
            <w:pPr>
              <w:pStyle w:val="Optional-BulletList"/>
              <w:rPr>
                <w:bCs w:val="0"/>
                <w:color w:val="auto"/>
              </w:rPr>
            </w:pPr>
            <w:r w:rsidRPr="00925CC2">
              <w:rPr>
                <w:color w:val="auto"/>
              </w:rPr>
              <w:t xml:space="preserve">Facilitates conversations between product stakeholders so that the </w:t>
            </w:r>
            <w:r w:rsidR="009C6312">
              <w:rPr>
                <w:color w:val="auto"/>
              </w:rPr>
              <w:t>MC</w:t>
            </w:r>
            <w:r w:rsidR="00BC156C">
              <w:rPr>
                <w:color w:val="auto"/>
              </w:rPr>
              <w:t>s</w:t>
            </w:r>
            <w:r w:rsidRPr="00925CC2">
              <w:rPr>
                <w:color w:val="auto"/>
              </w:rPr>
              <w:t xml:space="preserve"> can make informed decision</w:t>
            </w:r>
            <w:r>
              <w:rPr>
                <w:color w:val="auto"/>
              </w:rPr>
              <w:t>s</w:t>
            </w:r>
            <w:r w:rsidRPr="00925CC2">
              <w:rPr>
                <w:color w:val="auto"/>
              </w:rPr>
              <w:t>.</w:t>
            </w:r>
          </w:p>
          <w:p w14:paraId="3B77EA0A" w14:textId="77777777" w:rsidR="00B82524" w:rsidRPr="003277B1" w:rsidRDefault="00B82524" w:rsidP="00D37AEA">
            <w:pPr>
              <w:pStyle w:val="Optional-BulletList"/>
              <w:rPr>
                <w:bCs w:val="0"/>
                <w:color w:val="auto"/>
              </w:rPr>
            </w:pPr>
            <w:r w:rsidRPr="00B03686">
              <w:rPr>
                <w:color w:val="auto"/>
              </w:rPr>
              <w:t>C</w:t>
            </w:r>
            <w:r w:rsidRPr="00462DD3">
              <w:rPr>
                <w:color w:val="auto"/>
              </w:rPr>
              <w:t xml:space="preserve">ollaborates with </w:t>
            </w:r>
            <w:r>
              <w:rPr>
                <w:color w:val="auto"/>
              </w:rPr>
              <w:t xml:space="preserve">the </w:t>
            </w:r>
            <w:r w:rsidRPr="00462DD3">
              <w:rPr>
                <w:color w:val="auto"/>
              </w:rPr>
              <w:t>Customer</w:t>
            </w:r>
            <w:r>
              <w:rPr>
                <w:color w:val="auto"/>
              </w:rPr>
              <w:t xml:space="preserve"> </w:t>
            </w:r>
            <w:r w:rsidRPr="00614271">
              <w:rPr>
                <w:color w:val="auto"/>
              </w:rPr>
              <w:t>t</w:t>
            </w:r>
            <w:r w:rsidRPr="00462DD3">
              <w:rPr>
                <w:color w:val="auto"/>
              </w:rPr>
              <w:t>o define</w:t>
            </w:r>
            <w:r w:rsidRPr="00A528EB">
              <w:rPr>
                <w:color w:val="auto"/>
              </w:rPr>
              <w:t xml:space="preserve"> </w:t>
            </w:r>
            <w:r w:rsidRPr="00462DD3">
              <w:rPr>
                <w:color w:val="auto"/>
              </w:rPr>
              <w:t>the set of security and data protection principles to which the engagement must adhere.</w:t>
            </w:r>
          </w:p>
          <w:p w14:paraId="025A4D3D" w14:textId="77777777" w:rsidR="00B82524" w:rsidRPr="0003268C" w:rsidRDefault="00B82524" w:rsidP="00D37AEA">
            <w:pPr>
              <w:pStyle w:val="Optional-BulletList"/>
              <w:rPr>
                <w:b/>
                <w:bCs w:val="0"/>
                <w:color w:val="auto"/>
              </w:rPr>
            </w:pPr>
            <w:r w:rsidRPr="00462DD3">
              <w:rPr>
                <w:color w:val="auto"/>
              </w:rPr>
              <w:t>Reviews</w:t>
            </w:r>
            <w:r w:rsidRPr="0003268C">
              <w:rPr>
                <w:color w:val="auto"/>
              </w:rPr>
              <w:t xml:space="preserve"> </w:t>
            </w:r>
            <w:r w:rsidRPr="00462DD3">
              <w:rPr>
                <w:color w:val="auto"/>
              </w:rPr>
              <w:t>technical designs from feature teams to determine compliance.</w:t>
            </w:r>
          </w:p>
        </w:tc>
        <w:tc>
          <w:tcPr>
            <w:tcW w:w="2540" w:type="dxa"/>
          </w:tcPr>
          <w:p w14:paraId="5D51DB33" w14:textId="77777777" w:rsidR="00B82524" w:rsidRPr="00925CC2" w:rsidRDefault="00B82524" w:rsidP="00D37AEA">
            <w:pPr>
              <w:pStyle w:val="Optional"/>
              <w:rPr>
                <w:b/>
                <w:color w:val="auto"/>
              </w:rPr>
            </w:pPr>
            <w:r>
              <w:rPr>
                <w:color w:val="auto"/>
              </w:rPr>
              <w:lastRenderedPageBreak/>
              <w:t>Microsoft</w:t>
            </w:r>
          </w:p>
        </w:tc>
      </w:tr>
      <w:tr w:rsidR="00B82524" w:rsidRPr="00F91A08" w14:paraId="2FB18048" w14:textId="77777777" w:rsidTr="00780ED5">
        <w:trPr>
          <w:trHeight w:val="422"/>
        </w:trPr>
        <w:tc>
          <w:tcPr>
            <w:tcW w:w="2026" w:type="dxa"/>
            <w:shd w:val="clear" w:color="auto" w:fill="auto"/>
          </w:tcPr>
          <w:p w14:paraId="177F1D72" w14:textId="77777777" w:rsidR="00B82524" w:rsidRPr="00CB6D2C" w:rsidRDefault="00B82524" w:rsidP="00D37AEA">
            <w:pPr>
              <w:pStyle w:val="TableText"/>
            </w:pPr>
            <w:r w:rsidRPr="00CB6D2C">
              <w:t>Project manager</w:t>
            </w:r>
          </w:p>
        </w:tc>
        <w:tc>
          <w:tcPr>
            <w:tcW w:w="4789" w:type="dxa"/>
            <w:shd w:val="clear" w:color="auto" w:fill="auto"/>
          </w:tcPr>
          <w:p w14:paraId="02994BAD" w14:textId="77777777" w:rsidR="00B82524" w:rsidRPr="00CB6D2C" w:rsidRDefault="00B82524" w:rsidP="00D37AEA">
            <w:pPr>
              <w:pStyle w:val="Bulletlist"/>
            </w:pPr>
            <w:r w:rsidRPr="00CB6D2C">
              <w:t>Oversees and coordinates the overall engagement and deliver</w:t>
            </w:r>
            <w:r>
              <w:t>s</w:t>
            </w:r>
            <w:r w:rsidRPr="00CB6D2C">
              <w:t xml:space="preserve"> it on schedule.</w:t>
            </w:r>
          </w:p>
          <w:p w14:paraId="4DF8D43C" w14:textId="77777777" w:rsidR="00B82524" w:rsidRPr="00CB6D2C" w:rsidRDefault="00B82524" w:rsidP="00D37AEA">
            <w:pPr>
              <w:pStyle w:val="Bulletlist"/>
            </w:pPr>
            <w:r w:rsidRPr="00CB6D2C">
              <w:t xml:space="preserve">Oversees </w:t>
            </w:r>
            <w:r>
              <w:t xml:space="preserve">the </w:t>
            </w:r>
            <w:r w:rsidRPr="00CB6D2C">
              <w:t>Customer resource allocation, risk management, engagement priorities, and communication with executive management.</w:t>
            </w:r>
          </w:p>
          <w:p w14:paraId="5DF2D7F7" w14:textId="77777777" w:rsidR="00B82524" w:rsidRPr="00CB6D2C" w:rsidRDefault="00B82524" w:rsidP="00D37AEA">
            <w:pPr>
              <w:pStyle w:val="Bulletlist"/>
            </w:pPr>
            <w:r w:rsidRPr="00CB6D2C">
              <w:t>Coordinates decisions within three business days, or according to an otherwise agreed-upon timeline.</w:t>
            </w:r>
          </w:p>
          <w:p w14:paraId="48540B3A" w14:textId="77777777" w:rsidR="00B82524" w:rsidRPr="00CB6D2C" w:rsidRDefault="00B82524" w:rsidP="00D37AEA">
            <w:pPr>
              <w:pStyle w:val="Bulletlist"/>
            </w:pPr>
            <w:r>
              <w:t>Communicates</w:t>
            </w:r>
            <w:r w:rsidRPr="00CB6D2C">
              <w:t xml:space="preserve"> the </w:t>
            </w:r>
            <w:r>
              <w:t xml:space="preserve">engagement </w:t>
            </w:r>
            <w:r w:rsidRPr="00CB6D2C">
              <w:t xml:space="preserve">efforts and activities </w:t>
            </w:r>
            <w:r>
              <w:t>to the Customer executive committee members and stakeholders</w:t>
            </w:r>
            <w:r w:rsidRPr="00CB6D2C">
              <w:t>.</w:t>
            </w:r>
          </w:p>
        </w:tc>
        <w:tc>
          <w:tcPr>
            <w:tcW w:w="2540" w:type="dxa"/>
          </w:tcPr>
          <w:p w14:paraId="5B3F8A82" w14:textId="77777777" w:rsidR="00B82524" w:rsidRPr="00CB6D2C" w:rsidRDefault="00B82524" w:rsidP="00D37AEA">
            <w:pPr>
              <w:pStyle w:val="TableBullet1"/>
              <w:numPr>
                <w:ilvl w:val="0"/>
                <w:numId w:val="0"/>
              </w:numPr>
            </w:pPr>
            <w:r w:rsidRPr="00CB6D2C">
              <w:t>Customer</w:t>
            </w:r>
          </w:p>
        </w:tc>
      </w:tr>
      <w:tr w:rsidR="00B82524" w:rsidRPr="00F91A08" w14:paraId="5FCAB12E" w14:textId="77777777" w:rsidTr="00780ED5">
        <w:trPr>
          <w:trHeight w:val="422"/>
        </w:trPr>
        <w:tc>
          <w:tcPr>
            <w:tcW w:w="2026" w:type="dxa"/>
            <w:shd w:val="clear" w:color="auto" w:fill="auto"/>
          </w:tcPr>
          <w:p w14:paraId="479328F1" w14:textId="77777777" w:rsidR="00B82524" w:rsidRPr="00CB6D2C" w:rsidRDefault="00B82524" w:rsidP="00D37AEA">
            <w:pPr>
              <w:pStyle w:val="TableText"/>
            </w:pPr>
            <w:r>
              <w:t>Business stakeholders</w:t>
            </w:r>
          </w:p>
        </w:tc>
        <w:tc>
          <w:tcPr>
            <w:tcW w:w="4789" w:type="dxa"/>
            <w:shd w:val="clear" w:color="auto" w:fill="auto"/>
          </w:tcPr>
          <w:p w14:paraId="739676C5" w14:textId="77777777" w:rsidR="00B82524" w:rsidRDefault="00B82524" w:rsidP="00D37AEA">
            <w:pPr>
              <w:pStyle w:val="Bulletlist"/>
            </w:pPr>
            <w:r>
              <w:t>Provides direction on business outcomes.</w:t>
            </w:r>
          </w:p>
          <w:p w14:paraId="6E575FDF" w14:textId="77777777" w:rsidR="00B82524" w:rsidRPr="00CB6D2C" w:rsidRDefault="00B82524" w:rsidP="00D37AEA">
            <w:pPr>
              <w:pStyle w:val="Bulletlist"/>
            </w:pPr>
            <w:r>
              <w:t>Maintains communication with Customer personnel assigned to feature teams (for example, SMEs).</w:t>
            </w:r>
          </w:p>
        </w:tc>
        <w:tc>
          <w:tcPr>
            <w:tcW w:w="2540" w:type="dxa"/>
          </w:tcPr>
          <w:p w14:paraId="2905D50A" w14:textId="77777777" w:rsidR="00B82524" w:rsidRPr="00CB6D2C" w:rsidRDefault="00B82524" w:rsidP="00D37AEA">
            <w:pPr>
              <w:pStyle w:val="TableBullet1"/>
              <w:numPr>
                <w:ilvl w:val="0"/>
                <w:numId w:val="0"/>
              </w:numPr>
            </w:pPr>
            <w:r>
              <w:t>Customer</w:t>
            </w:r>
          </w:p>
        </w:tc>
      </w:tr>
    </w:tbl>
    <w:p w14:paraId="7DFC15A9" w14:textId="77777777" w:rsidR="00B82524" w:rsidRPr="00212BCA" w:rsidRDefault="00B82524" w:rsidP="00B82524"/>
    <w:p w14:paraId="4AD8006F" w14:textId="36D13DA7" w:rsidR="00B82524" w:rsidRDefault="00B82524" w:rsidP="001D0C05">
      <w:pPr>
        <w:pStyle w:val="Heading2"/>
        <w:ind w:left="360" w:hanging="360"/>
      </w:pPr>
      <w:bookmarkStart w:id="110" w:name="_Toc86755393"/>
      <w:bookmarkStart w:id="111" w:name="_Toc113536614"/>
      <w:r>
        <w:t>Feature team</w:t>
      </w:r>
      <w:bookmarkEnd w:id="110"/>
      <w:bookmarkEnd w:id="111"/>
    </w:p>
    <w:p w14:paraId="5B958EE5" w14:textId="77427600" w:rsidR="00B82524" w:rsidRDefault="00B82524" w:rsidP="00B82524">
      <w:r>
        <w:t xml:space="preserve">Following the scrum model, </w:t>
      </w:r>
      <w:r w:rsidRPr="00A300B3">
        <w:t xml:space="preserve">Microsoft uses a </w:t>
      </w:r>
      <w:r>
        <w:t>f</w:t>
      </w:r>
      <w:r w:rsidRPr="00A300B3">
        <w:t xml:space="preserve">eature </w:t>
      </w:r>
      <w:r>
        <w:t>t</w:t>
      </w:r>
      <w:r w:rsidRPr="00A300B3">
        <w:t xml:space="preserve">eam approach to deliver </w:t>
      </w:r>
      <w:r>
        <w:t>an</w:t>
      </w:r>
      <w:r w:rsidRPr="00A300B3">
        <w:t xml:space="preserve"> engagement. </w:t>
      </w:r>
      <w:r>
        <w:t>All scrum roles will be represented within the feature team. This</w:t>
      </w:r>
      <w:r w:rsidRPr="00A300B3">
        <w:t xml:space="preserve"> </w:t>
      </w:r>
      <w:r>
        <w:t>t</w:t>
      </w:r>
      <w:r w:rsidRPr="00A300B3">
        <w:t xml:space="preserve">eam is an autonomous and empowered unit that has all the capabilities to design, </w:t>
      </w:r>
      <w:r>
        <w:t xml:space="preserve">develop, </w:t>
      </w:r>
      <w:r w:rsidRPr="00A300B3">
        <w:t xml:space="preserve">test, and release </w:t>
      </w:r>
      <w:r>
        <w:t>features to achieve the Customer outcomes</w:t>
      </w:r>
      <w:r w:rsidRPr="00A300B3">
        <w:t>.</w:t>
      </w:r>
      <w:r>
        <w:t xml:space="preserve"> </w:t>
      </w:r>
      <w:r w:rsidRPr="00A300B3">
        <w:t xml:space="preserve">A </w:t>
      </w:r>
      <w:r>
        <w:t>f</w:t>
      </w:r>
      <w:r w:rsidRPr="00A300B3">
        <w:t xml:space="preserve">eature </w:t>
      </w:r>
      <w:r>
        <w:t>t</w:t>
      </w:r>
      <w:r w:rsidRPr="00A300B3">
        <w:t xml:space="preserve">eam consists of </w:t>
      </w:r>
      <w:r>
        <w:t xml:space="preserve">a </w:t>
      </w:r>
      <w:r w:rsidR="009C6312">
        <w:t>MC</w:t>
      </w:r>
      <w:r w:rsidRPr="00A300B3">
        <w:t xml:space="preserve">, </w:t>
      </w:r>
      <w:r>
        <w:t>t</w:t>
      </w:r>
      <w:r w:rsidRPr="00A300B3">
        <w:t xml:space="preserve">echnical </w:t>
      </w:r>
      <w:r>
        <w:t>l</w:t>
      </w:r>
      <w:r w:rsidRPr="00A300B3">
        <w:t xml:space="preserve">ead, </w:t>
      </w:r>
      <w:r>
        <w:t xml:space="preserve">SMEs, </w:t>
      </w:r>
      <w:r w:rsidRPr="00A300B3">
        <w:t>and engineers with various development, test, deployment, infrastructure, security, data, and operation skills.</w:t>
      </w:r>
    </w:p>
    <w:p w14:paraId="1397C89A" w14:textId="77777777" w:rsidR="00B82524" w:rsidRDefault="00B82524" w:rsidP="00B82524">
      <w:pPr>
        <w:pStyle w:val="Instructional"/>
        <w:rPr>
          <w:i/>
          <w:iCs/>
          <w:color w:val="auto"/>
        </w:rPr>
      </w:pPr>
      <w:r w:rsidRPr="00791867">
        <w:rPr>
          <w:iCs/>
          <w:color w:val="auto"/>
        </w:rPr>
        <w:t>The roles listed below are typical and representative for feature teams, though they may differ, depending on the engagement. The skill sets of the engineers will also be different, depending on the engagement.</w:t>
      </w:r>
    </w:p>
    <w:p w14:paraId="40F77484" w14:textId="77777777" w:rsidR="00B82524" w:rsidRPr="00935EE7" w:rsidRDefault="00B82524" w:rsidP="00B82524"/>
    <w:tbl>
      <w:tblPr>
        <w:tblStyle w:val="TableGrid1"/>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97"/>
        <w:gridCol w:w="5063"/>
        <w:gridCol w:w="2695"/>
      </w:tblGrid>
      <w:tr w:rsidR="00B82524" w:rsidRPr="00F91A08" w14:paraId="3E66CED5" w14:textId="77777777" w:rsidTr="00780ED5">
        <w:trPr>
          <w:trHeight w:val="542"/>
          <w:tblHeader/>
        </w:trPr>
        <w:tc>
          <w:tcPr>
            <w:tcW w:w="1597" w:type="dxa"/>
            <w:shd w:val="clear" w:color="auto" w:fill="008272"/>
            <w:vAlign w:val="center"/>
          </w:tcPr>
          <w:p w14:paraId="703DCB1C" w14:textId="77777777" w:rsidR="00B82524" w:rsidRPr="00F91A08" w:rsidRDefault="00B82524" w:rsidP="00D37AEA">
            <w:pPr>
              <w:pStyle w:val="Table-Header"/>
            </w:pPr>
            <w:r w:rsidRPr="00F91A08">
              <w:lastRenderedPageBreak/>
              <w:t>Role</w:t>
            </w:r>
          </w:p>
        </w:tc>
        <w:tc>
          <w:tcPr>
            <w:tcW w:w="5063" w:type="dxa"/>
            <w:shd w:val="clear" w:color="auto" w:fill="008272"/>
          </w:tcPr>
          <w:p w14:paraId="0DA5E53D" w14:textId="77777777" w:rsidR="00B82524" w:rsidRPr="00F91A08" w:rsidRDefault="00B82524" w:rsidP="00D37AEA">
            <w:pPr>
              <w:pStyle w:val="Table-Header"/>
            </w:pPr>
            <w:r w:rsidRPr="00F91A08">
              <w:t>Responsibilities</w:t>
            </w:r>
            <w:r>
              <w:t>/notes</w:t>
            </w:r>
          </w:p>
        </w:tc>
        <w:tc>
          <w:tcPr>
            <w:tcW w:w="2695" w:type="dxa"/>
            <w:shd w:val="clear" w:color="auto" w:fill="008272"/>
          </w:tcPr>
          <w:p w14:paraId="30581693" w14:textId="77777777" w:rsidR="00B82524" w:rsidRPr="00F91A08" w:rsidRDefault="00B82524" w:rsidP="00D37AEA">
            <w:pPr>
              <w:pStyle w:val="Table-Header"/>
            </w:pPr>
            <w:r>
              <w:t>Responsible party</w:t>
            </w:r>
          </w:p>
        </w:tc>
      </w:tr>
      <w:tr w:rsidR="00B82524" w:rsidRPr="00F91A08" w14:paraId="072F7CDA" w14:textId="77777777" w:rsidTr="00780ED5">
        <w:trPr>
          <w:trHeight w:val="422"/>
        </w:trPr>
        <w:tc>
          <w:tcPr>
            <w:tcW w:w="1597" w:type="dxa"/>
            <w:shd w:val="clear" w:color="auto" w:fill="auto"/>
          </w:tcPr>
          <w:p w14:paraId="09199B85" w14:textId="4BB5CE64" w:rsidR="00B82524" w:rsidRPr="00935EE7" w:rsidRDefault="009C6312" w:rsidP="00D37AEA">
            <w:pPr>
              <w:pStyle w:val="TableText"/>
            </w:pPr>
            <w:r>
              <w:t>MC</w:t>
            </w:r>
            <w:r w:rsidR="00B82524">
              <w:t xml:space="preserve"> </w:t>
            </w:r>
            <w:r w:rsidR="00B82524" w:rsidRPr="00935EE7">
              <w:t>(</w:t>
            </w:r>
            <w:r w:rsidR="00B82524">
              <w:t>a</w:t>
            </w:r>
            <w:r w:rsidR="00B82524" w:rsidRPr="00935EE7">
              <w:t>n agile/scrum product owner plus additional responsibilities)</w:t>
            </w:r>
          </w:p>
        </w:tc>
        <w:tc>
          <w:tcPr>
            <w:tcW w:w="5063" w:type="dxa"/>
            <w:shd w:val="clear" w:color="auto" w:fill="auto"/>
          </w:tcPr>
          <w:p w14:paraId="36700480" w14:textId="77777777" w:rsidR="00B82524" w:rsidRPr="00935EE7" w:rsidRDefault="00B82524" w:rsidP="00D37AEA">
            <w:pPr>
              <w:pStyle w:val="TableBullet1"/>
            </w:pPr>
            <w:r w:rsidRPr="00935EE7">
              <w:t>Takes responsibility for the alignment with the strategy and objectives communicated by the product council</w:t>
            </w:r>
            <w:r>
              <w:t xml:space="preserve"> if one is present in the engagement</w:t>
            </w:r>
            <w:r w:rsidRPr="00935EE7">
              <w:t>.</w:t>
            </w:r>
          </w:p>
          <w:p w14:paraId="02696B69" w14:textId="77777777" w:rsidR="00B82524" w:rsidRPr="00935EE7" w:rsidRDefault="00B82524" w:rsidP="00D37AEA">
            <w:pPr>
              <w:pStyle w:val="TableBullet1"/>
            </w:pPr>
            <w:r w:rsidRPr="00935EE7">
              <w:t>Manages and prioritizes the product backlog.</w:t>
            </w:r>
          </w:p>
          <w:p w14:paraId="214A4482" w14:textId="77777777" w:rsidR="00B82524" w:rsidRPr="00935EE7" w:rsidRDefault="00B82524" w:rsidP="00D37AEA">
            <w:pPr>
              <w:pStyle w:val="TableBullet1"/>
            </w:pPr>
            <w:r w:rsidRPr="00935EE7">
              <w:t xml:space="preserve">Serves as the primary person responsible for user story/PBI </w:t>
            </w:r>
            <w:r>
              <w:t>backlog</w:t>
            </w:r>
            <w:r w:rsidRPr="00935EE7">
              <w:t xml:space="preserve"> decisions during sprint planning.</w:t>
            </w:r>
          </w:p>
          <w:p w14:paraId="3932ECE5" w14:textId="77777777" w:rsidR="00B82524" w:rsidRPr="00935EE7" w:rsidRDefault="00B82524" w:rsidP="00D37AEA">
            <w:pPr>
              <w:pStyle w:val="TableBullet1"/>
            </w:pPr>
            <w:r w:rsidRPr="00935EE7">
              <w:t>Serves as the single point of contact for decisions about PBIs and prioritization.</w:t>
            </w:r>
          </w:p>
          <w:p w14:paraId="71B6EA79" w14:textId="77777777" w:rsidR="00B82524" w:rsidRPr="00935EE7" w:rsidRDefault="00B82524" w:rsidP="00D37AEA">
            <w:pPr>
              <w:pStyle w:val="TableBullet1"/>
            </w:pPr>
            <w:r w:rsidRPr="00935EE7">
              <w:t>Defines validation criteria for work items, especially user stories.</w:t>
            </w:r>
          </w:p>
          <w:p w14:paraId="114E29A2" w14:textId="77777777" w:rsidR="00B82524" w:rsidRPr="00935EE7" w:rsidRDefault="00B82524" w:rsidP="00D37AEA">
            <w:pPr>
              <w:pStyle w:val="TableBullet1"/>
            </w:pPr>
            <w:r w:rsidRPr="00935EE7">
              <w:t>Actively participates in all sprint ceremonies.</w:t>
            </w:r>
          </w:p>
          <w:p w14:paraId="7E9FE11F" w14:textId="77777777" w:rsidR="00B82524" w:rsidRPr="00935EE7" w:rsidRDefault="00B82524" w:rsidP="00D37AEA">
            <w:pPr>
              <w:pStyle w:val="TableBullet1"/>
              <w:rPr>
                <w:rStyle w:val="BulletlistChar"/>
              </w:rPr>
            </w:pPr>
            <w:r w:rsidRPr="00935EE7">
              <w:rPr>
                <w:rStyle w:val="BulletlistChar"/>
              </w:rPr>
              <w:t>Takes responsibility for planning validation testing.</w:t>
            </w:r>
          </w:p>
          <w:p w14:paraId="568C6815" w14:textId="77777777" w:rsidR="00B82524" w:rsidRPr="00935EE7" w:rsidRDefault="00B82524" w:rsidP="00D37AEA">
            <w:pPr>
              <w:pStyle w:val="TableBullet1"/>
            </w:pPr>
            <w:r w:rsidRPr="00935EE7">
              <w:rPr>
                <w:rStyle w:val="BulletlistChar"/>
              </w:rPr>
              <w:t>Serves as a member of the product council</w:t>
            </w:r>
            <w:r>
              <w:rPr>
                <w:rStyle w:val="BulletlistChar"/>
              </w:rPr>
              <w:t xml:space="preserve"> if present.</w:t>
            </w:r>
          </w:p>
        </w:tc>
        <w:tc>
          <w:tcPr>
            <w:tcW w:w="2695" w:type="dxa"/>
          </w:tcPr>
          <w:p w14:paraId="6381D75A" w14:textId="77777777" w:rsidR="00B82524" w:rsidRPr="00935EE7" w:rsidRDefault="00B82524" w:rsidP="00D37AEA">
            <w:pPr>
              <w:pStyle w:val="TableBullet1"/>
              <w:numPr>
                <w:ilvl w:val="0"/>
                <w:numId w:val="0"/>
              </w:numPr>
            </w:pPr>
            <w:r w:rsidRPr="00935EE7">
              <w:t>Microsoft</w:t>
            </w:r>
          </w:p>
        </w:tc>
      </w:tr>
      <w:tr w:rsidR="00C7639B" w14:paraId="5747B1EE" w14:textId="77777777" w:rsidTr="00780ED5">
        <w:trPr>
          <w:trHeight w:val="422"/>
        </w:trPr>
        <w:tc>
          <w:tcPr>
            <w:tcW w:w="1597" w:type="dxa"/>
            <w:shd w:val="clear" w:color="auto" w:fill="auto"/>
          </w:tcPr>
          <w:p w14:paraId="3451BAAB" w14:textId="2D393A97" w:rsidR="00C7639B" w:rsidRPr="00935EE7" w:rsidRDefault="001A347C" w:rsidP="002165B0">
            <w:pPr>
              <w:pStyle w:val="Optional"/>
            </w:pPr>
            <w:r>
              <w:t>Scrum</w:t>
            </w:r>
            <w:r w:rsidR="0020745D">
              <w:t xml:space="preserve"> </w:t>
            </w:r>
            <w:r w:rsidR="003B0336">
              <w:t>master</w:t>
            </w:r>
          </w:p>
        </w:tc>
        <w:tc>
          <w:tcPr>
            <w:tcW w:w="5063" w:type="dxa"/>
            <w:shd w:val="clear" w:color="auto" w:fill="auto"/>
          </w:tcPr>
          <w:p w14:paraId="59830232" w14:textId="77777777" w:rsidR="003B0336" w:rsidRDefault="003B0336" w:rsidP="002165B0">
            <w:pPr>
              <w:pStyle w:val="Optional-BulletList"/>
            </w:pPr>
            <w:r>
              <w:t>Ensures the team follows a disciplined scrum process.</w:t>
            </w:r>
          </w:p>
          <w:p w14:paraId="11F82E42" w14:textId="3C4B60AF" w:rsidR="003B0336" w:rsidRDefault="003B0336" w:rsidP="002165B0">
            <w:pPr>
              <w:pStyle w:val="Optional-BulletList"/>
            </w:pPr>
            <w:r>
              <w:t>Collaborate closely with the Customer product owner to manage the product backlog.</w:t>
            </w:r>
          </w:p>
          <w:p w14:paraId="79134847" w14:textId="1C160CCC" w:rsidR="003B0336" w:rsidRDefault="003B0336" w:rsidP="002165B0">
            <w:pPr>
              <w:pStyle w:val="Optional-BulletList"/>
            </w:pPr>
            <w:r>
              <w:t>Facilitate the daily standup.</w:t>
            </w:r>
          </w:p>
          <w:p w14:paraId="73C8D5BC" w14:textId="26620261" w:rsidR="003B0336" w:rsidRDefault="003B0336" w:rsidP="002165B0">
            <w:pPr>
              <w:pStyle w:val="Optional-BulletList"/>
            </w:pPr>
            <w:r>
              <w:t>Help the team maintain their burndown chart.</w:t>
            </w:r>
          </w:p>
          <w:p w14:paraId="7ABC7691" w14:textId="077A6E18" w:rsidR="003B0336" w:rsidRDefault="003B0336" w:rsidP="002165B0">
            <w:pPr>
              <w:pStyle w:val="Optional-BulletList"/>
            </w:pPr>
            <w:r>
              <w:t>Set up retrospectives, sprint reviews or sprint planning sessions.</w:t>
            </w:r>
          </w:p>
          <w:p w14:paraId="2B1DA0D2" w14:textId="7F017EFD" w:rsidR="003B0336" w:rsidRDefault="003B0336" w:rsidP="002165B0">
            <w:pPr>
              <w:pStyle w:val="Optional-BulletList"/>
            </w:pPr>
            <w:r>
              <w:t>Shield the team from interruptions during the sprint.</w:t>
            </w:r>
          </w:p>
          <w:p w14:paraId="2AAF73C7" w14:textId="1D03A324" w:rsidR="003B0336" w:rsidRDefault="003B0336" w:rsidP="002165B0">
            <w:pPr>
              <w:pStyle w:val="Optional-BulletList"/>
            </w:pPr>
            <w:r>
              <w:t>Remove obstacles that affect the team.</w:t>
            </w:r>
          </w:p>
          <w:p w14:paraId="27F96AD1" w14:textId="5545D219" w:rsidR="003B0336" w:rsidRDefault="003B0336" w:rsidP="002165B0">
            <w:pPr>
              <w:pStyle w:val="Optional-BulletList"/>
            </w:pPr>
            <w:r>
              <w:t>Walk the product owner through more technical user stories.</w:t>
            </w:r>
          </w:p>
          <w:p w14:paraId="26839F61" w14:textId="3FEE3319" w:rsidR="003B0336" w:rsidRDefault="003B0336" w:rsidP="002165B0">
            <w:pPr>
              <w:pStyle w:val="Optional-BulletList"/>
            </w:pPr>
            <w:r>
              <w:t>Encourage collaboration between the Scrum team and product owner.</w:t>
            </w:r>
          </w:p>
          <w:p w14:paraId="228622B5" w14:textId="2A285183" w:rsidR="003B0336" w:rsidRDefault="003B0336" w:rsidP="002165B0">
            <w:pPr>
              <w:pStyle w:val="Optional-BulletList"/>
            </w:pPr>
            <w:r>
              <w:t>Coaching the team members in self-management and cross-functionality</w:t>
            </w:r>
          </w:p>
          <w:p w14:paraId="0EEE44C3" w14:textId="62EC43D1" w:rsidR="003B0336" w:rsidRDefault="003B0336" w:rsidP="002165B0">
            <w:pPr>
              <w:pStyle w:val="Optional-BulletList"/>
            </w:pPr>
            <w:r>
              <w:t>Helping the Scrum Team focus on creating high-value Increments that meet the Definition of Done.</w:t>
            </w:r>
          </w:p>
          <w:p w14:paraId="3E730CB6" w14:textId="366DC287" w:rsidR="00C7639B" w:rsidRPr="00935EE7" w:rsidRDefault="003B0336" w:rsidP="002165B0">
            <w:pPr>
              <w:pStyle w:val="Optional-BulletList"/>
            </w:pPr>
            <w:r>
              <w:t>Ensuring that all Scrum events take place and are positive, productive, and kept within the timebox.</w:t>
            </w:r>
          </w:p>
        </w:tc>
        <w:tc>
          <w:tcPr>
            <w:tcW w:w="2695" w:type="dxa"/>
          </w:tcPr>
          <w:p w14:paraId="5EBB6CBF" w14:textId="7FE9EBA8" w:rsidR="00C7639B" w:rsidRPr="00935EE7" w:rsidRDefault="00AF4A60" w:rsidP="002165B0">
            <w:pPr>
              <w:pStyle w:val="Optional"/>
            </w:pPr>
            <w:r>
              <w:t>Microsoft</w:t>
            </w:r>
          </w:p>
        </w:tc>
      </w:tr>
      <w:tr w:rsidR="00B82524" w14:paraId="0A3D4245" w14:textId="77777777" w:rsidTr="00780ED5">
        <w:trPr>
          <w:trHeight w:val="422"/>
        </w:trPr>
        <w:tc>
          <w:tcPr>
            <w:tcW w:w="1597" w:type="dxa"/>
            <w:shd w:val="clear" w:color="auto" w:fill="auto"/>
          </w:tcPr>
          <w:p w14:paraId="43D572EA" w14:textId="77777777" w:rsidR="00B82524" w:rsidRPr="00935EE7" w:rsidRDefault="00B82524" w:rsidP="00D37AEA">
            <w:pPr>
              <w:pStyle w:val="TableText"/>
            </w:pPr>
            <w:r w:rsidRPr="00935EE7">
              <w:t>Technical lead</w:t>
            </w:r>
          </w:p>
        </w:tc>
        <w:tc>
          <w:tcPr>
            <w:tcW w:w="5063" w:type="dxa"/>
            <w:shd w:val="clear" w:color="auto" w:fill="auto"/>
          </w:tcPr>
          <w:p w14:paraId="6EA64BEE" w14:textId="77777777" w:rsidR="00B82524" w:rsidRPr="00935EE7" w:rsidRDefault="00B82524" w:rsidP="00D37AEA">
            <w:pPr>
              <w:pStyle w:val="TableBullet1"/>
              <w:spacing w:before="0" w:after="0"/>
            </w:pPr>
            <w:r w:rsidRPr="00935EE7">
              <w:t xml:space="preserve">Partners with </w:t>
            </w:r>
            <w:r>
              <w:t xml:space="preserve">the </w:t>
            </w:r>
            <w:r w:rsidRPr="00935EE7">
              <w:t>Customer to understand business needs and solution requirements and assists with technical governance.</w:t>
            </w:r>
          </w:p>
          <w:p w14:paraId="7CBBC9E4" w14:textId="77777777" w:rsidR="00B82524" w:rsidRPr="00935EE7" w:rsidRDefault="00B82524" w:rsidP="00D37AEA">
            <w:pPr>
              <w:pStyle w:val="TableBullet1"/>
              <w:spacing w:before="0" w:after="0"/>
            </w:pPr>
            <w:r w:rsidRPr="00935EE7">
              <w:t>Helps evaluate implications of trade-off decisions to prioritize product backlog.</w:t>
            </w:r>
          </w:p>
          <w:p w14:paraId="4B3D2757" w14:textId="77777777" w:rsidR="00B82524" w:rsidRPr="00935EE7" w:rsidRDefault="00B82524" w:rsidP="00D37AEA">
            <w:pPr>
              <w:pStyle w:val="TableBullet1"/>
            </w:pPr>
            <w:r w:rsidRPr="00935EE7">
              <w:rPr>
                <w:rStyle w:val="BulletlistChar"/>
              </w:rPr>
              <w:t xml:space="preserve">Serves as a member of the </w:t>
            </w:r>
            <w:r>
              <w:rPr>
                <w:rStyle w:val="BulletlistChar"/>
              </w:rPr>
              <w:t>p</w:t>
            </w:r>
            <w:r w:rsidRPr="00935EE7">
              <w:rPr>
                <w:rStyle w:val="BulletlistChar"/>
              </w:rPr>
              <w:t xml:space="preserve">roduct </w:t>
            </w:r>
            <w:r>
              <w:rPr>
                <w:rStyle w:val="BulletlistChar"/>
              </w:rPr>
              <w:t>c</w:t>
            </w:r>
            <w:r w:rsidRPr="00935EE7">
              <w:rPr>
                <w:rStyle w:val="BulletlistChar"/>
              </w:rPr>
              <w:t>ouncil.</w:t>
            </w:r>
          </w:p>
          <w:p w14:paraId="041B03A9" w14:textId="77777777" w:rsidR="00B82524" w:rsidRPr="00935EE7" w:rsidRDefault="00B82524" w:rsidP="00D37AEA">
            <w:pPr>
              <w:pStyle w:val="TableBullet1"/>
              <w:spacing w:before="0" w:after="0"/>
            </w:pPr>
            <w:r w:rsidRPr="00935EE7">
              <w:t xml:space="preserve">Within the scope of a feature team and for an individual product, serves as the technical person responsible for user story/PBI decisions during </w:t>
            </w:r>
            <w:r w:rsidRPr="00935EE7">
              <w:lastRenderedPageBreak/>
              <w:t>sprint planning and defines validation criteria for work items.</w:t>
            </w:r>
          </w:p>
          <w:p w14:paraId="1B680FB6" w14:textId="18BBBDDA" w:rsidR="00B82524" w:rsidRPr="00935EE7" w:rsidRDefault="00B82524" w:rsidP="00D37AEA">
            <w:pPr>
              <w:pStyle w:val="TableBullet1"/>
              <w:spacing w:before="0" w:after="0"/>
            </w:pPr>
            <w:r w:rsidRPr="00935EE7">
              <w:t xml:space="preserve">Facilitates conversations between various product stakeholders so that the </w:t>
            </w:r>
            <w:r w:rsidR="009C6312">
              <w:t>MC</w:t>
            </w:r>
            <w:r w:rsidRPr="00935EE7">
              <w:t xml:space="preserve"> can make informed decisions.</w:t>
            </w:r>
          </w:p>
          <w:p w14:paraId="022F7E21" w14:textId="77777777" w:rsidR="00B82524" w:rsidRPr="00935EE7" w:rsidRDefault="00B82524" w:rsidP="00D37AEA">
            <w:pPr>
              <w:pStyle w:val="Bulletlist"/>
              <w:spacing w:before="0" w:after="0"/>
            </w:pPr>
            <w:r w:rsidRPr="00935EE7">
              <w:t>Facilitates DevOps standardization (for example, DevOps taxonomy and DevOps principles and practices).</w:t>
            </w:r>
          </w:p>
          <w:p w14:paraId="730676A0" w14:textId="77777777" w:rsidR="00B82524" w:rsidRDefault="00B82524" w:rsidP="00D37AEA">
            <w:pPr>
              <w:pStyle w:val="Bulletlist"/>
              <w:spacing w:before="0" w:after="0"/>
            </w:pPr>
            <w:r w:rsidRPr="00935EE7">
              <w:t xml:space="preserve">Provides </w:t>
            </w:r>
            <w:r>
              <w:t xml:space="preserve">the </w:t>
            </w:r>
            <w:r w:rsidRPr="00935EE7">
              <w:t>Customer with technical advice regarding the Microsoft cloud.</w:t>
            </w:r>
          </w:p>
          <w:p w14:paraId="5A01D2A2" w14:textId="77777777" w:rsidR="00B82524" w:rsidRDefault="00B82524" w:rsidP="00D37AEA">
            <w:pPr>
              <w:pStyle w:val="Bulletlist"/>
              <w:spacing w:before="0" w:after="0"/>
            </w:pPr>
            <w:r>
              <w:t>Reviews solution architecture and design to identify design-related security issues.</w:t>
            </w:r>
          </w:p>
          <w:p w14:paraId="12FA8106" w14:textId="77777777" w:rsidR="00B82524" w:rsidRPr="00935EE7" w:rsidRDefault="00B82524" w:rsidP="00D37AEA">
            <w:pPr>
              <w:pStyle w:val="Bulletlist"/>
              <w:spacing w:before="0" w:after="0"/>
            </w:pPr>
            <w:r>
              <w:t>Reviews results of security tests performed on a working test environment.</w:t>
            </w:r>
          </w:p>
        </w:tc>
        <w:tc>
          <w:tcPr>
            <w:tcW w:w="2695" w:type="dxa"/>
          </w:tcPr>
          <w:p w14:paraId="2F34736F" w14:textId="77777777" w:rsidR="00B82524" w:rsidRPr="00935EE7" w:rsidRDefault="00B82524" w:rsidP="00D37AEA">
            <w:pPr>
              <w:pStyle w:val="TableBullet1"/>
              <w:numPr>
                <w:ilvl w:val="0"/>
                <w:numId w:val="0"/>
              </w:numPr>
            </w:pPr>
            <w:r w:rsidRPr="00935EE7">
              <w:lastRenderedPageBreak/>
              <w:t>Microsoft</w:t>
            </w:r>
          </w:p>
        </w:tc>
      </w:tr>
      <w:tr w:rsidR="00B82524" w:rsidRPr="00257EC4" w14:paraId="0D8605B3" w14:textId="77777777" w:rsidTr="00780ED5">
        <w:trPr>
          <w:trHeight w:val="422"/>
        </w:trPr>
        <w:tc>
          <w:tcPr>
            <w:tcW w:w="1597" w:type="dxa"/>
            <w:shd w:val="clear" w:color="auto" w:fill="auto"/>
          </w:tcPr>
          <w:p w14:paraId="6B23F57B" w14:textId="77777777" w:rsidR="00B82524" w:rsidRPr="00935EE7" w:rsidRDefault="00B82524" w:rsidP="00D37AEA">
            <w:pPr>
              <w:pStyle w:val="TableText"/>
            </w:pPr>
            <w:r w:rsidRPr="00935EE7">
              <w:t>Engineer</w:t>
            </w:r>
          </w:p>
        </w:tc>
        <w:tc>
          <w:tcPr>
            <w:tcW w:w="5063" w:type="dxa"/>
            <w:shd w:val="clear" w:color="auto" w:fill="auto"/>
          </w:tcPr>
          <w:p w14:paraId="5D8D5429" w14:textId="77777777" w:rsidR="00B82524" w:rsidRPr="00935EE7" w:rsidRDefault="00B82524" w:rsidP="00D37AEA">
            <w:pPr>
              <w:pStyle w:val="Bulletlist"/>
            </w:pPr>
            <w:r w:rsidRPr="00935EE7">
              <w:t>Take</w:t>
            </w:r>
            <w:r>
              <w:t>s</w:t>
            </w:r>
            <w:r w:rsidRPr="00935EE7">
              <w:t xml:space="preserve"> responsibility for design, implementation, test, and deployment to production following DevOps principles.</w:t>
            </w:r>
          </w:p>
          <w:p w14:paraId="11E29911" w14:textId="77777777" w:rsidR="00B82524" w:rsidRPr="00935EE7" w:rsidRDefault="00B82524" w:rsidP="00D37AEA">
            <w:pPr>
              <w:pStyle w:val="Bulletlist"/>
            </w:pPr>
            <w:r w:rsidRPr="00935EE7">
              <w:t>Participate</w:t>
            </w:r>
            <w:r>
              <w:t>s</w:t>
            </w:r>
            <w:r w:rsidRPr="00935EE7">
              <w:t xml:space="preserve"> in all sprint reviews.</w:t>
            </w:r>
          </w:p>
          <w:p w14:paraId="3D16D16E" w14:textId="77777777" w:rsidR="00B82524" w:rsidRPr="00935EE7" w:rsidRDefault="00B82524" w:rsidP="00D37AEA">
            <w:pPr>
              <w:pStyle w:val="TableText"/>
            </w:pPr>
            <w:r w:rsidRPr="00935EE7">
              <w:t>Note: The mix of feature team engineering skills may vary throughout the engagement</w:t>
            </w:r>
            <w:r>
              <w:t>,</w:t>
            </w:r>
            <w:r w:rsidRPr="00935EE7">
              <w:t xml:space="preserve"> depending on work</w:t>
            </w:r>
            <w:r>
              <w:t xml:space="preserve"> requirements</w:t>
            </w:r>
            <w:r w:rsidRPr="00935EE7">
              <w:t>.</w:t>
            </w:r>
          </w:p>
        </w:tc>
        <w:tc>
          <w:tcPr>
            <w:tcW w:w="2695" w:type="dxa"/>
          </w:tcPr>
          <w:p w14:paraId="2F6D41E7" w14:textId="77777777" w:rsidR="00B82524" w:rsidRPr="00935EE7" w:rsidRDefault="00B82524" w:rsidP="00D37AEA">
            <w:pPr>
              <w:pStyle w:val="Bulletlist"/>
              <w:numPr>
                <w:ilvl w:val="0"/>
                <w:numId w:val="0"/>
              </w:numPr>
              <w:ind w:left="360" w:hanging="360"/>
            </w:pPr>
            <w:r w:rsidRPr="00935EE7">
              <w:t>Microsoft</w:t>
            </w:r>
          </w:p>
        </w:tc>
      </w:tr>
      <w:tr w:rsidR="00B82524" w14:paraId="3695CD8F" w14:textId="77777777" w:rsidTr="00780ED5">
        <w:trPr>
          <w:trHeight w:val="422"/>
        </w:trPr>
        <w:tc>
          <w:tcPr>
            <w:tcW w:w="1597" w:type="dxa"/>
            <w:shd w:val="clear" w:color="auto" w:fill="auto"/>
          </w:tcPr>
          <w:p w14:paraId="69956224" w14:textId="77777777" w:rsidR="00B82524" w:rsidRPr="00935EE7" w:rsidRDefault="00B82524" w:rsidP="00D37AEA">
            <w:pPr>
              <w:pStyle w:val="TableText"/>
            </w:pPr>
            <w:r w:rsidRPr="00935EE7">
              <w:t>SME</w:t>
            </w:r>
          </w:p>
        </w:tc>
        <w:tc>
          <w:tcPr>
            <w:tcW w:w="5063" w:type="dxa"/>
            <w:shd w:val="clear" w:color="auto" w:fill="auto"/>
          </w:tcPr>
          <w:p w14:paraId="22E2EF2C" w14:textId="77777777" w:rsidR="00B82524" w:rsidRPr="00935EE7" w:rsidRDefault="00B82524" w:rsidP="00D37AEA">
            <w:pPr>
              <w:pStyle w:val="Bulletlist"/>
            </w:pPr>
            <w:r w:rsidRPr="00935EE7">
              <w:t>Provide</w:t>
            </w:r>
            <w:r>
              <w:t>s</w:t>
            </w:r>
            <w:r w:rsidRPr="00935EE7">
              <w:t xml:space="preserve"> ongoing guidance to the Microsoft feature teams.</w:t>
            </w:r>
          </w:p>
          <w:p w14:paraId="76FE3AA1" w14:textId="77777777" w:rsidR="00B82524" w:rsidRPr="00935EE7" w:rsidRDefault="00B82524" w:rsidP="00D37AEA">
            <w:pPr>
              <w:pStyle w:val="Bulletlist"/>
            </w:pPr>
            <w:r w:rsidRPr="00935EE7">
              <w:t>Serve</w:t>
            </w:r>
            <w:r>
              <w:t>s</w:t>
            </w:r>
            <w:r w:rsidRPr="00935EE7">
              <w:t xml:space="preserve"> as </w:t>
            </w:r>
            <w:r>
              <w:t xml:space="preserve">the </w:t>
            </w:r>
            <w:r w:rsidRPr="00935EE7">
              <w:t xml:space="preserve">Customer </w:t>
            </w:r>
            <w:r>
              <w:t>o</w:t>
            </w:r>
            <w:r w:rsidRPr="00935EE7">
              <w:t>perations lead, responsible for cloud operations and governance.</w:t>
            </w:r>
          </w:p>
          <w:p w14:paraId="121C35EA" w14:textId="77777777" w:rsidR="00B82524" w:rsidRPr="00935EE7" w:rsidRDefault="00B82524" w:rsidP="00D37AEA">
            <w:pPr>
              <w:pStyle w:val="Bulletlist"/>
            </w:pPr>
            <w:r w:rsidRPr="00935EE7">
              <w:t>Take</w:t>
            </w:r>
            <w:r>
              <w:t>s</w:t>
            </w:r>
            <w:r w:rsidRPr="00935EE7">
              <w:t xml:space="preserve"> responsibility for validating the quality and functionality of the product increment.</w:t>
            </w:r>
          </w:p>
          <w:p w14:paraId="5F4D1C8F" w14:textId="77777777" w:rsidR="00B82524" w:rsidRPr="00935EE7" w:rsidRDefault="00B82524" w:rsidP="00D37AEA">
            <w:pPr>
              <w:pStyle w:val="Bulletlist"/>
            </w:pPr>
            <w:r w:rsidRPr="00935EE7">
              <w:t>Participate</w:t>
            </w:r>
            <w:r>
              <w:t>s</w:t>
            </w:r>
            <w:r w:rsidRPr="00935EE7">
              <w:t xml:space="preserve"> in all sprint reviews.</w:t>
            </w:r>
          </w:p>
        </w:tc>
        <w:tc>
          <w:tcPr>
            <w:tcW w:w="2695" w:type="dxa"/>
          </w:tcPr>
          <w:p w14:paraId="2C4D8FE3" w14:textId="77777777" w:rsidR="00B82524" w:rsidRPr="00935EE7" w:rsidRDefault="00B82524" w:rsidP="00D37AEA">
            <w:pPr>
              <w:pStyle w:val="Bulletlist"/>
              <w:numPr>
                <w:ilvl w:val="0"/>
                <w:numId w:val="0"/>
              </w:numPr>
              <w:spacing w:after="0"/>
            </w:pPr>
            <w:r w:rsidRPr="00935EE7">
              <w:t>Customer</w:t>
            </w:r>
          </w:p>
        </w:tc>
      </w:tr>
      <w:tr w:rsidR="00B82524" w:rsidRPr="00F91A08" w14:paraId="36E8250C" w14:textId="77777777" w:rsidTr="00780ED5">
        <w:trPr>
          <w:trHeight w:val="422"/>
        </w:trPr>
        <w:tc>
          <w:tcPr>
            <w:tcW w:w="1597" w:type="dxa"/>
            <w:shd w:val="clear" w:color="auto" w:fill="auto"/>
          </w:tcPr>
          <w:p w14:paraId="2BFBB57A" w14:textId="77777777" w:rsidR="00B82524" w:rsidRPr="00935EE7" w:rsidRDefault="00B82524" w:rsidP="00D37AEA">
            <w:pPr>
              <w:pStyle w:val="Bulletlist"/>
              <w:numPr>
                <w:ilvl w:val="0"/>
                <w:numId w:val="0"/>
              </w:numPr>
            </w:pPr>
            <w:r w:rsidRPr="00935EE7">
              <w:t>Adoption and change management consultant</w:t>
            </w:r>
          </w:p>
          <w:p w14:paraId="726DCA95" w14:textId="77777777" w:rsidR="00B82524" w:rsidRPr="00935EE7" w:rsidRDefault="00B82524" w:rsidP="00D37AEA">
            <w:pPr>
              <w:pStyle w:val="TableText"/>
            </w:pPr>
          </w:p>
        </w:tc>
        <w:tc>
          <w:tcPr>
            <w:tcW w:w="5063" w:type="dxa"/>
            <w:shd w:val="clear" w:color="auto" w:fill="auto"/>
          </w:tcPr>
          <w:p w14:paraId="790197FB" w14:textId="756F20C5" w:rsidR="00B82524" w:rsidRPr="00935EE7" w:rsidRDefault="00B82524" w:rsidP="00D37AEA">
            <w:pPr>
              <w:pStyle w:val="Bulletlist"/>
            </w:pPr>
            <w:r w:rsidRPr="00935EE7">
              <w:t xml:space="preserve">Assists the </w:t>
            </w:r>
            <w:r w:rsidR="009C6312">
              <w:t>MC</w:t>
            </w:r>
            <w:r w:rsidR="006D519E">
              <w:t xml:space="preserve"> </w:t>
            </w:r>
            <w:r w:rsidRPr="00935EE7">
              <w:t>with the definition of the mission and OKRs.</w:t>
            </w:r>
          </w:p>
          <w:p w14:paraId="4D308114" w14:textId="77777777" w:rsidR="00B82524" w:rsidRPr="00935EE7" w:rsidRDefault="00B82524" w:rsidP="00D37AEA">
            <w:pPr>
              <w:pStyle w:val="Bulletlist"/>
            </w:pPr>
            <w:r w:rsidRPr="00935EE7">
              <w:t>Works to maintain team focus on the product, under leadership oversight.</w:t>
            </w:r>
          </w:p>
          <w:p w14:paraId="58D4B0B5" w14:textId="77777777" w:rsidR="00B82524" w:rsidRPr="00935EE7" w:rsidRDefault="00B82524" w:rsidP="00D37AEA">
            <w:pPr>
              <w:pStyle w:val="Bulletlist"/>
            </w:pPr>
            <w:r w:rsidRPr="00935EE7">
              <w:t>Contributes to the overall learning approach to promote a product-centric and DevOps mindset, aligned with existing Customer initiatives, team formation, and DevOps tooling decision</w:t>
            </w:r>
            <w:r>
              <w:t>s</w:t>
            </w:r>
            <w:r w:rsidRPr="00935EE7">
              <w:t>.</w:t>
            </w:r>
          </w:p>
          <w:p w14:paraId="728C04CA" w14:textId="77777777" w:rsidR="00B82524" w:rsidRPr="00935EE7" w:rsidRDefault="00B82524" w:rsidP="00D37AEA">
            <w:pPr>
              <w:pStyle w:val="Bulletlist"/>
            </w:pPr>
            <w:r w:rsidRPr="00935EE7">
              <w:t>Constructs and delivers the material required for team members to understand and perform efficiently within their roles in the engagement.</w:t>
            </w:r>
          </w:p>
          <w:p w14:paraId="00A0AEF3" w14:textId="215823AB" w:rsidR="00B82524" w:rsidRPr="00935EE7" w:rsidRDefault="00B82524" w:rsidP="00D37AEA">
            <w:pPr>
              <w:pStyle w:val="Bulletlist"/>
            </w:pPr>
            <w:r w:rsidRPr="00935EE7">
              <w:t>Coach</w:t>
            </w:r>
            <w:r w:rsidR="00D90DCD">
              <w:t>es</w:t>
            </w:r>
            <w:r w:rsidRPr="00935EE7">
              <w:t xml:space="preserve"> executive leaders on their roles as sponsors for change and </w:t>
            </w:r>
            <w:r>
              <w:t xml:space="preserve">in </w:t>
            </w:r>
            <w:r w:rsidRPr="00935EE7">
              <w:t>support</w:t>
            </w:r>
            <w:r>
              <w:t xml:space="preserve"> of</w:t>
            </w:r>
            <w:r w:rsidRPr="00935EE7">
              <w:t xml:space="preserve"> DevOps across the entire organization. </w:t>
            </w:r>
          </w:p>
        </w:tc>
        <w:tc>
          <w:tcPr>
            <w:tcW w:w="2695" w:type="dxa"/>
          </w:tcPr>
          <w:p w14:paraId="2F64539B" w14:textId="77777777" w:rsidR="00B82524" w:rsidRPr="00935EE7" w:rsidRDefault="00B82524" w:rsidP="00D37AEA">
            <w:pPr>
              <w:pStyle w:val="Bulletlist"/>
              <w:numPr>
                <w:ilvl w:val="0"/>
                <w:numId w:val="0"/>
              </w:numPr>
            </w:pPr>
            <w:r w:rsidRPr="00935EE7">
              <w:t>Microsoft</w:t>
            </w:r>
          </w:p>
        </w:tc>
      </w:tr>
    </w:tbl>
    <w:p w14:paraId="02E20422" w14:textId="77777777" w:rsidR="00B82524" w:rsidRDefault="00B82524" w:rsidP="00B82524"/>
    <w:p w14:paraId="595A6C96" w14:textId="1268CA11" w:rsidR="0036313B" w:rsidRPr="00F91A08" w:rsidRDefault="00B4591E" w:rsidP="00637801">
      <w:pPr>
        <w:pStyle w:val="Heading1"/>
      </w:pPr>
      <w:bookmarkStart w:id="112" w:name="_Toc113536615"/>
      <w:r w:rsidRPr="00F91A08">
        <w:lastRenderedPageBreak/>
        <w:t>Engagement</w:t>
      </w:r>
      <w:r w:rsidR="005C039B" w:rsidRPr="00F91A08">
        <w:t xml:space="preserve"> </w:t>
      </w:r>
      <w:r w:rsidR="00130B50" w:rsidRPr="00F91A08">
        <w:t>governance</w:t>
      </w:r>
      <w:bookmarkEnd w:id="104"/>
      <w:bookmarkEnd w:id="112"/>
    </w:p>
    <w:p w14:paraId="7D048E3B" w14:textId="3FE09A4F" w:rsidR="0036313B" w:rsidRPr="00F91A08" w:rsidRDefault="005C039B" w:rsidP="004245F3">
      <w:r w:rsidRPr="00F91A08">
        <w:t xml:space="preserve">The governance </w:t>
      </w:r>
      <w:r w:rsidR="001C198A">
        <w:t xml:space="preserve">structure and </w:t>
      </w:r>
      <w:r w:rsidRPr="00F91A08">
        <w:t xml:space="preserve">processes the team will </w:t>
      </w:r>
      <w:r w:rsidR="001C198A">
        <w:t xml:space="preserve">abide by </w:t>
      </w:r>
      <w:r w:rsidRPr="00F91A08">
        <w:t xml:space="preserve">for </w:t>
      </w:r>
      <w:r w:rsidR="009D52B2">
        <w:t xml:space="preserve">the </w:t>
      </w:r>
      <w:r w:rsidR="00B4591E" w:rsidRPr="00F91A08">
        <w:t>engagement</w:t>
      </w:r>
      <w:r w:rsidRPr="00F91A08">
        <w:t xml:space="preserve"> are described in the following sections.</w:t>
      </w:r>
    </w:p>
    <w:p w14:paraId="6DC26F52" w14:textId="2EEEAA79" w:rsidR="0036313B" w:rsidRPr="00F91A08" w:rsidRDefault="00B4591E" w:rsidP="00495887">
      <w:pPr>
        <w:pStyle w:val="Heading2"/>
        <w:ind w:left="360" w:hanging="360"/>
      </w:pPr>
      <w:bookmarkStart w:id="113" w:name="_Toc299721756"/>
      <w:bookmarkStart w:id="114" w:name="_Toc412715090"/>
      <w:bookmarkStart w:id="115" w:name="_Toc413355554"/>
      <w:bookmarkStart w:id="116" w:name="_Toc427011270"/>
      <w:bookmarkStart w:id="117" w:name="_Toc427607847"/>
      <w:bookmarkStart w:id="118" w:name="_Toc113536616"/>
      <w:r w:rsidRPr="00B05757">
        <w:t>Engagement</w:t>
      </w:r>
      <w:r w:rsidR="005C039B" w:rsidRPr="00F91A08">
        <w:t xml:space="preserve"> c</w:t>
      </w:r>
      <w:r w:rsidR="003B27EA" w:rsidRPr="00F91A08">
        <w:t>ommunication</w:t>
      </w:r>
      <w:bookmarkEnd w:id="113"/>
      <w:bookmarkEnd w:id="114"/>
      <w:bookmarkEnd w:id="115"/>
      <w:bookmarkEnd w:id="116"/>
      <w:bookmarkEnd w:id="117"/>
      <w:bookmarkEnd w:id="118"/>
    </w:p>
    <w:p w14:paraId="37D7BED8" w14:textId="77777777" w:rsidR="00813E95" w:rsidRPr="00F91A08" w:rsidRDefault="00813E95" w:rsidP="00813E95">
      <w:r>
        <w:t>In addition to the communication mechanisms built into the delivery approach, t</w:t>
      </w:r>
      <w:r w:rsidRPr="00F91A08">
        <w:t>he following will be used to communicate during the engagement:</w:t>
      </w:r>
    </w:p>
    <w:p w14:paraId="6AC1444D" w14:textId="77777777" w:rsidR="00813E95" w:rsidRPr="00F91A08" w:rsidRDefault="00813E95" w:rsidP="00813E95">
      <w:pPr>
        <w:pStyle w:val="Bulletlist"/>
      </w:pPr>
      <w:r w:rsidRPr="00F91A08">
        <w:rPr>
          <w:b/>
          <w:bCs/>
        </w:rPr>
        <w:t>Communication plan</w:t>
      </w:r>
      <w:r>
        <w:t>:</w:t>
      </w:r>
      <w:r w:rsidRPr="00F91A08">
        <w:t xml:space="preserve"> </w:t>
      </w:r>
      <w:r>
        <w:t>T</w:t>
      </w:r>
      <w:r w:rsidRPr="00F91A08">
        <w:t xml:space="preserve">his document will describe the frequency, audience, and content of communication with the team and stakeholders. Microsoft and </w:t>
      </w:r>
      <w:r>
        <w:t xml:space="preserve">the </w:t>
      </w:r>
      <w:r w:rsidRPr="00F91A08">
        <w:t xml:space="preserve">Customer </w:t>
      </w:r>
      <w:r>
        <w:t xml:space="preserve">will develop it </w:t>
      </w:r>
      <w:r w:rsidRPr="00F91A08">
        <w:t>as part of engagement planning.</w:t>
      </w:r>
    </w:p>
    <w:p w14:paraId="13662407" w14:textId="77777777" w:rsidR="00813E95" w:rsidRPr="00F91A08" w:rsidRDefault="00813E95" w:rsidP="00813E95">
      <w:pPr>
        <w:pStyle w:val="Bulletlist"/>
      </w:pPr>
      <w:r w:rsidRPr="00277A03">
        <w:rPr>
          <w:b/>
        </w:rPr>
        <w:t>Status</w:t>
      </w:r>
      <w:r w:rsidRPr="00F91A08">
        <w:rPr>
          <w:b/>
          <w:bCs/>
        </w:rPr>
        <w:t xml:space="preserve"> reports</w:t>
      </w:r>
      <w:r>
        <w:t>:</w:t>
      </w:r>
      <w:r w:rsidRPr="00F91A08">
        <w:t xml:space="preserve"> </w:t>
      </w:r>
      <w:r>
        <w:t>T</w:t>
      </w:r>
      <w:r w:rsidRPr="00F91A08">
        <w:t>he Microsoft team will prepare and issue regular status reports to engagement stakeholders per the frequency defined in the communication plan.</w:t>
      </w:r>
    </w:p>
    <w:p w14:paraId="259A7B5E" w14:textId="52CA7E6C" w:rsidR="004245F3" w:rsidRPr="00F91A08" w:rsidRDefault="00813E95" w:rsidP="00933851">
      <w:pPr>
        <w:pStyle w:val="Bulletlist"/>
      </w:pPr>
      <w:r w:rsidRPr="00277A03">
        <w:rPr>
          <w:b/>
        </w:rPr>
        <w:t>Status meetings</w:t>
      </w:r>
      <w:r>
        <w:t>:</w:t>
      </w:r>
      <w:r w:rsidRPr="00F91A08">
        <w:t xml:space="preserve"> </w:t>
      </w:r>
      <w:r>
        <w:t xml:space="preserve">Per </w:t>
      </w:r>
      <w:r w:rsidRPr="00F91A08">
        <w:t xml:space="preserve">the </w:t>
      </w:r>
      <w:r>
        <w:t>frequency defined in the communication plan,</w:t>
      </w:r>
      <w:r w:rsidRPr="00F91A08">
        <w:t xml:space="preserve"> </w:t>
      </w:r>
      <w:r>
        <w:t xml:space="preserve">the </w:t>
      </w:r>
      <w:r w:rsidRPr="00F91A08">
        <w:t>Microsoft team will schedule regular status meetings to review the overall engagement status</w:t>
      </w:r>
      <w:r>
        <w:t>, available delivery data,</w:t>
      </w:r>
      <w:r w:rsidR="00D523F6">
        <w:t xml:space="preserve"> </w:t>
      </w:r>
      <w:r w:rsidR="00562BF0" w:rsidRPr="00B25237">
        <w:t>delivery metrics, SLOs, SLIs</w:t>
      </w:r>
      <w:r w:rsidR="00562BF0">
        <w:t xml:space="preserve">, </w:t>
      </w:r>
      <w:r w:rsidR="00D523F6" w:rsidRPr="00F91A08">
        <w:t>open problems</w:t>
      </w:r>
      <w:r w:rsidR="002D1D31">
        <w:t>,</w:t>
      </w:r>
      <w:r w:rsidR="00D523F6" w:rsidRPr="00F91A08">
        <w:t xml:space="preserve"> and risks</w:t>
      </w:r>
      <w:r w:rsidRPr="00F91A08">
        <w:t>.</w:t>
      </w:r>
    </w:p>
    <w:p w14:paraId="44593AAE" w14:textId="77777777" w:rsidR="00631DB5" w:rsidRPr="00F91A08" w:rsidRDefault="00631DB5" w:rsidP="00631DB5">
      <w:pPr>
        <w:pStyle w:val="Heading2"/>
        <w:ind w:left="450"/>
      </w:pPr>
      <w:bookmarkStart w:id="119" w:name="_Toc486253603"/>
      <w:bookmarkStart w:id="120" w:name="_Toc486253604"/>
      <w:bookmarkStart w:id="121" w:name="_Toc486253605"/>
      <w:bookmarkStart w:id="122" w:name="_Toc86755396"/>
      <w:bookmarkStart w:id="123" w:name="_Toc113536617"/>
      <w:bookmarkStart w:id="124" w:name="_Ref351738609"/>
      <w:bookmarkStart w:id="125" w:name="_Ref351738649"/>
      <w:bookmarkStart w:id="126" w:name="_Ref351738650"/>
      <w:bookmarkStart w:id="127" w:name="_Ref351738662"/>
      <w:bookmarkStart w:id="128" w:name="_Toc355689486"/>
      <w:bookmarkEnd w:id="119"/>
      <w:bookmarkEnd w:id="120"/>
      <w:bookmarkEnd w:id="121"/>
      <w:r w:rsidRPr="00F91A08">
        <w:t>Risk and issue management</w:t>
      </w:r>
      <w:bookmarkEnd w:id="122"/>
      <w:bookmarkEnd w:id="123"/>
    </w:p>
    <w:p w14:paraId="2E2D0306" w14:textId="77777777" w:rsidR="00631DB5" w:rsidRPr="00F91A08" w:rsidRDefault="00631DB5" w:rsidP="00631DB5">
      <w:pPr>
        <w:rPr>
          <w:szCs w:val="20"/>
        </w:rPr>
      </w:pPr>
      <w:r w:rsidRPr="00F91A08">
        <w:rPr>
          <w:szCs w:val="20"/>
        </w:rPr>
        <w:t xml:space="preserve">The following general procedure will be used to manage active </w:t>
      </w:r>
      <w:r w:rsidRPr="00F91A08">
        <w:t xml:space="preserve">engagement </w:t>
      </w:r>
      <w:r w:rsidRPr="00F91A08">
        <w:rPr>
          <w:szCs w:val="20"/>
        </w:rPr>
        <w:t xml:space="preserve">issues and risks during the </w:t>
      </w:r>
      <w:r w:rsidRPr="00F91A08">
        <w:t>engagement</w:t>
      </w:r>
      <w:r w:rsidRPr="00F91A08">
        <w:rPr>
          <w:szCs w:val="20"/>
        </w:rPr>
        <w:t>:</w:t>
      </w:r>
    </w:p>
    <w:p w14:paraId="0FD9C08B" w14:textId="77777777" w:rsidR="00631DB5" w:rsidRPr="00F91A08" w:rsidRDefault="00631DB5" w:rsidP="00631DB5">
      <w:pPr>
        <w:pStyle w:val="Bulletlist"/>
        <w:numPr>
          <w:ilvl w:val="0"/>
          <w:numId w:val="26"/>
        </w:numPr>
        <w:ind w:left="357" w:hanging="357"/>
      </w:pPr>
      <w:r w:rsidRPr="00F91A08">
        <w:rPr>
          <w:b/>
          <w:bCs/>
        </w:rPr>
        <w:t>Identify</w:t>
      </w:r>
      <w:r>
        <w:t>: I</w:t>
      </w:r>
      <w:r w:rsidRPr="00F91A08">
        <w:t xml:space="preserve">dentify and document engagement issues (current problems) and risks (potential events that </w:t>
      </w:r>
      <w:r>
        <w:t xml:space="preserve">could </w:t>
      </w:r>
      <w:r w:rsidRPr="00F91A08">
        <w:t>impact the engagement).</w:t>
      </w:r>
    </w:p>
    <w:p w14:paraId="2FBC534A" w14:textId="77777777" w:rsidR="00631DB5" w:rsidRPr="00F91A08" w:rsidRDefault="00631DB5" w:rsidP="00631DB5">
      <w:pPr>
        <w:pStyle w:val="Bulletlist"/>
        <w:numPr>
          <w:ilvl w:val="0"/>
          <w:numId w:val="26"/>
        </w:numPr>
        <w:ind w:left="357" w:hanging="357"/>
      </w:pPr>
      <w:r w:rsidRPr="00F91A08">
        <w:rPr>
          <w:b/>
          <w:bCs/>
        </w:rPr>
        <w:t>Analyze and prioritize</w:t>
      </w:r>
      <w:r>
        <w:t>: A</w:t>
      </w:r>
      <w:r w:rsidRPr="00F91A08">
        <w:t xml:space="preserve">ssess the impact and determine the </w:t>
      </w:r>
      <w:r>
        <w:t xml:space="preserve">critical </w:t>
      </w:r>
      <w:r w:rsidRPr="00F91A08">
        <w:t xml:space="preserve">risks and issues that will be </w:t>
      </w:r>
      <w:r>
        <w:t xml:space="preserve">actively </w:t>
      </w:r>
      <w:r w:rsidRPr="00F91A08">
        <w:t>managed.</w:t>
      </w:r>
    </w:p>
    <w:p w14:paraId="66D3F999" w14:textId="77777777" w:rsidR="00631DB5" w:rsidRPr="00F91A08" w:rsidRDefault="00631DB5" w:rsidP="00631DB5">
      <w:pPr>
        <w:pStyle w:val="Bulletlist"/>
        <w:numPr>
          <w:ilvl w:val="0"/>
          <w:numId w:val="26"/>
        </w:numPr>
        <w:ind w:left="357" w:hanging="357"/>
      </w:pPr>
      <w:r w:rsidRPr="00F91A08">
        <w:rPr>
          <w:b/>
          <w:bCs/>
        </w:rPr>
        <w:t>Plan and schedule</w:t>
      </w:r>
      <w:r>
        <w:t xml:space="preserve">: Determine </w:t>
      </w:r>
      <w:r w:rsidRPr="00F91A08">
        <w:t xml:space="preserve">how to manage </w:t>
      </w:r>
      <w:r>
        <w:t xml:space="preserve">critical </w:t>
      </w:r>
      <w:r w:rsidRPr="00F91A08">
        <w:t xml:space="preserve">risks and assign responsibility for risk management and </w:t>
      </w:r>
      <w:r>
        <w:t>issue</w:t>
      </w:r>
      <w:r w:rsidRPr="00F91A08">
        <w:t xml:space="preserve"> resolution.</w:t>
      </w:r>
    </w:p>
    <w:p w14:paraId="6D1B59DE" w14:textId="77777777" w:rsidR="00631DB5" w:rsidRPr="00F91A08" w:rsidRDefault="00631DB5" w:rsidP="00631DB5">
      <w:pPr>
        <w:pStyle w:val="Bulletlist"/>
        <w:numPr>
          <w:ilvl w:val="0"/>
          <w:numId w:val="26"/>
        </w:numPr>
        <w:ind w:left="357" w:hanging="357"/>
      </w:pPr>
      <w:r w:rsidRPr="00F91A08">
        <w:rPr>
          <w:b/>
        </w:rPr>
        <w:t>Track and report</w:t>
      </w:r>
      <w:r>
        <w:t>: M</w:t>
      </w:r>
      <w:r w:rsidRPr="00F91A08">
        <w:t>onitor and report the status of risks and issues.</w:t>
      </w:r>
    </w:p>
    <w:p w14:paraId="4D537A15" w14:textId="77777777" w:rsidR="00631DB5" w:rsidRPr="00F91A08" w:rsidRDefault="00631DB5" w:rsidP="00631DB5">
      <w:pPr>
        <w:pStyle w:val="Bulletlist"/>
        <w:numPr>
          <w:ilvl w:val="0"/>
          <w:numId w:val="26"/>
        </w:numPr>
        <w:ind w:left="357" w:hanging="357"/>
      </w:pPr>
      <w:r w:rsidRPr="00F91A08">
        <w:rPr>
          <w:b/>
        </w:rPr>
        <w:t>Escalate</w:t>
      </w:r>
      <w:r>
        <w:t>: E</w:t>
      </w:r>
      <w:r w:rsidRPr="00F91A08">
        <w:t xml:space="preserve">scalate to engagement sponsors </w:t>
      </w:r>
      <w:r>
        <w:t xml:space="preserve">critical </w:t>
      </w:r>
      <w:r w:rsidRPr="00F91A08">
        <w:t>issues and risks the team is unable to resolve</w:t>
      </w:r>
      <w:r>
        <w:t xml:space="preserve"> without assistance</w:t>
      </w:r>
      <w:r w:rsidRPr="00F91A08">
        <w:t>.</w:t>
      </w:r>
    </w:p>
    <w:p w14:paraId="167F48C7" w14:textId="77777777" w:rsidR="00631DB5" w:rsidRPr="00F91A08" w:rsidRDefault="00631DB5" w:rsidP="00631DB5">
      <w:pPr>
        <w:pStyle w:val="Bulletlist"/>
        <w:numPr>
          <w:ilvl w:val="0"/>
          <w:numId w:val="26"/>
        </w:numPr>
        <w:ind w:left="357" w:hanging="357"/>
      </w:pPr>
      <w:r w:rsidRPr="00F91A08">
        <w:rPr>
          <w:b/>
          <w:bCs/>
        </w:rPr>
        <w:t>Control</w:t>
      </w:r>
      <w:r>
        <w:t>: R</w:t>
      </w:r>
      <w:r w:rsidRPr="00F91A08">
        <w:t>eview the effectiveness of the risk and issue management actions.</w:t>
      </w:r>
    </w:p>
    <w:p w14:paraId="2C17C945" w14:textId="77777777" w:rsidR="00631DB5" w:rsidRPr="00F91A08" w:rsidRDefault="00631DB5" w:rsidP="00631DB5">
      <w:r w:rsidRPr="00F91A08">
        <w:t>Active issues and risks will be monitored and reassessed</w:t>
      </w:r>
      <w:r>
        <w:t xml:space="preserve"> every week</w:t>
      </w:r>
      <w:r w:rsidRPr="00F91A08">
        <w:t>.</w:t>
      </w:r>
    </w:p>
    <w:p w14:paraId="677869E0" w14:textId="1D48D3B3" w:rsidR="0036313B" w:rsidRPr="00F91A08" w:rsidRDefault="003B27EA" w:rsidP="004B29EB">
      <w:pPr>
        <w:pStyle w:val="Heading2"/>
        <w:ind w:left="360" w:hanging="360"/>
      </w:pPr>
      <w:bookmarkStart w:id="129" w:name="_Toc113536618"/>
      <w:r w:rsidRPr="00F91A08">
        <w:t xml:space="preserve">Change </w:t>
      </w:r>
      <w:r w:rsidRPr="00B05757">
        <w:t>management</w:t>
      </w:r>
      <w:r w:rsidRPr="00F91A08">
        <w:t xml:space="preserve"> p</w:t>
      </w:r>
      <w:r w:rsidR="0036313B" w:rsidRPr="00F91A08">
        <w:t>rocess</w:t>
      </w:r>
      <w:bookmarkEnd w:id="124"/>
      <w:bookmarkEnd w:id="125"/>
      <w:bookmarkEnd w:id="126"/>
      <w:bookmarkEnd w:id="127"/>
      <w:bookmarkEnd w:id="128"/>
      <w:bookmarkEnd w:id="129"/>
    </w:p>
    <w:p w14:paraId="6C498A8E" w14:textId="3D743942" w:rsidR="00E27873" w:rsidRDefault="00CE0780" w:rsidP="00171DAA">
      <w:r w:rsidRPr="00CE0780">
        <w:t xml:space="preserve">During </w:t>
      </w:r>
      <w:r w:rsidR="0021005F">
        <w:t>the</w:t>
      </w:r>
      <w:r w:rsidR="0021005F" w:rsidRPr="00CE0780">
        <w:t xml:space="preserve"> </w:t>
      </w:r>
      <w:r w:rsidR="00AE3D6A" w:rsidRPr="00AE3D6A">
        <w:t>engagement</w:t>
      </w:r>
      <w:r w:rsidRPr="00CE0780">
        <w:t xml:space="preserve">, either party may request modifications to the </w:t>
      </w:r>
      <w:r w:rsidR="008E265D">
        <w:t>s</w:t>
      </w:r>
      <w:r w:rsidR="00E2010A">
        <w:t>ervices</w:t>
      </w:r>
      <w:r w:rsidR="00E2010A" w:rsidRPr="00CE0780">
        <w:t xml:space="preserve"> </w:t>
      </w:r>
      <w:r w:rsidRPr="00CE0780">
        <w:t xml:space="preserve">described in </w:t>
      </w:r>
      <w:r w:rsidR="0018014E">
        <w:t>the</w:t>
      </w:r>
      <w:r w:rsidR="004B29EB">
        <w:t xml:space="preserve"> WO</w:t>
      </w:r>
      <w:r w:rsidRPr="00CE0780">
        <w:t xml:space="preserve">. These changes take effect </w:t>
      </w:r>
      <w:r w:rsidR="00463BAF">
        <w:t xml:space="preserve">only </w:t>
      </w:r>
      <w:r w:rsidRPr="00CE0780">
        <w:t>when the proposed change is agreed upon by both parties</w:t>
      </w:r>
      <w:r w:rsidR="008D680D">
        <w:t xml:space="preserve"> within a mutually agree</w:t>
      </w:r>
      <w:r w:rsidR="00641848">
        <w:t>able</w:t>
      </w:r>
      <w:r w:rsidR="008D680D">
        <w:t xml:space="preserve"> time</w:t>
      </w:r>
      <w:r w:rsidR="00374248">
        <w:t xml:space="preserve"> </w:t>
      </w:r>
      <w:r w:rsidR="008D680D">
        <w:t>frame</w:t>
      </w:r>
      <w:r w:rsidRPr="00CE0780">
        <w:t xml:space="preserve">. </w:t>
      </w:r>
      <w:r w:rsidR="00343088">
        <w:t>Such agreement will be captured in a</w:t>
      </w:r>
      <w:r w:rsidR="008D680D">
        <w:t>n amendment to the contract, or other mutually agree</w:t>
      </w:r>
      <w:r w:rsidR="00641848">
        <w:t>able</w:t>
      </w:r>
      <w:r w:rsidR="008D680D">
        <w:t xml:space="preserve"> form of documentation</w:t>
      </w:r>
      <w:r w:rsidR="00D454EB">
        <w:t>.</w:t>
      </w:r>
      <w:r w:rsidR="00E72603">
        <w:t xml:space="preserve"> No work will begin on a change until </w:t>
      </w:r>
      <w:r w:rsidR="004D1F81">
        <w:t xml:space="preserve">both parties sign </w:t>
      </w:r>
      <w:r w:rsidR="009A270D">
        <w:t>the agreed</w:t>
      </w:r>
      <w:r w:rsidR="00641848">
        <w:t>-upon</w:t>
      </w:r>
      <w:r w:rsidR="009A270D">
        <w:t xml:space="preserve"> documentation.</w:t>
      </w:r>
    </w:p>
    <w:p w14:paraId="324DF1A8" w14:textId="191B7D7C" w:rsidR="00187093" w:rsidRPr="00F91A08" w:rsidRDefault="00187093" w:rsidP="004B29EB">
      <w:pPr>
        <w:pStyle w:val="Heading2"/>
        <w:ind w:left="360" w:hanging="360"/>
      </w:pPr>
      <w:bookmarkStart w:id="130" w:name="_Toc113536619"/>
      <w:r w:rsidRPr="00F91A08">
        <w:lastRenderedPageBreak/>
        <w:t>Escalation path</w:t>
      </w:r>
      <w:bookmarkEnd w:id="130"/>
    </w:p>
    <w:p w14:paraId="49A6B2F5" w14:textId="325004A0" w:rsidR="009E288C" w:rsidRPr="00F91A08" w:rsidRDefault="009E288C" w:rsidP="009E288C">
      <w:r w:rsidRPr="00F91A08">
        <w:t xml:space="preserve">The </w:t>
      </w:r>
      <w:r w:rsidR="009C6312">
        <w:t>MC</w:t>
      </w:r>
      <w:r>
        <w:t>s</w:t>
      </w:r>
      <w:r w:rsidR="007C04E5">
        <w:t>, product council</w:t>
      </w:r>
      <w:r w:rsidRPr="00F91A08">
        <w:t xml:space="preserve">, </w:t>
      </w:r>
      <w:r>
        <w:t>e</w:t>
      </w:r>
      <w:r w:rsidRPr="00F91A08">
        <w:t xml:space="preserve">xecutive </w:t>
      </w:r>
      <w:r>
        <w:t>s</w:t>
      </w:r>
      <w:r w:rsidRPr="00F91A08">
        <w:t>ponsor</w:t>
      </w:r>
      <w:r>
        <w:t>s</w:t>
      </w:r>
      <w:r w:rsidRPr="00F91A08">
        <w:t xml:space="preserve">, and other designees </w:t>
      </w:r>
      <w:r>
        <w:t xml:space="preserve">will work closely together </w:t>
      </w:r>
      <w:r w:rsidRPr="00F91A08">
        <w:t xml:space="preserve">to manage engagement issues, risks, and change requests as described previously. </w:t>
      </w:r>
      <w:r>
        <w:t xml:space="preserve">The </w:t>
      </w:r>
      <w:r w:rsidRPr="00F91A08">
        <w:t>Customer will provide reasonable access to the sponsor</w:t>
      </w:r>
      <w:r>
        <w:t xml:space="preserve"> or sponsors </w:t>
      </w:r>
      <w:r w:rsidRPr="00F91A08">
        <w:t>to expedite resolution. The standard escalation path for review, approval, or dispute resolution is as follows:</w:t>
      </w:r>
    </w:p>
    <w:p w14:paraId="5B64762E" w14:textId="59A844A9" w:rsidR="00187093" w:rsidRPr="00F91A08" w:rsidRDefault="00545129" w:rsidP="009751F8">
      <w:pPr>
        <w:pStyle w:val="Bulletlist"/>
        <w:numPr>
          <w:ilvl w:val="0"/>
          <w:numId w:val="27"/>
        </w:numPr>
        <w:ind w:left="357" w:hanging="357"/>
        <w:rPr>
          <w:bCs/>
        </w:rPr>
      </w:pPr>
      <w:r>
        <w:t xml:space="preserve">Feature </w:t>
      </w:r>
      <w:r w:rsidR="00002F21">
        <w:t>t</w:t>
      </w:r>
      <w:r w:rsidR="003F20C3">
        <w:t>eam</w:t>
      </w:r>
      <w:r w:rsidR="00187093" w:rsidRPr="00F91A08">
        <w:rPr>
          <w:bCs/>
        </w:rPr>
        <w:t xml:space="preserve"> member</w:t>
      </w:r>
    </w:p>
    <w:p w14:paraId="3816B6A0" w14:textId="42CE3D19" w:rsidR="00187093" w:rsidRPr="00F91A08" w:rsidRDefault="009C6312" w:rsidP="009751F8">
      <w:pPr>
        <w:pStyle w:val="Bulletlist"/>
        <w:numPr>
          <w:ilvl w:val="0"/>
          <w:numId w:val="27"/>
        </w:numPr>
        <w:ind w:left="357" w:hanging="357"/>
        <w:rPr>
          <w:bCs/>
        </w:rPr>
      </w:pPr>
      <w:r>
        <w:rPr>
          <w:bCs/>
        </w:rPr>
        <w:t>M</w:t>
      </w:r>
      <w:r w:rsidR="0041299F">
        <w:rPr>
          <w:bCs/>
        </w:rPr>
        <w:t>igration coordinator</w:t>
      </w:r>
    </w:p>
    <w:p w14:paraId="07148289" w14:textId="31E71D94" w:rsidR="00187093" w:rsidRDefault="00AD1F7A" w:rsidP="009751F8">
      <w:pPr>
        <w:pStyle w:val="Bulletlist"/>
        <w:numPr>
          <w:ilvl w:val="0"/>
          <w:numId w:val="27"/>
        </w:numPr>
        <w:spacing w:after="0"/>
        <w:ind w:left="357" w:hanging="357"/>
        <w:rPr>
          <w:bCs/>
        </w:rPr>
      </w:pPr>
      <w:r>
        <w:rPr>
          <w:bCs/>
        </w:rPr>
        <w:t xml:space="preserve">Product </w:t>
      </w:r>
      <w:r w:rsidR="00002F21">
        <w:rPr>
          <w:bCs/>
        </w:rPr>
        <w:t>c</w:t>
      </w:r>
      <w:r>
        <w:rPr>
          <w:bCs/>
        </w:rPr>
        <w:t>ouncil</w:t>
      </w:r>
    </w:p>
    <w:p w14:paraId="71DE2B17" w14:textId="509E3901" w:rsidR="00C03915" w:rsidRPr="003C625D" w:rsidRDefault="003C625D" w:rsidP="009751F8">
      <w:pPr>
        <w:pStyle w:val="Bulletlist"/>
        <w:numPr>
          <w:ilvl w:val="0"/>
          <w:numId w:val="27"/>
        </w:numPr>
        <w:spacing w:after="0"/>
        <w:ind w:left="357" w:hanging="357"/>
        <w:rPr>
          <w:bCs/>
        </w:rPr>
      </w:pPr>
      <w:r>
        <w:rPr>
          <w:bCs/>
        </w:rPr>
        <w:t>Executive steering committee</w:t>
      </w:r>
    </w:p>
    <w:p w14:paraId="296C27D2" w14:textId="16776A2A" w:rsidR="0036313B" w:rsidRPr="00F91A08" w:rsidRDefault="004F54A2" w:rsidP="00066719">
      <w:pPr>
        <w:pStyle w:val="Heading1"/>
      </w:pPr>
      <w:bookmarkStart w:id="131" w:name="_Toc77082622"/>
      <w:bookmarkStart w:id="132" w:name="_Toc77082979"/>
      <w:bookmarkStart w:id="133" w:name="_Toc77082623"/>
      <w:bookmarkStart w:id="134" w:name="_Toc77082980"/>
      <w:bookmarkStart w:id="135" w:name="_Toc77082624"/>
      <w:bookmarkStart w:id="136" w:name="_Toc77082981"/>
      <w:bookmarkStart w:id="137" w:name="_Toc77082625"/>
      <w:bookmarkStart w:id="138" w:name="_Toc77082982"/>
      <w:bookmarkStart w:id="139" w:name="_Toc77082626"/>
      <w:bookmarkStart w:id="140" w:name="_Toc77082983"/>
      <w:bookmarkStart w:id="141" w:name="_Toc77082627"/>
      <w:bookmarkStart w:id="142" w:name="_Toc77082984"/>
      <w:bookmarkStart w:id="143" w:name="_Toc77082628"/>
      <w:bookmarkStart w:id="144" w:name="_Toc77082985"/>
      <w:bookmarkStart w:id="145" w:name="_Toc77082629"/>
      <w:bookmarkStart w:id="146" w:name="_Toc77082986"/>
      <w:bookmarkStart w:id="147" w:name="_Toc77082630"/>
      <w:bookmarkStart w:id="148" w:name="_Toc77082987"/>
      <w:bookmarkStart w:id="149" w:name="_Toc486253613"/>
      <w:bookmarkStart w:id="150" w:name="_Toc486253710"/>
      <w:bookmarkStart w:id="151" w:name="_Toc486253780"/>
      <w:bookmarkStart w:id="152" w:name="_Toc486253848"/>
      <w:bookmarkStart w:id="153" w:name="_Toc486253618"/>
      <w:bookmarkStart w:id="154" w:name="_Toc486253715"/>
      <w:bookmarkStart w:id="155" w:name="_Toc486253785"/>
      <w:bookmarkStart w:id="156" w:name="_Toc486253853"/>
      <w:bookmarkStart w:id="157" w:name="_Toc486253622"/>
      <w:bookmarkStart w:id="158" w:name="_Toc486253719"/>
      <w:bookmarkStart w:id="159" w:name="_Toc486253789"/>
      <w:bookmarkStart w:id="160" w:name="_Toc486253857"/>
      <w:bookmarkStart w:id="161" w:name="_Toc77082633"/>
      <w:bookmarkStart w:id="162" w:name="_Toc77082990"/>
      <w:bookmarkStart w:id="163" w:name="_Toc77082637"/>
      <w:bookmarkStart w:id="164" w:name="_Toc77082994"/>
      <w:bookmarkStart w:id="165" w:name="_Toc77082639"/>
      <w:bookmarkStart w:id="166" w:name="_Toc77082996"/>
      <w:bookmarkStart w:id="167" w:name="_Toc77082640"/>
      <w:bookmarkStart w:id="168" w:name="_Toc77082997"/>
      <w:bookmarkStart w:id="169" w:name="_Toc77082641"/>
      <w:bookmarkStart w:id="170" w:name="_Toc77082998"/>
      <w:bookmarkStart w:id="171" w:name="_Toc486253627"/>
      <w:bookmarkStart w:id="172" w:name="_Toc486253724"/>
      <w:bookmarkStart w:id="173" w:name="_Toc486253794"/>
      <w:bookmarkStart w:id="174" w:name="_Toc486253862"/>
      <w:bookmarkStart w:id="175" w:name="_Toc383165810"/>
      <w:bookmarkStart w:id="176" w:name="_Toc355689495"/>
      <w:bookmarkStart w:id="177" w:name="_Toc59114396"/>
      <w:bookmarkStart w:id="178" w:name="_Toc113536620"/>
      <w:bookmarkEnd w:id="10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sidRPr="00F91A08">
        <w:t xml:space="preserve">Customer responsibilities and </w:t>
      </w:r>
      <w:r w:rsidR="00B66622" w:rsidRPr="00F91A08">
        <w:t>engagement</w:t>
      </w:r>
      <w:r w:rsidR="00D1356F" w:rsidRPr="00F91A08">
        <w:t xml:space="preserve"> </w:t>
      </w:r>
      <w:r w:rsidRPr="00F91A08">
        <w:t>a</w:t>
      </w:r>
      <w:r w:rsidR="0036313B" w:rsidRPr="00F91A08">
        <w:t>ssumptions</w:t>
      </w:r>
      <w:bookmarkEnd w:id="176"/>
      <w:bookmarkEnd w:id="177"/>
      <w:bookmarkEnd w:id="178"/>
    </w:p>
    <w:p w14:paraId="35406D65" w14:textId="77777777" w:rsidR="0036313B" w:rsidRPr="00F91A08" w:rsidRDefault="003B27EA" w:rsidP="00715329">
      <w:pPr>
        <w:pStyle w:val="Heading2"/>
        <w:ind w:left="360" w:hanging="360"/>
      </w:pPr>
      <w:bookmarkStart w:id="179" w:name="_Toc355689496"/>
      <w:bookmarkStart w:id="180" w:name="_Toc59114397"/>
      <w:bookmarkStart w:id="181" w:name="_Toc113536621"/>
      <w:r w:rsidRPr="00F91A08">
        <w:t>Customer r</w:t>
      </w:r>
      <w:r w:rsidR="0036313B" w:rsidRPr="00F91A08">
        <w:t>esponsibilities</w:t>
      </w:r>
      <w:bookmarkEnd w:id="179"/>
      <w:bookmarkEnd w:id="180"/>
      <w:bookmarkEnd w:id="181"/>
    </w:p>
    <w:p w14:paraId="5CD18786" w14:textId="5E164A70" w:rsidR="00D1356F" w:rsidRDefault="00ED452E" w:rsidP="00D1356F">
      <w:r>
        <w:t>T</w:t>
      </w:r>
      <w:r w:rsidR="00D1356F" w:rsidRPr="00F91A08">
        <w:t xml:space="preserve">he Customer is </w:t>
      </w:r>
      <w:r w:rsidR="00765C8D">
        <w:t>responsible for</w:t>
      </w:r>
      <w:r w:rsidR="00F25376">
        <w:t>:</w:t>
      </w:r>
    </w:p>
    <w:p w14:paraId="6D490880" w14:textId="10756A9E" w:rsidR="00D1356F" w:rsidRPr="00F91A08" w:rsidRDefault="00D1356F" w:rsidP="00D1356F">
      <w:pPr>
        <w:pStyle w:val="Bulletlist"/>
      </w:pPr>
      <w:r w:rsidRPr="00F91A08">
        <w:t>Provid</w:t>
      </w:r>
      <w:r w:rsidR="00D64006">
        <w:t>ing</w:t>
      </w:r>
      <w:r w:rsidRPr="00F91A08">
        <w:t xml:space="preserve"> </w:t>
      </w:r>
      <w:r w:rsidR="00965777" w:rsidRPr="00F91A08">
        <w:t>accurate, timely</w:t>
      </w:r>
      <w:r w:rsidR="00E166A5">
        <w:t>,</w:t>
      </w:r>
      <w:r w:rsidR="00965777" w:rsidRPr="00F91A08">
        <w:t xml:space="preserve"> and complete information</w:t>
      </w:r>
      <w:r w:rsidR="00E166A5">
        <w:t xml:space="preserve"> </w:t>
      </w:r>
      <w:r w:rsidR="00E166A5" w:rsidRPr="00F91A08">
        <w:t xml:space="preserve">within </w:t>
      </w:r>
      <w:r w:rsidR="00E166A5" w:rsidRPr="006F0A9C">
        <w:t>three business days</w:t>
      </w:r>
      <w:r w:rsidR="00E166A5" w:rsidRPr="00F91A08">
        <w:t xml:space="preserve"> or as mutually agreed upon</w:t>
      </w:r>
      <w:r w:rsidR="003C4F2B">
        <w:t>.</w:t>
      </w:r>
    </w:p>
    <w:p w14:paraId="73CD6B7D" w14:textId="3B840FAE" w:rsidR="00D1356F" w:rsidRDefault="00D1356F" w:rsidP="00182448">
      <w:pPr>
        <w:pStyle w:val="Bulletlist"/>
      </w:pPr>
      <w:r w:rsidRPr="00F91A08">
        <w:t>Provid</w:t>
      </w:r>
      <w:r w:rsidR="00D64006">
        <w:t>ing</w:t>
      </w:r>
      <w:r w:rsidRPr="00F91A08">
        <w:t xml:space="preserve"> access to people</w:t>
      </w:r>
      <w:r w:rsidR="00715329">
        <w:t>,</w:t>
      </w:r>
      <w:r w:rsidRPr="00F91A08">
        <w:t xml:space="preserve"> </w:t>
      </w:r>
      <w:r w:rsidR="009A0A4E">
        <w:t xml:space="preserve">including </w:t>
      </w:r>
      <w:r w:rsidRPr="00F91A08">
        <w:t xml:space="preserve">knowledgeable </w:t>
      </w:r>
      <w:r w:rsidR="00E12535" w:rsidRPr="00F91A08">
        <w:t>C</w:t>
      </w:r>
      <w:r w:rsidRPr="00F91A08">
        <w:t>ustomer personnel</w:t>
      </w:r>
      <w:r w:rsidR="00A8325A">
        <w:t xml:space="preserve"> and </w:t>
      </w:r>
      <w:r w:rsidRPr="00F91A08">
        <w:t>business user</w:t>
      </w:r>
      <w:r w:rsidR="004F29F8">
        <w:t>s as required.</w:t>
      </w:r>
    </w:p>
    <w:p w14:paraId="4E9613AC" w14:textId="77777777" w:rsidR="005A6E66" w:rsidRDefault="005A6E66" w:rsidP="005A6E66">
      <w:pPr>
        <w:pStyle w:val="Bulletlist"/>
      </w:pPr>
      <w:r w:rsidRPr="00C04318">
        <w:t>Providing sufficient Customer resources with the requisite skills for testing during the engagement</w:t>
      </w:r>
      <w:r>
        <w:t>.</w:t>
      </w:r>
    </w:p>
    <w:p w14:paraId="603E1BEC" w14:textId="77777777" w:rsidR="005A6E66" w:rsidRPr="00F91A08" w:rsidRDefault="005A6E66" w:rsidP="005A6E66">
      <w:pPr>
        <w:pStyle w:val="Bulletlist"/>
      </w:pPr>
      <w:r w:rsidRPr="00665615">
        <w:t>Providing all requisite information to relevant external parties to obtain clearances for all personnel actively participating in the engagement</w:t>
      </w:r>
      <w:r>
        <w:t>,</w:t>
      </w:r>
      <w:r w:rsidRPr="00665615">
        <w:t xml:space="preserve"> if security clearances are required.</w:t>
      </w:r>
    </w:p>
    <w:p w14:paraId="2AA19D03" w14:textId="03B93319" w:rsidR="00D1356F" w:rsidRDefault="00D1356F" w:rsidP="00D1356F">
      <w:pPr>
        <w:pStyle w:val="Bulletlist"/>
      </w:pPr>
      <w:r w:rsidRPr="00F91A08">
        <w:t>Provid</w:t>
      </w:r>
      <w:r w:rsidR="00D64006">
        <w:t>ing</w:t>
      </w:r>
      <w:r w:rsidRPr="00F91A08">
        <w:t xml:space="preserve"> access to systems</w:t>
      </w:r>
      <w:r w:rsidR="001021F2">
        <w:t xml:space="preserve"> </w:t>
      </w:r>
      <w:r w:rsidR="00592DFD">
        <w:t>for both onsite and remote work</w:t>
      </w:r>
      <w:r w:rsidR="005A6E66">
        <w:t>.</w:t>
      </w:r>
    </w:p>
    <w:p w14:paraId="76AA096A" w14:textId="758A7B4A" w:rsidR="00B43BCB" w:rsidRDefault="00B43BCB" w:rsidP="00D1356F">
      <w:pPr>
        <w:pStyle w:val="Bulletlist"/>
      </w:pPr>
      <w:bookmarkStart w:id="182" w:name="_Hlk80691495"/>
      <w:r>
        <w:t>Obtaining Azure subscriptions and capacity required to support the environments defined in the scope section of the</w:t>
      </w:r>
      <w:r w:rsidR="004A478B">
        <w:t xml:space="preserve"> WO</w:t>
      </w:r>
      <w:r>
        <w:t>.</w:t>
      </w:r>
    </w:p>
    <w:p w14:paraId="62B56F2B" w14:textId="44CE95D6" w:rsidR="00603297" w:rsidRDefault="009A0F00" w:rsidP="00D1356F">
      <w:pPr>
        <w:pStyle w:val="Bulletlist"/>
      </w:pPr>
      <w:r>
        <w:t>P</w:t>
      </w:r>
      <w:r w:rsidR="00603297">
        <w:t>urchasing hardware, software licenses, or tools (Microsoft or third-party).</w:t>
      </w:r>
    </w:p>
    <w:bookmarkEnd w:id="182"/>
    <w:p w14:paraId="52CFF784" w14:textId="56752DED" w:rsidR="00D1356F" w:rsidRPr="00F91A08" w:rsidRDefault="008A6586" w:rsidP="00D1356F">
      <w:pPr>
        <w:pStyle w:val="Bulletlist"/>
      </w:pPr>
      <w:r>
        <w:t>P</w:t>
      </w:r>
      <w:r w:rsidR="00D1356F" w:rsidRPr="00F91A08">
        <w:t>rovid</w:t>
      </w:r>
      <w:r w:rsidR="00D64006">
        <w:t>ing</w:t>
      </w:r>
      <w:r w:rsidR="00D1356F" w:rsidRPr="00F91A08">
        <w:t xml:space="preserve"> a </w:t>
      </w:r>
      <w:r w:rsidR="006C7D4A">
        <w:t xml:space="preserve">suitable </w:t>
      </w:r>
      <w:r w:rsidR="00D1356F" w:rsidRPr="00F91A08">
        <w:t>work environment</w:t>
      </w:r>
      <w:r>
        <w:t xml:space="preserve"> when onsite </w:t>
      </w:r>
      <w:r w:rsidR="00FC55EE">
        <w:t>presence is required</w:t>
      </w:r>
      <w:r w:rsidR="00D1356F" w:rsidRPr="00F91A08">
        <w:t>.</w:t>
      </w:r>
    </w:p>
    <w:p w14:paraId="09A298BB" w14:textId="271059A5" w:rsidR="00D1356F" w:rsidRPr="00F91A08" w:rsidRDefault="00D1356F" w:rsidP="00182448">
      <w:pPr>
        <w:pStyle w:val="Bulletlist"/>
      </w:pPr>
      <w:r w:rsidRPr="00F91A08">
        <w:t>Manag</w:t>
      </w:r>
      <w:r w:rsidR="00D64006">
        <w:t>ing</w:t>
      </w:r>
      <w:r w:rsidRPr="00F91A08">
        <w:t xml:space="preserve"> </w:t>
      </w:r>
      <w:r w:rsidR="00590450" w:rsidRPr="00F91A08">
        <w:t>all Customer personnel and vendors who are not managed by Microsoft</w:t>
      </w:r>
      <w:r w:rsidR="002E18D7">
        <w:t>.</w:t>
      </w:r>
    </w:p>
    <w:p w14:paraId="3DC9F96D" w14:textId="2C2620C2" w:rsidR="00D1356F" w:rsidRPr="00F91A08" w:rsidRDefault="00D1356F" w:rsidP="00D1356F">
      <w:pPr>
        <w:pStyle w:val="Bulletlist"/>
      </w:pPr>
      <w:r w:rsidRPr="00F91A08">
        <w:t>Manag</w:t>
      </w:r>
      <w:r w:rsidR="00D64006">
        <w:t>ing</w:t>
      </w:r>
      <w:r w:rsidRPr="00F91A08">
        <w:t xml:space="preserve"> external dependencies</w:t>
      </w:r>
      <w:r w:rsidR="00B935E4">
        <w:t xml:space="preserve"> for related engagements or programs</w:t>
      </w:r>
      <w:r w:rsidR="007C1D70">
        <w:t>.</w:t>
      </w:r>
    </w:p>
    <w:p w14:paraId="58CA3F18" w14:textId="70CC9AAA" w:rsidR="00857DAB" w:rsidRPr="00F91A08" w:rsidRDefault="00B36006" w:rsidP="00182448">
      <w:pPr>
        <w:pStyle w:val="Bulletlist"/>
      </w:pPr>
      <w:r>
        <w:t>C</w:t>
      </w:r>
      <w:r w:rsidR="00E807D4" w:rsidRPr="00F91A08">
        <w:t>onfirm</w:t>
      </w:r>
      <w:r w:rsidR="00D64006">
        <w:t>ing</w:t>
      </w:r>
      <w:r w:rsidR="00E12535" w:rsidRPr="00F91A08">
        <w:t xml:space="preserve"> </w:t>
      </w:r>
      <w:r w:rsidR="00857DAB" w:rsidRPr="00F91A08">
        <w:t>regulatory compliance</w:t>
      </w:r>
      <w:r w:rsidR="00715329">
        <w:t>,</w:t>
      </w:r>
      <w:r w:rsidR="0009199A">
        <w:t xml:space="preserve"> </w:t>
      </w:r>
      <w:r w:rsidR="00EA2850">
        <w:t>if applicable</w:t>
      </w:r>
      <w:r w:rsidR="0009199A">
        <w:t>.</w:t>
      </w:r>
    </w:p>
    <w:p w14:paraId="61E36EA8" w14:textId="4F6FD563" w:rsidR="00857DAB" w:rsidRDefault="00857DAB">
      <w:pPr>
        <w:pStyle w:val="Bulletlist"/>
      </w:pPr>
      <w:r w:rsidRPr="00F91A08">
        <w:t>Provid</w:t>
      </w:r>
      <w:r w:rsidR="00D64006">
        <w:t>ing</w:t>
      </w:r>
      <w:r w:rsidRPr="00F91A08">
        <w:t xml:space="preserve"> standard product training</w:t>
      </w:r>
      <w:r w:rsidR="004C2E0D">
        <w:t xml:space="preserve"> for external</w:t>
      </w:r>
      <w:r w:rsidR="002050B7">
        <w:t xml:space="preserve"> systems</w:t>
      </w:r>
      <w:r w:rsidR="003125F5">
        <w:t xml:space="preserve"> as required.</w:t>
      </w:r>
    </w:p>
    <w:p w14:paraId="0AC2B292" w14:textId="77777777" w:rsidR="00A17A9C" w:rsidRPr="009339F9" w:rsidRDefault="00A17A9C" w:rsidP="00A17A9C">
      <w:pPr>
        <w:pStyle w:val="Bulletlist"/>
      </w:pPr>
      <w:r>
        <w:t>Overseeing o</w:t>
      </w:r>
      <w:r w:rsidRPr="009339F9">
        <w:t>rganizational change management</w:t>
      </w:r>
      <w:r>
        <w:t>:</w:t>
      </w:r>
    </w:p>
    <w:p w14:paraId="6A495225" w14:textId="77777777" w:rsidR="00A17A9C" w:rsidRPr="009339F9" w:rsidRDefault="00A17A9C" w:rsidP="00A17A9C">
      <w:pPr>
        <w:pStyle w:val="Bulletlist"/>
        <w:numPr>
          <w:ilvl w:val="1"/>
          <w:numId w:val="5"/>
        </w:numPr>
        <w:ind w:left="720"/>
      </w:pPr>
      <w:r w:rsidRPr="009339F9">
        <w:t>Redesign</w:t>
      </w:r>
      <w:r>
        <w:t>ing</w:t>
      </w:r>
      <w:r w:rsidRPr="009339F9">
        <w:t xml:space="preserve"> or re-engineering business processes</w:t>
      </w:r>
      <w:r>
        <w:t>.</w:t>
      </w:r>
    </w:p>
    <w:p w14:paraId="19E13DBF" w14:textId="77777777" w:rsidR="00A17A9C" w:rsidRDefault="00A17A9C" w:rsidP="00A17A9C">
      <w:pPr>
        <w:pStyle w:val="Bulletlist"/>
        <w:numPr>
          <w:ilvl w:val="1"/>
          <w:numId w:val="5"/>
        </w:numPr>
        <w:ind w:left="720"/>
      </w:pPr>
      <w:r w:rsidRPr="009339F9">
        <w:t>Designing or redesigning the functional organization.</w:t>
      </w:r>
    </w:p>
    <w:p w14:paraId="105A044B" w14:textId="6CBBCD2D" w:rsidR="00A17A9C" w:rsidRDefault="00A17A9C" w:rsidP="000D080E">
      <w:pPr>
        <w:pStyle w:val="Bulletlist"/>
        <w:numPr>
          <w:ilvl w:val="1"/>
          <w:numId w:val="5"/>
        </w:numPr>
        <w:ind w:left="720"/>
      </w:pPr>
      <w:r w:rsidRPr="009339F9">
        <w:t>Planning or undertaking user communications.</w:t>
      </w:r>
    </w:p>
    <w:p w14:paraId="3E63C41D" w14:textId="15F6B20A" w:rsidR="00B504CB" w:rsidRDefault="00D64006">
      <w:pPr>
        <w:pStyle w:val="Bulletlist"/>
      </w:pPr>
      <w:r>
        <w:t>In</w:t>
      </w:r>
      <w:r w:rsidR="00B504CB">
        <w:t>form</w:t>
      </w:r>
      <w:r>
        <w:t>ing</w:t>
      </w:r>
      <w:r w:rsidR="00B504CB">
        <w:t xml:space="preserve"> Microsoft of any citizenship</w:t>
      </w:r>
      <w:r w:rsidR="00C75DC4">
        <w:t xml:space="preserve"> or visa</w:t>
      </w:r>
      <w:r w:rsidR="00B504CB">
        <w:t xml:space="preserve"> requirements prior to the start of the engagement</w:t>
      </w:r>
      <w:r w:rsidR="00957B24">
        <w:t>.</w:t>
      </w:r>
    </w:p>
    <w:p w14:paraId="71BC9892" w14:textId="6E73153B" w:rsidR="00E161C7" w:rsidRDefault="00E161C7" w:rsidP="00EE47EF">
      <w:pPr>
        <w:pStyle w:val="Bulletlist"/>
      </w:pPr>
      <w:r>
        <w:t xml:space="preserve">Conducting </w:t>
      </w:r>
      <w:r w:rsidRPr="7B9C470D">
        <w:t>initial triaging after all releases</w:t>
      </w:r>
      <w:r w:rsidR="00C943E9">
        <w:t xml:space="preserve"> (by t</w:t>
      </w:r>
      <w:r>
        <w:t xml:space="preserve">he </w:t>
      </w:r>
      <w:r w:rsidRPr="7B9C470D">
        <w:t>Customer first responder organization</w:t>
      </w:r>
      <w:r w:rsidR="00C943E9">
        <w:t>).</w:t>
      </w:r>
    </w:p>
    <w:p w14:paraId="6B360B61" w14:textId="77777777" w:rsidR="00E161C7" w:rsidRPr="00F91A08" w:rsidRDefault="00E161C7" w:rsidP="00EE47EF">
      <w:pPr>
        <w:pStyle w:val="Bulletlist"/>
      </w:pPr>
      <w:r w:rsidRPr="00F91A08">
        <w:t>Provid</w:t>
      </w:r>
      <w:r>
        <w:t xml:space="preserve">ing </w:t>
      </w:r>
      <w:r w:rsidRPr="00F91A08">
        <w:t>application support.</w:t>
      </w:r>
    </w:p>
    <w:p w14:paraId="135F6946" w14:textId="774A8098" w:rsidR="00E161C7" w:rsidRPr="00F91A08" w:rsidRDefault="00E161C7" w:rsidP="00EE47EF">
      <w:pPr>
        <w:pStyle w:val="Bulletlist"/>
      </w:pPr>
      <w:r>
        <w:t>Fixing b</w:t>
      </w:r>
      <w:r w:rsidRPr="00F91A08">
        <w:t>ug</w:t>
      </w:r>
      <w:r>
        <w:t>s</w:t>
      </w:r>
      <w:r w:rsidRPr="00F91A08">
        <w:t xml:space="preserve"> and troubleshoot</w:t>
      </w:r>
      <w:r>
        <w:t>ing</w:t>
      </w:r>
      <w:r w:rsidRPr="00F91A08">
        <w:t xml:space="preserve"> problems that are related to applications or other third-party software, hardware products, or applications that are not explicitly </w:t>
      </w:r>
      <w:r w:rsidR="003107C3">
        <w:t>in the product backlog</w:t>
      </w:r>
      <w:r w:rsidRPr="00F91A08">
        <w:t>.</w:t>
      </w:r>
    </w:p>
    <w:p w14:paraId="4E565E99" w14:textId="77777777" w:rsidR="00E161C7" w:rsidRPr="00F91A08" w:rsidRDefault="00E161C7" w:rsidP="00EE47EF">
      <w:pPr>
        <w:pStyle w:val="Bulletlist"/>
      </w:pPr>
      <w:r w:rsidRPr="00F91A08">
        <w:t>Prepar</w:t>
      </w:r>
      <w:r>
        <w:t>ing</w:t>
      </w:r>
      <w:r w:rsidRPr="00F91A08">
        <w:t xml:space="preserve"> documentation about processes, standards, policies, </w:t>
      </w:r>
      <w:r>
        <w:t>and</w:t>
      </w:r>
      <w:r w:rsidRPr="00F91A08">
        <w:t xml:space="preserve"> existing guidelines.</w:t>
      </w:r>
    </w:p>
    <w:p w14:paraId="6277E7F3" w14:textId="4461618D" w:rsidR="00E161C7" w:rsidRPr="006278C6" w:rsidRDefault="00E161C7" w:rsidP="00EE47EF">
      <w:pPr>
        <w:pStyle w:val="Bulletlist"/>
      </w:pPr>
      <w:r w:rsidRPr="006278C6">
        <w:t>Design</w:t>
      </w:r>
      <w:r>
        <w:t>ing</w:t>
      </w:r>
      <w:r w:rsidRPr="006278C6">
        <w:t>, configur</w:t>
      </w:r>
      <w:r>
        <w:t>ing</w:t>
      </w:r>
      <w:r w:rsidRPr="006278C6">
        <w:t>, integrat</w:t>
      </w:r>
      <w:r>
        <w:t>ing</w:t>
      </w:r>
      <w:r w:rsidRPr="006278C6">
        <w:t>, deploy</w:t>
      </w:r>
      <w:r>
        <w:t>ing</w:t>
      </w:r>
      <w:r w:rsidRPr="006278C6">
        <w:t>, or fix</w:t>
      </w:r>
      <w:r>
        <w:t>ing</w:t>
      </w:r>
      <w:r w:rsidRPr="006278C6">
        <w:t xml:space="preserve"> issues in commercially </w:t>
      </w:r>
      <w:r w:rsidR="00EC7AB9" w:rsidRPr="006278C6">
        <w:t>availabl</w:t>
      </w:r>
      <w:r w:rsidR="00EC7AB9">
        <w:t>e</w:t>
      </w:r>
      <w:r w:rsidRPr="006278C6">
        <w:t xml:space="preserve"> third-party software.</w:t>
      </w:r>
    </w:p>
    <w:p w14:paraId="206415F5" w14:textId="0BACC8CE" w:rsidR="00E161C7" w:rsidRDefault="00E161C7" w:rsidP="00E161C7">
      <w:pPr>
        <w:pStyle w:val="Bulletlist"/>
      </w:pPr>
      <w:r>
        <w:lastRenderedPageBreak/>
        <w:t>Implementing m</w:t>
      </w:r>
      <w:r w:rsidRPr="005319DE">
        <w:t>odifications to third-party systems and external interfaces to support integration.</w:t>
      </w:r>
    </w:p>
    <w:p w14:paraId="269BDCFE" w14:textId="787CAA4A" w:rsidR="0036313B" w:rsidRPr="00F91A08" w:rsidRDefault="00B66622" w:rsidP="00715329">
      <w:pPr>
        <w:pStyle w:val="Heading2"/>
        <w:ind w:left="360" w:hanging="360"/>
      </w:pPr>
      <w:bookmarkStart w:id="183" w:name="_Toc77081520"/>
      <w:bookmarkStart w:id="184" w:name="_Toc77082644"/>
      <w:bookmarkStart w:id="185" w:name="_Toc77083001"/>
      <w:bookmarkStart w:id="186" w:name="_Toc77081521"/>
      <w:bookmarkStart w:id="187" w:name="_Toc77082645"/>
      <w:bookmarkStart w:id="188" w:name="_Toc77083002"/>
      <w:bookmarkStart w:id="189" w:name="_Toc77081522"/>
      <w:bookmarkStart w:id="190" w:name="_Toc77082646"/>
      <w:bookmarkStart w:id="191" w:name="_Toc77083003"/>
      <w:bookmarkStart w:id="192" w:name="_Toc77081523"/>
      <w:bookmarkStart w:id="193" w:name="_Toc77082647"/>
      <w:bookmarkStart w:id="194" w:name="_Toc77083004"/>
      <w:bookmarkStart w:id="195" w:name="_Toc77081524"/>
      <w:bookmarkStart w:id="196" w:name="_Toc77082648"/>
      <w:bookmarkStart w:id="197" w:name="_Toc77083005"/>
      <w:bookmarkStart w:id="198" w:name="_Toc77081525"/>
      <w:bookmarkStart w:id="199" w:name="_Toc77082649"/>
      <w:bookmarkStart w:id="200" w:name="_Toc77083006"/>
      <w:bookmarkStart w:id="201" w:name="_Toc77081526"/>
      <w:bookmarkStart w:id="202" w:name="_Toc77082650"/>
      <w:bookmarkStart w:id="203" w:name="_Toc77083007"/>
      <w:bookmarkStart w:id="204" w:name="_Toc77081527"/>
      <w:bookmarkStart w:id="205" w:name="_Toc77082651"/>
      <w:bookmarkStart w:id="206" w:name="_Toc77083008"/>
      <w:bookmarkStart w:id="207" w:name="_Toc77081528"/>
      <w:bookmarkStart w:id="208" w:name="_Toc77082652"/>
      <w:bookmarkStart w:id="209" w:name="_Toc77083009"/>
      <w:bookmarkStart w:id="210" w:name="_Toc77081529"/>
      <w:bookmarkStart w:id="211" w:name="_Toc77082653"/>
      <w:bookmarkStart w:id="212" w:name="_Toc77083010"/>
      <w:bookmarkStart w:id="213" w:name="_Toc77081530"/>
      <w:bookmarkStart w:id="214" w:name="_Toc77082654"/>
      <w:bookmarkStart w:id="215" w:name="_Toc77083011"/>
      <w:bookmarkStart w:id="216" w:name="_Toc77081531"/>
      <w:bookmarkStart w:id="217" w:name="_Toc77082655"/>
      <w:bookmarkStart w:id="218" w:name="_Toc77083012"/>
      <w:bookmarkStart w:id="219" w:name="_Toc77081532"/>
      <w:bookmarkStart w:id="220" w:name="_Toc77082656"/>
      <w:bookmarkStart w:id="221" w:name="_Toc77083013"/>
      <w:bookmarkStart w:id="222" w:name="_Toc77081533"/>
      <w:bookmarkStart w:id="223" w:name="_Toc77082657"/>
      <w:bookmarkStart w:id="224" w:name="_Toc77083014"/>
      <w:bookmarkStart w:id="225" w:name="_Toc77081534"/>
      <w:bookmarkStart w:id="226" w:name="_Toc77082658"/>
      <w:bookmarkStart w:id="227" w:name="_Toc77083015"/>
      <w:bookmarkStart w:id="228" w:name="_Toc77081535"/>
      <w:bookmarkStart w:id="229" w:name="_Toc77082659"/>
      <w:bookmarkStart w:id="230" w:name="_Toc77083016"/>
      <w:bookmarkStart w:id="231" w:name="_Toc77081536"/>
      <w:bookmarkStart w:id="232" w:name="_Toc77082660"/>
      <w:bookmarkStart w:id="233" w:name="_Toc77083017"/>
      <w:bookmarkStart w:id="234" w:name="_Toc77081537"/>
      <w:bookmarkStart w:id="235" w:name="_Toc77082661"/>
      <w:bookmarkStart w:id="236" w:name="_Toc77083018"/>
      <w:bookmarkStart w:id="237" w:name="_Toc77081538"/>
      <w:bookmarkStart w:id="238" w:name="_Toc77082662"/>
      <w:bookmarkStart w:id="239" w:name="_Toc77083019"/>
      <w:bookmarkStart w:id="240" w:name="_Toc486253634"/>
      <w:bookmarkStart w:id="241" w:name="_Toc486253731"/>
      <w:bookmarkStart w:id="242" w:name="_Toc486253801"/>
      <w:bookmarkStart w:id="243" w:name="_Toc486253869"/>
      <w:bookmarkStart w:id="244" w:name="_Toc486253636"/>
      <w:bookmarkStart w:id="245" w:name="_Toc486253733"/>
      <w:bookmarkStart w:id="246" w:name="_Toc486253803"/>
      <w:bookmarkStart w:id="247" w:name="_Toc486253871"/>
      <w:bookmarkStart w:id="248" w:name="_Toc486253637"/>
      <w:bookmarkStart w:id="249" w:name="_Toc486253734"/>
      <w:bookmarkStart w:id="250" w:name="_Toc486253804"/>
      <w:bookmarkStart w:id="251" w:name="_Toc486253872"/>
      <w:bookmarkStart w:id="252" w:name="_Toc486253638"/>
      <w:bookmarkStart w:id="253" w:name="_Toc486253735"/>
      <w:bookmarkStart w:id="254" w:name="_Toc486253805"/>
      <w:bookmarkStart w:id="255" w:name="_Toc486253873"/>
      <w:bookmarkStart w:id="256" w:name="_Toc486253640"/>
      <w:bookmarkStart w:id="257" w:name="_Toc486253737"/>
      <w:bookmarkStart w:id="258" w:name="_Toc486253807"/>
      <w:bookmarkStart w:id="259" w:name="_Toc486253875"/>
      <w:bookmarkStart w:id="260" w:name="_Toc486253642"/>
      <w:bookmarkStart w:id="261" w:name="_Toc486253739"/>
      <w:bookmarkStart w:id="262" w:name="_Toc486253809"/>
      <w:bookmarkStart w:id="263" w:name="_Toc486253877"/>
      <w:bookmarkStart w:id="264" w:name="_Toc486253666"/>
      <w:bookmarkStart w:id="265" w:name="_Toc486253763"/>
      <w:bookmarkStart w:id="266" w:name="_Toc486253833"/>
      <w:bookmarkStart w:id="267" w:name="_Toc486253901"/>
      <w:bookmarkStart w:id="268" w:name="_Toc383165813"/>
      <w:bookmarkStart w:id="269" w:name="_Toc355689497"/>
      <w:bookmarkStart w:id="270" w:name="_Toc59114398"/>
      <w:bookmarkStart w:id="271" w:name="_Toc11353662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Engagement</w:t>
      </w:r>
      <w:r w:rsidR="003B27EA">
        <w:t xml:space="preserve"> a</w:t>
      </w:r>
      <w:r w:rsidR="0036313B">
        <w:t>ssumptions</w:t>
      </w:r>
      <w:bookmarkEnd w:id="269"/>
      <w:bookmarkEnd w:id="270"/>
      <w:bookmarkEnd w:id="271"/>
    </w:p>
    <w:p w14:paraId="499C9603" w14:textId="5EC6B04E" w:rsidR="001D7D5C" w:rsidRDefault="00857DAB" w:rsidP="00857DAB">
      <w:r w:rsidRPr="00F91A08">
        <w:t xml:space="preserve">The </w:t>
      </w:r>
      <w:r w:rsidR="007D18C9">
        <w:t xml:space="preserve">following are assumptions that apply to </w:t>
      </w:r>
      <w:r w:rsidR="00ED452E">
        <w:t xml:space="preserve">the </w:t>
      </w:r>
      <w:r w:rsidR="002C07F4" w:rsidRPr="00F91A08">
        <w:t>engagement</w:t>
      </w:r>
      <w:r w:rsidRPr="00F91A08">
        <w:t xml:space="preserve"> </w:t>
      </w:r>
      <w:r w:rsidR="007D18C9">
        <w:t xml:space="preserve">between the Customer and Microsoft. </w:t>
      </w:r>
      <w:r w:rsidRPr="00F91A08">
        <w:t xml:space="preserve">During </w:t>
      </w:r>
      <w:r w:rsidR="00AB688A">
        <w:t xml:space="preserve">the </w:t>
      </w:r>
      <w:r w:rsidR="005742E0" w:rsidRPr="00F91A08">
        <w:t>engagement</w:t>
      </w:r>
      <w:r w:rsidRPr="00F91A08">
        <w:t xml:space="preserve">, the information and assumptions in this </w:t>
      </w:r>
      <w:r w:rsidR="00E86803">
        <w:t xml:space="preserve">document </w:t>
      </w:r>
      <w:r w:rsidRPr="00F91A08">
        <w:t>will be validated, and if a material difference is present, this could result in Microsoft initiating a change request to cover additional work or extend</w:t>
      </w:r>
      <w:r w:rsidR="004A478B">
        <w:t>ing</w:t>
      </w:r>
      <w:r w:rsidRPr="00F91A08">
        <w:t xml:space="preserve"> the </w:t>
      </w:r>
      <w:r w:rsidR="005742E0" w:rsidRPr="00F91A08">
        <w:t>engagement</w:t>
      </w:r>
      <w:r w:rsidRPr="00F91A08">
        <w:t xml:space="preserve"> duration.</w:t>
      </w:r>
      <w:r w:rsidR="003A2060">
        <w:t xml:space="preserve"> If a specific engagement requires different assumptions</w:t>
      </w:r>
      <w:r w:rsidR="00A42E9A">
        <w:t xml:space="preserve"> than </w:t>
      </w:r>
      <w:r w:rsidR="00D32C8D">
        <w:t xml:space="preserve">those </w:t>
      </w:r>
      <w:r w:rsidR="00A42E9A">
        <w:t>listed below</w:t>
      </w:r>
      <w:r w:rsidR="003A2060">
        <w:t>, that engagement may document assumptions that supersede or override the assumptions listed below.</w:t>
      </w:r>
    </w:p>
    <w:p w14:paraId="0602FE60" w14:textId="6B3D259A" w:rsidR="00857DAB" w:rsidRPr="00F91A08" w:rsidRDefault="001D7D5C" w:rsidP="00857DAB">
      <w:r>
        <w:t xml:space="preserve">The </w:t>
      </w:r>
      <w:r w:rsidR="00857DAB" w:rsidRPr="00F91A08">
        <w:t>following assumptions have been made</w:t>
      </w:r>
      <w:r>
        <w:t xml:space="preserve"> for all engagements between the Customer and Microsoft</w:t>
      </w:r>
      <w:r w:rsidR="00857DAB" w:rsidRPr="00F91A08">
        <w:t>:</w:t>
      </w:r>
    </w:p>
    <w:p w14:paraId="3BE55FB9" w14:textId="7D2AC137" w:rsidR="00857DAB" w:rsidRPr="00F91A08" w:rsidRDefault="00E7041C" w:rsidP="00857DAB">
      <w:pPr>
        <w:pStyle w:val="Bulletlist"/>
      </w:pPr>
      <w:r w:rsidRPr="00F91A08">
        <w:t>Workday</w:t>
      </w:r>
      <w:r w:rsidR="00857DAB" w:rsidRPr="00F91A08">
        <w:t>:</w:t>
      </w:r>
    </w:p>
    <w:p w14:paraId="6996148C" w14:textId="6613B670" w:rsidR="00857DAB" w:rsidRDefault="00F544C6" w:rsidP="00067210">
      <w:pPr>
        <w:pStyle w:val="Bulletlist"/>
        <w:numPr>
          <w:ilvl w:val="1"/>
          <w:numId w:val="5"/>
        </w:numPr>
        <w:ind w:left="714" w:hanging="357"/>
      </w:pPr>
      <w:r>
        <w:t xml:space="preserve">Local </w:t>
      </w:r>
      <w:r w:rsidR="00FF144C">
        <w:t xml:space="preserve">Microsoft </w:t>
      </w:r>
      <w:r w:rsidR="008609AE">
        <w:t xml:space="preserve">employees </w:t>
      </w:r>
      <w:r w:rsidR="00FF144C">
        <w:t xml:space="preserve">will follow </w:t>
      </w:r>
      <w:r w:rsidR="00BD7CC4">
        <w:t xml:space="preserve">the standard </w:t>
      </w:r>
      <w:r w:rsidR="00FF144C">
        <w:t>Microsoft</w:t>
      </w:r>
      <w:r w:rsidR="007B7841">
        <w:t xml:space="preserve"> </w:t>
      </w:r>
      <w:r w:rsidR="004E4C68">
        <w:t xml:space="preserve">(or </w:t>
      </w:r>
      <w:r w:rsidR="00AE30F5">
        <w:t>appropriate subsidiary)</w:t>
      </w:r>
      <w:r w:rsidR="00631775">
        <w:t xml:space="preserve"> </w:t>
      </w:r>
      <w:r w:rsidR="00DE5E1B">
        <w:t>workday</w:t>
      </w:r>
      <w:r w:rsidR="000B1B92">
        <w:t xml:space="preserve"> and work week</w:t>
      </w:r>
      <w:r w:rsidR="00857DAB" w:rsidRPr="00F91A08">
        <w:t>.</w:t>
      </w:r>
    </w:p>
    <w:p w14:paraId="3D68E9D8" w14:textId="612B9A42" w:rsidR="00753D5A" w:rsidRPr="00F91A08" w:rsidRDefault="00874618">
      <w:pPr>
        <w:pStyle w:val="Bulletlist"/>
        <w:numPr>
          <w:ilvl w:val="1"/>
          <w:numId w:val="5"/>
        </w:numPr>
        <w:ind w:left="714" w:hanging="357"/>
      </w:pPr>
      <w:r>
        <w:t>If Microsoft Global Delivery factories are used</w:t>
      </w:r>
      <w:r w:rsidR="006D7C07">
        <w:t xml:space="preserve">, then the following </w:t>
      </w:r>
      <w:r w:rsidR="00022E38">
        <w:t xml:space="preserve">also </w:t>
      </w:r>
      <w:r w:rsidR="006D7C07">
        <w:t>apply:</w:t>
      </w:r>
    </w:p>
    <w:p w14:paraId="06B795F8" w14:textId="6293DDF3" w:rsidR="001E3A4C" w:rsidRPr="00182448" w:rsidRDefault="001E3A4C" w:rsidP="00182448">
      <w:pPr>
        <w:pStyle w:val="Optional-BulletList"/>
        <w:numPr>
          <w:ilvl w:val="1"/>
          <w:numId w:val="54"/>
        </w:numPr>
        <w:rPr>
          <w:bCs w:val="0"/>
          <w:color w:val="auto"/>
        </w:rPr>
      </w:pPr>
      <w:r w:rsidRPr="00182448">
        <w:rPr>
          <w:bCs w:val="0"/>
          <w:color w:val="auto"/>
        </w:rPr>
        <w:t xml:space="preserve">The standard workday for the offshore Microsoft </w:t>
      </w:r>
      <w:r w:rsidR="00633F1E" w:rsidRPr="00182448">
        <w:rPr>
          <w:bCs w:val="0"/>
          <w:color w:val="auto"/>
        </w:rPr>
        <w:t xml:space="preserve">factory </w:t>
      </w:r>
      <w:r w:rsidRPr="00182448">
        <w:rPr>
          <w:bCs w:val="0"/>
          <w:color w:val="auto"/>
        </w:rPr>
        <w:t xml:space="preserve">team is between 9:30 AM and 6:30 PM India Standard Time, Monday through Friday, except for scheduled holidays. Limited exceptions can be made with advanced planning to support production-level changes or to address a need </w:t>
      </w:r>
      <w:r w:rsidR="00C25717">
        <w:rPr>
          <w:bCs w:val="0"/>
          <w:color w:val="auto"/>
        </w:rPr>
        <w:t>that</w:t>
      </w:r>
      <w:r w:rsidR="00C25717" w:rsidRPr="00182448">
        <w:rPr>
          <w:bCs w:val="0"/>
          <w:color w:val="auto"/>
        </w:rPr>
        <w:t xml:space="preserve"> </w:t>
      </w:r>
      <w:r w:rsidRPr="00182448">
        <w:rPr>
          <w:bCs w:val="0"/>
          <w:color w:val="auto"/>
        </w:rPr>
        <w:t xml:space="preserve">requires a meeting between an offshore resource and </w:t>
      </w:r>
      <w:r w:rsidR="00DD0891">
        <w:rPr>
          <w:bCs w:val="0"/>
          <w:color w:val="auto"/>
        </w:rPr>
        <w:t xml:space="preserve">the </w:t>
      </w:r>
      <w:r w:rsidRPr="00182448">
        <w:rPr>
          <w:bCs w:val="0"/>
          <w:color w:val="auto"/>
        </w:rPr>
        <w:t>Customer</w:t>
      </w:r>
      <w:r w:rsidR="008E68F1">
        <w:rPr>
          <w:bCs w:val="0"/>
          <w:color w:val="auto"/>
        </w:rPr>
        <w:t>,</w:t>
      </w:r>
      <w:r w:rsidRPr="00182448">
        <w:rPr>
          <w:bCs w:val="0"/>
          <w:color w:val="auto"/>
        </w:rPr>
        <w:t xml:space="preserve"> </w:t>
      </w:r>
      <w:r w:rsidR="00DD0891">
        <w:rPr>
          <w:bCs w:val="0"/>
          <w:color w:val="auto"/>
        </w:rPr>
        <w:t>which</w:t>
      </w:r>
      <w:r w:rsidR="00DD0891" w:rsidRPr="00182448">
        <w:rPr>
          <w:bCs w:val="0"/>
          <w:color w:val="auto"/>
        </w:rPr>
        <w:t xml:space="preserve"> </w:t>
      </w:r>
      <w:r w:rsidRPr="00182448">
        <w:rPr>
          <w:bCs w:val="0"/>
          <w:color w:val="auto"/>
        </w:rPr>
        <w:t xml:space="preserve">cannot be accomplished during the standard workday. Exceptions will be coordinated by the </w:t>
      </w:r>
      <w:r w:rsidR="00B029F0">
        <w:rPr>
          <w:bCs w:val="0"/>
          <w:color w:val="auto"/>
        </w:rPr>
        <w:t>program manager</w:t>
      </w:r>
      <w:r w:rsidRPr="00182448">
        <w:rPr>
          <w:bCs w:val="0"/>
          <w:color w:val="auto"/>
        </w:rPr>
        <w:t>.</w:t>
      </w:r>
    </w:p>
    <w:p w14:paraId="6231AF5D" w14:textId="4994C073" w:rsidR="001E3A4C" w:rsidRPr="00182448" w:rsidRDefault="001E3A4C" w:rsidP="00182448">
      <w:pPr>
        <w:pStyle w:val="Optional-BulletList"/>
        <w:numPr>
          <w:ilvl w:val="1"/>
          <w:numId w:val="54"/>
        </w:numPr>
        <w:rPr>
          <w:bCs w:val="0"/>
          <w:color w:val="auto"/>
        </w:rPr>
      </w:pPr>
      <w:r w:rsidRPr="00182448">
        <w:rPr>
          <w:bCs w:val="0"/>
          <w:color w:val="auto"/>
        </w:rPr>
        <w:t xml:space="preserve">Offshore resources that are not part of the factory will be available between 7 AM and 10 PM India Standard Time over an </w:t>
      </w:r>
      <w:r w:rsidR="00B448E2">
        <w:rPr>
          <w:bCs w:val="0"/>
          <w:color w:val="auto"/>
        </w:rPr>
        <w:t>eight</w:t>
      </w:r>
      <w:r w:rsidRPr="00182448">
        <w:rPr>
          <w:bCs w:val="0"/>
          <w:color w:val="auto"/>
        </w:rPr>
        <w:t>-hour continuous window.</w:t>
      </w:r>
    </w:p>
    <w:p w14:paraId="2142C5C8" w14:textId="7975C45A" w:rsidR="00857DAB" w:rsidRPr="00F91A08" w:rsidRDefault="00857DAB" w:rsidP="00857DAB">
      <w:pPr>
        <w:pStyle w:val="Bulletlist"/>
      </w:pPr>
      <w:r w:rsidRPr="00F91A08">
        <w:t>Remote work:</w:t>
      </w:r>
    </w:p>
    <w:p w14:paraId="19AA4F1E" w14:textId="6912F839" w:rsidR="00857DAB" w:rsidRDefault="00857DAB" w:rsidP="00067210">
      <w:pPr>
        <w:pStyle w:val="Bulletlist"/>
        <w:numPr>
          <w:ilvl w:val="1"/>
          <w:numId w:val="5"/>
        </w:numPr>
        <w:ind w:left="714" w:hanging="357"/>
      </w:pPr>
      <w:r w:rsidRPr="00F91A08">
        <w:t xml:space="preserve">The Microsoft </w:t>
      </w:r>
      <w:r w:rsidR="00E34788">
        <w:t xml:space="preserve">feature </w:t>
      </w:r>
      <w:r w:rsidRPr="00F91A08">
        <w:t xml:space="preserve">team may perform </w:t>
      </w:r>
      <w:r w:rsidR="005103B7">
        <w:t>s</w:t>
      </w:r>
      <w:r w:rsidR="00083184">
        <w:t>ervices</w:t>
      </w:r>
      <w:r w:rsidRPr="00F91A08">
        <w:t xml:space="preserve"> remotely.</w:t>
      </w:r>
    </w:p>
    <w:p w14:paraId="35A9F3FC" w14:textId="00F483B1" w:rsidR="00857DAB" w:rsidRPr="00F91A08" w:rsidRDefault="00857DAB" w:rsidP="00067210">
      <w:pPr>
        <w:pStyle w:val="Bulletlist"/>
        <w:numPr>
          <w:ilvl w:val="1"/>
          <w:numId w:val="5"/>
        </w:numPr>
        <w:ind w:left="714" w:hanging="357"/>
      </w:pPr>
      <w:r w:rsidRPr="00F91A08">
        <w:t xml:space="preserve">If the Microsoft </w:t>
      </w:r>
      <w:r w:rsidR="00E34788">
        <w:t>feature</w:t>
      </w:r>
      <w:r w:rsidR="00CF3A02" w:rsidRPr="00CF3A02">
        <w:t xml:space="preserve"> </w:t>
      </w:r>
      <w:r w:rsidRPr="00F91A08">
        <w:t xml:space="preserve">team is required to be present at the </w:t>
      </w:r>
      <w:r w:rsidR="00E12535" w:rsidRPr="00F91A08">
        <w:t>C</w:t>
      </w:r>
      <w:r w:rsidRPr="00F91A08">
        <w:t>ustomer location</w:t>
      </w:r>
      <w:r w:rsidR="00571306">
        <w:t xml:space="preserve"> every week</w:t>
      </w:r>
      <w:r w:rsidRPr="00F91A08">
        <w:t>, resources will typically be on</w:t>
      </w:r>
      <w:r w:rsidR="00317E0D">
        <w:t xml:space="preserve"> </w:t>
      </w:r>
      <w:r w:rsidRPr="00F91A08">
        <w:t>site for three nights and four</w:t>
      </w:r>
      <w:r w:rsidR="00571306">
        <w:t xml:space="preserve"> </w:t>
      </w:r>
      <w:r w:rsidRPr="00F91A08">
        <w:t>days, arriving on a Monday</w:t>
      </w:r>
      <w:r w:rsidR="00E807D4" w:rsidRPr="00F91A08">
        <w:t xml:space="preserve"> </w:t>
      </w:r>
      <w:r w:rsidRPr="00F91A08">
        <w:t>and leaving on a Thursday.</w:t>
      </w:r>
    </w:p>
    <w:p w14:paraId="7B846710" w14:textId="02FADC45" w:rsidR="00A125DF" w:rsidRDefault="00F8257B" w:rsidP="00A125DF">
      <w:pPr>
        <w:pStyle w:val="Bulletlist"/>
        <w:numPr>
          <w:ilvl w:val="1"/>
          <w:numId w:val="5"/>
        </w:numPr>
        <w:ind w:left="714" w:hanging="357"/>
      </w:pPr>
      <w:r w:rsidRPr="00F91A08">
        <w:t xml:space="preserve">The place of performance under the </w:t>
      </w:r>
      <w:r w:rsidR="00317E0D">
        <w:t xml:space="preserve">WO </w:t>
      </w:r>
      <w:r w:rsidRPr="00F91A08">
        <w:t xml:space="preserve">may be at a Microsoft facility, a </w:t>
      </w:r>
      <w:r w:rsidR="00E9146F">
        <w:t>Customer</w:t>
      </w:r>
      <w:r w:rsidRPr="00F91A08">
        <w:t xml:space="preserve"> facility</w:t>
      </w:r>
      <w:r w:rsidRPr="00182448">
        <w:t>,</w:t>
      </w:r>
      <w:r>
        <w:rPr>
          <w:rStyle w:val="OptionalChar"/>
        </w:rPr>
        <w:t xml:space="preserve"> </w:t>
      </w:r>
      <w:r w:rsidRPr="00F91A08">
        <w:t>or various remote and off-site locations</w:t>
      </w:r>
      <w:r w:rsidR="00317E0D">
        <w:t>,</w:t>
      </w:r>
      <w:r w:rsidRPr="00F91A08">
        <w:t xml:space="preserve"> including Microsoft employee home offices.</w:t>
      </w:r>
    </w:p>
    <w:p w14:paraId="5401EC54" w14:textId="1D5FCF4D" w:rsidR="00857DAB" w:rsidRPr="00F91A08" w:rsidRDefault="00857DAB" w:rsidP="00857DAB">
      <w:pPr>
        <w:pStyle w:val="Bulletlist"/>
      </w:pPr>
      <w:r w:rsidRPr="00F91A08">
        <w:t>Language:</w:t>
      </w:r>
    </w:p>
    <w:p w14:paraId="68D42DED" w14:textId="332A0DD9" w:rsidR="00857DAB" w:rsidRPr="00F91A08" w:rsidRDefault="00857DAB" w:rsidP="0055777F">
      <w:pPr>
        <w:pStyle w:val="Bulletlist"/>
        <w:numPr>
          <w:ilvl w:val="1"/>
          <w:numId w:val="5"/>
        </w:numPr>
        <w:ind w:left="714" w:hanging="357"/>
      </w:pPr>
      <w:r w:rsidRPr="00F91A08">
        <w:t xml:space="preserve">All </w:t>
      </w:r>
      <w:r w:rsidR="005742E0" w:rsidRPr="00F91A08">
        <w:t>engagement</w:t>
      </w:r>
      <w:r w:rsidRPr="00F91A08">
        <w:t xml:space="preserve"> communications and documentation will be in</w:t>
      </w:r>
      <w:r w:rsidR="00DD57C1" w:rsidRPr="00F91A08">
        <w:t xml:space="preserve"> </w:t>
      </w:r>
      <w:r w:rsidR="00491FC4" w:rsidRPr="00182448">
        <w:t>English</w:t>
      </w:r>
      <w:r w:rsidRPr="00F91A08">
        <w:t>. Local language support and translations will be provided by the Customer.</w:t>
      </w:r>
    </w:p>
    <w:p w14:paraId="2EF2CE04" w14:textId="77777777" w:rsidR="00857DAB" w:rsidRPr="00F91A08" w:rsidRDefault="00857DAB" w:rsidP="00857DAB">
      <w:pPr>
        <w:pStyle w:val="Bulletlist"/>
      </w:pPr>
      <w:r w:rsidRPr="00F91A08">
        <w:t>Staffing:</w:t>
      </w:r>
    </w:p>
    <w:p w14:paraId="33D63F07" w14:textId="2A111FB9" w:rsidR="00857DAB" w:rsidRPr="00F91A08" w:rsidRDefault="00857DAB" w:rsidP="0055777F">
      <w:pPr>
        <w:pStyle w:val="Bulletlist"/>
        <w:numPr>
          <w:ilvl w:val="1"/>
          <w:numId w:val="5"/>
        </w:numPr>
        <w:ind w:left="714" w:hanging="357"/>
      </w:pPr>
      <w:r w:rsidRPr="00F91A08">
        <w:t xml:space="preserve">If necessary, Microsoft will make staffing changes. These </w:t>
      </w:r>
      <w:r w:rsidR="00716782" w:rsidRPr="00F91A08">
        <w:t>may</w:t>
      </w:r>
      <w:r w:rsidRPr="00F91A08">
        <w:t xml:space="preserve"> include, but are not limited to</w:t>
      </w:r>
      <w:r w:rsidR="00F70976">
        <w:t>,</w:t>
      </w:r>
      <w:r w:rsidRPr="00F91A08">
        <w:t xml:space="preserve"> resources and </w:t>
      </w:r>
      <w:r w:rsidR="005742E0" w:rsidRPr="00F91A08">
        <w:t>engagement</w:t>
      </w:r>
      <w:r w:rsidRPr="00F91A08">
        <w:t xml:space="preserve"> roles.</w:t>
      </w:r>
    </w:p>
    <w:p w14:paraId="78E89E4F" w14:textId="0E0D957E" w:rsidR="00CE1998" w:rsidRDefault="00CE1998" w:rsidP="0055777F">
      <w:pPr>
        <w:pStyle w:val="Bulletlist"/>
        <w:numPr>
          <w:ilvl w:val="1"/>
          <w:numId w:val="5"/>
        </w:numPr>
        <w:ind w:left="714" w:hanging="357"/>
      </w:pPr>
      <w:r>
        <w:t>If a security clearance is required, all</w:t>
      </w:r>
      <w:r w:rsidRPr="00F91A08">
        <w:t xml:space="preserve"> resources will have the appropriate level of security access required to complete engagement-related efforts</w:t>
      </w:r>
      <w:r>
        <w:t>.</w:t>
      </w:r>
    </w:p>
    <w:p w14:paraId="16059CF7" w14:textId="06758F7D" w:rsidR="006E3217" w:rsidRDefault="006E3217" w:rsidP="0055777F">
      <w:pPr>
        <w:pStyle w:val="Bulletlist"/>
        <w:numPr>
          <w:ilvl w:val="1"/>
          <w:numId w:val="5"/>
        </w:numPr>
        <w:ind w:left="714" w:hanging="357"/>
      </w:pPr>
      <w:r>
        <w:t xml:space="preserve">Microsoft may </w:t>
      </w:r>
      <w:r w:rsidR="00122AE4">
        <w:t>staff from a global pool of resources.</w:t>
      </w:r>
    </w:p>
    <w:p w14:paraId="3D3CC5A3" w14:textId="77777777" w:rsidR="00857DAB" w:rsidRPr="00F91A08" w:rsidRDefault="00857DAB" w:rsidP="00857DAB">
      <w:pPr>
        <w:pStyle w:val="Bulletlist"/>
      </w:pPr>
      <w:r w:rsidRPr="00F91A08">
        <w:t>Informal knowledge transfer:</w:t>
      </w:r>
    </w:p>
    <w:p w14:paraId="5F76CCBD" w14:textId="3D9E8C46" w:rsidR="00857DAB" w:rsidRPr="00F91A08" w:rsidRDefault="00F30D99" w:rsidP="0031580C">
      <w:pPr>
        <w:pStyle w:val="Bulletlist"/>
        <w:numPr>
          <w:ilvl w:val="1"/>
          <w:numId w:val="5"/>
        </w:numPr>
        <w:ind w:left="714" w:hanging="357"/>
      </w:pPr>
      <w:r>
        <w:t>N</w:t>
      </w:r>
      <w:r w:rsidRPr="00F91A08">
        <w:t xml:space="preserve">o formal training materials will be developed or delivered as part of this </w:t>
      </w:r>
      <w:r>
        <w:t>engagement. All information transfer will be through i</w:t>
      </w:r>
      <w:r w:rsidRPr="00F91A08">
        <w:t xml:space="preserve">nformal </w:t>
      </w:r>
      <w:r>
        <w:t>k</w:t>
      </w:r>
      <w:r w:rsidRPr="00F91A08">
        <w:t>nowledge transfer</w:t>
      </w:r>
      <w:r w:rsidR="000934AC">
        <w:t>.</w:t>
      </w:r>
    </w:p>
    <w:p w14:paraId="0F5B1FFD" w14:textId="77777777" w:rsidR="00D97C04" w:rsidRDefault="00D97C04" w:rsidP="00D97C04">
      <w:pPr>
        <w:pStyle w:val="Bulletlist"/>
      </w:pPr>
      <w:r w:rsidRPr="00F91A08">
        <w:t>Known standards:</w:t>
      </w:r>
    </w:p>
    <w:p w14:paraId="755ABD37" w14:textId="77777777" w:rsidR="00D97C04" w:rsidRPr="00F91A08" w:rsidRDefault="00D97C04" w:rsidP="00D97C04">
      <w:pPr>
        <w:pStyle w:val="Bulletlist"/>
        <w:numPr>
          <w:ilvl w:val="1"/>
          <w:numId w:val="5"/>
        </w:numPr>
        <w:ind w:left="714" w:hanging="357"/>
      </w:pPr>
      <w:r w:rsidRPr="00F91A08">
        <w:lastRenderedPageBreak/>
        <w:t xml:space="preserve">Microsoft </w:t>
      </w:r>
      <w:r>
        <w:t xml:space="preserve">expects to use </w:t>
      </w:r>
      <w:r w:rsidRPr="00F91A08">
        <w:t>Azure DevOps, Azure Pipelines and may use GitHub for a standard delivery.</w:t>
      </w:r>
    </w:p>
    <w:p w14:paraId="3519D6B3" w14:textId="77777777" w:rsidR="00D97C04" w:rsidRDefault="00D97C04" w:rsidP="00D97C04">
      <w:pPr>
        <w:pStyle w:val="Bulletlist"/>
        <w:numPr>
          <w:ilvl w:val="1"/>
          <w:numId w:val="5"/>
        </w:numPr>
        <w:ind w:left="714" w:hanging="357"/>
      </w:pPr>
      <w:r w:rsidRPr="00F91A08">
        <w:t xml:space="preserve">Time will be required to learn </w:t>
      </w:r>
      <w:r>
        <w:t xml:space="preserve">the Customer </w:t>
      </w:r>
      <w:r w:rsidRPr="00F91A08">
        <w:t>tooling if there are deviations from Microsoft standards. This time</w:t>
      </w:r>
      <w:r>
        <w:t xml:space="preserve"> has not been included in engagement estimates</w:t>
      </w:r>
      <w:r w:rsidRPr="00F91A08">
        <w:t>.</w:t>
      </w:r>
    </w:p>
    <w:p w14:paraId="3B4E6446" w14:textId="77777777" w:rsidR="00D97C04" w:rsidRPr="00F91A08" w:rsidRDefault="00D97C04" w:rsidP="00D97C04">
      <w:pPr>
        <w:pStyle w:val="Bulletlist"/>
        <w:numPr>
          <w:ilvl w:val="1"/>
          <w:numId w:val="5"/>
        </w:numPr>
        <w:ind w:left="714" w:hanging="357"/>
      </w:pPr>
      <w:r>
        <w:t>Microsoft will use standard Azure DevOps process templates, as well as other IP designed to speed up delivery, including, but not limited to, standard work items, pipelines, and document templates.</w:t>
      </w:r>
    </w:p>
    <w:p w14:paraId="1BD3017B" w14:textId="5D067DE3" w:rsidR="00857DAB" w:rsidRPr="00F91A08" w:rsidRDefault="00857DAB" w:rsidP="00DD0B48">
      <w:pPr>
        <w:pStyle w:val="Bulletlist"/>
      </w:pPr>
      <w:r w:rsidRPr="00F91A08">
        <w:t>Other assumptions:</w:t>
      </w:r>
    </w:p>
    <w:p w14:paraId="6D2EBA6A" w14:textId="522A8456" w:rsidR="00AA57C0" w:rsidRDefault="00E03D4E" w:rsidP="0031580C">
      <w:pPr>
        <w:pStyle w:val="Bulletlist"/>
        <w:numPr>
          <w:ilvl w:val="1"/>
          <w:numId w:val="5"/>
        </w:numPr>
        <w:ind w:left="714" w:hanging="357"/>
      </w:pPr>
      <w:r w:rsidRPr="00E03D4E">
        <w:t xml:space="preserve">In addition to </w:t>
      </w:r>
      <w:r w:rsidR="00493110">
        <w:t>engagement</w:t>
      </w:r>
      <w:r w:rsidR="00493110" w:rsidRPr="00E03D4E">
        <w:t xml:space="preserve"> </w:t>
      </w:r>
      <w:r w:rsidRPr="00E03D4E">
        <w:t xml:space="preserve">team members, </w:t>
      </w:r>
      <w:r w:rsidR="003E78B7">
        <w:t xml:space="preserve">the </w:t>
      </w:r>
      <w:r w:rsidRPr="00E03D4E">
        <w:t>Customer shall allow Microsoft internal systems to access the delivery platforms</w:t>
      </w:r>
      <w:r w:rsidR="00A562CD">
        <w:t xml:space="preserve"> and </w:t>
      </w:r>
      <w:r w:rsidRPr="00E03D4E">
        <w:t xml:space="preserve">tools used for this </w:t>
      </w:r>
      <w:r w:rsidR="00BF329F">
        <w:t>engagement</w:t>
      </w:r>
      <w:r w:rsidRPr="00E03D4E">
        <w:t>.</w:t>
      </w:r>
    </w:p>
    <w:p w14:paraId="6DFF4676" w14:textId="3272740B" w:rsidR="00E03D4E" w:rsidRDefault="00E03D4E" w:rsidP="0031580C">
      <w:pPr>
        <w:pStyle w:val="Bulletlist"/>
        <w:numPr>
          <w:ilvl w:val="1"/>
          <w:numId w:val="5"/>
        </w:numPr>
        <w:ind w:left="714" w:hanging="357"/>
      </w:pPr>
      <w:r w:rsidRPr="00E03D4E">
        <w:t xml:space="preserve">Microsoft will read, store, and share necessary delivery insights on the work artifacts and products generated as part of this </w:t>
      </w:r>
      <w:r w:rsidR="00BF329F">
        <w:t>engagement</w:t>
      </w:r>
      <w:r w:rsidRPr="00E03D4E">
        <w:t xml:space="preserve"> (</w:t>
      </w:r>
      <w:r w:rsidR="003D024E">
        <w:t>for example</w:t>
      </w:r>
      <w:r w:rsidRPr="00E03D4E">
        <w:t xml:space="preserve">: test cases, code base, </w:t>
      </w:r>
      <w:r w:rsidR="00571306">
        <w:t xml:space="preserve">and </w:t>
      </w:r>
      <w:r w:rsidRPr="00E03D4E">
        <w:t>pipelines) that are hosted on the delivery platforms like Azure DevOps</w:t>
      </w:r>
      <w:r w:rsidR="00693AE4">
        <w:t>, Jira</w:t>
      </w:r>
      <w:r w:rsidR="00F57860">
        <w:t xml:space="preserve"> and</w:t>
      </w:r>
      <w:r w:rsidRPr="00E03D4E">
        <w:t xml:space="preserve"> GitHub</w:t>
      </w:r>
      <w:r w:rsidR="00F57860">
        <w:t>.</w:t>
      </w:r>
    </w:p>
    <w:p w14:paraId="19F94E7C" w14:textId="77777777" w:rsidR="009F6B05" w:rsidRDefault="009F6B05" w:rsidP="009F6B05">
      <w:pPr>
        <w:pStyle w:val="Bulletlist"/>
        <w:numPr>
          <w:ilvl w:val="1"/>
          <w:numId w:val="5"/>
        </w:numPr>
        <w:ind w:left="714" w:hanging="357"/>
      </w:pPr>
      <w:r>
        <w:t xml:space="preserve">Microsoft will make available to the Customer all data and insights </w:t>
      </w:r>
      <w:r w:rsidRPr="00B417B0">
        <w:t xml:space="preserve">gathered during the </w:t>
      </w:r>
      <w:r>
        <w:t xml:space="preserve">engagement. Microsoft will purge said data and insights upon </w:t>
      </w:r>
      <w:r w:rsidRPr="00B417B0">
        <w:t xml:space="preserve">explicit </w:t>
      </w:r>
      <w:r>
        <w:t>C</w:t>
      </w:r>
      <w:r w:rsidRPr="00B417B0">
        <w:t xml:space="preserve">ustomer request or </w:t>
      </w:r>
      <w:r>
        <w:t xml:space="preserve">at </w:t>
      </w:r>
      <w:r w:rsidRPr="00B417B0">
        <w:t>the end of the engagement.</w:t>
      </w:r>
    </w:p>
    <w:p w14:paraId="654031E6" w14:textId="59827AFC" w:rsidR="006778FA" w:rsidRPr="0009579B" w:rsidRDefault="006778FA" w:rsidP="009F6B05">
      <w:pPr>
        <w:pStyle w:val="Bulletlist"/>
        <w:numPr>
          <w:ilvl w:val="1"/>
          <w:numId w:val="5"/>
        </w:numPr>
        <w:ind w:left="714" w:hanging="357"/>
      </w:pPr>
      <w:r w:rsidRPr="0009579B">
        <w:t>Holidays</w:t>
      </w:r>
      <w:r w:rsidR="00E37CB8">
        <w:t>, vacations, and training</w:t>
      </w:r>
      <w:r w:rsidRPr="0009579B">
        <w:t xml:space="preserve"> are not factored into </w:t>
      </w:r>
      <w:r w:rsidR="00C90C4C" w:rsidRPr="0009579B">
        <w:t>estimates.</w:t>
      </w:r>
    </w:p>
    <w:p w14:paraId="02690185" w14:textId="6631D698" w:rsidR="008A7AC4" w:rsidRPr="00F91A08" w:rsidRDefault="008A7AC4" w:rsidP="0031580C">
      <w:pPr>
        <w:pStyle w:val="Bulletlist"/>
        <w:numPr>
          <w:ilvl w:val="1"/>
          <w:numId w:val="5"/>
        </w:numPr>
        <w:ind w:left="714" w:hanging="357"/>
      </w:pPr>
      <w:r w:rsidRPr="00F91A08">
        <w:t xml:space="preserve">All work is to be contiguously scheduled. Any breaks in </w:t>
      </w:r>
      <w:r w:rsidR="00A1756A">
        <w:t>the</w:t>
      </w:r>
      <w:r w:rsidR="00A1756A" w:rsidRPr="00F91A08">
        <w:t xml:space="preserve"> </w:t>
      </w:r>
      <w:r w:rsidRPr="00F91A08">
        <w:t xml:space="preserve">engagement calendar must be scheduled four weeks in advance, or </w:t>
      </w:r>
      <w:r w:rsidR="00DE6DB1">
        <w:t>the time</w:t>
      </w:r>
      <w:r w:rsidRPr="00F91A08">
        <w:t xml:space="preserve"> will be billed without interruption.</w:t>
      </w:r>
    </w:p>
    <w:p w14:paraId="579E97A8" w14:textId="62E2A813" w:rsidR="002251DD" w:rsidRPr="00F91A08" w:rsidRDefault="00C90C4C" w:rsidP="0031580C">
      <w:pPr>
        <w:pStyle w:val="Bulletlist"/>
        <w:numPr>
          <w:ilvl w:val="1"/>
          <w:numId w:val="5"/>
        </w:numPr>
        <w:ind w:left="714" w:hanging="357"/>
      </w:pPr>
      <w:r>
        <w:t xml:space="preserve">The </w:t>
      </w:r>
      <w:r w:rsidR="002251DD" w:rsidRPr="00F91A08">
        <w:t>C</w:t>
      </w:r>
      <w:r w:rsidR="006F753D">
        <w:t>ustomer required</w:t>
      </w:r>
      <w:r w:rsidR="002251DD" w:rsidRPr="00F91A08">
        <w:t xml:space="preserve"> compliance training for regulated industries </w:t>
      </w:r>
      <w:r w:rsidR="0034795A" w:rsidRPr="00F91A08">
        <w:t xml:space="preserve">is not included in the estimation. This </w:t>
      </w:r>
      <w:r w:rsidR="005468EB" w:rsidRPr="00F91A08">
        <w:t>includes</w:t>
      </w:r>
      <w:r w:rsidR="002251DD" w:rsidRPr="00F91A08">
        <w:t>:</w:t>
      </w:r>
    </w:p>
    <w:p w14:paraId="252ED219" w14:textId="38B128E1" w:rsidR="002251DD" w:rsidRPr="00F91A08" w:rsidRDefault="002251DD" w:rsidP="0031580C">
      <w:pPr>
        <w:pStyle w:val="Bulletlist"/>
        <w:numPr>
          <w:ilvl w:val="2"/>
          <w:numId w:val="5"/>
        </w:numPr>
        <w:ind w:left="1077" w:hanging="357"/>
      </w:pPr>
      <w:r w:rsidRPr="00F91A08">
        <w:t>Security training</w:t>
      </w:r>
    </w:p>
    <w:p w14:paraId="7F7A1381" w14:textId="3EB2B23F" w:rsidR="002251DD" w:rsidRPr="00F91A08" w:rsidRDefault="002251DD" w:rsidP="0031580C">
      <w:pPr>
        <w:pStyle w:val="Bulletlist"/>
        <w:numPr>
          <w:ilvl w:val="2"/>
          <w:numId w:val="5"/>
        </w:numPr>
        <w:ind w:left="1077" w:hanging="357"/>
      </w:pPr>
      <w:r w:rsidRPr="00F91A08">
        <w:t xml:space="preserve">Internal </w:t>
      </w:r>
      <w:r w:rsidR="00D016D1">
        <w:t>orientation</w:t>
      </w:r>
    </w:p>
    <w:p w14:paraId="14AB7D93" w14:textId="26179862" w:rsidR="002251DD" w:rsidRPr="00F91A08" w:rsidRDefault="002251DD" w:rsidP="0031580C">
      <w:pPr>
        <w:pStyle w:val="Bulletlist"/>
        <w:numPr>
          <w:ilvl w:val="2"/>
          <w:numId w:val="5"/>
        </w:numPr>
        <w:ind w:left="1077" w:hanging="357"/>
      </w:pPr>
      <w:r w:rsidRPr="00F91A08">
        <w:t>Financial compliance training</w:t>
      </w:r>
    </w:p>
    <w:p w14:paraId="7E01CAF4" w14:textId="3ACB2D27" w:rsidR="002251DD" w:rsidRPr="00F91A08" w:rsidRDefault="002251DD" w:rsidP="0031580C">
      <w:pPr>
        <w:pStyle w:val="Bulletlist"/>
        <w:numPr>
          <w:ilvl w:val="2"/>
          <w:numId w:val="5"/>
        </w:numPr>
        <w:ind w:left="1077" w:hanging="357"/>
      </w:pPr>
      <w:r w:rsidRPr="00F91A08">
        <w:t>Healthcare compliance training</w:t>
      </w:r>
    </w:p>
    <w:p w14:paraId="1F8FF6A1" w14:textId="57714727" w:rsidR="0034795A" w:rsidRPr="00F91A08" w:rsidRDefault="0034795A" w:rsidP="0031580C">
      <w:pPr>
        <w:pStyle w:val="Bulletlist"/>
        <w:numPr>
          <w:ilvl w:val="2"/>
          <w:numId w:val="5"/>
        </w:numPr>
        <w:ind w:left="1077" w:hanging="357"/>
      </w:pPr>
      <w:r w:rsidRPr="00F91A08">
        <w:t>Procedures outside of Microsoft standard compliance</w:t>
      </w:r>
    </w:p>
    <w:p w14:paraId="696EDBC0" w14:textId="3AD2D751" w:rsidR="00A711D6" w:rsidRPr="00F91A08" w:rsidRDefault="00513C4C" w:rsidP="00182448">
      <w:pPr>
        <w:pStyle w:val="Bulletlist"/>
        <w:numPr>
          <w:ilvl w:val="2"/>
          <w:numId w:val="5"/>
        </w:numPr>
        <w:ind w:left="1077" w:hanging="357"/>
      </w:pPr>
      <w:r w:rsidRPr="00F91A08">
        <w:t>Background checks</w:t>
      </w:r>
      <w:r w:rsidR="00DE6DB1">
        <w:t>, f</w:t>
      </w:r>
      <w:r w:rsidRPr="00F91A08">
        <w:t>ingerprinting</w:t>
      </w:r>
      <w:r w:rsidR="00DE6DB1">
        <w:t>, b</w:t>
      </w:r>
      <w:r w:rsidRPr="00F91A08">
        <w:t>adging</w:t>
      </w:r>
      <w:r w:rsidR="00DE6DB1">
        <w:t>, and a</w:t>
      </w:r>
      <w:r w:rsidRPr="00F91A08">
        <w:t>uthentication</w:t>
      </w:r>
      <w:r w:rsidR="00DE6DB1">
        <w:t>.</w:t>
      </w:r>
    </w:p>
    <w:p w14:paraId="1A859379" w14:textId="77777777" w:rsidR="006D5ADA" w:rsidRDefault="006D5ADA" w:rsidP="006D5ADA">
      <w:pPr>
        <w:pStyle w:val="Bulletlist"/>
      </w:pPr>
      <w:r>
        <w:t>The Customer will meet the necessary requirements to help make sure the solution design meets regulatory requirements.</w:t>
      </w:r>
    </w:p>
    <w:p w14:paraId="117736E4" w14:textId="77777777" w:rsidR="006D5ADA" w:rsidRDefault="006D5ADA" w:rsidP="006D5ADA">
      <w:pPr>
        <w:pStyle w:val="Bulletlist"/>
      </w:pPr>
      <w:r>
        <w:t>If localization support is required to support additional languages, it may be added to the product backlog.</w:t>
      </w:r>
    </w:p>
    <w:p w14:paraId="25818991" w14:textId="77777777" w:rsidR="006D5ADA" w:rsidRDefault="006D5ADA" w:rsidP="006D5ADA">
      <w:pPr>
        <w:pStyle w:val="Bulletlist"/>
      </w:pPr>
      <w:r>
        <w:t>Azure services and technology</w:t>
      </w:r>
    </w:p>
    <w:p w14:paraId="7587571D" w14:textId="77777777" w:rsidR="006D5ADA" w:rsidRDefault="006D5ADA" w:rsidP="006D5ADA">
      <w:pPr>
        <w:pStyle w:val="Bulletlist"/>
        <w:numPr>
          <w:ilvl w:val="1"/>
          <w:numId w:val="5"/>
        </w:numPr>
        <w:ind w:left="720"/>
      </w:pPr>
      <w:r>
        <w:t>Azure services and Azure-supported Microsoft technologies will be used to develop the solution.</w:t>
      </w:r>
    </w:p>
    <w:p w14:paraId="6425F2C3" w14:textId="2B25CCAE" w:rsidR="006D5ADA" w:rsidRDefault="006D5ADA" w:rsidP="006D5ADA">
      <w:pPr>
        <w:pStyle w:val="Bulletlist"/>
        <w:numPr>
          <w:ilvl w:val="1"/>
          <w:numId w:val="5"/>
        </w:numPr>
        <w:ind w:left="720"/>
      </w:pPr>
      <w:r>
        <w:t>The components to be developed by Microsoft will be cloud</w:t>
      </w:r>
      <w:r w:rsidR="007B6A0F">
        <w:t xml:space="preserve"> </w:t>
      </w:r>
      <w:r>
        <w:t>hosted.</w:t>
      </w:r>
    </w:p>
    <w:p w14:paraId="1EDF0D2A" w14:textId="77777777" w:rsidR="006D5ADA" w:rsidRDefault="006D5ADA" w:rsidP="006D5ADA">
      <w:pPr>
        <w:pStyle w:val="Bulletlist"/>
        <w:numPr>
          <w:ilvl w:val="1"/>
          <w:numId w:val="5"/>
        </w:numPr>
        <w:ind w:left="720"/>
      </w:pPr>
      <w:r>
        <w:t>Microsoft will not modify any existing code base that was not produced by the Microsoft delivery team.</w:t>
      </w:r>
    </w:p>
    <w:p w14:paraId="6E08D46E" w14:textId="77777777" w:rsidR="006D5ADA" w:rsidRDefault="006D5ADA" w:rsidP="006D5ADA">
      <w:pPr>
        <w:pStyle w:val="Bulletlist"/>
      </w:pPr>
      <w:r>
        <w:t>Azure DevOps</w:t>
      </w:r>
    </w:p>
    <w:p w14:paraId="63CA676F" w14:textId="77777777" w:rsidR="006D5ADA" w:rsidRDefault="006D5ADA" w:rsidP="006D5ADA">
      <w:pPr>
        <w:pStyle w:val="Bulletlist"/>
        <w:numPr>
          <w:ilvl w:val="1"/>
          <w:numId w:val="5"/>
        </w:numPr>
        <w:ind w:left="720"/>
      </w:pPr>
      <w:r>
        <w:t>Either the Customer will provide a Microsoft Azure DevOps services account that is accessible by all team members, or Microsoft will provide an account (possibly with limited Customer access).</w:t>
      </w:r>
    </w:p>
    <w:p w14:paraId="1577F388" w14:textId="3F2DA29E" w:rsidR="008B1E21" w:rsidRPr="00330FA4" w:rsidRDefault="008B1E21" w:rsidP="006A4D07">
      <w:pPr>
        <w:pStyle w:val="Bulletlist"/>
      </w:pPr>
      <w:r>
        <w:t xml:space="preserve">The </w:t>
      </w:r>
      <w:r w:rsidRPr="00330FA4">
        <w:t xml:space="preserve">Customer agrees Microsoft may associate </w:t>
      </w:r>
      <w:r w:rsidR="005E4E81">
        <w:t xml:space="preserve">the </w:t>
      </w:r>
      <w:r w:rsidRPr="00330FA4">
        <w:t xml:space="preserve">Customer </w:t>
      </w:r>
      <w:r w:rsidR="00345758">
        <w:t>o</w:t>
      </w:r>
      <w:r w:rsidRPr="00330FA4">
        <w:t xml:space="preserve">nline </w:t>
      </w:r>
      <w:r w:rsidR="00345758">
        <w:t>s</w:t>
      </w:r>
      <w:r w:rsidRPr="00330FA4">
        <w:t>ervices with Professional Services accounts through configuration of Customer subscriptions, Azure resources</w:t>
      </w:r>
      <w:r w:rsidR="00DE6DB1">
        <w:t>,</w:t>
      </w:r>
      <w:r w:rsidRPr="00330FA4">
        <w:t xml:space="preserve"> and deployed applications.</w:t>
      </w:r>
    </w:p>
    <w:bookmarkEnd w:id="53"/>
    <w:bookmarkEnd w:id="76"/>
    <w:p w14:paraId="62D139B1" w14:textId="581D4026" w:rsidR="00DA73B7" w:rsidRPr="000D080E" w:rsidRDefault="00DA73B7" w:rsidP="006A4D07">
      <w:pPr>
        <w:pStyle w:val="Bulletlist"/>
      </w:pPr>
      <w:r w:rsidRPr="00E246EB">
        <w:t xml:space="preserve">If the </w:t>
      </w:r>
      <w:r w:rsidRPr="000D080E">
        <w:t>Customer approves a solution design that uses a product that is not generally available, the Customer acknowledges and accepts that it may affect the engagement cost and timeline.</w:t>
      </w:r>
    </w:p>
    <w:p w14:paraId="60B7DBE8" w14:textId="23461C90" w:rsidR="00DA73B7" w:rsidRPr="000D080E" w:rsidRDefault="00DA73B7" w:rsidP="006A4D07">
      <w:pPr>
        <w:pStyle w:val="Bulletlist"/>
      </w:pPr>
      <w:r w:rsidRPr="000D080E">
        <w:lastRenderedPageBreak/>
        <w:t>If the Customer determines that Microsoft or its agents will have access to personal identifiable information, the Customer is obligated to inform Microsoft within five days that further access to that information requires the use of equipment owned or supplied by the Customer.</w:t>
      </w:r>
    </w:p>
    <w:p w14:paraId="49B127DA" w14:textId="1B30446C" w:rsidR="00DA73B7" w:rsidRPr="000D080E" w:rsidRDefault="00DA73B7" w:rsidP="006A4D07">
      <w:pPr>
        <w:pStyle w:val="Bulletlist"/>
      </w:pPr>
      <w:r>
        <w:t>If the engagement uses any purchased GitHub Consulting Services</w:t>
      </w:r>
      <w:r w:rsidR="00E246EB">
        <w:t xml:space="preserve">, </w:t>
      </w:r>
      <w:r w:rsidR="00E246EB" w:rsidRPr="006A4D07">
        <w:t>th</w:t>
      </w:r>
      <w:r w:rsidR="008911DD">
        <w:t>ose services</w:t>
      </w:r>
      <w:r>
        <w:t xml:space="preserve"> are provided by GitHub, Inc., a wholly owned subsidiary of Microsoft Corporation. Notwithstanding anything to the contrary in your </w:t>
      </w:r>
      <w:r w:rsidR="00B54B8D">
        <w:t>WO</w:t>
      </w:r>
      <w:r>
        <w:t xml:space="preserve">, the GitHub Privacy Statement available at </w:t>
      </w:r>
      <w:hyperlink r:id="rId23" w:history="1">
        <w:r w:rsidRPr="00DA73B7">
          <w:rPr>
            <w:rStyle w:val="Hyperlink"/>
          </w:rPr>
          <w:t>https://aka.ms/github_privacy</w:t>
        </w:r>
      </w:hyperlink>
      <w:r>
        <w:t xml:space="preserve"> and the GitHub Data Protection Addendum and Security Exhibit located at </w:t>
      </w:r>
      <w:hyperlink r:id="rId24" w:history="1">
        <w:r w:rsidRPr="00DA73B7">
          <w:rPr>
            <w:rStyle w:val="Hyperlink"/>
          </w:rPr>
          <w:t>https://aka.ms/github_dp</w:t>
        </w:r>
        <w:r w:rsidRPr="008C2457">
          <w:rPr>
            <w:rStyle w:val="Hyperlink"/>
          </w:rPr>
          <w:t>a</w:t>
        </w:r>
      </w:hyperlink>
      <w:r>
        <w:t xml:space="preserve"> will apply to your procurement of GitHub Consulting Services.</w:t>
      </w:r>
    </w:p>
    <w:p w14:paraId="4626FA99" w14:textId="77777777" w:rsidR="00DA73B7" w:rsidRDefault="00DA73B7" w:rsidP="000D080E">
      <w:pPr>
        <w:pStyle w:val="Bulletlist"/>
        <w:numPr>
          <w:ilvl w:val="0"/>
          <w:numId w:val="0"/>
        </w:numPr>
        <w:ind w:left="714"/>
      </w:pPr>
    </w:p>
    <w:p w14:paraId="2D2EBDDF" w14:textId="445365B0" w:rsidR="00E22655" w:rsidRDefault="00E22655" w:rsidP="00E22655"/>
    <w:p w14:paraId="4E70DB91" w14:textId="77777777" w:rsidR="000D55A4" w:rsidRDefault="000D55A4" w:rsidP="00E22655"/>
    <w:p w14:paraId="2285C611" w14:textId="77777777" w:rsidR="00E22655" w:rsidRPr="00F91A08" w:rsidRDefault="00E22655" w:rsidP="00054A00">
      <w:pPr>
        <w:pStyle w:val="Bulletlist"/>
        <w:numPr>
          <w:ilvl w:val="0"/>
          <w:numId w:val="0"/>
        </w:numPr>
        <w:ind w:left="714"/>
      </w:pPr>
    </w:p>
    <w:bookmarkEnd w:id="2"/>
    <w:p w14:paraId="0D65CC96" w14:textId="716DF8C8" w:rsidR="00337348" w:rsidRPr="00F91A08" w:rsidRDefault="00337348" w:rsidP="00686BA7">
      <w:pPr>
        <w:pStyle w:val="Instructional"/>
      </w:pPr>
    </w:p>
    <w:sectPr w:rsidR="00337348" w:rsidRPr="00F91A08" w:rsidSect="007A68AA">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BFC7" w14:textId="77777777" w:rsidR="00682506" w:rsidRDefault="00682506" w:rsidP="000D404A">
      <w:pPr>
        <w:spacing w:after="0" w:line="240" w:lineRule="auto"/>
      </w:pPr>
      <w:r>
        <w:separator/>
      </w:r>
    </w:p>
    <w:p w14:paraId="58352742" w14:textId="77777777" w:rsidR="00682506" w:rsidRDefault="00682506"/>
  </w:endnote>
  <w:endnote w:type="continuationSeparator" w:id="0">
    <w:p w14:paraId="6C98B95C" w14:textId="77777777" w:rsidR="00682506" w:rsidRDefault="00682506" w:rsidP="000D404A">
      <w:pPr>
        <w:spacing w:after="0" w:line="240" w:lineRule="auto"/>
      </w:pPr>
      <w:r>
        <w:continuationSeparator/>
      </w:r>
    </w:p>
    <w:p w14:paraId="3A0BF88E" w14:textId="77777777" w:rsidR="00682506" w:rsidRDefault="00682506"/>
  </w:endnote>
  <w:endnote w:type="continuationNotice" w:id="1">
    <w:p w14:paraId="7959D718" w14:textId="77777777" w:rsidR="00682506" w:rsidRDefault="00682506">
      <w:pPr>
        <w:spacing w:after="0" w:line="240" w:lineRule="auto"/>
      </w:pPr>
    </w:p>
    <w:p w14:paraId="069DA83C" w14:textId="77777777" w:rsidR="00682506" w:rsidRDefault="00682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ylfaen"/>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Light">
    <w:altName w:val="Segoe UI"/>
    <w:charset w:val="00"/>
    <w:family w:val="swiss"/>
    <w:pitch w:val="variable"/>
    <w:sig w:usb0="A00002AF" w:usb1="4000205B" w:usb2="00000000" w:usb3="00000000" w:csb0="0000009F" w:csb1="00000000"/>
  </w:font>
  <w:font w:name="Segoe Condensed">
    <w:altName w:val="Arial"/>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DCCE" w14:textId="77777777" w:rsidR="00C21F16" w:rsidRDefault="00C21F16">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C21F16" w14:paraId="263B669B" w14:textId="77777777" w:rsidTr="00D36022">
      <w:trPr>
        <w:trHeight w:val="432"/>
      </w:trPr>
      <w:tc>
        <w:tcPr>
          <w:tcW w:w="5749" w:type="dxa"/>
          <w:tcMar>
            <w:left w:w="0" w:type="dxa"/>
            <w:right w:w="0" w:type="dxa"/>
          </w:tcMar>
          <w:vAlign w:val="bottom"/>
        </w:tcPr>
        <w:p w14:paraId="2C61B323" w14:textId="59C7980A" w:rsidR="00C21F16" w:rsidRPr="00297C0C" w:rsidRDefault="00C21F16">
          <w:pPr>
            <w:pStyle w:val="Footer"/>
            <w:rPr>
              <w:color w:val="D9D9D9" w:themeColor="background1" w:themeShade="D9"/>
              <w:sz w:val="16"/>
              <w:szCs w:val="16"/>
            </w:rPr>
          </w:pPr>
          <w:r w:rsidRPr="00297C0C">
            <w:rPr>
              <w:color w:val="D9D9D9" w:themeColor="background1" w:themeShade="D9"/>
              <w:sz w:val="16"/>
              <w:szCs w:val="16"/>
            </w:rPr>
            <w:t xml:space="preserve">Microsoft: </w:t>
          </w:r>
          <w:r>
            <w:rPr>
              <w:color w:val="D9D9D9" w:themeColor="background1" w:themeShade="D9"/>
              <w:sz w:val="16"/>
              <w:szCs w:val="16"/>
            </w:rPr>
            <w:t>Engagement Delivery Approach</w:t>
          </w:r>
          <w:r w:rsidRPr="00297C0C">
            <w:rPr>
              <w:color w:val="D9D9D9" w:themeColor="background1" w:themeShade="D9"/>
              <w:sz w:val="16"/>
              <w:szCs w:val="16"/>
            </w:rPr>
            <w:t xml:space="preserve"> </w:t>
          </w:r>
          <w:r w:rsidRPr="00297C0C">
            <w:rPr>
              <w:color w:val="D9D9D9" w:themeColor="background1" w:themeShade="D9"/>
              <w:sz w:val="16"/>
            </w:rPr>
            <w:br/>
          </w:r>
          <w:r w:rsidR="00736B9E" w:rsidRPr="00736B9E">
            <w:rPr>
              <w:rFonts w:cs="Segoe UI"/>
              <w:color w:val="D9D9D9" w:themeColor="background1" w:themeShade="D9"/>
              <w:sz w:val="16"/>
              <w:szCs w:val="16"/>
            </w:rPr>
            <w:t>EDA-CTS&amp;DEM-LEDv1.</w:t>
          </w:r>
          <w:r w:rsidR="00736B9E">
            <w:rPr>
              <w:rFonts w:cs="Segoe UI"/>
              <w:color w:val="D9D9D9" w:themeColor="background1" w:themeShade="D9"/>
              <w:sz w:val="16"/>
              <w:szCs w:val="16"/>
            </w:rPr>
            <w:t>2</w:t>
          </w:r>
          <w:r w:rsidR="00736B9E" w:rsidRPr="00736B9E">
            <w:rPr>
              <w:rFonts w:cs="Segoe UI"/>
              <w:color w:val="D9D9D9" w:themeColor="background1" w:themeShade="D9"/>
              <w:sz w:val="16"/>
              <w:szCs w:val="16"/>
            </w:rPr>
            <w:t>(WW)(English)(</w:t>
          </w:r>
          <w:r w:rsidR="00736B9E">
            <w:rPr>
              <w:rFonts w:cs="Segoe UI"/>
              <w:color w:val="D9D9D9" w:themeColor="background1" w:themeShade="D9"/>
              <w:sz w:val="16"/>
              <w:szCs w:val="16"/>
            </w:rPr>
            <w:t>Oct</w:t>
          </w:r>
          <w:r w:rsidR="00736B9E" w:rsidRPr="00736B9E">
            <w:rPr>
              <w:rFonts w:cs="Segoe UI"/>
              <w:color w:val="D9D9D9" w:themeColor="background1" w:themeShade="D9"/>
              <w:sz w:val="16"/>
              <w:szCs w:val="16"/>
            </w:rPr>
            <w:t>2022)</w:t>
          </w:r>
        </w:p>
      </w:tc>
      <w:tc>
        <w:tcPr>
          <w:tcW w:w="3573" w:type="dxa"/>
          <w:vAlign w:val="center"/>
        </w:tcPr>
        <w:p w14:paraId="12B0056F" w14:textId="2EA8DF65" w:rsidR="00C21F16" w:rsidRPr="00A61754" w:rsidRDefault="00C21F16" w:rsidP="00A61754">
          <w:pPr>
            <w:pStyle w:val="Footer"/>
            <w:jc w:val="right"/>
            <w:rPr>
              <w:sz w:val="16"/>
              <w:szCs w:val="16"/>
            </w:rPr>
          </w:pPr>
        </w:p>
      </w:tc>
    </w:tr>
  </w:tbl>
  <w:p w14:paraId="4FDC121D" w14:textId="77777777" w:rsidR="00C21F16" w:rsidRDefault="00C21F16"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A56D8" w14:textId="77777777" w:rsidR="00682506" w:rsidRDefault="00682506" w:rsidP="000D404A">
      <w:pPr>
        <w:spacing w:after="0" w:line="240" w:lineRule="auto"/>
      </w:pPr>
      <w:bookmarkStart w:id="0" w:name="_Hlk485327452"/>
      <w:bookmarkEnd w:id="0"/>
      <w:r>
        <w:separator/>
      </w:r>
    </w:p>
    <w:p w14:paraId="4C62509E" w14:textId="77777777" w:rsidR="00682506" w:rsidRDefault="00682506"/>
  </w:footnote>
  <w:footnote w:type="continuationSeparator" w:id="0">
    <w:p w14:paraId="2412B4E6" w14:textId="77777777" w:rsidR="00682506" w:rsidRDefault="00682506" w:rsidP="000D404A">
      <w:pPr>
        <w:spacing w:after="0" w:line="240" w:lineRule="auto"/>
      </w:pPr>
      <w:r>
        <w:continuationSeparator/>
      </w:r>
    </w:p>
    <w:p w14:paraId="7CB2AD4C" w14:textId="77777777" w:rsidR="00682506" w:rsidRDefault="00682506"/>
  </w:footnote>
  <w:footnote w:type="continuationNotice" w:id="1">
    <w:p w14:paraId="77B6DE21" w14:textId="77777777" w:rsidR="00682506" w:rsidRDefault="00682506">
      <w:pPr>
        <w:spacing w:after="0" w:line="240" w:lineRule="auto"/>
      </w:pPr>
    </w:p>
    <w:p w14:paraId="3D74987E" w14:textId="77777777" w:rsidR="00682506" w:rsidRDefault="00682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85D4" w14:textId="77777777" w:rsidR="00C21F16" w:rsidRPr="004B69AB" w:rsidRDefault="00C21F16" w:rsidP="004B69AB">
    <w:pPr>
      <w:pStyle w:val="Header"/>
      <w:ind w:left="1440"/>
      <w:jc w:val="right"/>
    </w:pPr>
    <w:r>
      <w:rPr>
        <w:noProof/>
      </w:rPr>
      <w:drawing>
        <wp:inline distT="0" distB="0" distL="0" distR="0" wp14:anchorId="6A154927" wp14:editId="3EF221EB">
          <wp:extent cx="1385570" cy="319747"/>
          <wp:effectExtent l="0" t="0" r="5080" b="4445"/>
          <wp:docPr id="1"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11521" name="Picture 1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385570" cy="31974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1A1C" w14:textId="3F014F53" w:rsidR="00C21F16" w:rsidRDefault="00C21F16" w:rsidP="004B69AB">
    <w:pPr>
      <w:pStyle w:val="Header"/>
      <w:jc w:val="right"/>
    </w:pPr>
    <w:r>
      <w:rPr>
        <w:noProof/>
      </w:rPr>
      <w:drawing>
        <wp:inline distT="0" distB="0" distL="0" distR="0" wp14:anchorId="5D8790EB" wp14:editId="72F37ABC">
          <wp:extent cx="1385570" cy="319747"/>
          <wp:effectExtent l="0" t="0" r="5080" b="4445"/>
          <wp:docPr id="3"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1689" name="Picture 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385570" cy="319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7AE0DB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7510A"/>
    <w:multiLevelType w:val="hybridMultilevel"/>
    <w:tmpl w:val="79EA7B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16D543D"/>
    <w:multiLevelType w:val="hybridMultilevel"/>
    <w:tmpl w:val="DFC4F630"/>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36B57A7"/>
    <w:multiLevelType w:val="hybridMultilevel"/>
    <w:tmpl w:val="D354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42BC"/>
    <w:multiLevelType w:val="multilevel"/>
    <w:tmpl w:val="31760C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A5A61D4"/>
    <w:multiLevelType w:val="multilevel"/>
    <w:tmpl w:val="94248EDA"/>
    <w:numStyleLink w:val="MSBullets"/>
  </w:abstractNum>
  <w:abstractNum w:abstractNumId="7"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30765"/>
    <w:multiLevelType w:val="hybridMultilevel"/>
    <w:tmpl w:val="9F4236B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15451C6B"/>
    <w:multiLevelType w:val="multilevel"/>
    <w:tmpl w:val="9C62C7A8"/>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2556" w:hanging="936"/>
      </w:pPr>
      <w:rPr>
        <w:rFonts w:hint="default"/>
      </w:rPr>
    </w:lvl>
    <w:lvl w:ilvl="2">
      <w:start w:val="1"/>
      <w:numFmt w:val="decimal"/>
      <w:pStyle w:val="Heading3Numbered"/>
      <w:lvlText w:val="%1.%2.%3"/>
      <w:lvlJc w:val="left"/>
      <w:pPr>
        <w:ind w:left="56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7A1844"/>
    <w:multiLevelType w:val="hybridMultilevel"/>
    <w:tmpl w:val="60AC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53D5"/>
    <w:multiLevelType w:val="hybridMultilevel"/>
    <w:tmpl w:val="A0820F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CB32AAA"/>
    <w:multiLevelType w:val="hybridMultilevel"/>
    <w:tmpl w:val="DEC23FCA"/>
    <w:lvl w:ilvl="0" w:tplc="51BE6A42">
      <w:numFmt w:val="bullet"/>
      <w:lvlText w:val="•"/>
      <w:lvlJc w:val="left"/>
      <w:pPr>
        <w:ind w:left="1080" w:hanging="72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CB62B9E"/>
    <w:multiLevelType w:val="hybridMultilevel"/>
    <w:tmpl w:val="163C72FC"/>
    <w:lvl w:ilvl="0" w:tplc="E3A23968">
      <w:start w:val="1"/>
      <w:numFmt w:val="bullet"/>
      <w:pStyle w:val="Bulletlist"/>
      <w:lvlText w:val=""/>
      <w:lvlJc w:val="left"/>
      <w:pPr>
        <w:ind w:left="360" w:hanging="360"/>
      </w:pPr>
      <w:rPr>
        <w:rFonts w:ascii="Symbol" w:hAnsi="Symbol" w:hint="default"/>
      </w:rPr>
    </w:lvl>
    <w:lvl w:ilvl="1" w:tplc="BC602180">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154CD4"/>
    <w:multiLevelType w:val="multilevel"/>
    <w:tmpl w:val="5CA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76107"/>
    <w:multiLevelType w:val="hybridMultilevel"/>
    <w:tmpl w:val="DACEC282"/>
    <w:styleLink w:val="Bullets"/>
    <w:lvl w:ilvl="0" w:tplc="AB205426">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87FAB"/>
    <w:multiLevelType w:val="multilevel"/>
    <w:tmpl w:val="83BC6BD8"/>
    <w:lvl w:ilvl="0">
      <w:start w:val="1"/>
      <w:numFmt w:val="bullet"/>
      <w:pStyle w:val="ListBullet"/>
      <w:lvlText w:val=""/>
      <w:lvlJc w:val="left"/>
      <w:pPr>
        <w:ind w:left="717" w:hanging="360"/>
      </w:pPr>
      <w:rPr>
        <w:rFonts w:ascii="Symbol" w:hAnsi="Symbol" w:hint="default"/>
        <w:color w:val="00827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A082F9C"/>
    <w:multiLevelType w:val="hybridMultilevel"/>
    <w:tmpl w:val="75FCDB0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C0556"/>
    <w:multiLevelType w:val="multilevel"/>
    <w:tmpl w:val="E3E2DCA8"/>
    <w:lvl w:ilvl="0">
      <w:start w:val="1"/>
      <w:numFmt w:val="bullet"/>
      <w:pStyle w:val="BulletList1"/>
      <w:lvlText w:val=""/>
      <w:lvlJc w:val="left"/>
      <w:pPr>
        <w:ind w:left="1396" w:hanging="360"/>
      </w:pPr>
      <w:rPr>
        <w:rFonts w:ascii="Wingdings" w:hAnsi="Wingdings" w:hint="default"/>
        <w:color w:val="004278"/>
      </w:rPr>
    </w:lvl>
    <w:lvl w:ilvl="1">
      <w:start w:val="1"/>
      <w:numFmt w:val="bullet"/>
      <w:lvlText w:val=""/>
      <w:lvlJc w:val="left"/>
      <w:pPr>
        <w:tabs>
          <w:tab w:val="num" w:pos="1727"/>
        </w:tabs>
        <w:ind w:left="1727" w:hanging="346"/>
      </w:pPr>
      <w:rPr>
        <w:rFonts w:ascii="Wingdings" w:hAnsi="Wingdings" w:hint="default"/>
        <w:color w:val="5990CA"/>
      </w:rPr>
    </w:lvl>
    <w:lvl w:ilvl="2">
      <w:start w:val="1"/>
      <w:numFmt w:val="bullet"/>
      <w:lvlText w:val=""/>
      <w:lvlJc w:val="left"/>
      <w:pPr>
        <w:tabs>
          <w:tab w:val="num" w:pos="1914"/>
        </w:tabs>
        <w:ind w:left="2058" w:hanging="331"/>
      </w:pPr>
      <w:rPr>
        <w:rFonts w:ascii="Wingdings" w:hAnsi="Wingdings" w:hint="default"/>
        <w:color w:val="004278"/>
      </w:rPr>
    </w:lvl>
    <w:lvl w:ilvl="3">
      <w:start w:val="1"/>
      <w:numFmt w:val="bullet"/>
      <w:lvlText w:val=""/>
      <w:lvlJc w:val="left"/>
      <w:pPr>
        <w:tabs>
          <w:tab w:val="num" w:pos="2404"/>
        </w:tabs>
        <w:ind w:left="2404" w:hanging="346"/>
      </w:pPr>
      <w:rPr>
        <w:rFonts w:ascii="Wingdings" w:hAnsi="Wingdings" w:hint="default"/>
        <w:color w:val="5990CA"/>
      </w:rPr>
    </w:lvl>
    <w:lvl w:ilvl="4">
      <w:start w:val="1"/>
      <w:numFmt w:val="bullet"/>
      <w:lvlText w:val=""/>
      <w:lvlJc w:val="left"/>
      <w:pPr>
        <w:tabs>
          <w:tab w:val="num" w:pos="2634"/>
        </w:tabs>
        <w:ind w:left="2634" w:hanging="288"/>
      </w:pPr>
      <w:rPr>
        <w:rFonts w:ascii="Wingdings" w:hAnsi="Wingdings" w:hint="default"/>
        <w:color w:val="004278"/>
      </w:rPr>
    </w:lvl>
    <w:lvl w:ilvl="5">
      <w:start w:val="1"/>
      <w:numFmt w:val="bullet"/>
      <w:lvlText w:val=""/>
      <w:lvlJc w:val="left"/>
      <w:pPr>
        <w:tabs>
          <w:tab w:val="num" w:pos="2778"/>
        </w:tabs>
        <w:ind w:left="2778" w:hanging="216"/>
      </w:pPr>
      <w:rPr>
        <w:rFonts w:ascii="Wingdings" w:hAnsi="Wingdings" w:hint="default"/>
        <w:color w:val="004278"/>
      </w:rPr>
    </w:lvl>
    <w:lvl w:ilvl="6">
      <w:start w:val="1"/>
      <w:numFmt w:val="bullet"/>
      <w:lvlText w:val=""/>
      <w:lvlJc w:val="left"/>
      <w:pPr>
        <w:ind w:left="9114" w:hanging="360"/>
      </w:pPr>
      <w:rPr>
        <w:rFonts w:ascii="Symbol" w:hAnsi="Symbol" w:hint="default"/>
      </w:rPr>
    </w:lvl>
    <w:lvl w:ilvl="7">
      <w:start w:val="1"/>
      <w:numFmt w:val="bullet"/>
      <w:lvlText w:val="o"/>
      <w:lvlJc w:val="left"/>
      <w:pPr>
        <w:ind w:left="9834" w:hanging="360"/>
      </w:pPr>
      <w:rPr>
        <w:rFonts w:ascii="Courier New" w:hAnsi="Courier New" w:cs="Courier New" w:hint="default"/>
      </w:rPr>
    </w:lvl>
    <w:lvl w:ilvl="8">
      <w:start w:val="1"/>
      <w:numFmt w:val="bullet"/>
      <w:lvlText w:val=""/>
      <w:lvlJc w:val="left"/>
      <w:pPr>
        <w:ind w:left="10554" w:hanging="360"/>
      </w:pPr>
      <w:rPr>
        <w:rFonts w:ascii="Wingdings" w:hAnsi="Wingdings" w:hint="default"/>
      </w:rPr>
    </w:lvl>
  </w:abstractNum>
  <w:abstractNum w:abstractNumId="24" w15:restartNumberingAfterBreak="0">
    <w:nsid w:val="3858395C"/>
    <w:multiLevelType w:val="hybridMultilevel"/>
    <w:tmpl w:val="99BC70C0"/>
    <w:lvl w:ilvl="0" w:tplc="1174F0BC">
      <w:start w:val="1"/>
      <w:numFmt w:val="bullet"/>
      <w:pStyle w:val="BlueText-Bullet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901CB9"/>
    <w:multiLevelType w:val="multilevel"/>
    <w:tmpl w:val="0409001F"/>
    <w:numStyleLink w:val="Style1"/>
  </w:abstractNum>
  <w:abstractNum w:abstractNumId="26"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9" w15:restartNumberingAfterBreak="0">
    <w:nsid w:val="4711253F"/>
    <w:multiLevelType w:val="hybridMultilevel"/>
    <w:tmpl w:val="4DD8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1" w15:restartNumberingAfterBreak="0">
    <w:nsid w:val="4A3B6C6D"/>
    <w:multiLevelType w:val="hybridMultilevel"/>
    <w:tmpl w:val="E29E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600238"/>
    <w:multiLevelType w:val="hybridMultilevel"/>
    <w:tmpl w:val="199E2F68"/>
    <w:lvl w:ilvl="0" w:tplc="1222150C">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3"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393350"/>
    <w:multiLevelType w:val="hybridMultilevel"/>
    <w:tmpl w:val="83D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13267F"/>
    <w:multiLevelType w:val="hybridMultilevel"/>
    <w:tmpl w:val="40C63ACC"/>
    <w:lvl w:ilvl="0" w:tplc="A50067D8">
      <w:start w:val="1"/>
      <w:numFmt w:val="decimal"/>
      <w:lvlText w:val="%1."/>
      <w:lvlJc w:val="left"/>
      <w:pPr>
        <w:ind w:left="720" w:hanging="360"/>
      </w:pPr>
      <w:rPr>
        <w:rFonts w:ascii="Calibri" w:eastAsia="Calibri" w:hAnsi="Calibri" w:cs="Times New Roman"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865666A"/>
    <w:multiLevelType w:val="hybridMultilevel"/>
    <w:tmpl w:val="A358084E"/>
    <w:lvl w:ilvl="0" w:tplc="13A4BBFE">
      <w:start w:val="3"/>
      <w:numFmt w:val="bullet"/>
      <w:lvlText w:val="-"/>
      <w:lvlJc w:val="left"/>
      <w:pPr>
        <w:ind w:left="720" w:hanging="360"/>
      </w:pPr>
      <w:rPr>
        <w:rFonts w:ascii="Segoe UI" w:eastAsiaTheme="minorHAnsi"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5EC500CC"/>
    <w:multiLevelType w:val="hybridMultilevel"/>
    <w:tmpl w:val="64CE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C95FBF"/>
    <w:multiLevelType w:val="multilevel"/>
    <w:tmpl w:val="DFF424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1"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275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4" w15:restartNumberingAfterBreak="0">
    <w:nsid w:val="648E5A99"/>
    <w:multiLevelType w:val="hybridMultilevel"/>
    <w:tmpl w:val="B822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81234"/>
    <w:multiLevelType w:val="hybridMultilevel"/>
    <w:tmpl w:val="FDB4AD78"/>
    <w:lvl w:ilvl="0" w:tplc="D408D952">
      <w:start w:val="1"/>
      <w:numFmt w:val="bullet"/>
      <w:pStyle w:val="Optional-BulletLis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6" w15:restartNumberingAfterBreak="0">
    <w:nsid w:val="67254921"/>
    <w:multiLevelType w:val="hybridMultilevel"/>
    <w:tmpl w:val="92CE63A6"/>
    <w:lvl w:ilvl="0" w:tplc="20000003">
      <w:start w:val="1"/>
      <w:numFmt w:val="bullet"/>
      <w:lvlText w:val="o"/>
      <w:lvlJc w:val="left"/>
      <w:pPr>
        <w:ind w:left="720" w:hanging="360"/>
      </w:pPr>
      <w:rPr>
        <w:rFonts w:ascii="Courier New" w:hAnsi="Courier New" w:cs="Courier New"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8" w15:restartNumberingAfterBreak="0">
    <w:nsid w:val="69F53201"/>
    <w:multiLevelType w:val="multilevel"/>
    <w:tmpl w:val="8F647CC0"/>
    <w:styleLink w:val="NumberedList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9" w15:restartNumberingAfterBreak="0">
    <w:nsid w:val="6A3123AD"/>
    <w:multiLevelType w:val="hybridMultilevel"/>
    <w:tmpl w:val="A3E2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5B3C77"/>
    <w:multiLevelType w:val="hybridMultilevel"/>
    <w:tmpl w:val="C090E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D582AD5"/>
    <w:multiLevelType w:val="hybridMultilevel"/>
    <w:tmpl w:val="E9E2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9E1C5C"/>
    <w:multiLevelType w:val="hybridMultilevel"/>
    <w:tmpl w:val="539A8CE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700E1A76"/>
    <w:multiLevelType w:val="hybridMultilevel"/>
    <w:tmpl w:val="AFC2404C"/>
    <w:lvl w:ilvl="0" w:tplc="E3A23968">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07517C1"/>
    <w:multiLevelType w:val="hybridMultilevel"/>
    <w:tmpl w:val="190AD894"/>
    <w:lvl w:ilvl="0" w:tplc="68923436">
      <w:start w:val="1"/>
      <w:numFmt w:val="bullet"/>
      <w:lvlText w:val="•"/>
      <w:lvlJc w:val="left"/>
      <w:pPr>
        <w:tabs>
          <w:tab w:val="num" w:pos="720"/>
        </w:tabs>
        <w:ind w:left="720" w:hanging="360"/>
      </w:pPr>
      <w:rPr>
        <w:rFonts w:ascii="Arial" w:hAnsi="Arial" w:hint="default"/>
      </w:rPr>
    </w:lvl>
    <w:lvl w:ilvl="1" w:tplc="6D140158" w:tentative="1">
      <w:start w:val="1"/>
      <w:numFmt w:val="bullet"/>
      <w:lvlText w:val="•"/>
      <w:lvlJc w:val="left"/>
      <w:pPr>
        <w:tabs>
          <w:tab w:val="num" w:pos="1440"/>
        </w:tabs>
        <w:ind w:left="1440" w:hanging="360"/>
      </w:pPr>
      <w:rPr>
        <w:rFonts w:ascii="Arial" w:hAnsi="Arial" w:hint="default"/>
      </w:rPr>
    </w:lvl>
    <w:lvl w:ilvl="2" w:tplc="FAF66AA6" w:tentative="1">
      <w:start w:val="1"/>
      <w:numFmt w:val="bullet"/>
      <w:lvlText w:val="•"/>
      <w:lvlJc w:val="left"/>
      <w:pPr>
        <w:tabs>
          <w:tab w:val="num" w:pos="2160"/>
        </w:tabs>
        <w:ind w:left="2160" w:hanging="360"/>
      </w:pPr>
      <w:rPr>
        <w:rFonts w:ascii="Arial" w:hAnsi="Arial" w:hint="default"/>
      </w:rPr>
    </w:lvl>
    <w:lvl w:ilvl="3" w:tplc="E2EC091C" w:tentative="1">
      <w:start w:val="1"/>
      <w:numFmt w:val="bullet"/>
      <w:lvlText w:val="•"/>
      <w:lvlJc w:val="left"/>
      <w:pPr>
        <w:tabs>
          <w:tab w:val="num" w:pos="2880"/>
        </w:tabs>
        <w:ind w:left="2880" w:hanging="360"/>
      </w:pPr>
      <w:rPr>
        <w:rFonts w:ascii="Arial" w:hAnsi="Arial" w:hint="default"/>
      </w:rPr>
    </w:lvl>
    <w:lvl w:ilvl="4" w:tplc="D4E01B96" w:tentative="1">
      <w:start w:val="1"/>
      <w:numFmt w:val="bullet"/>
      <w:lvlText w:val="•"/>
      <w:lvlJc w:val="left"/>
      <w:pPr>
        <w:tabs>
          <w:tab w:val="num" w:pos="3600"/>
        </w:tabs>
        <w:ind w:left="3600" w:hanging="360"/>
      </w:pPr>
      <w:rPr>
        <w:rFonts w:ascii="Arial" w:hAnsi="Arial" w:hint="default"/>
      </w:rPr>
    </w:lvl>
    <w:lvl w:ilvl="5" w:tplc="B864857E" w:tentative="1">
      <w:start w:val="1"/>
      <w:numFmt w:val="bullet"/>
      <w:lvlText w:val="•"/>
      <w:lvlJc w:val="left"/>
      <w:pPr>
        <w:tabs>
          <w:tab w:val="num" w:pos="4320"/>
        </w:tabs>
        <w:ind w:left="4320" w:hanging="360"/>
      </w:pPr>
      <w:rPr>
        <w:rFonts w:ascii="Arial" w:hAnsi="Arial" w:hint="default"/>
      </w:rPr>
    </w:lvl>
    <w:lvl w:ilvl="6" w:tplc="978EA9F6" w:tentative="1">
      <w:start w:val="1"/>
      <w:numFmt w:val="bullet"/>
      <w:lvlText w:val="•"/>
      <w:lvlJc w:val="left"/>
      <w:pPr>
        <w:tabs>
          <w:tab w:val="num" w:pos="5040"/>
        </w:tabs>
        <w:ind w:left="5040" w:hanging="360"/>
      </w:pPr>
      <w:rPr>
        <w:rFonts w:ascii="Arial" w:hAnsi="Arial" w:hint="default"/>
      </w:rPr>
    </w:lvl>
    <w:lvl w:ilvl="7" w:tplc="E8A82C62" w:tentative="1">
      <w:start w:val="1"/>
      <w:numFmt w:val="bullet"/>
      <w:lvlText w:val="•"/>
      <w:lvlJc w:val="left"/>
      <w:pPr>
        <w:tabs>
          <w:tab w:val="num" w:pos="5760"/>
        </w:tabs>
        <w:ind w:left="5760" w:hanging="360"/>
      </w:pPr>
      <w:rPr>
        <w:rFonts w:ascii="Arial" w:hAnsi="Arial" w:hint="default"/>
      </w:rPr>
    </w:lvl>
    <w:lvl w:ilvl="8" w:tplc="1488002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5A6442C"/>
    <w:multiLevelType w:val="hybridMultilevel"/>
    <w:tmpl w:val="40B61166"/>
    <w:lvl w:ilvl="0" w:tplc="D408D952">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7" w15:restartNumberingAfterBreak="0">
    <w:nsid w:val="77A82C6D"/>
    <w:multiLevelType w:val="multilevel"/>
    <w:tmpl w:val="349EE4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8" w15:restartNumberingAfterBreak="0">
    <w:nsid w:val="7E420705"/>
    <w:multiLevelType w:val="hybridMultilevel"/>
    <w:tmpl w:val="FA6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387185">
    <w:abstractNumId w:val="28"/>
  </w:num>
  <w:num w:numId="2" w16cid:durableId="80370438">
    <w:abstractNumId w:val="41"/>
  </w:num>
  <w:num w:numId="3" w16cid:durableId="112142585">
    <w:abstractNumId w:val="25"/>
  </w:num>
  <w:num w:numId="4" w16cid:durableId="1991251034">
    <w:abstractNumId w:val="17"/>
  </w:num>
  <w:num w:numId="5" w16cid:durableId="759789032">
    <w:abstractNumId w:val="14"/>
  </w:num>
  <w:num w:numId="6" w16cid:durableId="1724407927">
    <w:abstractNumId w:val="3"/>
  </w:num>
  <w:num w:numId="7" w16cid:durableId="1783694967">
    <w:abstractNumId w:val="38"/>
  </w:num>
  <w:num w:numId="8" w16cid:durableId="1480145873">
    <w:abstractNumId w:val="42"/>
  </w:num>
  <w:num w:numId="9" w16cid:durableId="211162799">
    <w:abstractNumId w:val="0"/>
  </w:num>
  <w:num w:numId="10" w16cid:durableId="1174567228">
    <w:abstractNumId w:val="30"/>
  </w:num>
  <w:num w:numId="11" w16cid:durableId="739324061">
    <w:abstractNumId w:val="53"/>
  </w:num>
  <w:num w:numId="12" w16cid:durableId="1957519030">
    <w:abstractNumId w:val="43"/>
  </w:num>
  <w:num w:numId="13" w16cid:durableId="673460567">
    <w:abstractNumId w:val="12"/>
  </w:num>
  <w:num w:numId="14" w16cid:durableId="56978856">
    <w:abstractNumId w:val="47"/>
  </w:num>
  <w:num w:numId="15" w16cid:durableId="888538591">
    <w:abstractNumId w:val="35"/>
  </w:num>
  <w:num w:numId="16" w16cid:durableId="834077141">
    <w:abstractNumId w:val="33"/>
  </w:num>
  <w:num w:numId="17" w16cid:durableId="1615667960">
    <w:abstractNumId w:val="21"/>
  </w:num>
  <w:num w:numId="18" w16cid:durableId="1355233133">
    <w:abstractNumId w:val="27"/>
  </w:num>
  <w:num w:numId="19" w16cid:durableId="1025059754">
    <w:abstractNumId w:val="18"/>
  </w:num>
  <w:num w:numId="20" w16cid:durableId="1105685306">
    <w:abstractNumId w:val="48"/>
  </w:num>
  <w:num w:numId="21" w16cid:durableId="726270400">
    <w:abstractNumId w:val="9"/>
  </w:num>
  <w:num w:numId="22" w16cid:durableId="1094478797">
    <w:abstractNumId w:val="19"/>
  </w:num>
  <w:num w:numId="23" w16cid:durableId="22827646">
    <w:abstractNumId w:val="6"/>
  </w:num>
  <w:num w:numId="24" w16cid:durableId="1049035548">
    <w:abstractNumId w:val="23"/>
  </w:num>
  <w:num w:numId="25" w16cid:durableId="465467216">
    <w:abstractNumId w:val="16"/>
  </w:num>
  <w:num w:numId="26" w16cid:durableId="2045321647">
    <w:abstractNumId w:val="2"/>
  </w:num>
  <w:num w:numId="27" w16cid:durableId="1981305990">
    <w:abstractNumId w:val="32"/>
  </w:num>
  <w:num w:numId="28" w16cid:durableId="916324798">
    <w:abstractNumId w:val="26"/>
  </w:num>
  <w:num w:numId="29" w16cid:durableId="331034399">
    <w:abstractNumId w:val="22"/>
  </w:num>
  <w:num w:numId="30" w16cid:durableId="2097825382">
    <w:abstractNumId w:val="7"/>
  </w:num>
  <w:num w:numId="31" w16cid:durableId="779762118">
    <w:abstractNumId w:val="24"/>
  </w:num>
  <w:num w:numId="32" w16cid:durableId="1569921083">
    <w:abstractNumId w:val="45"/>
  </w:num>
  <w:num w:numId="33" w16cid:durableId="1104499778">
    <w:abstractNumId w:val="15"/>
  </w:num>
  <w:num w:numId="34" w16cid:durableId="236785299">
    <w:abstractNumId w:val="46"/>
  </w:num>
  <w:num w:numId="35" w16cid:durableId="889416921">
    <w:abstractNumId w:val="29"/>
  </w:num>
  <w:num w:numId="36" w16cid:durableId="1208490815">
    <w:abstractNumId w:val="20"/>
  </w:num>
  <w:num w:numId="37" w16cid:durableId="1120030397">
    <w:abstractNumId w:val="49"/>
  </w:num>
  <w:num w:numId="38" w16cid:durableId="1311013693">
    <w:abstractNumId w:val="55"/>
  </w:num>
  <w:num w:numId="39" w16cid:durableId="370961870">
    <w:abstractNumId w:val="52"/>
  </w:num>
  <w:num w:numId="40" w16cid:durableId="647174327">
    <w:abstractNumId w:val="8"/>
  </w:num>
  <w:num w:numId="41" w16cid:durableId="1523320195">
    <w:abstractNumId w:val="11"/>
  </w:num>
  <w:num w:numId="42" w16cid:durableId="1709454589">
    <w:abstractNumId w:val="37"/>
  </w:num>
  <w:num w:numId="43" w16cid:durableId="711464458">
    <w:abstractNumId w:val="58"/>
  </w:num>
  <w:num w:numId="44" w16cid:durableId="1596089702">
    <w:abstractNumId w:val="50"/>
  </w:num>
  <w:num w:numId="45" w16cid:durableId="1342927607">
    <w:abstractNumId w:val="13"/>
  </w:num>
  <w:num w:numId="46" w16cid:durableId="59856201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452995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5966892">
    <w:abstractNumId w:val="5"/>
  </w:num>
  <w:num w:numId="49" w16cid:durableId="83427802">
    <w:abstractNumId w:val="14"/>
  </w:num>
  <w:num w:numId="50" w16cid:durableId="1330867121">
    <w:abstractNumId w:val="1"/>
  </w:num>
  <w:num w:numId="51" w16cid:durableId="2073386103">
    <w:abstractNumId w:val="44"/>
  </w:num>
  <w:num w:numId="52" w16cid:durableId="1754428701">
    <w:abstractNumId w:val="31"/>
  </w:num>
  <w:num w:numId="53" w16cid:durableId="978072083">
    <w:abstractNumId w:val="14"/>
  </w:num>
  <w:num w:numId="54" w16cid:durableId="825050142">
    <w:abstractNumId w:val="56"/>
  </w:num>
  <w:num w:numId="55" w16cid:durableId="1895382779">
    <w:abstractNumId w:val="14"/>
  </w:num>
  <w:num w:numId="56" w16cid:durableId="1950508171">
    <w:abstractNumId w:val="14"/>
  </w:num>
  <w:num w:numId="57" w16cid:durableId="2059817386">
    <w:abstractNumId w:val="54"/>
  </w:num>
  <w:num w:numId="58" w16cid:durableId="1472207087">
    <w:abstractNumId w:val="39"/>
  </w:num>
  <w:num w:numId="59" w16cid:durableId="854616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1296198">
    <w:abstractNumId w:val="25"/>
  </w:num>
  <w:num w:numId="61" w16cid:durableId="2087263921">
    <w:abstractNumId w:val="25"/>
  </w:num>
  <w:num w:numId="62" w16cid:durableId="1643077576">
    <w:abstractNumId w:val="25"/>
  </w:num>
  <w:num w:numId="63" w16cid:durableId="833036651">
    <w:abstractNumId w:val="4"/>
  </w:num>
  <w:num w:numId="64" w16cid:durableId="645620672">
    <w:abstractNumId w:val="51"/>
  </w:num>
  <w:num w:numId="65" w16cid:durableId="137503730">
    <w:abstractNumId w:val="34"/>
  </w:num>
  <w:num w:numId="66" w16cid:durableId="1109931687">
    <w:abstractNumId w:val="10"/>
  </w:num>
  <w:num w:numId="67" w16cid:durableId="155147144">
    <w:abstractNumId w:val="14"/>
  </w:num>
  <w:num w:numId="68" w16cid:durableId="1448159131">
    <w:abstractNumId w:val="14"/>
  </w:num>
  <w:num w:numId="69" w16cid:durableId="487281782">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IwNQQCEwtLC0sDSyUdpeDU4uLM/DyQAqNaAAmEa+EsAAAA"/>
  </w:docVars>
  <w:rsids>
    <w:rsidRoot w:val="00767A14"/>
    <w:rsid w:val="00000012"/>
    <w:rsid w:val="0000043C"/>
    <w:rsid w:val="0000094A"/>
    <w:rsid w:val="00000959"/>
    <w:rsid w:val="00000F6F"/>
    <w:rsid w:val="00001223"/>
    <w:rsid w:val="00001276"/>
    <w:rsid w:val="00001474"/>
    <w:rsid w:val="000015CB"/>
    <w:rsid w:val="0000187A"/>
    <w:rsid w:val="00001922"/>
    <w:rsid w:val="00001A18"/>
    <w:rsid w:val="00001D4C"/>
    <w:rsid w:val="00001D5B"/>
    <w:rsid w:val="00001F74"/>
    <w:rsid w:val="00002057"/>
    <w:rsid w:val="00002063"/>
    <w:rsid w:val="000020F1"/>
    <w:rsid w:val="000021D1"/>
    <w:rsid w:val="00002719"/>
    <w:rsid w:val="00002900"/>
    <w:rsid w:val="00002C6E"/>
    <w:rsid w:val="00002ED0"/>
    <w:rsid w:val="00002F21"/>
    <w:rsid w:val="00003518"/>
    <w:rsid w:val="000038D2"/>
    <w:rsid w:val="00004090"/>
    <w:rsid w:val="0000417A"/>
    <w:rsid w:val="00004430"/>
    <w:rsid w:val="000048E6"/>
    <w:rsid w:val="00004A07"/>
    <w:rsid w:val="00004B97"/>
    <w:rsid w:val="00004D2E"/>
    <w:rsid w:val="00005010"/>
    <w:rsid w:val="000052C7"/>
    <w:rsid w:val="0000533D"/>
    <w:rsid w:val="00005C5A"/>
    <w:rsid w:val="00005C6C"/>
    <w:rsid w:val="00005FB2"/>
    <w:rsid w:val="0000619F"/>
    <w:rsid w:val="00006521"/>
    <w:rsid w:val="0000660F"/>
    <w:rsid w:val="00006950"/>
    <w:rsid w:val="00006A7A"/>
    <w:rsid w:val="00006BBA"/>
    <w:rsid w:val="00006E95"/>
    <w:rsid w:val="00006FF5"/>
    <w:rsid w:val="00007020"/>
    <w:rsid w:val="000077A1"/>
    <w:rsid w:val="00007B0A"/>
    <w:rsid w:val="00007C84"/>
    <w:rsid w:val="00007EBB"/>
    <w:rsid w:val="00007FBE"/>
    <w:rsid w:val="00007FCD"/>
    <w:rsid w:val="00010113"/>
    <w:rsid w:val="000102B3"/>
    <w:rsid w:val="00010302"/>
    <w:rsid w:val="0001037A"/>
    <w:rsid w:val="0001040E"/>
    <w:rsid w:val="000105D6"/>
    <w:rsid w:val="00010BAE"/>
    <w:rsid w:val="00010D11"/>
    <w:rsid w:val="00010F86"/>
    <w:rsid w:val="000110FB"/>
    <w:rsid w:val="00011248"/>
    <w:rsid w:val="00011925"/>
    <w:rsid w:val="00011A7B"/>
    <w:rsid w:val="00011FD5"/>
    <w:rsid w:val="000122C6"/>
    <w:rsid w:val="00012A88"/>
    <w:rsid w:val="00012CD5"/>
    <w:rsid w:val="00013316"/>
    <w:rsid w:val="000134DA"/>
    <w:rsid w:val="0001377B"/>
    <w:rsid w:val="00013ABD"/>
    <w:rsid w:val="00013BC9"/>
    <w:rsid w:val="000146FC"/>
    <w:rsid w:val="000149FA"/>
    <w:rsid w:val="00014C5E"/>
    <w:rsid w:val="00015035"/>
    <w:rsid w:val="000150E1"/>
    <w:rsid w:val="0001533E"/>
    <w:rsid w:val="0001534B"/>
    <w:rsid w:val="0001552F"/>
    <w:rsid w:val="00015552"/>
    <w:rsid w:val="00015571"/>
    <w:rsid w:val="00015664"/>
    <w:rsid w:val="00015CFB"/>
    <w:rsid w:val="0001601F"/>
    <w:rsid w:val="000163EF"/>
    <w:rsid w:val="0001678B"/>
    <w:rsid w:val="00016A0F"/>
    <w:rsid w:val="00016EF8"/>
    <w:rsid w:val="0001741F"/>
    <w:rsid w:val="000175E5"/>
    <w:rsid w:val="00017AB6"/>
    <w:rsid w:val="00017EE6"/>
    <w:rsid w:val="00020002"/>
    <w:rsid w:val="00020101"/>
    <w:rsid w:val="00020129"/>
    <w:rsid w:val="000201CF"/>
    <w:rsid w:val="00020526"/>
    <w:rsid w:val="000205BE"/>
    <w:rsid w:val="0002063A"/>
    <w:rsid w:val="0002074C"/>
    <w:rsid w:val="00020784"/>
    <w:rsid w:val="000209EA"/>
    <w:rsid w:val="0002117C"/>
    <w:rsid w:val="0002124D"/>
    <w:rsid w:val="00021409"/>
    <w:rsid w:val="000214FB"/>
    <w:rsid w:val="000219B5"/>
    <w:rsid w:val="000222DA"/>
    <w:rsid w:val="00022848"/>
    <w:rsid w:val="00022A6D"/>
    <w:rsid w:val="00022B73"/>
    <w:rsid w:val="00022E18"/>
    <w:rsid w:val="00022E38"/>
    <w:rsid w:val="00022F81"/>
    <w:rsid w:val="00023315"/>
    <w:rsid w:val="000233B1"/>
    <w:rsid w:val="00023871"/>
    <w:rsid w:val="00023988"/>
    <w:rsid w:val="000239DB"/>
    <w:rsid w:val="00023E58"/>
    <w:rsid w:val="00023F9B"/>
    <w:rsid w:val="00024173"/>
    <w:rsid w:val="0002422F"/>
    <w:rsid w:val="0002468F"/>
    <w:rsid w:val="00024D8B"/>
    <w:rsid w:val="00024EA6"/>
    <w:rsid w:val="00024F44"/>
    <w:rsid w:val="000251D3"/>
    <w:rsid w:val="00025509"/>
    <w:rsid w:val="0002576C"/>
    <w:rsid w:val="000258A8"/>
    <w:rsid w:val="00025A44"/>
    <w:rsid w:val="00025DB4"/>
    <w:rsid w:val="00026219"/>
    <w:rsid w:val="00026222"/>
    <w:rsid w:val="000266A2"/>
    <w:rsid w:val="0002688C"/>
    <w:rsid w:val="00026BA5"/>
    <w:rsid w:val="00027221"/>
    <w:rsid w:val="000274A6"/>
    <w:rsid w:val="00027527"/>
    <w:rsid w:val="000279DF"/>
    <w:rsid w:val="00027A58"/>
    <w:rsid w:val="00027B9B"/>
    <w:rsid w:val="00027EAF"/>
    <w:rsid w:val="0003008E"/>
    <w:rsid w:val="0003023A"/>
    <w:rsid w:val="0003039D"/>
    <w:rsid w:val="000303D4"/>
    <w:rsid w:val="00030832"/>
    <w:rsid w:val="000308B0"/>
    <w:rsid w:val="00030E82"/>
    <w:rsid w:val="000311B4"/>
    <w:rsid w:val="000311D5"/>
    <w:rsid w:val="00031352"/>
    <w:rsid w:val="00031658"/>
    <w:rsid w:val="00031DD0"/>
    <w:rsid w:val="00031F2D"/>
    <w:rsid w:val="000327A8"/>
    <w:rsid w:val="00032C70"/>
    <w:rsid w:val="00032DAF"/>
    <w:rsid w:val="00032EA5"/>
    <w:rsid w:val="00033041"/>
    <w:rsid w:val="00033064"/>
    <w:rsid w:val="0003325D"/>
    <w:rsid w:val="00033637"/>
    <w:rsid w:val="0003395C"/>
    <w:rsid w:val="00033EF8"/>
    <w:rsid w:val="00034020"/>
    <w:rsid w:val="000342A8"/>
    <w:rsid w:val="00034384"/>
    <w:rsid w:val="00034943"/>
    <w:rsid w:val="00034ED4"/>
    <w:rsid w:val="00034FCC"/>
    <w:rsid w:val="000352F9"/>
    <w:rsid w:val="00035366"/>
    <w:rsid w:val="000354B0"/>
    <w:rsid w:val="00035D6D"/>
    <w:rsid w:val="00036311"/>
    <w:rsid w:val="00036CDA"/>
    <w:rsid w:val="000372BB"/>
    <w:rsid w:val="000372C9"/>
    <w:rsid w:val="000374A4"/>
    <w:rsid w:val="000374B0"/>
    <w:rsid w:val="0003756A"/>
    <w:rsid w:val="00037882"/>
    <w:rsid w:val="00037BDE"/>
    <w:rsid w:val="00037EF3"/>
    <w:rsid w:val="00037F4F"/>
    <w:rsid w:val="00040138"/>
    <w:rsid w:val="00040563"/>
    <w:rsid w:val="00040CB3"/>
    <w:rsid w:val="00040D19"/>
    <w:rsid w:val="00040E97"/>
    <w:rsid w:val="00040FBE"/>
    <w:rsid w:val="000411D9"/>
    <w:rsid w:val="00041223"/>
    <w:rsid w:val="000417FD"/>
    <w:rsid w:val="00041B2B"/>
    <w:rsid w:val="00041DE1"/>
    <w:rsid w:val="00041EAD"/>
    <w:rsid w:val="0004262E"/>
    <w:rsid w:val="00042705"/>
    <w:rsid w:val="0004282E"/>
    <w:rsid w:val="00042CD6"/>
    <w:rsid w:val="00042DAF"/>
    <w:rsid w:val="00043018"/>
    <w:rsid w:val="000430FE"/>
    <w:rsid w:val="000431C0"/>
    <w:rsid w:val="000438A9"/>
    <w:rsid w:val="00043A23"/>
    <w:rsid w:val="00043DDE"/>
    <w:rsid w:val="0004420C"/>
    <w:rsid w:val="00044C4E"/>
    <w:rsid w:val="00045046"/>
    <w:rsid w:val="00045067"/>
    <w:rsid w:val="000453D8"/>
    <w:rsid w:val="00045444"/>
    <w:rsid w:val="000455F1"/>
    <w:rsid w:val="000456BD"/>
    <w:rsid w:val="000457D2"/>
    <w:rsid w:val="000457E3"/>
    <w:rsid w:val="00045C0E"/>
    <w:rsid w:val="00045E0E"/>
    <w:rsid w:val="00045F2C"/>
    <w:rsid w:val="00045FD4"/>
    <w:rsid w:val="000460AC"/>
    <w:rsid w:val="00046146"/>
    <w:rsid w:val="000463AB"/>
    <w:rsid w:val="00046517"/>
    <w:rsid w:val="000465F7"/>
    <w:rsid w:val="0004672B"/>
    <w:rsid w:val="000467CE"/>
    <w:rsid w:val="000468D5"/>
    <w:rsid w:val="00046A1D"/>
    <w:rsid w:val="00046B4C"/>
    <w:rsid w:val="00046D41"/>
    <w:rsid w:val="00046D83"/>
    <w:rsid w:val="00047137"/>
    <w:rsid w:val="00047224"/>
    <w:rsid w:val="0004751C"/>
    <w:rsid w:val="000478D5"/>
    <w:rsid w:val="00047A0F"/>
    <w:rsid w:val="00047B0E"/>
    <w:rsid w:val="00047C79"/>
    <w:rsid w:val="000501B6"/>
    <w:rsid w:val="0005026E"/>
    <w:rsid w:val="000502A5"/>
    <w:rsid w:val="000503BE"/>
    <w:rsid w:val="000505F6"/>
    <w:rsid w:val="00050992"/>
    <w:rsid w:val="00050DC3"/>
    <w:rsid w:val="00050E37"/>
    <w:rsid w:val="000511E2"/>
    <w:rsid w:val="00051378"/>
    <w:rsid w:val="0005142D"/>
    <w:rsid w:val="00051E7C"/>
    <w:rsid w:val="0005205F"/>
    <w:rsid w:val="000520A1"/>
    <w:rsid w:val="00052224"/>
    <w:rsid w:val="0005230D"/>
    <w:rsid w:val="00052531"/>
    <w:rsid w:val="00052605"/>
    <w:rsid w:val="000526FB"/>
    <w:rsid w:val="0005340A"/>
    <w:rsid w:val="00053B11"/>
    <w:rsid w:val="00053C4E"/>
    <w:rsid w:val="00053DAA"/>
    <w:rsid w:val="00053E4C"/>
    <w:rsid w:val="00053FBD"/>
    <w:rsid w:val="0005400D"/>
    <w:rsid w:val="00054186"/>
    <w:rsid w:val="0005450E"/>
    <w:rsid w:val="0005460D"/>
    <w:rsid w:val="00054A00"/>
    <w:rsid w:val="00054AC0"/>
    <w:rsid w:val="00054E06"/>
    <w:rsid w:val="00054F27"/>
    <w:rsid w:val="000553B6"/>
    <w:rsid w:val="000555E9"/>
    <w:rsid w:val="000556A6"/>
    <w:rsid w:val="000556C4"/>
    <w:rsid w:val="00055795"/>
    <w:rsid w:val="000559B5"/>
    <w:rsid w:val="00055A18"/>
    <w:rsid w:val="0005688B"/>
    <w:rsid w:val="000569C7"/>
    <w:rsid w:val="00056CB4"/>
    <w:rsid w:val="00057271"/>
    <w:rsid w:val="0005732D"/>
    <w:rsid w:val="000575CB"/>
    <w:rsid w:val="0005774A"/>
    <w:rsid w:val="00057933"/>
    <w:rsid w:val="00057B62"/>
    <w:rsid w:val="00057B9F"/>
    <w:rsid w:val="00057CAE"/>
    <w:rsid w:val="00057D85"/>
    <w:rsid w:val="00057EC0"/>
    <w:rsid w:val="00057F99"/>
    <w:rsid w:val="00057FC5"/>
    <w:rsid w:val="000600E5"/>
    <w:rsid w:val="00060108"/>
    <w:rsid w:val="0006011E"/>
    <w:rsid w:val="0006017D"/>
    <w:rsid w:val="000601E1"/>
    <w:rsid w:val="00060B90"/>
    <w:rsid w:val="00060BA9"/>
    <w:rsid w:val="00060C66"/>
    <w:rsid w:val="000610E7"/>
    <w:rsid w:val="00061126"/>
    <w:rsid w:val="00061260"/>
    <w:rsid w:val="00061282"/>
    <w:rsid w:val="0006166A"/>
    <w:rsid w:val="000618B8"/>
    <w:rsid w:val="000618C7"/>
    <w:rsid w:val="000618E5"/>
    <w:rsid w:val="0006197C"/>
    <w:rsid w:val="00061D55"/>
    <w:rsid w:val="000620BC"/>
    <w:rsid w:val="00062262"/>
    <w:rsid w:val="00062502"/>
    <w:rsid w:val="00062796"/>
    <w:rsid w:val="0006284E"/>
    <w:rsid w:val="00062D61"/>
    <w:rsid w:val="00063250"/>
    <w:rsid w:val="00063B2A"/>
    <w:rsid w:val="00064259"/>
    <w:rsid w:val="00064273"/>
    <w:rsid w:val="00064967"/>
    <w:rsid w:val="00065248"/>
    <w:rsid w:val="00065252"/>
    <w:rsid w:val="00065500"/>
    <w:rsid w:val="0006554B"/>
    <w:rsid w:val="000655D7"/>
    <w:rsid w:val="0006580E"/>
    <w:rsid w:val="00065A20"/>
    <w:rsid w:val="00066148"/>
    <w:rsid w:val="000661FA"/>
    <w:rsid w:val="000665EA"/>
    <w:rsid w:val="00066704"/>
    <w:rsid w:val="00066719"/>
    <w:rsid w:val="00066776"/>
    <w:rsid w:val="00067090"/>
    <w:rsid w:val="00067167"/>
    <w:rsid w:val="00067210"/>
    <w:rsid w:val="00067360"/>
    <w:rsid w:val="000678A2"/>
    <w:rsid w:val="00067A90"/>
    <w:rsid w:val="00067C64"/>
    <w:rsid w:val="00067C92"/>
    <w:rsid w:val="00067D4D"/>
    <w:rsid w:val="00067FAA"/>
    <w:rsid w:val="000703E1"/>
    <w:rsid w:val="00070454"/>
    <w:rsid w:val="00070750"/>
    <w:rsid w:val="0007090E"/>
    <w:rsid w:val="00070F76"/>
    <w:rsid w:val="00071071"/>
    <w:rsid w:val="0007130D"/>
    <w:rsid w:val="000715D1"/>
    <w:rsid w:val="00071AA8"/>
    <w:rsid w:val="00071C50"/>
    <w:rsid w:val="00071CE1"/>
    <w:rsid w:val="00071F93"/>
    <w:rsid w:val="00071FDB"/>
    <w:rsid w:val="00072506"/>
    <w:rsid w:val="00072639"/>
    <w:rsid w:val="0007271F"/>
    <w:rsid w:val="0007275F"/>
    <w:rsid w:val="0007283F"/>
    <w:rsid w:val="000728D7"/>
    <w:rsid w:val="00072983"/>
    <w:rsid w:val="00072CA3"/>
    <w:rsid w:val="00072DFD"/>
    <w:rsid w:val="000730ED"/>
    <w:rsid w:val="000732AC"/>
    <w:rsid w:val="000735CF"/>
    <w:rsid w:val="000736D9"/>
    <w:rsid w:val="00073C74"/>
    <w:rsid w:val="00073CDE"/>
    <w:rsid w:val="00073D10"/>
    <w:rsid w:val="00073F75"/>
    <w:rsid w:val="000744E1"/>
    <w:rsid w:val="0007451F"/>
    <w:rsid w:val="000745EC"/>
    <w:rsid w:val="000746E6"/>
    <w:rsid w:val="0007473B"/>
    <w:rsid w:val="00074B6A"/>
    <w:rsid w:val="00074C0F"/>
    <w:rsid w:val="00074DAA"/>
    <w:rsid w:val="00074E2D"/>
    <w:rsid w:val="00074F74"/>
    <w:rsid w:val="00075572"/>
    <w:rsid w:val="0007565A"/>
    <w:rsid w:val="000759B0"/>
    <w:rsid w:val="00075AD2"/>
    <w:rsid w:val="00075C9A"/>
    <w:rsid w:val="00075CB6"/>
    <w:rsid w:val="00075E78"/>
    <w:rsid w:val="00075EE7"/>
    <w:rsid w:val="00075FB9"/>
    <w:rsid w:val="00076121"/>
    <w:rsid w:val="00076152"/>
    <w:rsid w:val="00076429"/>
    <w:rsid w:val="0007694D"/>
    <w:rsid w:val="00076ADC"/>
    <w:rsid w:val="00076B43"/>
    <w:rsid w:val="00076BC4"/>
    <w:rsid w:val="00077161"/>
    <w:rsid w:val="000775F8"/>
    <w:rsid w:val="00077A5D"/>
    <w:rsid w:val="00077CC3"/>
    <w:rsid w:val="0008066F"/>
    <w:rsid w:val="00080A23"/>
    <w:rsid w:val="00080B25"/>
    <w:rsid w:val="00080C4D"/>
    <w:rsid w:val="00080D8A"/>
    <w:rsid w:val="00080F38"/>
    <w:rsid w:val="000810C3"/>
    <w:rsid w:val="00081932"/>
    <w:rsid w:val="000819CF"/>
    <w:rsid w:val="00081ACF"/>
    <w:rsid w:val="00081B74"/>
    <w:rsid w:val="00081CDA"/>
    <w:rsid w:val="0008253A"/>
    <w:rsid w:val="00082B1D"/>
    <w:rsid w:val="00082CB4"/>
    <w:rsid w:val="00082D08"/>
    <w:rsid w:val="00082EEB"/>
    <w:rsid w:val="00083184"/>
    <w:rsid w:val="00083186"/>
    <w:rsid w:val="00083353"/>
    <w:rsid w:val="0008339F"/>
    <w:rsid w:val="000835DB"/>
    <w:rsid w:val="00083B90"/>
    <w:rsid w:val="00083BF3"/>
    <w:rsid w:val="00083BF6"/>
    <w:rsid w:val="00083D28"/>
    <w:rsid w:val="00084449"/>
    <w:rsid w:val="000845E1"/>
    <w:rsid w:val="0008475E"/>
    <w:rsid w:val="00084974"/>
    <w:rsid w:val="00084CAE"/>
    <w:rsid w:val="00085251"/>
    <w:rsid w:val="00085AEE"/>
    <w:rsid w:val="00085DE1"/>
    <w:rsid w:val="00086001"/>
    <w:rsid w:val="00086011"/>
    <w:rsid w:val="0008605C"/>
    <w:rsid w:val="0008641F"/>
    <w:rsid w:val="0008642C"/>
    <w:rsid w:val="00086452"/>
    <w:rsid w:val="0008650A"/>
    <w:rsid w:val="00086513"/>
    <w:rsid w:val="000865DD"/>
    <w:rsid w:val="00086664"/>
    <w:rsid w:val="00086B32"/>
    <w:rsid w:val="00086C86"/>
    <w:rsid w:val="000873D2"/>
    <w:rsid w:val="000874D6"/>
    <w:rsid w:val="000876E9"/>
    <w:rsid w:val="00087713"/>
    <w:rsid w:val="0009014D"/>
    <w:rsid w:val="00090371"/>
    <w:rsid w:val="00090377"/>
    <w:rsid w:val="000903D1"/>
    <w:rsid w:val="000903FF"/>
    <w:rsid w:val="00090551"/>
    <w:rsid w:val="0009058B"/>
    <w:rsid w:val="00090A09"/>
    <w:rsid w:val="00090C67"/>
    <w:rsid w:val="00090F8E"/>
    <w:rsid w:val="000913B1"/>
    <w:rsid w:val="00091414"/>
    <w:rsid w:val="00091563"/>
    <w:rsid w:val="0009166B"/>
    <w:rsid w:val="000918D9"/>
    <w:rsid w:val="0009191C"/>
    <w:rsid w:val="0009199A"/>
    <w:rsid w:val="00091C32"/>
    <w:rsid w:val="00091F36"/>
    <w:rsid w:val="00092649"/>
    <w:rsid w:val="000926FA"/>
    <w:rsid w:val="000927CB"/>
    <w:rsid w:val="00092D5D"/>
    <w:rsid w:val="00092E04"/>
    <w:rsid w:val="00093162"/>
    <w:rsid w:val="000931FE"/>
    <w:rsid w:val="0009328C"/>
    <w:rsid w:val="000932FF"/>
    <w:rsid w:val="000934AC"/>
    <w:rsid w:val="00093579"/>
    <w:rsid w:val="0009400F"/>
    <w:rsid w:val="0009420B"/>
    <w:rsid w:val="00094244"/>
    <w:rsid w:val="00094573"/>
    <w:rsid w:val="000946F8"/>
    <w:rsid w:val="00094815"/>
    <w:rsid w:val="00094884"/>
    <w:rsid w:val="00094921"/>
    <w:rsid w:val="00094B57"/>
    <w:rsid w:val="00094BD7"/>
    <w:rsid w:val="00094E01"/>
    <w:rsid w:val="000953DB"/>
    <w:rsid w:val="000956FC"/>
    <w:rsid w:val="0009579B"/>
    <w:rsid w:val="0009582D"/>
    <w:rsid w:val="00095954"/>
    <w:rsid w:val="00095B0E"/>
    <w:rsid w:val="00095EB8"/>
    <w:rsid w:val="00095ECC"/>
    <w:rsid w:val="000960BA"/>
    <w:rsid w:val="00096461"/>
    <w:rsid w:val="00096BEE"/>
    <w:rsid w:val="00096C67"/>
    <w:rsid w:val="00096DBA"/>
    <w:rsid w:val="00096EAB"/>
    <w:rsid w:val="00096ED1"/>
    <w:rsid w:val="00097120"/>
    <w:rsid w:val="00097256"/>
    <w:rsid w:val="000972B8"/>
    <w:rsid w:val="0009734E"/>
    <w:rsid w:val="000973A9"/>
    <w:rsid w:val="00097694"/>
    <w:rsid w:val="000A0245"/>
    <w:rsid w:val="000A0286"/>
    <w:rsid w:val="000A079D"/>
    <w:rsid w:val="000A0B72"/>
    <w:rsid w:val="000A0D58"/>
    <w:rsid w:val="000A0E75"/>
    <w:rsid w:val="000A10A6"/>
    <w:rsid w:val="000A18F1"/>
    <w:rsid w:val="000A1940"/>
    <w:rsid w:val="000A19D4"/>
    <w:rsid w:val="000A19D8"/>
    <w:rsid w:val="000A1EEF"/>
    <w:rsid w:val="000A20CC"/>
    <w:rsid w:val="000A217D"/>
    <w:rsid w:val="000A292E"/>
    <w:rsid w:val="000A2BA1"/>
    <w:rsid w:val="000A2D81"/>
    <w:rsid w:val="000A2E3B"/>
    <w:rsid w:val="000A2F67"/>
    <w:rsid w:val="000A32CE"/>
    <w:rsid w:val="000A3544"/>
    <w:rsid w:val="000A3FF4"/>
    <w:rsid w:val="000A4365"/>
    <w:rsid w:val="000A4A38"/>
    <w:rsid w:val="000A4C87"/>
    <w:rsid w:val="000A4F2D"/>
    <w:rsid w:val="000A51EE"/>
    <w:rsid w:val="000A53E3"/>
    <w:rsid w:val="000A5694"/>
    <w:rsid w:val="000A58E8"/>
    <w:rsid w:val="000A5BD4"/>
    <w:rsid w:val="000A6144"/>
    <w:rsid w:val="000A6864"/>
    <w:rsid w:val="000A6BD9"/>
    <w:rsid w:val="000A7275"/>
    <w:rsid w:val="000A76B3"/>
    <w:rsid w:val="000A7792"/>
    <w:rsid w:val="000A79F4"/>
    <w:rsid w:val="000A7A2E"/>
    <w:rsid w:val="000A7B89"/>
    <w:rsid w:val="000A7C78"/>
    <w:rsid w:val="000A7DA8"/>
    <w:rsid w:val="000A7E8E"/>
    <w:rsid w:val="000B0041"/>
    <w:rsid w:val="000B0528"/>
    <w:rsid w:val="000B08D2"/>
    <w:rsid w:val="000B0B88"/>
    <w:rsid w:val="000B0C10"/>
    <w:rsid w:val="000B0C31"/>
    <w:rsid w:val="000B0E0F"/>
    <w:rsid w:val="000B0EB4"/>
    <w:rsid w:val="000B13E9"/>
    <w:rsid w:val="000B174F"/>
    <w:rsid w:val="000B1B92"/>
    <w:rsid w:val="000B1C6F"/>
    <w:rsid w:val="000B1C89"/>
    <w:rsid w:val="000B1E8A"/>
    <w:rsid w:val="000B2349"/>
    <w:rsid w:val="000B25F2"/>
    <w:rsid w:val="000B27B1"/>
    <w:rsid w:val="000B2897"/>
    <w:rsid w:val="000B2898"/>
    <w:rsid w:val="000B2C2C"/>
    <w:rsid w:val="000B3087"/>
    <w:rsid w:val="000B333E"/>
    <w:rsid w:val="000B3436"/>
    <w:rsid w:val="000B3804"/>
    <w:rsid w:val="000B3BBD"/>
    <w:rsid w:val="000B3C0E"/>
    <w:rsid w:val="000B400A"/>
    <w:rsid w:val="000B42A5"/>
    <w:rsid w:val="000B4308"/>
    <w:rsid w:val="000B4369"/>
    <w:rsid w:val="000B463C"/>
    <w:rsid w:val="000B476E"/>
    <w:rsid w:val="000B4E22"/>
    <w:rsid w:val="000B5119"/>
    <w:rsid w:val="000B5386"/>
    <w:rsid w:val="000B548E"/>
    <w:rsid w:val="000B566C"/>
    <w:rsid w:val="000B5ACC"/>
    <w:rsid w:val="000B5C7F"/>
    <w:rsid w:val="000B5E0C"/>
    <w:rsid w:val="000B5E29"/>
    <w:rsid w:val="000B62A5"/>
    <w:rsid w:val="000B6368"/>
    <w:rsid w:val="000B650A"/>
    <w:rsid w:val="000B6BC9"/>
    <w:rsid w:val="000B6BF5"/>
    <w:rsid w:val="000B6D97"/>
    <w:rsid w:val="000B7032"/>
    <w:rsid w:val="000B70DE"/>
    <w:rsid w:val="000B72B7"/>
    <w:rsid w:val="000B750E"/>
    <w:rsid w:val="000B79D4"/>
    <w:rsid w:val="000B7E34"/>
    <w:rsid w:val="000B7E86"/>
    <w:rsid w:val="000B7F79"/>
    <w:rsid w:val="000C0B02"/>
    <w:rsid w:val="000C0DE2"/>
    <w:rsid w:val="000C0E09"/>
    <w:rsid w:val="000C1567"/>
    <w:rsid w:val="000C16D0"/>
    <w:rsid w:val="000C1BB1"/>
    <w:rsid w:val="000C1DEF"/>
    <w:rsid w:val="000C1EB1"/>
    <w:rsid w:val="000C1F28"/>
    <w:rsid w:val="000C1F61"/>
    <w:rsid w:val="000C21C3"/>
    <w:rsid w:val="000C220C"/>
    <w:rsid w:val="000C235B"/>
    <w:rsid w:val="000C25B7"/>
    <w:rsid w:val="000C27BE"/>
    <w:rsid w:val="000C2975"/>
    <w:rsid w:val="000C309F"/>
    <w:rsid w:val="000C33A6"/>
    <w:rsid w:val="000C34F5"/>
    <w:rsid w:val="000C38CB"/>
    <w:rsid w:val="000C3931"/>
    <w:rsid w:val="000C3FCD"/>
    <w:rsid w:val="000C40B5"/>
    <w:rsid w:val="000C423B"/>
    <w:rsid w:val="000C4262"/>
    <w:rsid w:val="000C48CC"/>
    <w:rsid w:val="000C4A3F"/>
    <w:rsid w:val="000C4A75"/>
    <w:rsid w:val="000C4B82"/>
    <w:rsid w:val="000C54CB"/>
    <w:rsid w:val="000C58BA"/>
    <w:rsid w:val="000C591B"/>
    <w:rsid w:val="000C6364"/>
    <w:rsid w:val="000C641C"/>
    <w:rsid w:val="000C653F"/>
    <w:rsid w:val="000C6755"/>
    <w:rsid w:val="000C6EA7"/>
    <w:rsid w:val="000C6F28"/>
    <w:rsid w:val="000C7200"/>
    <w:rsid w:val="000C73A8"/>
    <w:rsid w:val="000C73C1"/>
    <w:rsid w:val="000C751E"/>
    <w:rsid w:val="000C75CA"/>
    <w:rsid w:val="000C7B4B"/>
    <w:rsid w:val="000C7C69"/>
    <w:rsid w:val="000C7EAE"/>
    <w:rsid w:val="000C7EFC"/>
    <w:rsid w:val="000D0092"/>
    <w:rsid w:val="000D03E9"/>
    <w:rsid w:val="000D080E"/>
    <w:rsid w:val="000D0941"/>
    <w:rsid w:val="000D0C45"/>
    <w:rsid w:val="000D0CFC"/>
    <w:rsid w:val="000D0DE7"/>
    <w:rsid w:val="000D10F8"/>
    <w:rsid w:val="000D11FD"/>
    <w:rsid w:val="000D134C"/>
    <w:rsid w:val="000D1460"/>
    <w:rsid w:val="000D1A99"/>
    <w:rsid w:val="000D1BB4"/>
    <w:rsid w:val="000D1C6B"/>
    <w:rsid w:val="000D1DBA"/>
    <w:rsid w:val="000D1DFB"/>
    <w:rsid w:val="000D1E5B"/>
    <w:rsid w:val="000D2008"/>
    <w:rsid w:val="000D2013"/>
    <w:rsid w:val="000D20E4"/>
    <w:rsid w:val="000D213B"/>
    <w:rsid w:val="000D2345"/>
    <w:rsid w:val="000D23FE"/>
    <w:rsid w:val="000D245A"/>
    <w:rsid w:val="000D2664"/>
    <w:rsid w:val="000D277F"/>
    <w:rsid w:val="000D27EF"/>
    <w:rsid w:val="000D2816"/>
    <w:rsid w:val="000D2858"/>
    <w:rsid w:val="000D291B"/>
    <w:rsid w:val="000D2BB8"/>
    <w:rsid w:val="000D2FCA"/>
    <w:rsid w:val="000D3119"/>
    <w:rsid w:val="000D34E0"/>
    <w:rsid w:val="000D3554"/>
    <w:rsid w:val="000D3AD5"/>
    <w:rsid w:val="000D3DA0"/>
    <w:rsid w:val="000D3E1A"/>
    <w:rsid w:val="000D404A"/>
    <w:rsid w:val="000D424C"/>
    <w:rsid w:val="000D42FA"/>
    <w:rsid w:val="000D481F"/>
    <w:rsid w:val="000D4AAC"/>
    <w:rsid w:val="000D4B9F"/>
    <w:rsid w:val="000D4E93"/>
    <w:rsid w:val="000D51D5"/>
    <w:rsid w:val="000D55A4"/>
    <w:rsid w:val="000D5612"/>
    <w:rsid w:val="000D5653"/>
    <w:rsid w:val="000D5728"/>
    <w:rsid w:val="000D59BE"/>
    <w:rsid w:val="000D5B97"/>
    <w:rsid w:val="000D5D4C"/>
    <w:rsid w:val="000D5E81"/>
    <w:rsid w:val="000D6075"/>
    <w:rsid w:val="000D611B"/>
    <w:rsid w:val="000D64B9"/>
    <w:rsid w:val="000D65B0"/>
    <w:rsid w:val="000D6D21"/>
    <w:rsid w:val="000D6D9B"/>
    <w:rsid w:val="000D6FEC"/>
    <w:rsid w:val="000D70D0"/>
    <w:rsid w:val="000D7560"/>
    <w:rsid w:val="000D761C"/>
    <w:rsid w:val="000D77FF"/>
    <w:rsid w:val="000D789B"/>
    <w:rsid w:val="000D789F"/>
    <w:rsid w:val="000D7ABC"/>
    <w:rsid w:val="000D7E6F"/>
    <w:rsid w:val="000D7F64"/>
    <w:rsid w:val="000E0371"/>
    <w:rsid w:val="000E0521"/>
    <w:rsid w:val="000E05A2"/>
    <w:rsid w:val="000E06B0"/>
    <w:rsid w:val="000E0B39"/>
    <w:rsid w:val="000E1041"/>
    <w:rsid w:val="000E1067"/>
    <w:rsid w:val="000E1070"/>
    <w:rsid w:val="000E112D"/>
    <w:rsid w:val="000E1580"/>
    <w:rsid w:val="000E1809"/>
    <w:rsid w:val="000E1941"/>
    <w:rsid w:val="000E19AB"/>
    <w:rsid w:val="000E1A64"/>
    <w:rsid w:val="000E1DF1"/>
    <w:rsid w:val="000E1E9E"/>
    <w:rsid w:val="000E1F0A"/>
    <w:rsid w:val="000E21C9"/>
    <w:rsid w:val="000E2337"/>
    <w:rsid w:val="000E239E"/>
    <w:rsid w:val="000E23C6"/>
    <w:rsid w:val="000E23D3"/>
    <w:rsid w:val="000E23F9"/>
    <w:rsid w:val="000E2898"/>
    <w:rsid w:val="000E2F45"/>
    <w:rsid w:val="000E2F58"/>
    <w:rsid w:val="000E319D"/>
    <w:rsid w:val="000E323A"/>
    <w:rsid w:val="000E3301"/>
    <w:rsid w:val="000E3D2B"/>
    <w:rsid w:val="000E3D69"/>
    <w:rsid w:val="000E3EFC"/>
    <w:rsid w:val="000E40A9"/>
    <w:rsid w:val="000E40C8"/>
    <w:rsid w:val="000E4209"/>
    <w:rsid w:val="000E422F"/>
    <w:rsid w:val="000E4502"/>
    <w:rsid w:val="000E47E5"/>
    <w:rsid w:val="000E488A"/>
    <w:rsid w:val="000E4A56"/>
    <w:rsid w:val="000E4F15"/>
    <w:rsid w:val="000E53CD"/>
    <w:rsid w:val="000E5478"/>
    <w:rsid w:val="000E55E0"/>
    <w:rsid w:val="000E5AEA"/>
    <w:rsid w:val="000E5B1C"/>
    <w:rsid w:val="000E5B7D"/>
    <w:rsid w:val="000E5D0A"/>
    <w:rsid w:val="000E6159"/>
    <w:rsid w:val="000E64A3"/>
    <w:rsid w:val="000E6556"/>
    <w:rsid w:val="000E663E"/>
    <w:rsid w:val="000E675B"/>
    <w:rsid w:val="000E680D"/>
    <w:rsid w:val="000E6877"/>
    <w:rsid w:val="000E687A"/>
    <w:rsid w:val="000E68EB"/>
    <w:rsid w:val="000E6ADB"/>
    <w:rsid w:val="000E7264"/>
    <w:rsid w:val="000E755F"/>
    <w:rsid w:val="000E7924"/>
    <w:rsid w:val="000E7932"/>
    <w:rsid w:val="000E7EC5"/>
    <w:rsid w:val="000F051E"/>
    <w:rsid w:val="000F063C"/>
    <w:rsid w:val="000F0E19"/>
    <w:rsid w:val="000F0E4A"/>
    <w:rsid w:val="000F110F"/>
    <w:rsid w:val="000F12B8"/>
    <w:rsid w:val="000F12E5"/>
    <w:rsid w:val="000F137E"/>
    <w:rsid w:val="000F139B"/>
    <w:rsid w:val="000F1465"/>
    <w:rsid w:val="000F164C"/>
    <w:rsid w:val="000F165D"/>
    <w:rsid w:val="000F1748"/>
    <w:rsid w:val="000F1870"/>
    <w:rsid w:val="000F1B55"/>
    <w:rsid w:val="000F1C7F"/>
    <w:rsid w:val="000F206A"/>
    <w:rsid w:val="000F2171"/>
    <w:rsid w:val="000F2245"/>
    <w:rsid w:val="000F22C7"/>
    <w:rsid w:val="000F22D0"/>
    <w:rsid w:val="000F230A"/>
    <w:rsid w:val="000F23C4"/>
    <w:rsid w:val="000F292A"/>
    <w:rsid w:val="000F293E"/>
    <w:rsid w:val="000F2C67"/>
    <w:rsid w:val="000F2EE0"/>
    <w:rsid w:val="000F302A"/>
    <w:rsid w:val="000F31A2"/>
    <w:rsid w:val="000F32A8"/>
    <w:rsid w:val="000F37BF"/>
    <w:rsid w:val="000F38CE"/>
    <w:rsid w:val="000F39E0"/>
    <w:rsid w:val="000F3FF0"/>
    <w:rsid w:val="000F4292"/>
    <w:rsid w:val="000F4352"/>
    <w:rsid w:val="000F43D9"/>
    <w:rsid w:val="000F4602"/>
    <w:rsid w:val="000F48D9"/>
    <w:rsid w:val="000F49F0"/>
    <w:rsid w:val="000F4A58"/>
    <w:rsid w:val="000F5007"/>
    <w:rsid w:val="000F5953"/>
    <w:rsid w:val="000F5A4B"/>
    <w:rsid w:val="000F5AAB"/>
    <w:rsid w:val="000F5AED"/>
    <w:rsid w:val="000F5B28"/>
    <w:rsid w:val="000F5BC5"/>
    <w:rsid w:val="000F5C43"/>
    <w:rsid w:val="000F5C77"/>
    <w:rsid w:val="000F5CD9"/>
    <w:rsid w:val="000F60B0"/>
    <w:rsid w:val="000F6111"/>
    <w:rsid w:val="000F67B8"/>
    <w:rsid w:val="000F68EF"/>
    <w:rsid w:val="000F6B41"/>
    <w:rsid w:val="000F6D82"/>
    <w:rsid w:val="000F75B0"/>
    <w:rsid w:val="000F76DA"/>
    <w:rsid w:val="000F76EE"/>
    <w:rsid w:val="000F77AA"/>
    <w:rsid w:val="000FE6D5"/>
    <w:rsid w:val="001008EE"/>
    <w:rsid w:val="00100A82"/>
    <w:rsid w:val="00101144"/>
    <w:rsid w:val="00101155"/>
    <w:rsid w:val="001013B3"/>
    <w:rsid w:val="001016BC"/>
    <w:rsid w:val="00101B69"/>
    <w:rsid w:val="00101BCC"/>
    <w:rsid w:val="00102113"/>
    <w:rsid w:val="001021F2"/>
    <w:rsid w:val="001022B1"/>
    <w:rsid w:val="00102408"/>
    <w:rsid w:val="0010251E"/>
    <w:rsid w:val="00102AD0"/>
    <w:rsid w:val="0010338A"/>
    <w:rsid w:val="001033D6"/>
    <w:rsid w:val="00103680"/>
    <w:rsid w:val="00103693"/>
    <w:rsid w:val="0010370B"/>
    <w:rsid w:val="00103839"/>
    <w:rsid w:val="001038A1"/>
    <w:rsid w:val="0010399F"/>
    <w:rsid w:val="001039EA"/>
    <w:rsid w:val="00103C7D"/>
    <w:rsid w:val="00103CB2"/>
    <w:rsid w:val="00103D15"/>
    <w:rsid w:val="00103EBB"/>
    <w:rsid w:val="00103FD2"/>
    <w:rsid w:val="00104009"/>
    <w:rsid w:val="001043CC"/>
    <w:rsid w:val="0010457B"/>
    <w:rsid w:val="00104AB3"/>
    <w:rsid w:val="00104DA2"/>
    <w:rsid w:val="00104E08"/>
    <w:rsid w:val="00104E74"/>
    <w:rsid w:val="00104F35"/>
    <w:rsid w:val="00104FC0"/>
    <w:rsid w:val="001050D7"/>
    <w:rsid w:val="001054E2"/>
    <w:rsid w:val="00105AC7"/>
    <w:rsid w:val="00105DA1"/>
    <w:rsid w:val="001060E3"/>
    <w:rsid w:val="001064DB"/>
    <w:rsid w:val="00106604"/>
    <w:rsid w:val="00106BF6"/>
    <w:rsid w:val="00106D3B"/>
    <w:rsid w:val="001071FF"/>
    <w:rsid w:val="001072EB"/>
    <w:rsid w:val="001075F2"/>
    <w:rsid w:val="00107603"/>
    <w:rsid w:val="001078CA"/>
    <w:rsid w:val="001079A9"/>
    <w:rsid w:val="00107A71"/>
    <w:rsid w:val="00107D63"/>
    <w:rsid w:val="00107E85"/>
    <w:rsid w:val="00107FCA"/>
    <w:rsid w:val="00107FF3"/>
    <w:rsid w:val="0011023C"/>
    <w:rsid w:val="0011083F"/>
    <w:rsid w:val="001108D5"/>
    <w:rsid w:val="001109CA"/>
    <w:rsid w:val="00110CAA"/>
    <w:rsid w:val="00110D8B"/>
    <w:rsid w:val="00110EE1"/>
    <w:rsid w:val="001110ED"/>
    <w:rsid w:val="0011148E"/>
    <w:rsid w:val="001116A0"/>
    <w:rsid w:val="001116D9"/>
    <w:rsid w:val="00111C09"/>
    <w:rsid w:val="00111EBA"/>
    <w:rsid w:val="0011210B"/>
    <w:rsid w:val="001124BB"/>
    <w:rsid w:val="001127DD"/>
    <w:rsid w:val="001129CF"/>
    <w:rsid w:val="00112A6A"/>
    <w:rsid w:val="00112A92"/>
    <w:rsid w:val="00112B6D"/>
    <w:rsid w:val="00112CCC"/>
    <w:rsid w:val="00112EB1"/>
    <w:rsid w:val="00112ED7"/>
    <w:rsid w:val="00112EF7"/>
    <w:rsid w:val="0011300F"/>
    <w:rsid w:val="0011309C"/>
    <w:rsid w:val="00113193"/>
    <w:rsid w:val="001132AA"/>
    <w:rsid w:val="00113430"/>
    <w:rsid w:val="00113921"/>
    <w:rsid w:val="00113B13"/>
    <w:rsid w:val="001141E8"/>
    <w:rsid w:val="001142E4"/>
    <w:rsid w:val="0011453A"/>
    <w:rsid w:val="001145C5"/>
    <w:rsid w:val="001146EB"/>
    <w:rsid w:val="0011471B"/>
    <w:rsid w:val="00114838"/>
    <w:rsid w:val="001149DA"/>
    <w:rsid w:val="00114B13"/>
    <w:rsid w:val="00114C5B"/>
    <w:rsid w:val="00114D4A"/>
    <w:rsid w:val="00114EF7"/>
    <w:rsid w:val="00114FB5"/>
    <w:rsid w:val="00115247"/>
    <w:rsid w:val="00115347"/>
    <w:rsid w:val="001153BB"/>
    <w:rsid w:val="00115542"/>
    <w:rsid w:val="001155FC"/>
    <w:rsid w:val="0011585C"/>
    <w:rsid w:val="001159F8"/>
    <w:rsid w:val="00115A68"/>
    <w:rsid w:val="00115BDE"/>
    <w:rsid w:val="00115CB7"/>
    <w:rsid w:val="00115DBB"/>
    <w:rsid w:val="00115E8C"/>
    <w:rsid w:val="00116429"/>
    <w:rsid w:val="0011642E"/>
    <w:rsid w:val="00116A40"/>
    <w:rsid w:val="00116B8A"/>
    <w:rsid w:val="00116D14"/>
    <w:rsid w:val="00116F63"/>
    <w:rsid w:val="00116FB2"/>
    <w:rsid w:val="00116FD5"/>
    <w:rsid w:val="00117699"/>
    <w:rsid w:val="00117AE2"/>
    <w:rsid w:val="00117D6F"/>
    <w:rsid w:val="00117DF8"/>
    <w:rsid w:val="00117F17"/>
    <w:rsid w:val="00120005"/>
    <w:rsid w:val="001201D8"/>
    <w:rsid w:val="0012088D"/>
    <w:rsid w:val="00121003"/>
    <w:rsid w:val="001210D7"/>
    <w:rsid w:val="0012154A"/>
    <w:rsid w:val="00121790"/>
    <w:rsid w:val="00121791"/>
    <w:rsid w:val="0012180C"/>
    <w:rsid w:val="00121C2E"/>
    <w:rsid w:val="00122324"/>
    <w:rsid w:val="001223BA"/>
    <w:rsid w:val="00122A25"/>
    <w:rsid w:val="00122AE4"/>
    <w:rsid w:val="00122D63"/>
    <w:rsid w:val="00122DAB"/>
    <w:rsid w:val="00123956"/>
    <w:rsid w:val="00123A15"/>
    <w:rsid w:val="00123C36"/>
    <w:rsid w:val="00123FBA"/>
    <w:rsid w:val="00124057"/>
    <w:rsid w:val="00124380"/>
    <w:rsid w:val="00124716"/>
    <w:rsid w:val="0012483D"/>
    <w:rsid w:val="00124C21"/>
    <w:rsid w:val="00124EC1"/>
    <w:rsid w:val="00125006"/>
    <w:rsid w:val="00125F30"/>
    <w:rsid w:val="00126917"/>
    <w:rsid w:val="00126A21"/>
    <w:rsid w:val="00126C35"/>
    <w:rsid w:val="00126D22"/>
    <w:rsid w:val="00126DB7"/>
    <w:rsid w:val="001271E9"/>
    <w:rsid w:val="00127728"/>
    <w:rsid w:val="001277BD"/>
    <w:rsid w:val="00127812"/>
    <w:rsid w:val="00127A08"/>
    <w:rsid w:val="00127B5B"/>
    <w:rsid w:val="00127B8B"/>
    <w:rsid w:val="00127F38"/>
    <w:rsid w:val="00130230"/>
    <w:rsid w:val="001303CA"/>
    <w:rsid w:val="00130858"/>
    <w:rsid w:val="00130B50"/>
    <w:rsid w:val="001312C7"/>
    <w:rsid w:val="0013146A"/>
    <w:rsid w:val="001314EC"/>
    <w:rsid w:val="00131718"/>
    <w:rsid w:val="00131839"/>
    <w:rsid w:val="00131DEC"/>
    <w:rsid w:val="00131F7E"/>
    <w:rsid w:val="00132179"/>
    <w:rsid w:val="001324CB"/>
    <w:rsid w:val="00132A06"/>
    <w:rsid w:val="00132AE6"/>
    <w:rsid w:val="00132BC8"/>
    <w:rsid w:val="00133398"/>
    <w:rsid w:val="0013352A"/>
    <w:rsid w:val="001335F2"/>
    <w:rsid w:val="001337F8"/>
    <w:rsid w:val="0013387B"/>
    <w:rsid w:val="00133A35"/>
    <w:rsid w:val="00133B23"/>
    <w:rsid w:val="00133DB1"/>
    <w:rsid w:val="00133F19"/>
    <w:rsid w:val="00134115"/>
    <w:rsid w:val="0013452E"/>
    <w:rsid w:val="00134949"/>
    <w:rsid w:val="00134BB2"/>
    <w:rsid w:val="00134C72"/>
    <w:rsid w:val="0013524B"/>
    <w:rsid w:val="00135342"/>
    <w:rsid w:val="00135748"/>
    <w:rsid w:val="00135791"/>
    <w:rsid w:val="0013602A"/>
    <w:rsid w:val="00136186"/>
    <w:rsid w:val="00136188"/>
    <w:rsid w:val="001362CD"/>
    <w:rsid w:val="001364E9"/>
    <w:rsid w:val="00136872"/>
    <w:rsid w:val="00136B51"/>
    <w:rsid w:val="00136E21"/>
    <w:rsid w:val="0013741C"/>
    <w:rsid w:val="00137768"/>
    <w:rsid w:val="00137783"/>
    <w:rsid w:val="00137A1A"/>
    <w:rsid w:val="00137D52"/>
    <w:rsid w:val="00137F0F"/>
    <w:rsid w:val="00140105"/>
    <w:rsid w:val="00140263"/>
    <w:rsid w:val="00140437"/>
    <w:rsid w:val="00140858"/>
    <w:rsid w:val="0014089F"/>
    <w:rsid w:val="00140BA5"/>
    <w:rsid w:val="00140C9E"/>
    <w:rsid w:val="00140F8B"/>
    <w:rsid w:val="001416E4"/>
    <w:rsid w:val="00141728"/>
    <w:rsid w:val="001419FB"/>
    <w:rsid w:val="00141A54"/>
    <w:rsid w:val="00141B29"/>
    <w:rsid w:val="00141C98"/>
    <w:rsid w:val="0014209E"/>
    <w:rsid w:val="001420E5"/>
    <w:rsid w:val="0014212C"/>
    <w:rsid w:val="0014242F"/>
    <w:rsid w:val="00142B0C"/>
    <w:rsid w:val="00142DE3"/>
    <w:rsid w:val="00142FBB"/>
    <w:rsid w:val="00142FEB"/>
    <w:rsid w:val="00143129"/>
    <w:rsid w:val="00143230"/>
    <w:rsid w:val="00143B8D"/>
    <w:rsid w:val="0014405A"/>
    <w:rsid w:val="001442DD"/>
    <w:rsid w:val="0014497A"/>
    <w:rsid w:val="00144A16"/>
    <w:rsid w:val="00144B0C"/>
    <w:rsid w:val="00144F77"/>
    <w:rsid w:val="00144FD2"/>
    <w:rsid w:val="00145092"/>
    <w:rsid w:val="001457AD"/>
    <w:rsid w:val="00145BDA"/>
    <w:rsid w:val="00145C5D"/>
    <w:rsid w:val="00145EAB"/>
    <w:rsid w:val="0014623C"/>
    <w:rsid w:val="001467AD"/>
    <w:rsid w:val="00146A9C"/>
    <w:rsid w:val="00146B21"/>
    <w:rsid w:val="00146CF7"/>
    <w:rsid w:val="00146D32"/>
    <w:rsid w:val="00146DB8"/>
    <w:rsid w:val="00147364"/>
    <w:rsid w:val="00147509"/>
    <w:rsid w:val="00147672"/>
    <w:rsid w:val="00147A02"/>
    <w:rsid w:val="00147AF3"/>
    <w:rsid w:val="001502D9"/>
    <w:rsid w:val="00150342"/>
    <w:rsid w:val="0015060D"/>
    <w:rsid w:val="0015066A"/>
    <w:rsid w:val="0015066D"/>
    <w:rsid w:val="00150767"/>
    <w:rsid w:val="00150981"/>
    <w:rsid w:val="00150B03"/>
    <w:rsid w:val="00150C92"/>
    <w:rsid w:val="00150E4A"/>
    <w:rsid w:val="00150FAB"/>
    <w:rsid w:val="001510BB"/>
    <w:rsid w:val="0015119E"/>
    <w:rsid w:val="001512F1"/>
    <w:rsid w:val="001514B2"/>
    <w:rsid w:val="00151643"/>
    <w:rsid w:val="00151708"/>
    <w:rsid w:val="00151839"/>
    <w:rsid w:val="00151871"/>
    <w:rsid w:val="00151876"/>
    <w:rsid w:val="001518B5"/>
    <w:rsid w:val="00151DD2"/>
    <w:rsid w:val="00151E5A"/>
    <w:rsid w:val="0015234B"/>
    <w:rsid w:val="00152979"/>
    <w:rsid w:val="00152A09"/>
    <w:rsid w:val="00152B24"/>
    <w:rsid w:val="0015379A"/>
    <w:rsid w:val="0015385E"/>
    <w:rsid w:val="00153888"/>
    <w:rsid w:val="00153969"/>
    <w:rsid w:val="00153994"/>
    <w:rsid w:val="00153A9B"/>
    <w:rsid w:val="00153DA6"/>
    <w:rsid w:val="00153F01"/>
    <w:rsid w:val="001546DA"/>
    <w:rsid w:val="00154B82"/>
    <w:rsid w:val="00155312"/>
    <w:rsid w:val="001556A2"/>
    <w:rsid w:val="001557CC"/>
    <w:rsid w:val="00155B12"/>
    <w:rsid w:val="0015622B"/>
    <w:rsid w:val="001563BA"/>
    <w:rsid w:val="00156446"/>
    <w:rsid w:val="0015738D"/>
    <w:rsid w:val="001576F0"/>
    <w:rsid w:val="001577FF"/>
    <w:rsid w:val="00157BE9"/>
    <w:rsid w:val="00157BEB"/>
    <w:rsid w:val="00157F27"/>
    <w:rsid w:val="00160386"/>
    <w:rsid w:val="00160775"/>
    <w:rsid w:val="001607E1"/>
    <w:rsid w:val="00160838"/>
    <w:rsid w:val="00160850"/>
    <w:rsid w:val="00160943"/>
    <w:rsid w:val="00160992"/>
    <w:rsid w:val="00160CFA"/>
    <w:rsid w:val="00160F97"/>
    <w:rsid w:val="00160FAB"/>
    <w:rsid w:val="001612F5"/>
    <w:rsid w:val="0016173A"/>
    <w:rsid w:val="001618B9"/>
    <w:rsid w:val="0016190E"/>
    <w:rsid w:val="00162010"/>
    <w:rsid w:val="00162040"/>
    <w:rsid w:val="0016205F"/>
    <w:rsid w:val="001620D7"/>
    <w:rsid w:val="001621E5"/>
    <w:rsid w:val="0016246D"/>
    <w:rsid w:val="0016251C"/>
    <w:rsid w:val="001626F6"/>
    <w:rsid w:val="0016278A"/>
    <w:rsid w:val="00162921"/>
    <w:rsid w:val="00162E8A"/>
    <w:rsid w:val="0016300D"/>
    <w:rsid w:val="00163559"/>
    <w:rsid w:val="00163669"/>
    <w:rsid w:val="00163F4B"/>
    <w:rsid w:val="00164573"/>
    <w:rsid w:val="001646DA"/>
    <w:rsid w:val="0016475A"/>
    <w:rsid w:val="001648DF"/>
    <w:rsid w:val="00164C5E"/>
    <w:rsid w:val="00165344"/>
    <w:rsid w:val="0016557F"/>
    <w:rsid w:val="0016592B"/>
    <w:rsid w:val="00165C03"/>
    <w:rsid w:val="00165F98"/>
    <w:rsid w:val="001660B2"/>
    <w:rsid w:val="00166491"/>
    <w:rsid w:val="001665F4"/>
    <w:rsid w:val="0016694F"/>
    <w:rsid w:val="00166A75"/>
    <w:rsid w:val="00166BA6"/>
    <w:rsid w:val="00166FC2"/>
    <w:rsid w:val="00167281"/>
    <w:rsid w:val="0016795A"/>
    <w:rsid w:val="0016799D"/>
    <w:rsid w:val="00167B32"/>
    <w:rsid w:val="00167D11"/>
    <w:rsid w:val="00167F49"/>
    <w:rsid w:val="00167F5F"/>
    <w:rsid w:val="00167F89"/>
    <w:rsid w:val="00170197"/>
    <w:rsid w:val="0017033F"/>
    <w:rsid w:val="00170698"/>
    <w:rsid w:val="001708A9"/>
    <w:rsid w:val="00170C4D"/>
    <w:rsid w:val="00170C73"/>
    <w:rsid w:val="00170F32"/>
    <w:rsid w:val="00170F4F"/>
    <w:rsid w:val="00170FBF"/>
    <w:rsid w:val="0017107B"/>
    <w:rsid w:val="00171096"/>
    <w:rsid w:val="001711BE"/>
    <w:rsid w:val="001713E9"/>
    <w:rsid w:val="001714FC"/>
    <w:rsid w:val="00171900"/>
    <w:rsid w:val="00171B50"/>
    <w:rsid w:val="00171DAA"/>
    <w:rsid w:val="001721AF"/>
    <w:rsid w:val="00172737"/>
    <w:rsid w:val="001728F2"/>
    <w:rsid w:val="00172AE4"/>
    <w:rsid w:val="00172CE5"/>
    <w:rsid w:val="00172DC5"/>
    <w:rsid w:val="00172F0C"/>
    <w:rsid w:val="00172FB5"/>
    <w:rsid w:val="001732BA"/>
    <w:rsid w:val="00173601"/>
    <w:rsid w:val="00173661"/>
    <w:rsid w:val="00173725"/>
    <w:rsid w:val="00173A3B"/>
    <w:rsid w:val="00173BFC"/>
    <w:rsid w:val="00173D06"/>
    <w:rsid w:val="00173F45"/>
    <w:rsid w:val="00174273"/>
    <w:rsid w:val="00174362"/>
    <w:rsid w:val="0017448E"/>
    <w:rsid w:val="00174747"/>
    <w:rsid w:val="00174B16"/>
    <w:rsid w:val="001751BC"/>
    <w:rsid w:val="001752E9"/>
    <w:rsid w:val="0017542E"/>
    <w:rsid w:val="001756BA"/>
    <w:rsid w:val="00175972"/>
    <w:rsid w:val="00175C3F"/>
    <w:rsid w:val="00175CFE"/>
    <w:rsid w:val="00175E0A"/>
    <w:rsid w:val="0017604D"/>
    <w:rsid w:val="001760D3"/>
    <w:rsid w:val="00176159"/>
    <w:rsid w:val="00176174"/>
    <w:rsid w:val="0017620F"/>
    <w:rsid w:val="0017636A"/>
    <w:rsid w:val="001765EB"/>
    <w:rsid w:val="00176730"/>
    <w:rsid w:val="0017674D"/>
    <w:rsid w:val="00176A34"/>
    <w:rsid w:val="00176DAC"/>
    <w:rsid w:val="001772D8"/>
    <w:rsid w:val="0017752F"/>
    <w:rsid w:val="001775A3"/>
    <w:rsid w:val="00177725"/>
    <w:rsid w:val="00177781"/>
    <w:rsid w:val="001778AF"/>
    <w:rsid w:val="001778D8"/>
    <w:rsid w:val="0018014E"/>
    <w:rsid w:val="001806A1"/>
    <w:rsid w:val="00180862"/>
    <w:rsid w:val="00180A03"/>
    <w:rsid w:val="00180B6D"/>
    <w:rsid w:val="00180E42"/>
    <w:rsid w:val="001810C2"/>
    <w:rsid w:val="00181250"/>
    <w:rsid w:val="00181485"/>
    <w:rsid w:val="001818BD"/>
    <w:rsid w:val="00181AD4"/>
    <w:rsid w:val="001820B5"/>
    <w:rsid w:val="001821ED"/>
    <w:rsid w:val="00182448"/>
    <w:rsid w:val="00182798"/>
    <w:rsid w:val="001828CD"/>
    <w:rsid w:val="00182B4C"/>
    <w:rsid w:val="00182C8C"/>
    <w:rsid w:val="00182DD4"/>
    <w:rsid w:val="00182E8A"/>
    <w:rsid w:val="0018323A"/>
    <w:rsid w:val="0018344D"/>
    <w:rsid w:val="001834E0"/>
    <w:rsid w:val="0018361B"/>
    <w:rsid w:val="00183788"/>
    <w:rsid w:val="0018380E"/>
    <w:rsid w:val="00183CC3"/>
    <w:rsid w:val="00183D37"/>
    <w:rsid w:val="00183F56"/>
    <w:rsid w:val="00183F8D"/>
    <w:rsid w:val="0018451F"/>
    <w:rsid w:val="00184758"/>
    <w:rsid w:val="00184A25"/>
    <w:rsid w:val="00184C26"/>
    <w:rsid w:val="00184E1A"/>
    <w:rsid w:val="001852B7"/>
    <w:rsid w:val="0018544D"/>
    <w:rsid w:val="001855E4"/>
    <w:rsid w:val="001856F1"/>
    <w:rsid w:val="00185755"/>
    <w:rsid w:val="00185888"/>
    <w:rsid w:val="001858CF"/>
    <w:rsid w:val="00185D70"/>
    <w:rsid w:val="00185ED5"/>
    <w:rsid w:val="0018645E"/>
    <w:rsid w:val="00186870"/>
    <w:rsid w:val="00186A25"/>
    <w:rsid w:val="00186A9B"/>
    <w:rsid w:val="00186C49"/>
    <w:rsid w:val="00186F9B"/>
    <w:rsid w:val="00187093"/>
    <w:rsid w:val="00187294"/>
    <w:rsid w:val="00187332"/>
    <w:rsid w:val="001873C7"/>
    <w:rsid w:val="001873F6"/>
    <w:rsid w:val="0018743D"/>
    <w:rsid w:val="00190022"/>
    <w:rsid w:val="00190212"/>
    <w:rsid w:val="00190235"/>
    <w:rsid w:val="0019037B"/>
    <w:rsid w:val="001903EF"/>
    <w:rsid w:val="00190544"/>
    <w:rsid w:val="00190796"/>
    <w:rsid w:val="0019098A"/>
    <w:rsid w:val="00190D4F"/>
    <w:rsid w:val="00190DB1"/>
    <w:rsid w:val="0019100A"/>
    <w:rsid w:val="00191055"/>
    <w:rsid w:val="00191277"/>
    <w:rsid w:val="001912C7"/>
    <w:rsid w:val="00191550"/>
    <w:rsid w:val="001917E3"/>
    <w:rsid w:val="00191B9D"/>
    <w:rsid w:val="00191BDA"/>
    <w:rsid w:val="00191BF9"/>
    <w:rsid w:val="00191F2F"/>
    <w:rsid w:val="00191F33"/>
    <w:rsid w:val="00192141"/>
    <w:rsid w:val="00192349"/>
    <w:rsid w:val="001923EB"/>
    <w:rsid w:val="0019298B"/>
    <w:rsid w:val="001929B0"/>
    <w:rsid w:val="00193687"/>
    <w:rsid w:val="001936B7"/>
    <w:rsid w:val="00193BA2"/>
    <w:rsid w:val="0019405B"/>
    <w:rsid w:val="0019440A"/>
    <w:rsid w:val="001944FD"/>
    <w:rsid w:val="00195035"/>
    <w:rsid w:val="00195892"/>
    <w:rsid w:val="00195963"/>
    <w:rsid w:val="0019625F"/>
    <w:rsid w:val="00196569"/>
    <w:rsid w:val="001967E6"/>
    <w:rsid w:val="00196869"/>
    <w:rsid w:val="00196BC2"/>
    <w:rsid w:val="00196CAB"/>
    <w:rsid w:val="00196D03"/>
    <w:rsid w:val="00196DD6"/>
    <w:rsid w:val="00197455"/>
    <w:rsid w:val="00197553"/>
    <w:rsid w:val="0019794C"/>
    <w:rsid w:val="00197BD5"/>
    <w:rsid w:val="00197D77"/>
    <w:rsid w:val="00197E67"/>
    <w:rsid w:val="001A0181"/>
    <w:rsid w:val="001A02F7"/>
    <w:rsid w:val="001A0433"/>
    <w:rsid w:val="001A0D3A"/>
    <w:rsid w:val="001A0D5D"/>
    <w:rsid w:val="001A0D72"/>
    <w:rsid w:val="001A10AE"/>
    <w:rsid w:val="001A12A0"/>
    <w:rsid w:val="001A1BE2"/>
    <w:rsid w:val="001A1CBD"/>
    <w:rsid w:val="001A2158"/>
    <w:rsid w:val="001A23B4"/>
    <w:rsid w:val="001A23D3"/>
    <w:rsid w:val="001A2D0D"/>
    <w:rsid w:val="001A2DC1"/>
    <w:rsid w:val="001A2E76"/>
    <w:rsid w:val="001A3189"/>
    <w:rsid w:val="001A344D"/>
    <w:rsid w:val="001A347C"/>
    <w:rsid w:val="001A3616"/>
    <w:rsid w:val="001A3762"/>
    <w:rsid w:val="001A37F4"/>
    <w:rsid w:val="001A38B7"/>
    <w:rsid w:val="001A39EE"/>
    <w:rsid w:val="001A3C6C"/>
    <w:rsid w:val="001A3EC3"/>
    <w:rsid w:val="001A3F3E"/>
    <w:rsid w:val="001A401B"/>
    <w:rsid w:val="001A43C8"/>
    <w:rsid w:val="001A443C"/>
    <w:rsid w:val="001A46B3"/>
    <w:rsid w:val="001A48D0"/>
    <w:rsid w:val="001A48E3"/>
    <w:rsid w:val="001A49A4"/>
    <w:rsid w:val="001A49DA"/>
    <w:rsid w:val="001A4C03"/>
    <w:rsid w:val="001A4FB2"/>
    <w:rsid w:val="001A50B0"/>
    <w:rsid w:val="001A5536"/>
    <w:rsid w:val="001A5A64"/>
    <w:rsid w:val="001A5BEF"/>
    <w:rsid w:val="001A5FB3"/>
    <w:rsid w:val="001A635F"/>
    <w:rsid w:val="001A69F2"/>
    <w:rsid w:val="001A6D32"/>
    <w:rsid w:val="001A6F20"/>
    <w:rsid w:val="001A71EE"/>
    <w:rsid w:val="001A7724"/>
    <w:rsid w:val="001A7730"/>
    <w:rsid w:val="001A7C35"/>
    <w:rsid w:val="001A7E17"/>
    <w:rsid w:val="001A7EAF"/>
    <w:rsid w:val="001A7EF4"/>
    <w:rsid w:val="001A7F12"/>
    <w:rsid w:val="001B015B"/>
    <w:rsid w:val="001B0199"/>
    <w:rsid w:val="001B02C0"/>
    <w:rsid w:val="001B038A"/>
    <w:rsid w:val="001B0440"/>
    <w:rsid w:val="001B094A"/>
    <w:rsid w:val="001B0988"/>
    <w:rsid w:val="001B1197"/>
    <w:rsid w:val="001B13FA"/>
    <w:rsid w:val="001B142D"/>
    <w:rsid w:val="001B143C"/>
    <w:rsid w:val="001B14C5"/>
    <w:rsid w:val="001B1613"/>
    <w:rsid w:val="001B1C94"/>
    <w:rsid w:val="001B245D"/>
    <w:rsid w:val="001B2626"/>
    <w:rsid w:val="001B264C"/>
    <w:rsid w:val="001B28A2"/>
    <w:rsid w:val="001B2942"/>
    <w:rsid w:val="001B2C08"/>
    <w:rsid w:val="001B2C10"/>
    <w:rsid w:val="001B2F68"/>
    <w:rsid w:val="001B2F90"/>
    <w:rsid w:val="001B323C"/>
    <w:rsid w:val="001B3602"/>
    <w:rsid w:val="001B3635"/>
    <w:rsid w:val="001B3A36"/>
    <w:rsid w:val="001B3D6E"/>
    <w:rsid w:val="001B3F4D"/>
    <w:rsid w:val="001B402A"/>
    <w:rsid w:val="001B41F1"/>
    <w:rsid w:val="001B430E"/>
    <w:rsid w:val="001B44FC"/>
    <w:rsid w:val="001B4504"/>
    <w:rsid w:val="001B4515"/>
    <w:rsid w:val="001B48E1"/>
    <w:rsid w:val="001B4A9D"/>
    <w:rsid w:val="001B4AD9"/>
    <w:rsid w:val="001B4B28"/>
    <w:rsid w:val="001B4E77"/>
    <w:rsid w:val="001B5366"/>
    <w:rsid w:val="001B5816"/>
    <w:rsid w:val="001B5B33"/>
    <w:rsid w:val="001B5CF0"/>
    <w:rsid w:val="001B5E8B"/>
    <w:rsid w:val="001B6035"/>
    <w:rsid w:val="001B6297"/>
    <w:rsid w:val="001B6306"/>
    <w:rsid w:val="001B6458"/>
    <w:rsid w:val="001B64E2"/>
    <w:rsid w:val="001B6549"/>
    <w:rsid w:val="001B672F"/>
    <w:rsid w:val="001B67D3"/>
    <w:rsid w:val="001B6840"/>
    <w:rsid w:val="001B69D8"/>
    <w:rsid w:val="001B6D1E"/>
    <w:rsid w:val="001B6D8C"/>
    <w:rsid w:val="001B6F39"/>
    <w:rsid w:val="001B74B4"/>
    <w:rsid w:val="001B7AAA"/>
    <w:rsid w:val="001B7C82"/>
    <w:rsid w:val="001C00BA"/>
    <w:rsid w:val="001C0664"/>
    <w:rsid w:val="001C0881"/>
    <w:rsid w:val="001C0C18"/>
    <w:rsid w:val="001C0DBC"/>
    <w:rsid w:val="001C137B"/>
    <w:rsid w:val="001C13F1"/>
    <w:rsid w:val="001C1747"/>
    <w:rsid w:val="001C18F1"/>
    <w:rsid w:val="001C198A"/>
    <w:rsid w:val="001C1A13"/>
    <w:rsid w:val="001C1DD7"/>
    <w:rsid w:val="001C1E92"/>
    <w:rsid w:val="001C1FA6"/>
    <w:rsid w:val="001C211D"/>
    <w:rsid w:val="001C22CE"/>
    <w:rsid w:val="001C25D4"/>
    <w:rsid w:val="001C2E7E"/>
    <w:rsid w:val="001C2FF3"/>
    <w:rsid w:val="001C308F"/>
    <w:rsid w:val="001C311A"/>
    <w:rsid w:val="001C317B"/>
    <w:rsid w:val="001C3237"/>
    <w:rsid w:val="001C36F2"/>
    <w:rsid w:val="001C38A8"/>
    <w:rsid w:val="001C3C52"/>
    <w:rsid w:val="001C4072"/>
    <w:rsid w:val="001C41C2"/>
    <w:rsid w:val="001C4403"/>
    <w:rsid w:val="001C4684"/>
    <w:rsid w:val="001C4A51"/>
    <w:rsid w:val="001C4B7A"/>
    <w:rsid w:val="001C4CD2"/>
    <w:rsid w:val="001C5050"/>
    <w:rsid w:val="001C56D7"/>
    <w:rsid w:val="001C5A2B"/>
    <w:rsid w:val="001C5AA6"/>
    <w:rsid w:val="001C605B"/>
    <w:rsid w:val="001C685D"/>
    <w:rsid w:val="001C694A"/>
    <w:rsid w:val="001C70B5"/>
    <w:rsid w:val="001C7827"/>
    <w:rsid w:val="001C786F"/>
    <w:rsid w:val="001C7B59"/>
    <w:rsid w:val="001C7E32"/>
    <w:rsid w:val="001D0229"/>
    <w:rsid w:val="001D073F"/>
    <w:rsid w:val="001D0A48"/>
    <w:rsid w:val="001D0C05"/>
    <w:rsid w:val="001D0D29"/>
    <w:rsid w:val="001D0DC2"/>
    <w:rsid w:val="001D0E9E"/>
    <w:rsid w:val="001D1502"/>
    <w:rsid w:val="001D175A"/>
    <w:rsid w:val="001D1808"/>
    <w:rsid w:val="001D1AF4"/>
    <w:rsid w:val="001D1B6C"/>
    <w:rsid w:val="001D1FCB"/>
    <w:rsid w:val="001D246E"/>
    <w:rsid w:val="001D2B78"/>
    <w:rsid w:val="001D31C8"/>
    <w:rsid w:val="001D331B"/>
    <w:rsid w:val="001D3699"/>
    <w:rsid w:val="001D37A0"/>
    <w:rsid w:val="001D3888"/>
    <w:rsid w:val="001D3A54"/>
    <w:rsid w:val="001D3A8E"/>
    <w:rsid w:val="001D3BFF"/>
    <w:rsid w:val="001D4505"/>
    <w:rsid w:val="001D47B2"/>
    <w:rsid w:val="001D4B7D"/>
    <w:rsid w:val="001D5006"/>
    <w:rsid w:val="001D51B2"/>
    <w:rsid w:val="001D57CB"/>
    <w:rsid w:val="001D5937"/>
    <w:rsid w:val="001D594B"/>
    <w:rsid w:val="001D59AB"/>
    <w:rsid w:val="001D5AC8"/>
    <w:rsid w:val="001D5B51"/>
    <w:rsid w:val="001D5F1B"/>
    <w:rsid w:val="001D6333"/>
    <w:rsid w:val="001D6641"/>
    <w:rsid w:val="001D6734"/>
    <w:rsid w:val="001D68AA"/>
    <w:rsid w:val="001D6C25"/>
    <w:rsid w:val="001D6E76"/>
    <w:rsid w:val="001D7079"/>
    <w:rsid w:val="001D714E"/>
    <w:rsid w:val="001D73C5"/>
    <w:rsid w:val="001D7511"/>
    <w:rsid w:val="001D76B4"/>
    <w:rsid w:val="001D78F2"/>
    <w:rsid w:val="001D797C"/>
    <w:rsid w:val="001D7ABC"/>
    <w:rsid w:val="001D7AC7"/>
    <w:rsid w:val="001D7D5C"/>
    <w:rsid w:val="001D7E56"/>
    <w:rsid w:val="001E0010"/>
    <w:rsid w:val="001E0035"/>
    <w:rsid w:val="001E01FC"/>
    <w:rsid w:val="001E0239"/>
    <w:rsid w:val="001E02AC"/>
    <w:rsid w:val="001E06C1"/>
    <w:rsid w:val="001E096C"/>
    <w:rsid w:val="001E0B3F"/>
    <w:rsid w:val="001E0C1A"/>
    <w:rsid w:val="001E0C2D"/>
    <w:rsid w:val="001E0F3B"/>
    <w:rsid w:val="001E13CD"/>
    <w:rsid w:val="001E13D6"/>
    <w:rsid w:val="001E1918"/>
    <w:rsid w:val="001E1C4A"/>
    <w:rsid w:val="001E1D55"/>
    <w:rsid w:val="001E1E70"/>
    <w:rsid w:val="001E20E3"/>
    <w:rsid w:val="001E21C7"/>
    <w:rsid w:val="001E2304"/>
    <w:rsid w:val="001E2330"/>
    <w:rsid w:val="001E253C"/>
    <w:rsid w:val="001E2920"/>
    <w:rsid w:val="001E2B48"/>
    <w:rsid w:val="001E335A"/>
    <w:rsid w:val="001E3555"/>
    <w:rsid w:val="001E359B"/>
    <w:rsid w:val="001E395B"/>
    <w:rsid w:val="001E3A4C"/>
    <w:rsid w:val="001E3CE1"/>
    <w:rsid w:val="001E4318"/>
    <w:rsid w:val="001E43C4"/>
    <w:rsid w:val="001E455E"/>
    <w:rsid w:val="001E48E1"/>
    <w:rsid w:val="001E4B66"/>
    <w:rsid w:val="001E4BBF"/>
    <w:rsid w:val="001E4E4D"/>
    <w:rsid w:val="001E4F0A"/>
    <w:rsid w:val="001E52CA"/>
    <w:rsid w:val="001E53B5"/>
    <w:rsid w:val="001E5938"/>
    <w:rsid w:val="001E5A67"/>
    <w:rsid w:val="001E6073"/>
    <w:rsid w:val="001E6391"/>
    <w:rsid w:val="001E63DA"/>
    <w:rsid w:val="001E6655"/>
    <w:rsid w:val="001E66D0"/>
    <w:rsid w:val="001E6A6C"/>
    <w:rsid w:val="001E6C53"/>
    <w:rsid w:val="001E6C9A"/>
    <w:rsid w:val="001E701D"/>
    <w:rsid w:val="001E7218"/>
    <w:rsid w:val="001E73B7"/>
    <w:rsid w:val="001E7424"/>
    <w:rsid w:val="001E7509"/>
    <w:rsid w:val="001E76F1"/>
    <w:rsid w:val="001E79C9"/>
    <w:rsid w:val="001E7C5E"/>
    <w:rsid w:val="001F019C"/>
    <w:rsid w:val="001F04FA"/>
    <w:rsid w:val="001F052A"/>
    <w:rsid w:val="001F0538"/>
    <w:rsid w:val="001F064B"/>
    <w:rsid w:val="001F06D3"/>
    <w:rsid w:val="001F0829"/>
    <w:rsid w:val="001F0919"/>
    <w:rsid w:val="001F0B5D"/>
    <w:rsid w:val="001F0BD2"/>
    <w:rsid w:val="001F0C87"/>
    <w:rsid w:val="001F0E7D"/>
    <w:rsid w:val="001F0ED9"/>
    <w:rsid w:val="001F10ED"/>
    <w:rsid w:val="001F10F5"/>
    <w:rsid w:val="001F14BE"/>
    <w:rsid w:val="001F16B8"/>
    <w:rsid w:val="001F18E1"/>
    <w:rsid w:val="001F1BCD"/>
    <w:rsid w:val="001F1D16"/>
    <w:rsid w:val="001F2492"/>
    <w:rsid w:val="001F2558"/>
    <w:rsid w:val="001F2587"/>
    <w:rsid w:val="001F282B"/>
    <w:rsid w:val="001F294C"/>
    <w:rsid w:val="001F2ABB"/>
    <w:rsid w:val="001F2D57"/>
    <w:rsid w:val="001F2E0A"/>
    <w:rsid w:val="001F34EC"/>
    <w:rsid w:val="001F351B"/>
    <w:rsid w:val="001F35C2"/>
    <w:rsid w:val="001F3FB3"/>
    <w:rsid w:val="001F4269"/>
    <w:rsid w:val="001F455A"/>
    <w:rsid w:val="001F4844"/>
    <w:rsid w:val="001F4BC7"/>
    <w:rsid w:val="001F4D44"/>
    <w:rsid w:val="001F4D76"/>
    <w:rsid w:val="001F4EBF"/>
    <w:rsid w:val="001F521F"/>
    <w:rsid w:val="001F5514"/>
    <w:rsid w:val="001F561F"/>
    <w:rsid w:val="001F56DE"/>
    <w:rsid w:val="001F586A"/>
    <w:rsid w:val="001F589A"/>
    <w:rsid w:val="001F5971"/>
    <w:rsid w:val="001F5980"/>
    <w:rsid w:val="001F5AFD"/>
    <w:rsid w:val="001F5CA6"/>
    <w:rsid w:val="001F5FC3"/>
    <w:rsid w:val="001F628F"/>
    <w:rsid w:val="001F6452"/>
    <w:rsid w:val="001F6651"/>
    <w:rsid w:val="001F6854"/>
    <w:rsid w:val="001F6870"/>
    <w:rsid w:val="001F6AAE"/>
    <w:rsid w:val="001F6ACC"/>
    <w:rsid w:val="001F71E1"/>
    <w:rsid w:val="001F74CD"/>
    <w:rsid w:val="001F7B16"/>
    <w:rsid w:val="002002FD"/>
    <w:rsid w:val="0020052D"/>
    <w:rsid w:val="0020056F"/>
    <w:rsid w:val="0020098C"/>
    <w:rsid w:val="00200ABF"/>
    <w:rsid w:val="00200C15"/>
    <w:rsid w:val="002011DF"/>
    <w:rsid w:val="0020123E"/>
    <w:rsid w:val="002015A8"/>
    <w:rsid w:val="002019DC"/>
    <w:rsid w:val="00201EA3"/>
    <w:rsid w:val="00202645"/>
    <w:rsid w:val="0020268F"/>
    <w:rsid w:val="00202EA6"/>
    <w:rsid w:val="00202F45"/>
    <w:rsid w:val="00203102"/>
    <w:rsid w:val="00203386"/>
    <w:rsid w:val="00203434"/>
    <w:rsid w:val="00203493"/>
    <w:rsid w:val="00203CAB"/>
    <w:rsid w:val="00203D62"/>
    <w:rsid w:val="0020415D"/>
    <w:rsid w:val="002042B7"/>
    <w:rsid w:val="002042D5"/>
    <w:rsid w:val="0020433F"/>
    <w:rsid w:val="0020435C"/>
    <w:rsid w:val="00204377"/>
    <w:rsid w:val="00204947"/>
    <w:rsid w:val="00204A97"/>
    <w:rsid w:val="00204BD4"/>
    <w:rsid w:val="00204E80"/>
    <w:rsid w:val="002050B7"/>
    <w:rsid w:val="0020533C"/>
    <w:rsid w:val="00205379"/>
    <w:rsid w:val="0020548E"/>
    <w:rsid w:val="002054FE"/>
    <w:rsid w:val="00205518"/>
    <w:rsid w:val="00205910"/>
    <w:rsid w:val="00205C42"/>
    <w:rsid w:val="00205D26"/>
    <w:rsid w:val="00205D4E"/>
    <w:rsid w:val="0020647D"/>
    <w:rsid w:val="00206990"/>
    <w:rsid w:val="00206B08"/>
    <w:rsid w:val="00206B24"/>
    <w:rsid w:val="00206ED1"/>
    <w:rsid w:val="00206F13"/>
    <w:rsid w:val="00207450"/>
    <w:rsid w:val="0020745D"/>
    <w:rsid w:val="0020752C"/>
    <w:rsid w:val="0020780B"/>
    <w:rsid w:val="00207A84"/>
    <w:rsid w:val="00207AB0"/>
    <w:rsid w:val="00207F96"/>
    <w:rsid w:val="0021005F"/>
    <w:rsid w:val="0021017A"/>
    <w:rsid w:val="002106F9"/>
    <w:rsid w:val="002109C3"/>
    <w:rsid w:val="002109D7"/>
    <w:rsid w:val="00210DC5"/>
    <w:rsid w:val="00210EF0"/>
    <w:rsid w:val="00210F87"/>
    <w:rsid w:val="00210FA0"/>
    <w:rsid w:val="00211064"/>
    <w:rsid w:val="00211709"/>
    <w:rsid w:val="00211A19"/>
    <w:rsid w:val="00212195"/>
    <w:rsid w:val="00212321"/>
    <w:rsid w:val="002123A7"/>
    <w:rsid w:val="002123B1"/>
    <w:rsid w:val="002126B1"/>
    <w:rsid w:val="00212A52"/>
    <w:rsid w:val="00212DF2"/>
    <w:rsid w:val="00212E38"/>
    <w:rsid w:val="00212F38"/>
    <w:rsid w:val="002133E7"/>
    <w:rsid w:val="00213542"/>
    <w:rsid w:val="00213613"/>
    <w:rsid w:val="0021364E"/>
    <w:rsid w:val="0021369B"/>
    <w:rsid w:val="00213A49"/>
    <w:rsid w:val="00213C31"/>
    <w:rsid w:val="0021428E"/>
    <w:rsid w:val="00214380"/>
    <w:rsid w:val="00214658"/>
    <w:rsid w:val="002146C9"/>
    <w:rsid w:val="002146FC"/>
    <w:rsid w:val="002148C3"/>
    <w:rsid w:val="00214A67"/>
    <w:rsid w:val="00214FF6"/>
    <w:rsid w:val="0021509B"/>
    <w:rsid w:val="0021513B"/>
    <w:rsid w:val="002154FD"/>
    <w:rsid w:val="00215ED4"/>
    <w:rsid w:val="00216067"/>
    <w:rsid w:val="00216142"/>
    <w:rsid w:val="0021623A"/>
    <w:rsid w:val="00216273"/>
    <w:rsid w:val="00216472"/>
    <w:rsid w:val="0021649A"/>
    <w:rsid w:val="00216526"/>
    <w:rsid w:val="002165B0"/>
    <w:rsid w:val="00216609"/>
    <w:rsid w:val="002168F8"/>
    <w:rsid w:val="00216C9D"/>
    <w:rsid w:val="00216F3F"/>
    <w:rsid w:val="00217001"/>
    <w:rsid w:val="002170A8"/>
    <w:rsid w:val="00217114"/>
    <w:rsid w:val="00217383"/>
    <w:rsid w:val="00217399"/>
    <w:rsid w:val="002173EE"/>
    <w:rsid w:val="002177C5"/>
    <w:rsid w:val="00217828"/>
    <w:rsid w:val="002179BA"/>
    <w:rsid w:val="00217A3A"/>
    <w:rsid w:val="00217C43"/>
    <w:rsid w:val="00217E33"/>
    <w:rsid w:val="00217F0A"/>
    <w:rsid w:val="00220209"/>
    <w:rsid w:val="002203EF"/>
    <w:rsid w:val="00220500"/>
    <w:rsid w:val="00220B2A"/>
    <w:rsid w:val="00220DAD"/>
    <w:rsid w:val="00220F11"/>
    <w:rsid w:val="00220FD4"/>
    <w:rsid w:val="00221195"/>
    <w:rsid w:val="00221A71"/>
    <w:rsid w:val="00221DF3"/>
    <w:rsid w:val="00221E74"/>
    <w:rsid w:val="0022251B"/>
    <w:rsid w:val="00222895"/>
    <w:rsid w:val="002228E7"/>
    <w:rsid w:val="0022290D"/>
    <w:rsid w:val="00222BE7"/>
    <w:rsid w:val="002231E7"/>
    <w:rsid w:val="00223230"/>
    <w:rsid w:val="002236B0"/>
    <w:rsid w:val="0022382E"/>
    <w:rsid w:val="002238E1"/>
    <w:rsid w:val="00223CB4"/>
    <w:rsid w:val="00223D77"/>
    <w:rsid w:val="00224329"/>
    <w:rsid w:val="00224BB7"/>
    <w:rsid w:val="00224EEB"/>
    <w:rsid w:val="00225028"/>
    <w:rsid w:val="0022508A"/>
    <w:rsid w:val="002251DD"/>
    <w:rsid w:val="0022564A"/>
    <w:rsid w:val="0022567E"/>
    <w:rsid w:val="0022625B"/>
    <w:rsid w:val="0022672F"/>
    <w:rsid w:val="0022674E"/>
    <w:rsid w:val="002269FC"/>
    <w:rsid w:val="00226A7C"/>
    <w:rsid w:val="00226C4F"/>
    <w:rsid w:val="00226CC1"/>
    <w:rsid w:val="0022713E"/>
    <w:rsid w:val="002272C2"/>
    <w:rsid w:val="0022746B"/>
    <w:rsid w:val="00227729"/>
    <w:rsid w:val="00227777"/>
    <w:rsid w:val="00227809"/>
    <w:rsid w:val="00227900"/>
    <w:rsid w:val="00227B6B"/>
    <w:rsid w:val="00227C0E"/>
    <w:rsid w:val="00227E26"/>
    <w:rsid w:val="00230080"/>
    <w:rsid w:val="00230173"/>
    <w:rsid w:val="00230462"/>
    <w:rsid w:val="00230503"/>
    <w:rsid w:val="002306D5"/>
    <w:rsid w:val="002307CB"/>
    <w:rsid w:val="00230B93"/>
    <w:rsid w:val="00231022"/>
    <w:rsid w:val="002316E8"/>
    <w:rsid w:val="00231891"/>
    <w:rsid w:val="00231D75"/>
    <w:rsid w:val="0023201A"/>
    <w:rsid w:val="002320E0"/>
    <w:rsid w:val="002323A3"/>
    <w:rsid w:val="00232419"/>
    <w:rsid w:val="0023246C"/>
    <w:rsid w:val="0023269F"/>
    <w:rsid w:val="00232720"/>
    <w:rsid w:val="00232ABC"/>
    <w:rsid w:val="00232C8F"/>
    <w:rsid w:val="00233220"/>
    <w:rsid w:val="002334B3"/>
    <w:rsid w:val="00233857"/>
    <w:rsid w:val="002338D4"/>
    <w:rsid w:val="0023391B"/>
    <w:rsid w:val="00233A6B"/>
    <w:rsid w:val="00234149"/>
    <w:rsid w:val="00234285"/>
    <w:rsid w:val="002343D3"/>
    <w:rsid w:val="0023472E"/>
    <w:rsid w:val="0023473F"/>
    <w:rsid w:val="002349B6"/>
    <w:rsid w:val="00234B59"/>
    <w:rsid w:val="00234BB3"/>
    <w:rsid w:val="00234D37"/>
    <w:rsid w:val="00235536"/>
    <w:rsid w:val="002362BA"/>
    <w:rsid w:val="002363FE"/>
    <w:rsid w:val="0023666A"/>
    <w:rsid w:val="002367F0"/>
    <w:rsid w:val="002369C4"/>
    <w:rsid w:val="00236B5C"/>
    <w:rsid w:val="00237106"/>
    <w:rsid w:val="002375C0"/>
    <w:rsid w:val="002376A0"/>
    <w:rsid w:val="00237726"/>
    <w:rsid w:val="0023777D"/>
    <w:rsid w:val="00237B34"/>
    <w:rsid w:val="00237CAA"/>
    <w:rsid w:val="0024013D"/>
    <w:rsid w:val="00240478"/>
    <w:rsid w:val="00240706"/>
    <w:rsid w:val="00240B2D"/>
    <w:rsid w:val="00240C0C"/>
    <w:rsid w:val="00241188"/>
    <w:rsid w:val="0024131A"/>
    <w:rsid w:val="0024135E"/>
    <w:rsid w:val="00241661"/>
    <w:rsid w:val="002416AD"/>
    <w:rsid w:val="00241E40"/>
    <w:rsid w:val="00241E64"/>
    <w:rsid w:val="00242031"/>
    <w:rsid w:val="002420ED"/>
    <w:rsid w:val="002421DD"/>
    <w:rsid w:val="00242288"/>
    <w:rsid w:val="00242667"/>
    <w:rsid w:val="00242681"/>
    <w:rsid w:val="00242B3A"/>
    <w:rsid w:val="00242C0E"/>
    <w:rsid w:val="002431F9"/>
    <w:rsid w:val="0024362A"/>
    <w:rsid w:val="002438CF"/>
    <w:rsid w:val="00243BAE"/>
    <w:rsid w:val="00243E98"/>
    <w:rsid w:val="00243F6D"/>
    <w:rsid w:val="00243F9A"/>
    <w:rsid w:val="0024418E"/>
    <w:rsid w:val="002441F3"/>
    <w:rsid w:val="00244361"/>
    <w:rsid w:val="00244939"/>
    <w:rsid w:val="00244AF6"/>
    <w:rsid w:val="00244B75"/>
    <w:rsid w:val="00244ECA"/>
    <w:rsid w:val="00245311"/>
    <w:rsid w:val="002453A4"/>
    <w:rsid w:val="002455C5"/>
    <w:rsid w:val="00245B85"/>
    <w:rsid w:val="00245BC9"/>
    <w:rsid w:val="00245F9E"/>
    <w:rsid w:val="0024609E"/>
    <w:rsid w:val="002463C2"/>
    <w:rsid w:val="00246732"/>
    <w:rsid w:val="00246820"/>
    <w:rsid w:val="002468B3"/>
    <w:rsid w:val="00246AC9"/>
    <w:rsid w:val="00246B31"/>
    <w:rsid w:val="00246C77"/>
    <w:rsid w:val="00247281"/>
    <w:rsid w:val="0024769A"/>
    <w:rsid w:val="002477E1"/>
    <w:rsid w:val="00247855"/>
    <w:rsid w:val="002478D0"/>
    <w:rsid w:val="00247949"/>
    <w:rsid w:val="00247C43"/>
    <w:rsid w:val="00247CB4"/>
    <w:rsid w:val="0025027C"/>
    <w:rsid w:val="00250365"/>
    <w:rsid w:val="002504D8"/>
    <w:rsid w:val="00250807"/>
    <w:rsid w:val="00250B54"/>
    <w:rsid w:val="00250CA8"/>
    <w:rsid w:val="00250F2C"/>
    <w:rsid w:val="0025113A"/>
    <w:rsid w:val="002514E3"/>
    <w:rsid w:val="00251613"/>
    <w:rsid w:val="00251735"/>
    <w:rsid w:val="0025194E"/>
    <w:rsid w:val="00251985"/>
    <w:rsid w:val="00251A31"/>
    <w:rsid w:val="00251FC2"/>
    <w:rsid w:val="00251FC7"/>
    <w:rsid w:val="00252390"/>
    <w:rsid w:val="002523BE"/>
    <w:rsid w:val="002528D6"/>
    <w:rsid w:val="00252937"/>
    <w:rsid w:val="00252CEB"/>
    <w:rsid w:val="00253454"/>
    <w:rsid w:val="002535B1"/>
    <w:rsid w:val="002537C0"/>
    <w:rsid w:val="002537E6"/>
    <w:rsid w:val="00253920"/>
    <w:rsid w:val="00253A99"/>
    <w:rsid w:val="00253C91"/>
    <w:rsid w:val="00253E78"/>
    <w:rsid w:val="00254027"/>
    <w:rsid w:val="00254103"/>
    <w:rsid w:val="002545DD"/>
    <w:rsid w:val="00254A5C"/>
    <w:rsid w:val="00254CE6"/>
    <w:rsid w:val="002551DE"/>
    <w:rsid w:val="0025535A"/>
    <w:rsid w:val="002553AE"/>
    <w:rsid w:val="002555FD"/>
    <w:rsid w:val="0025590D"/>
    <w:rsid w:val="0025593E"/>
    <w:rsid w:val="00255B86"/>
    <w:rsid w:val="00256530"/>
    <w:rsid w:val="002565C7"/>
    <w:rsid w:val="00256876"/>
    <w:rsid w:val="002577DB"/>
    <w:rsid w:val="00257EC4"/>
    <w:rsid w:val="00257F14"/>
    <w:rsid w:val="0026045C"/>
    <w:rsid w:val="002606E0"/>
    <w:rsid w:val="00260B3B"/>
    <w:rsid w:val="00260B64"/>
    <w:rsid w:val="0026152E"/>
    <w:rsid w:val="0026183A"/>
    <w:rsid w:val="00261879"/>
    <w:rsid w:val="00261892"/>
    <w:rsid w:val="00261A1D"/>
    <w:rsid w:val="00261A87"/>
    <w:rsid w:val="00261F57"/>
    <w:rsid w:val="002623A8"/>
    <w:rsid w:val="00262785"/>
    <w:rsid w:val="002629B2"/>
    <w:rsid w:val="00262BD0"/>
    <w:rsid w:val="00262D32"/>
    <w:rsid w:val="00262E57"/>
    <w:rsid w:val="00262FC5"/>
    <w:rsid w:val="002634C3"/>
    <w:rsid w:val="002635B1"/>
    <w:rsid w:val="00263739"/>
    <w:rsid w:val="00263A9D"/>
    <w:rsid w:val="00263DD6"/>
    <w:rsid w:val="00263E1A"/>
    <w:rsid w:val="002641FA"/>
    <w:rsid w:val="00264428"/>
    <w:rsid w:val="0026458D"/>
    <w:rsid w:val="002646B6"/>
    <w:rsid w:val="002646D2"/>
    <w:rsid w:val="0026470A"/>
    <w:rsid w:val="00264826"/>
    <w:rsid w:val="002649EB"/>
    <w:rsid w:val="00264BB0"/>
    <w:rsid w:val="00264C29"/>
    <w:rsid w:val="00264F31"/>
    <w:rsid w:val="002651DC"/>
    <w:rsid w:val="002652A9"/>
    <w:rsid w:val="0026532E"/>
    <w:rsid w:val="00265663"/>
    <w:rsid w:val="00265A5C"/>
    <w:rsid w:val="00265BD0"/>
    <w:rsid w:val="00265D1E"/>
    <w:rsid w:val="00265EC1"/>
    <w:rsid w:val="00265F18"/>
    <w:rsid w:val="002660D0"/>
    <w:rsid w:val="0026638A"/>
    <w:rsid w:val="002664CB"/>
    <w:rsid w:val="002664EE"/>
    <w:rsid w:val="00266B8D"/>
    <w:rsid w:val="00266CF0"/>
    <w:rsid w:val="0026706D"/>
    <w:rsid w:val="00267343"/>
    <w:rsid w:val="002676B5"/>
    <w:rsid w:val="002676E4"/>
    <w:rsid w:val="002677AE"/>
    <w:rsid w:val="002677B4"/>
    <w:rsid w:val="002679DE"/>
    <w:rsid w:val="00267D79"/>
    <w:rsid w:val="00267EB8"/>
    <w:rsid w:val="00267ED0"/>
    <w:rsid w:val="00270552"/>
    <w:rsid w:val="002707CA"/>
    <w:rsid w:val="002708AB"/>
    <w:rsid w:val="002708F9"/>
    <w:rsid w:val="00270AA2"/>
    <w:rsid w:val="00270C75"/>
    <w:rsid w:val="00270F63"/>
    <w:rsid w:val="00270FAD"/>
    <w:rsid w:val="002713D2"/>
    <w:rsid w:val="00271565"/>
    <w:rsid w:val="0027182C"/>
    <w:rsid w:val="0027191D"/>
    <w:rsid w:val="00271A0B"/>
    <w:rsid w:val="00271A17"/>
    <w:rsid w:val="00271AFB"/>
    <w:rsid w:val="00271CFB"/>
    <w:rsid w:val="00271FCE"/>
    <w:rsid w:val="00272590"/>
    <w:rsid w:val="002726DB"/>
    <w:rsid w:val="00272802"/>
    <w:rsid w:val="00272A7D"/>
    <w:rsid w:val="00272F2C"/>
    <w:rsid w:val="00272FDE"/>
    <w:rsid w:val="002734C6"/>
    <w:rsid w:val="00273635"/>
    <w:rsid w:val="00273813"/>
    <w:rsid w:val="00273BE8"/>
    <w:rsid w:val="00273D9F"/>
    <w:rsid w:val="00273EE4"/>
    <w:rsid w:val="0027421F"/>
    <w:rsid w:val="0027429E"/>
    <w:rsid w:val="002746CF"/>
    <w:rsid w:val="002748A2"/>
    <w:rsid w:val="00274B7F"/>
    <w:rsid w:val="00274DAA"/>
    <w:rsid w:val="00274E17"/>
    <w:rsid w:val="00275334"/>
    <w:rsid w:val="002759B6"/>
    <w:rsid w:val="00275B60"/>
    <w:rsid w:val="00275D24"/>
    <w:rsid w:val="002760DF"/>
    <w:rsid w:val="00276334"/>
    <w:rsid w:val="002765FD"/>
    <w:rsid w:val="00276606"/>
    <w:rsid w:val="00276B6B"/>
    <w:rsid w:val="00276BB4"/>
    <w:rsid w:val="00276DF2"/>
    <w:rsid w:val="00276E64"/>
    <w:rsid w:val="00277114"/>
    <w:rsid w:val="00277249"/>
    <w:rsid w:val="0027741D"/>
    <w:rsid w:val="0027747B"/>
    <w:rsid w:val="00277693"/>
    <w:rsid w:val="00277730"/>
    <w:rsid w:val="002777B0"/>
    <w:rsid w:val="00277F11"/>
    <w:rsid w:val="00277FE9"/>
    <w:rsid w:val="0028015C"/>
    <w:rsid w:val="002801FE"/>
    <w:rsid w:val="0028032B"/>
    <w:rsid w:val="002803FF"/>
    <w:rsid w:val="00280459"/>
    <w:rsid w:val="00280592"/>
    <w:rsid w:val="002808BB"/>
    <w:rsid w:val="00280967"/>
    <w:rsid w:val="0028096A"/>
    <w:rsid w:val="00280C81"/>
    <w:rsid w:val="0028103B"/>
    <w:rsid w:val="00281533"/>
    <w:rsid w:val="0028165C"/>
    <w:rsid w:val="00281C0A"/>
    <w:rsid w:val="00281D03"/>
    <w:rsid w:val="00281DB3"/>
    <w:rsid w:val="002820DF"/>
    <w:rsid w:val="002823A6"/>
    <w:rsid w:val="00282A43"/>
    <w:rsid w:val="00282DC4"/>
    <w:rsid w:val="00282E97"/>
    <w:rsid w:val="00282EF2"/>
    <w:rsid w:val="0028351F"/>
    <w:rsid w:val="0028398A"/>
    <w:rsid w:val="00283AF5"/>
    <w:rsid w:val="00283CE6"/>
    <w:rsid w:val="002840B8"/>
    <w:rsid w:val="002842A9"/>
    <w:rsid w:val="002842F8"/>
    <w:rsid w:val="002850C3"/>
    <w:rsid w:val="002851AA"/>
    <w:rsid w:val="002855AD"/>
    <w:rsid w:val="002858EC"/>
    <w:rsid w:val="00285B53"/>
    <w:rsid w:val="00285BB6"/>
    <w:rsid w:val="00285CBE"/>
    <w:rsid w:val="00285CE0"/>
    <w:rsid w:val="00286244"/>
    <w:rsid w:val="00286531"/>
    <w:rsid w:val="002865D5"/>
    <w:rsid w:val="00286EC5"/>
    <w:rsid w:val="00287289"/>
    <w:rsid w:val="00287699"/>
    <w:rsid w:val="00287810"/>
    <w:rsid w:val="00287BB2"/>
    <w:rsid w:val="00287DA8"/>
    <w:rsid w:val="00290005"/>
    <w:rsid w:val="00290094"/>
    <w:rsid w:val="0029024D"/>
    <w:rsid w:val="002902F8"/>
    <w:rsid w:val="0029037C"/>
    <w:rsid w:val="00290908"/>
    <w:rsid w:val="00290925"/>
    <w:rsid w:val="00290A6B"/>
    <w:rsid w:val="00290A95"/>
    <w:rsid w:val="00290B01"/>
    <w:rsid w:val="00290E80"/>
    <w:rsid w:val="00290F2B"/>
    <w:rsid w:val="002912D0"/>
    <w:rsid w:val="00291546"/>
    <w:rsid w:val="0029185F"/>
    <w:rsid w:val="00291BAD"/>
    <w:rsid w:val="0029251B"/>
    <w:rsid w:val="0029288B"/>
    <w:rsid w:val="00292A02"/>
    <w:rsid w:val="00292C79"/>
    <w:rsid w:val="00292F2E"/>
    <w:rsid w:val="00292FE1"/>
    <w:rsid w:val="002931B4"/>
    <w:rsid w:val="00293311"/>
    <w:rsid w:val="00293336"/>
    <w:rsid w:val="0029355E"/>
    <w:rsid w:val="002935C1"/>
    <w:rsid w:val="002938B2"/>
    <w:rsid w:val="00293BD5"/>
    <w:rsid w:val="00293CD1"/>
    <w:rsid w:val="00293E0A"/>
    <w:rsid w:val="00294763"/>
    <w:rsid w:val="0029477C"/>
    <w:rsid w:val="00294955"/>
    <w:rsid w:val="00294C35"/>
    <w:rsid w:val="00294D4C"/>
    <w:rsid w:val="00294E84"/>
    <w:rsid w:val="0029526D"/>
    <w:rsid w:val="002952F0"/>
    <w:rsid w:val="00295376"/>
    <w:rsid w:val="00295511"/>
    <w:rsid w:val="002966D8"/>
    <w:rsid w:val="0029672F"/>
    <w:rsid w:val="002967F9"/>
    <w:rsid w:val="00296A70"/>
    <w:rsid w:val="00296B1E"/>
    <w:rsid w:val="00296D26"/>
    <w:rsid w:val="00296E18"/>
    <w:rsid w:val="002970C0"/>
    <w:rsid w:val="0029738E"/>
    <w:rsid w:val="002978F7"/>
    <w:rsid w:val="002979B2"/>
    <w:rsid w:val="002979BF"/>
    <w:rsid w:val="00297AA4"/>
    <w:rsid w:val="00297B2A"/>
    <w:rsid w:val="00297C0C"/>
    <w:rsid w:val="00297F56"/>
    <w:rsid w:val="002A063F"/>
    <w:rsid w:val="002A0731"/>
    <w:rsid w:val="002A08B8"/>
    <w:rsid w:val="002A0A7A"/>
    <w:rsid w:val="002A0BA7"/>
    <w:rsid w:val="002A13E5"/>
    <w:rsid w:val="002A1766"/>
    <w:rsid w:val="002A196B"/>
    <w:rsid w:val="002A2320"/>
    <w:rsid w:val="002A23E0"/>
    <w:rsid w:val="002A2C07"/>
    <w:rsid w:val="002A2E34"/>
    <w:rsid w:val="002A2F29"/>
    <w:rsid w:val="002A314E"/>
    <w:rsid w:val="002A31DA"/>
    <w:rsid w:val="002A3300"/>
    <w:rsid w:val="002A3452"/>
    <w:rsid w:val="002A34E1"/>
    <w:rsid w:val="002A389D"/>
    <w:rsid w:val="002A39AC"/>
    <w:rsid w:val="002A39C1"/>
    <w:rsid w:val="002A3B23"/>
    <w:rsid w:val="002A3E6E"/>
    <w:rsid w:val="002A3F93"/>
    <w:rsid w:val="002A418D"/>
    <w:rsid w:val="002A42E3"/>
    <w:rsid w:val="002A452B"/>
    <w:rsid w:val="002A47CB"/>
    <w:rsid w:val="002A4967"/>
    <w:rsid w:val="002A4AE8"/>
    <w:rsid w:val="002A4B30"/>
    <w:rsid w:val="002A4B35"/>
    <w:rsid w:val="002A4FF3"/>
    <w:rsid w:val="002A50A3"/>
    <w:rsid w:val="002A52FC"/>
    <w:rsid w:val="002A54E4"/>
    <w:rsid w:val="002A5634"/>
    <w:rsid w:val="002A5788"/>
    <w:rsid w:val="002A57E9"/>
    <w:rsid w:val="002A58CE"/>
    <w:rsid w:val="002A5AD1"/>
    <w:rsid w:val="002A5D34"/>
    <w:rsid w:val="002A61C4"/>
    <w:rsid w:val="002A6216"/>
    <w:rsid w:val="002A629E"/>
    <w:rsid w:val="002A63DC"/>
    <w:rsid w:val="002A6447"/>
    <w:rsid w:val="002A64A9"/>
    <w:rsid w:val="002A659F"/>
    <w:rsid w:val="002A65AF"/>
    <w:rsid w:val="002A6E71"/>
    <w:rsid w:val="002A712D"/>
    <w:rsid w:val="002A73D1"/>
    <w:rsid w:val="002A77FC"/>
    <w:rsid w:val="002A7BB3"/>
    <w:rsid w:val="002A7C4E"/>
    <w:rsid w:val="002A7D03"/>
    <w:rsid w:val="002A7DCE"/>
    <w:rsid w:val="002B001A"/>
    <w:rsid w:val="002B0042"/>
    <w:rsid w:val="002B03C3"/>
    <w:rsid w:val="002B05C2"/>
    <w:rsid w:val="002B08FF"/>
    <w:rsid w:val="002B0C5E"/>
    <w:rsid w:val="002B0D50"/>
    <w:rsid w:val="002B103C"/>
    <w:rsid w:val="002B12EF"/>
    <w:rsid w:val="002B1392"/>
    <w:rsid w:val="002B1792"/>
    <w:rsid w:val="002B1BB1"/>
    <w:rsid w:val="002B1E2F"/>
    <w:rsid w:val="002B1E4E"/>
    <w:rsid w:val="002B20EA"/>
    <w:rsid w:val="002B21A9"/>
    <w:rsid w:val="002B21B9"/>
    <w:rsid w:val="002B25C9"/>
    <w:rsid w:val="002B2727"/>
    <w:rsid w:val="002B27AE"/>
    <w:rsid w:val="002B29EB"/>
    <w:rsid w:val="002B310F"/>
    <w:rsid w:val="002B3289"/>
    <w:rsid w:val="002B3338"/>
    <w:rsid w:val="002B33FE"/>
    <w:rsid w:val="002B354A"/>
    <w:rsid w:val="002B3BB9"/>
    <w:rsid w:val="002B3C76"/>
    <w:rsid w:val="002B3EBC"/>
    <w:rsid w:val="002B3F30"/>
    <w:rsid w:val="002B4248"/>
    <w:rsid w:val="002B429D"/>
    <w:rsid w:val="002B42A4"/>
    <w:rsid w:val="002B4764"/>
    <w:rsid w:val="002B4C35"/>
    <w:rsid w:val="002B4DAE"/>
    <w:rsid w:val="002B5047"/>
    <w:rsid w:val="002B5088"/>
    <w:rsid w:val="002B508B"/>
    <w:rsid w:val="002B514F"/>
    <w:rsid w:val="002B5272"/>
    <w:rsid w:val="002B535B"/>
    <w:rsid w:val="002B539F"/>
    <w:rsid w:val="002B5582"/>
    <w:rsid w:val="002B69C4"/>
    <w:rsid w:val="002B7512"/>
    <w:rsid w:val="002B77B7"/>
    <w:rsid w:val="002B7F57"/>
    <w:rsid w:val="002C0015"/>
    <w:rsid w:val="002C0069"/>
    <w:rsid w:val="002C0212"/>
    <w:rsid w:val="002C04EE"/>
    <w:rsid w:val="002C0548"/>
    <w:rsid w:val="002C06AE"/>
    <w:rsid w:val="002C07F4"/>
    <w:rsid w:val="002C0C04"/>
    <w:rsid w:val="002C0D9D"/>
    <w:rsid w:val="002C110E"/>
    <w:rsid w:val="002C187F"/>
    <w:rsid w:val="002C1E19"/>
    <w:rsid w:val="002C233C"/>
    <w:rsid w:val="002C2474"/>
    <w:rsid w:val="002C24D7"/>
    <w:rsid w:val="002C273B"/>
    <w:rsid w:val="002C29D3"/>
    <w:rsid w:val="002C2ACB"/>
    <w:rsid w:val="002C2E71"/>
    <w:rsid w:val="002C30D6"/>
    <w:rsid w:val="002C33EB"/>
    <w:rsid w:val="002C355A"/>
    <w:rsid w:val="002C364C"/>
    <w:rsid w:val="002C37D4"/>
    <w:rsid w:val="002C3F2D"/>
    <w:rsid w:val="002C488F"/>
    <w:rsid w:val="002C4985"/>
    <w:rsid w:val="002C4EFA"/>
    <w:rsid w:val="002C4F2C"/>
    <w:rsid w:val="002C4FA5"/>
    <w:rsid w:val="002C5094"/>
    <w:rsid w:val="002C5756"/>
    <w:rsid w:val="002C5776"/>
    <w:rsid w:val="002C5A61"/>
    <w:rsid w:val="002C5B08"/>
    <w:rsid w:val="002C5C6D"/>
    <w:rsid w:val="002C6065"/>
    <w:rsid w:val="002C60B9"/>
    <w:rsid w:val="002C61F2"/>
    <w:rsid w:val="002C62AB"/>
    <w:rsid w:val="002C6E32"/>
    <w:rsid w:val="002C6EA1"/>
    <w:rsid w:val="002C7173"/>
    <w:rsid w:val="002C7727"/>
    <w:rsid w:val="002C7DFE"/>
    <w:rsid w:val="002D002E"/>
    <w:rsid w:val="002D003F"/>
    <w:rsid w:val="002D0119"/>
    <w:rsid w:val="002D04C7"/>
    <w:rsid w:val="002D071A"/>
    <w:rsid w:val="002D0902"/>
    <w:rsid w:val="002D0922"/>
    <w:rsid w:val="002D0A54"/>
    <w:rsid w:val="002D0C0C"/>
    <w:rsid w:val="002D0D8B"/>
    <w:rsid w:val="002D10B9"/>
    <w:rsid w:val="002D132E"/>
    <w:rsid w:val="002D1471"/>
    <w:rsid w:val="002D147E"/>
    <w:rsid w:val="002D179D"/>
    <w:rsid w:val="002D1A9E"/>
    <w:rsid w:val="002D1AF3"/>
    <w:rsid w:val="002D1BB0"/>
    <w:rsid w:val="002D1D31"/>
    <w:rsid w:val="002D1F78"/>
    <w:rsid w:val="002D20F8"/>
    <w:rsid w:val="002D211F"/>
    <w:rsid w:val="002D25D3"/>
    <w:rsid w:val="002D2B96"/>
    <w:rsid w:val="002D2C1C"/>
    <w:rsid w:val="002D2CDE"/>
    <w:rsid w:val="002D301B"/>
    <w:rsid w:val="002D307C"/>
    <w:rsid w:val="002D3357"/>
    <w:rsid w:val="002D36E6"/>
    <w:rsid w:val="002D3725"/>
    <w:rsid w:val="002D39B4"/>
    <w:rsid w:val="002D3B4B"/>
    <w:rsid w:val="002D3B9A"/>
    <w:rsid w:val="002D3C60"/>
    <w:rsid w:val="002D3D66"/>
    <w:rsid w:val="002D40F9"/>
    <w:rsid w:val="002D4411"/>
    <w:rsid w:val="002D452E"/>
    <w:rsid w:val="002D4872"/>
    <w:rsid w:val="002D4C6D"/>
    <w:rsid w:val="002D4F0C"/>
    <w:rsid w:val="002D5023"/>
    <w:rsid w:val="002D502F"/>
    <w:rsid w:val="002D574C"/>
    <w:rsid w:val="002D581C"/>
    <w:rsid w:val="002D5FDE"/>
    <w:rsid w:val="002D6091"/>
    <w:rsid w:val="002D677F"/>
    <w:rsid w:val="002D6CBF"/>
    <w:rsid w:val="002D6D02"/>
    <w:rsid w:val="002D7129"/>
    <w:rsid w:val="002D746E"/>
    <w:rsid w:val="002D7503"/>
    <w:rsid w:val="002D790E"/>
    <w:rsid w:val="002D7C12"/>
    <w:rsid w:val="002D7C89"/>
    <w:rsid w:val="002E01B0"/>
    <w:rsid w:val="002E01BD"/>
    <w:rsid w:val="002E0233"/>
    <w:rsid w:val="002E04DE"/>
    <w:rsid w:val="002E0581"/>
    <w:rsid w:val="002E0599"/>
    <w:rsid w:val="002E0661"/>
    <w:rsid w:val="002E0751"/>
    <w:rsid w:val="002E0950"/>
    <w:rsid w:val="002E0DE0"/>
    <w:rsid w:val="002E134B"/>
    <w:rsid w:val="002E1664"/>
    <w:rsid w:val="002E16FC"/>
    <w:rsid w:val="002E18D7"/>
    <w:rsid w:val="002E1E13"/>
    <w:rsid w:val="002E279F"/>
    <w:rsid w:val="002E28FB"/>
    <w:rsid w:val="002E2AD9"/>
    <w:rsid w:val="002E2BFA"/>
    <w:rsid w:val="002E2FFE"/>
    <w:rsid w:val="002E309B"/>
    <w:rsid w:val="002E325A"/>
    <w:rsid w:val="002E3511"/>
    <w:rsid w:val="002E3A1F"/>
    <w:rsid w:val="002E3B9E"/>
    <w:rsid w:val="002E3BB4"/>
    <w:rsid w:val="002E3CE1"/>
    <w:rsid w:val="002E3D1B"/>
    <w:rsid w:val="002E4090"/>
    <w:rsid w:val="002E48D7"/>
    <w:rsid w:val="002E4BD7"/>
    <w:rsid w:val="002E4CE8"/>
    <w:rsid w:val="002E50ED"/>
    <w:rsid w:val="002E51EB"/>
    <w:rsid w:val="002E551F"/>
    <w:rsid w:val="002E555E"/>
    <w:rsid w:val="002E55F5"/>
    <w:rsid w:val="002E57A0"/>
    <w:rsid w:val="002E59DC"/>
    <w:rsid w:val="002E5A5B"/>
    <w:rsid w:val="002E5EC1"/>
    <w:rsid w:val="002E6261"/>
    <w:rsid w:val="002E65BA"/>
    <w:rsid w:val="002E69CA"/>
    <w:rsid w:val="002E6B0C"/>
    <w:rsid w:val="002E6D86"/>
    <w:rsid w:val="002E6DFC"/>
    <w:rsid w:val="002E7190"/>
    <w:rsid w:val="002E723D"/>
    <w:rsid w:val="002E7709"/>
    <w:rsid w:val="002E777D"/>
    <w:rsid w:val="002E79B0"/>
    <w:rsid w:val="002E7ACB"/>
    <w:rsid w:val="002E7AFE"/>
    <w:rsid w:val="002E7B3B"/>
    <w:rsid w:val="002E7CB6"/>
    <w:rsid w:val="002E7DED"/>
    <w:rsid w:val="002E7E14"/>
    <w:rsid w:val="002E7ECB"/>
    <w:rsid w:val="002E7F72"/>
    <w:rsid w:val="002F0795"/>
    <w:rsid w:val="002F09E9"/>
    <w:rsid w:val="002F0F2E"/>
    <w:rsid w:val="002F1006"/>
    <w:rsid w:val="002F1155"/>
    <w:rsid w:val="002F11C0"/>
    <w:rsid w:val="002F1298"/>
    <w:rsid w:val="002F1506"/>
    <w:rsid w:val="002F167C"/>
    <w:rsid w:val="002F1A18"/>
    <w:rsid w:val="002F1CB1"/>
    <w:rsid w:val="002F210D"/>
    <w:rsid w:val="002F21D4"/>
    <w:rsid w:val="002F22FB"/>
    <w:rsid w:val="002F2332"/>
    <w:rsid w:val="002F23B9"/>
    <w:rsid w:val="002F2AD3"/>
    <w:rsid w:val="002F31EF"/>
    <w:rsid w:val="002F3A46"/>
    <w:rsid w:val="002F3AE7"/>
    <w:rsid w:val="002F3B34"/>
    <w:rsid w:val="002F3D70"/>
    <w:rsid w:val="002F3F61"/>
    <w:rsid w:val="002F4298"/>
    <w:rsid w:val="002F484A"/>
    <w:rsid w:val="002F4DEC"/>
    <w:rsid w:val="002F4E99"/>
    <w:rsid w:val="002F4EAD"/>
    <w:rsid w:val="002F5220"/>
    <w:rsid w:val="002F52F8"/>
    <w:rsid w:val="002F5818"/>
    <w:rsid w:val="002F5932"/>
    <w:rsid w:val="002F5D9C"/>
    <w:rsid w:val="002F64D5"/>
    <w:rsid w:val="002F65F9"/>
    <w:rsid w:val="002F6ABE"/>
    <w:rsid w:val="002F6DD3"/>
    <w:rsid w:val="002F70B2"/>
    <w:rsid w:val="002F71E2"/>
    <w:rsid w:val="002F72CB"/>
    <w:rsid w:val="002F76FA"/>
    <w:rsid w:val="002F79A8"/>
    <w:rsid w:val="002F7A6E"/>
    <w:rsid w:val="002F7D00"/>
    <w:rsid w:val="002F7E5D"/>
    <w:rsid w:val="002F7FE1"/>
    <w:rsid w:val="003000D6"/>
    <w:rsid w:val="00300134"/>
    <w:rsid w:val="003003B8"/>
    <w:rsid w:val="00300420"/>
    <w:rsid w:val="0030054A"/>
    <w:rsid w:val="00300719"/>
    <w:rsid w:val="00300CF1"/>
    <w:rsid w:val="00301003"/>
    <w:rsid w:val="003011C5"/>
    <w:rsid w:val="0030166C"/>
    <w:rsid w:val="00301B07"/>
    <w:rsid w:val="00301BD2"/>
    <w:rsid w:val="00301E94"/>
    <w:rsid w:val="00302158"/>
    <w:rsid w:val="00302698"/>
    <w:rsid w:val="00302715"/>
    <w:rsid w:val="0030297C"/>
    <w:rsid w:val="00302D46"/>
    <w:rsid w:val="00302D6C"/>
    <w:rsid w:val="00302DE1"/>
    <w:rsid w:val="00302EC8"/>
    <w:rsid w:val="00302F74"/>
    <w:rsid w:val="0030327F"/>
    <w:rsid w:val="003033E4"/>
    <w:rsid w:val="003036AB"/>
    <w:rsid w:val="003042C3"/>
    <w:rsid w:val="00304428"/>
    <w:rsid w:val="00304C38"/>
    <w:rsid w:val="00304C75"/>
    <w:rsid w:val="00304E5C"/>
    <w:rsid w:val="00305518"/>
    <w:rsid w:val="003055ED"/>
    <w:rsid w:val="003057E5"/>
    <w:rsid w:val="00305B8A"/>
    <w:rsid w:val="00306450"/>
    <w:rsid w:val="00306465"/>
    <w:rsid w:val="00306512"/>
    <w:rsid w:val="00306602"/>
    <w:rsid w:val="003066CE"/>
    <w:rsid w:val="0030672C"/>
    <w:rsid w:val="0030698F"/>
    <w:rsid w:val="00306D4F"/>
    <w:rsid w:val="00306D8F"/>
    <w:rsid w:val="00306EDC"/>
    <w:rsid w:val="00306FA3"/>
    <w:rsid w:val="0030702A"/>
    <w:rsid w:val="003070A3"/>
    <w:rsid w:val="00307276"/>
    <w:rsid w:val="00307391"/>
    <w:rsid w:val="00307706"/>
    <w:rsid w:val="003077CA"/>
    <w:rsid w:val="0030791D"/>
    <w:rsid w:val="00307A4C"/>
    <w:rsid w:val="00307EA9"/>
    <w:rsid w:val="0031061F"/>
    <w:rsid w:val="00310773"/>
    <w:rsid w:val="003107C3"/>
    <w:rsid w:val="00310D93"/>
    <w:rsid w:val="00311262"/>
    <w:rsid w:val="00311281"/>
    <w:rsid w:val="00311712"/>
    <w:rsid w:val="003119B4"/>
    <w:rsid w:val="00311B84"/>
    <w:rsid w:val="00311BAD"/>
    <w:rsid w:val="00311D15"/>
    <w:rsid w:val="00311EAC"/>
    <w:rsid w:val="00311EE6"/>
    <w:rsid w:val="0031234C"/>
    <w:rsid w:val="003124AC"/>
    <w:rsid w:val="0031253F"/>
    <w:rsid w:val="003125F5"/>
    <w:rsid w:val="0031291F"/>
    <w:rsid w:val="00312AB6"/>
    <w:rsid w:val="00312B73"/>
    <w:rsid w:val="00312C05"/>
    <w:rsid w:val="00312DB3"/>
    <w:rsid w:val="0031303E"/>
    <w:rsid w:val="00313317"/>
    <w:rsid w:val="0031332F"/>
    <w:rsid w:val="003139B9"/>
    <w:rsid w:val="00313BDC"/>
    <w:rsid w:val="003140CD"/>
    <w:rsid w:val="00314119"/>
    <w:rsid w:val="00314265"/>
    <w:rsid w:val="00314700"/>
    <w:rsid w:val="00314714"/>
    <w:rsid w:val="00314843"/>
    <w:rsid w:val="00314BFF"/>
    <w:rsid w:val="003151BD"/>
    <w:rsid w:val="0031574B"/>
    <w:rsid w:val="0031580C"/>
    <w:rsid w:val="00315865"/>
    <w:rsid w:val="00315C2F"/>
    <w:rsid w:val="00315E98"/>
    <w:rsid w:val="0031604F"/>
    <w:rsid w:val="00316110"/>
    <w:rsid w:val="00316366"/>
    <w:rsid w:val="00316928"/>
    <w:rsid w:val="00316AB6"/>
    <w:rsid w:val="00317174"/>
    <w:rsid w:val="00317377"/>
    <w:rsid w:val="00317404"/>
    <w:rsid w:val="0031751F"/>
    <w:rsid w:val="0031773E"/>
    <w:rsid w:val="00317B1B"/>
    <w:rsid w:val="00317C7C"/>
    <w:rsid w:val="00317E0D"/>
    <w:rsid w:val="00317F24"/>
    <w:rsid w:val="003200EF"/>
    <w:rsid w:val="00320111"/>
    <w:rsid w:val="003201FF"/>
    <w:rsid w:val="003203D2"/>
    <w:rsid w:val="003205C1"/>
    <w:rsid w:val="0032072C"/>
    <w:rsid w:val="00320890"/>
    <w:rsid w:val="00320BFB"/>
    <w:rsid w:val="00320CE9"/>
    <w:rsid w:val="003215BF"/>
    <w:rsid w:val="0032164E"/>
    <w:rsid w:val="00321875"/>
    <w:rsid w:val="003219B0"/>
    <w:rsid w:val="00321B39"/>
    <w:rsid w:val="00321B44"/>
    <w:rsid w:val="00321BB9"/>
    <w:rsid w:val="00321DD0"/>
    <w:rsid w:val="00321F2C"/>
    <w:rsid w:val="00322346"/>
    <w:rsid w:val="003225EB"/>
    <w:rsid w:val="0032262C"/>
    <w:rsid w:val="00322656"/>
    <w:rsid w:val="003228DE"/>
    <w:rsid w:val="00322BA2"/>
    <w:rsid w:val="00322E82"/>
    <w:rsid w:val="00322FF4"/>
    <w:rsid w:val="0032317C"/>
    <w:rsid w:val="003234ED"/>
    <w:rsid w:val="0032366D"/>
    <w:rsid w:val="00323ED5"/>
    <w:rsid w:val="00323FA9"/>
    <w:rsid w:val="00324EC0"/>
    <w:rsid w:val="00324EC9"/>
    <w:rsid w:val="00325014"/>
    <w:rsid w:val="0032502E"/>
    <w:rsid w:val="003251DF"/>
    <w:rsid w:val="00325280"/>
    <w:rsid w:val="003254D3"/>
    <w:rsid w:val="003254EB"/>
    <w:rsid w:val="00325A65"/>
    <w:rsid w:val="00325B0C"/>
    <w:rsid w:val="00325D15"/>
    <w:rsid w:val="0032686E"/>
    <w:rsid w:val="00326AC2"/>
    <w:rsid w:val="00326B31"/>
    <w:rsid w:val="00326C25"/>
    <w:rsid w:val="00326EDC"/>
    <w:rsid w:val="003275A0"/>
    <w:rsid w:val="00327722"/>
    <w:rsid w:val="003277B1"/>
    <w:rsid w:val="003279E5"/>
    <w:rsid w:val="00327BE4"/>
    <w:rsid w:val="003300BC"/>
    <w:rsid w:val="00330609"/>
    <w:rsid w:val="0033078C"/>
    <w:rsid w:val="00330823"/>
    <w:rsid w:val="00330909"/>
    <w:rsid w:val="00330A5A"/>
    <w:rsid w:val="00330B3B"/>
    <w:rsid w:val="00330E43"/>
    <w:rsid w:val="00330F1A"/>
    <w:rsid w:val="00330F75"/>
    <w:rsid w:val="00331123"/>
    <w:rsid w:val="003313E4"/>
    <w:rsid w:val="003316F4"/>
    <w:rsid w:val="00331BF7"/>
    <w:rsid w:val="003325DD"/>
    <w:rsid w:val="003328E5"/>
    <w:rsid w:val="00332FB7"/>
    <w:rsid w:val="00333120"/>
    <w:rsid w:val="00333229"/>
    <w:rsid w:val="0033329F"/>
    <w:rsid w:val="003334F5"/>
    <w:rsid w:val="00333643"/>
    <w:rsid w:val="00333B64"/>
    <w:rsid w:val="00333CB2"/>
    <w:rsid w:val="00333D63"/>
    <w:rsid w:val="00333E02"/>
    <w:rsid w:val="00333FE8"/>
    <w:rsid w:val="003347A7"/>
    <w:rsid w:val="003348C0"/>
    <w:rsid w:val="003349B5"/>
    <w:rsid w:val="00334A77"/>
    <w:rsid w:val="00334ABA"/>
    <w:rsid w:val="00334ACF"/>
    <w:rsid w:val="00334B1D"/>
    <w:rsid w:val="00334E3A"/>
    <w:rsid w:val="00335083"/>
    <w:rsid w:val="0033519E"/>
    <w:rsid w:val="00335236"/>
    <w:rsid w:val="00335277"/>
    <w:rsid w:val="003352D2"/>
    <w:rsid w:val="0033545D"/>
    <w:rsid w:val="003354EB"/>
    <w:rsid w:val="00335A22"/>
    <w:rsid w:val="00335CC3"/>
    <w:rsid w:val="00335F99"/>
    <w:rsid w:val="00336076"/>
    <w:rsid w:val="00336B54"/>
    <w:rsid w:val="00336D62"/>
    <w:rsid w:val="0033733F"/>
    <w:rsid w:val="00337348"/>
    <w:rsid w:val="0033784C"/>
    <w:rsid w:val="00337CBB"/>
    <w:rsid w:val="00337E53"/>
    <w:rsid w:val="003400BF"/>
    <w:rsid w:val="003400ED"/>
    <w:rsid w:val="003401AD"/>
    <w:rsid w:val="003403CB"/>
    <w:rsid w:val="0034041C"/>
    <w:rsid w:val="00340451"/>
    <w:rsid w:val="003407AD"/>
    <w:rsid w:val="00340995"/>
    <w:rsid w:val="00340A70"/>
    <w:rsid w:val="00340AC3"/>
    <w:rsid w:val="00340C43"/>
    <w:rsid w:val="00340C52"/>
    <w:rsid w:val="00340C5D"/>
    <w:rsid w:val="00340C98"/>
    <w:rsid w:val="00340DB9"/>
    <w:rsid w:val="00341204"/>
    <w:rsid w:val="003417C2"/>
    <w:rsid w:val="003417FC"/>
    <w:rsid w:val="0034191E"/>
    <w:rsid w:val="0034195C"/>
    <w:rsid w:val="00341B86"/>
    <w:rsid w:val="00341B91"/>
    <w:rsid w:val="00341EA9"/>
    <w:rsid w:val="003424CE"/>
    <w:rsid w:val="003426A6"/>
    <w:rsid w:val="0034285F"/>
    <w:rsid w:val="00342879"/>
    <w:rsid w:val="003429BE"/>
    <w:rsid w:val="00342C37"/>
    <w:rsid w:val="00342D84"/>
    <w:rsid w:val="00342DD4"/>
    <w:rsid w:val="00343088"/>
    <w:rsid w:val="00343259"/>
    <w:rsid w:val="0034333A"/>
    <w:rsid w:val="00343569"/>
    <w:rsid w:val="003436B7"/>
    <w:rsid w:val="00343A9A"/>
    <w:rsid w:val="00343D62"/>
    <w:rsid w:val="00343DF6"/>
    <w:rsid w:val="00344049"/>
    <w:rsid w:val="0034406B"/>
    <w:rsid w:val="003441DF"/>
    <w:rsid w:val="0034422C"/>
    <w:rsid w:val="003442A5"/>
    <w:rsid w:val="00344C73"/>
    <w:rsid w:val="00344DFD"/>
    <w:rsid w:val="00344E15"/>
    <w:rsid w:val="00345267"/>
    <w:rsid w:val="00345412"/>
    <w:rsid w:val="00345423"/>
    <w:rsid w:val="003455A5"/>
    <w:rsid w:val="0034560A"/>
    <w:rsid w:val="00345758"/>
    <w:rsid w:val="0034577E"/>
    <w:rsid w:val="00345833"/>
    <w:rsid w:val="00345AB3"/>
    <w:rsid w:val="00345BFD"/>
    <w:rsid w:val="00345F21"/>
    <w:rsid w:val="003461A6"/>
    <w:rsid w:val="00346315"/>
    <w:rsid w:val="00346765"/>
    <w:rsid w:val="00346B13"/>
    <w:rsid w:val="00346D44"/>
    <w:rsid w:val="003470DF"/>
    <w:rsid w:val="003471C4"/>
    <w:rsid w:val="00347256"/>
    <w:rsid w:val="003476EF"/>
    <w:rsid w:val="0034795A"/>
    <w:rsid w:val="00347BE8"/>
    <w:rsid w:val="00347CDB"/>
    <w:rsid w:val="00347E3B"/>
    <w:rsid w:val="003501F5"/>
    <w:rsid w:val="00350241"/>
    <w:rsid w:val="003503D5"/>
    <w:rsid w:val="0035086A"/>
    <w:rsid w:val="00350C52"/>
    <w:rsid w:val="00350CBE"/>
    <w:rsid w:val="003510A3"/>
    <w:rsid w:val="00351262"/>
    <w:rsid w:val="0035127C"/>
    <w:rsid w:val="00351422"/>
    <w:rsid w:val="00351534"/>
    <w:rsid w:val="003517C1"/>
    <w:rsid w:val="00351895"/>
    <w:rsid w:val="00351B2F"/>
    <w:rsid w:val="00351F31"/>
    <w:rsid w:val="0035227C"/>
    <w:rsid w:val="003526B2"/>
    <w:rsid w:val="00352700"/>
    <w:rsid w:val="00352735"/>
    <w:rsid w:val="0035287B"/>
    <w:rsid w:val="00352B31"/>
    <w:rsid w:val="00352CB6"/>
    <w:rsid w:val="00352DC4"/>
    <w:rsid w:val="00353147"/>
    <w:rsid w:val="003531F1"/>
    <w:rsid w:val="003532A2"/>
    <w:rsid w:val="00353556"/>
    <w:rsid w:val="00353771"/>
    <w:rsid w:val="00353DEA"/>
    <w:rsid w:val="00353F5A"/>
    <w:rsid w:val="00354030"/>
    <w:rsid w:val="00354516"/>
    <w:rsid w:val="00354AD1"/>
    <w:rsid w:val="00354B06"/>
    <w:rsid w:val="00354B97"/>
    <w:rsid w:val="00354F00"/>
    <w:rsid w:val="00355224"/>
    <w:rsid w:val="00355603"/>
    <w:rsid w:val="0035588A"/>
    <w:rsid w:val="00355921"/>
    <w:rsid w:val="00355A39"/>
    <w:rsid w:val="00355B87"/>
    <w:rsid w:val="00355E1A"/>
    <w:rsid w:val="00355F40"/>
    <w:rsid w:val="00356106"/>
    <w:rsid w:val="003561DB"/>
    <w:rsid w:val="00356206"/>
    <w:rsid w:val="00356314"/>
    <w:rsid w:val="00356375"/>
    <w:rsid w:val="00356496"/>
    <w:rsid w:val="00356A2B"/>
    <w:rsid w:val="00356C01"/>
    <w:rsid w:val="00356EE3"/>
    <w:rsid w:val="00356EF5"/>
    <w:rsid w:val="00356FAC"/>
    <w:rsid w:val="00357376"/>
    <w:rsid w:val="00357554"/>
    <w:rsid w:val="00357936"/>
    <w:rsid w:val="00357A3A"/>
    <w:rsid w:val="00357A93"/>
    <w:rsid w:val="00360367"/>
    <w:rsid w:val="003604E6"/>
    <w:rsid w:val="00360741"/>
    <w:rsid w:val="00360CA1"/>
    <w:rsid w:val="00360D47"/>
    <w:rsid w:val="00361059"/>
    <w:rsid w:val="0036151F"/>
    <w:rsid w:val="003616B0"/>
    <w:rsid w:val="00361829"/>
    <w:rsid w:val="00361B79"/>
    <w:rsid w:val="00361CC9"/>
    <w:rsid w:val="0036203C"/>
    <w:rsid w:val="0036206F"/>
    <w:rsid w:val="00362159"/>
    <w:rsid w:val="00362416"/>
    <w:rsid w:val="00362903"/>
    <w:rsid w:val="003629E9"/>
    <w:rsid w:val="00362B91"/>
    <w:rsid w:val="00362F5F"/>
    <w:rsid w:val="0036313B"/>
    <w:rsid w:val="00363261"/>
    <w:rsid w:val="003632C7"/>
    <w:rsid w:val="00363401"/>
    <w:rsid w:val="0036366B"/>
    <w:rsid w:val="00363804"/>
    <w:rsid w:val="00363E23"/>
    <w:rsid w:val="0036463D"/>
    <w:rsid w:val="003646EB"/>
    <w:rsid w:val="00364836"/>
    <w:rsid w:val="00364BB1"/>
    <w:rsid w:val="00364C0F"/>
    <w:rsid w:val="0036502F"/>
    <w:rsid w:val="003656CF"/>
    <w:rsid w:val="0036575F"/>
    <w:rsid w:val="00365F06"/>
    <w:rsid w:val="00366158"/>
    <w:rsid w:val="003661B8"/>
    <w:rsid w:val="0036622A"/>
    <w:rsid w:val="00366289"/>
    <w:rsid w:val="003662B7"/>
    <w:rsid w:val="00366940"/>
    <w:rsid w:val="00366A27"/>
    <w:rsid w:val="00366C13"/>
    <w:rsid w:val="00366C5D"/>
    <w:rsid w:val="00366E9A"/>
    <w:rsid w:val="0036709C"/>
    <w:rsid w:val="0036776F"/>
    <w:rsid w:val="00367904"/>
    <w:rsid w:val="00367B83"/>
    <w:rsid w:val="00367BA6"/>
    <w:rsid w:val="00367CF4"/>
    <w:rsid w:val="00367FC0"/>
    <w:rsid w:val="003702CB"/>
    <w:rsid w:val="00370515"/>
    <w:rsid w:val="0037082A"/>
    <w:rsid w:val="00370EBA"/>
    <w:rsid w:val="0037146D"/>
    <w:rsid w:val="00371694"/>
    <w:rsid w:val="00371AF2"/>
    <w:rsid w:val="0037225B"/>
    <w:rsid w:val="0037237A"/>
    <w:rsid w:val="003723C5"/>
    <w:rsid w:val="003728D5"/>
    <w:rsid w:val="00372906"/>
    <w:rsid w:val="00372A4C"/>
    <w:rsid w:val="00372CF7"/>
    <w:rsid w:val="00372E19"/>
    <w:rsid w:val="0037319A"/>
    <w:rsid w:val="0037320D"/>
    <w:rsid w:val="00373591"/>
    <w:rsid w:val="003736B6"/>
    <w:rsid w:val="00373B5B"/>
    <w:rsid w:val="00373C61"/>
    <w:rsid w:val="00373E02"/>
    <w:rsid w:val="00373F8B"/>
    <w:rsid w:val="00374100"/>
    <w:rsid w:val="003741D1"/>
    <w:rsid w:val="00374248"/>
    <w:rsid w:val="00374347"/>
    <w:rsid w:val="0037435B"/>
    <w:rsid w:val="00374578"/>
    <w:rsid w:val="003745E4"/>
    <w:rsid w:val="0037481D"/>
    <w:rsid w:val="00374C08"/>
    <w:rsid w:val="00374CD4"/>
    <w:rsid w:val="003752B9"/>
    <w:rsid w:val="00375451"/>
    <w:rsid w:val="0037549D"/>
    <w:rsid w:val="0037564F"/>
    <w:rsid w:val="0037573B"/>
    <w:rsid w:val="00375988"/>
    <w:rsid w:val="003759C2"/>
    <w:rsid w:val="00375AFB"/>
    <w:rsid w:val="00376083"/>
    <w:rsid w:val="0037673D"/>
    <w:rsid w:val="0037691C"/>
    <w:rsid w:val="00376F68"/>
    <w:rsid w:val="00377023"/>
    <w:rsid w:val="003772E5"/>
    <w:rsid w:val="003779C7"/>
    <w:rsid w:val="003779F8"/>
    <w:rsid w:val="00377CBC"/>
    <w:rsid w:val="00377EB6"/>
    <w:rsid w:val="0038032A"/>
    <w:rsid w:val="00380605"/>
    <w:rsid w:val="003809D9"/>
    <w:rsid w:val="00380A0B"/>
    <w:rsid w:val="00380D27"/>
    <w:rsid w:val="00380E72"/>
    <w:rsid w:val="00380EDD"/>
    <w:rsid w:val="0038118B"/>
    <w:rsid w:val="00381352"/>
    <w:rsid w:val="0038164F"/>
    <w:rsid w:val="00381E3A"/>
    <w:rsid w:val="003822CE"/>
    <w:rsid w:val="003824C1"/>
    <w:rsid w:val="00382842"/>
    <w:rsid w:val="00382C73"/>
    <w:rsid w:val="00382DBD"/>
    <w:rsid w:val="00382E1B"/>
    <w:rsid w:val="00382FAD"/>
    <w:rsid w:val="0038327E"/>
    <w:rsid w:val="00383295"/>
    <w:rsid w:val="003832AD"/>
    <w:rsid w:val="00383438"/>
    <w:rsid w:val="00383571"/>
    <w:rsid w:val="00383583"/>
    <w:rsid w:val="003839C8"/>
    <w:rsid w:val="00383B2E"/>
    <w:rsid w:val="00383BB4"/>
    <w:rsid w:val="00383D84"/>
    <w:rsid w:val="003840B4"/>
    <w:rsid w:val="00384224"/>
    <w:rsid w:val="00384329"/>
    <w:rsid w:val="003845C1"/>
    <w:rsid w:val="00384682"/>
    <w:rsid w:val="00384924"/>
    <w:rsid w:val="00384A87"/>
    <w:rsid w:val="00384B0C"/>
    <w:rsid w:val="00384C27"/>
    <w:rsid w:val="00384E67"/>
    <w:rsid w:val="00385062"/>
    <w:rsid w:val="00385D3A"/>
    <w:rsid w:val="0038606F"/>
    <w:rsid w:val="00386096"/>
    <w:rsid w:val="003862AA"/>
    <w:rsid w:val="003862C4"/>
    <w:rsid w:val="00386AB7"/>
    <w:rsid w:val="00386C1A"/>
    <w:rsid w:val="003870E5"/>
    <w:rsid w:val="003873CC"/>
    <w:rsid w:val="003874E1"/>
    <w:rsid w:val="0038750E"/>
    <w:rsid w:val="0038760F"/>
    <w:rsid w:val="003901EF"/>
    <w:rsid w:val="00390267"/>
    <w:rsid w:val="003902E1"/>
    <w:rsid w:val="003903D6"/>
    <w:rsid w:val="0039040D"/>
    <w:rsid w:val="003907CC"/>
    <w:rsid w:val="00390A1F"/>
    <w:rsid w:val="00390A88"/>
    <w:rsid w:val="00391149"/>
    <w:rsid w:val="003911A8"/>
    <w:rsid w:val="00391444"/>
    <w:rsid w:val="00391629"/>
    <w:rsid w:val="00391855"/>
    <w:rsid w:val="00391B96"/>
    <w:rsid w:val="003921D2"/>
    <w:rsid w:val="003925AE"/>
    <w:rsid w:val="003925C6"/>
    <w:rsid w:val="003925C9"/>
    <w:rsid w:val="003926C3"/>
    <w:rsid w:val="003926ED"/>
    <w:rsid w:val="00392747"/>
    <w:rsid w:val="00392766"/>
    <w:rsid w:val="00392EFF"/>
    <w:rsid w:val="00392F2D"/>
    <w:rsid w:val="00393053"/>
    <w:rsid w:val="00393182"/>
    <w:rsid w:val="003931BC"/>
    <w:rsid w:val="003932E9"/>
    <w:rsid w:val="00393666"/>
    <w:rsid w:val="0039387A"/>
    <w:rsid w:val="003939BD"/>
    <w:rsid w:val="00393A51"/>
    <w:rsid w:val="00393A83"/>
    <w:rsid w:val="00393BED"/>
    <w:rsid w:val="00393D4E"/>
    <w:rsid w:val="00393DF8"/>
    <w:rsid w:val="00393E2E"/>
    <w:rsid w:val="00393F83"/>
    <w:rsid w:val="0039403E"/>
    <w:rsid w:val="0039407E"/>
    <w:rsid w:val="00394094"/>
    <w:rsid w:val="003945BE"/>
    <w:rsid w:val="003946E8"/>
    <w:rsid w:val="00394802"/>
    <w:rsid w:val="00394A14"/>
    <w:rsid w:val="00394BA1"/>
    <w:rsid w:val="00394BAF"/>
    <w:rsid w:val="00394D38"/>
    <w:rsid w:val="0039548A"/>
    <w:rsid w:val="0039575C"/>
    <w:rsid w:val="00395ACA"/>
    <w:rsid w:val="00395AF3"/>
    <w:rsid w:val="00395BAC"/>
    <w:rsid w:val="00396246"/>
    <w:rsid w:val="00396A8B"/>
    <w:rsid w:val="00396D61"/>
    <w:rsid w:val="00396E53"/>
    <w:rsid w:val="00396EE9"/>
    <w:rsid w:val="0039716C"/>
    <w:rsid w:val="0039732F"/>
    <w:rsid w:val="00397375"/>
    <w:rsid w:val="00397428"/>
    <w:rsid w:val="003977CE"/>
    <w:rsid w:val="00397A15"/>
    <w:rsid w:val="00397A5D"/>
    <w:rsid w:val="00397C60"/>
    <w:rsid w:val="00397E85"/>
    <w:rsid w:val="00397F0C"/>
    <w:rsid w:val="003A026F"/>
    <w:rsid w:val="003A0693"/>
    <w:rsid w:val="003A0701"/>
    <w:rsid w:val="003A0C60"/>
    <w:rsid w:val="003A0D5D"/>
    <w:rsid w:val="003A0E6B"/>
    <w:rsid w:val="003A0F68"/>
    <w:rsid w:val="003A1039"/>
    <w:rsid w:val="003A1152"/>
    <w:rsid w:val="003A149F"/>
    <w:rsid w:val="003A15AB"/>
    <w:rsid w:val="003A16D8"/>
    <w:rsid w:val="003A1865"/>
    <w:rsid w:val="003A18DC"/>
    <w:rsid w:val="003A191A"/>
    <w:rsid w:val="003A1D3E"/>
    <w:rsid w:val="003A2060"/>
    <w:rsid w:val="003A2091"/>
    <w:rsid w:val="003A227F"/>
    <w:rsid w:val="003A23FD"/>
    <w:rsid w:val="003A2696"/>
    <w:rsid w:val="003A2902"/>
    <w:rsid w:val="003A2B39"/>
    <w:rsid w:val="003A2C26"/>
    <w:rsid w:val="003A2DCF"/>
    <w:rsid w:val="003A367B"/>
    <w:rsid w:val="003A370B"/>
    <w:rsid w:val="003A3947"/>
    <w:rsid w:val="003A39F7"/>
    <w:rsid w:val="003A3AB1"/>
    <w:rsid w:val="003A4062"/>
    <w:rsid w:val="003A41BE"/>
    <w:rsid w:val="003A430C"/>
    <w:rsid w:val="003A458A"/>
    <w:rsid w:val="003A493D"/>
    <w:rsid w:val="003A4BA4"/>
    <w:rsid w:val="003A52A5"/>
    <w:rsid w:val="003A55A5"/>
    <w:rsid w:val="003A575D"/>
    <w:rsid w:val="003A58A8"/>
    <w:rsid w:val="003A595D"/>
    <w:rsid w:val="003A59C0"/>
    <w:rsid w:val="003A59D5"/>
    <w:rsid w:val="003A5E91"/>
    <w:rsid w:val="003A5FC1"/>
    <w:rsid w:val="003A621C"/>
    <w:rsid w:val="003A649C"/>
    <w:rsid w:val="003A67DB"/>
    <w:rsid w:val="003A68C5"/>
    <w:rsid w:val="003A6930"/>
    <w:rsid w:val="003A6D21"/>
    <w:rsid w:val="003A7009"/>
    <w:rsid w:val="003A7098"/>
    <w:rsid w:val="003A7465"/>
    <w:rsid w:val="003A793C"/>
    <w:rsid w:val="003A7A7F"/>
    <w:rsid w:val="003A7EDC"/>
    <w:rsid w:val="003B00BC"/>
    <w:rsid w:val="003B0210"/>
    <w:rsid w:val="003B02F4"/>
    <w:rsid w:val="003B0336"/>
    <w:rsid w:val="003B037C"/>
    <w:rsid w:val="003B0431"/>
    <w:rsid w:val="003B051E"/>
    <w:rsid w:val="003B0595"/>
    <w:rsid w:val="003B0662"/>
    <w:rsid w:val="003B0C8B"/>
    <w:rsid w:val="003B1280"/>
    <w:rsid w:val="003B1553"/>
    <w:rsid w:val="003B156A"/>
    <w:rsid w:val="003B1595"/>
    <w:rsid w:val="003B1D40"/>
    <w:rsid w:val="003B1E61"/>
    <w:rsid w:val="003B26C3"/>
    <w:rsid w:val="003B27EA"/>
    <w:rsid w:val="003B2905"/>
    <w:rsid w:val="003B2B31"/>
    <w:rsid w:val="003B2FC7"/>
    <w:rsid w:val="003B313B"/>
    <w:rsid w:val="003B3230"/>
    <w:rsid w:val="003B3321"/>
    <w:rsid w:val="003B3FA3"/>
    <w:rsid w:val="003B4303"/>
    <w:rsid w:val="003B45D3"/>
    <w:rsid w:val="003B4719"/>
    <w:rsid w:val="003B4BA3"/>
    <w:rsid w:val="003B4C2C"/>
    <w:rsid w:val="003B50C4"/>
    <w:rsid w:val="003B51C1"/>
    <w:rsid w:val="003B53A9"/>
    <w:rsid w:val="003B5AA7"/>
    <w:rsid w:val="003B5EF8"/>
    <w:rsid w:val="003B60EC"/>
    <w:rsid w:val="003B619D"/>
    <w:rsid w:val="003B624D"/>
    <w:rsid w:val="003B63CF"/>
    <w:rsid w:val="003B6CBD"/>
    <w:rsid w:val="003B6D9F"/>
    <w:rsid w:val="003B6DF9"/>
    <w:rsid w:val="003B6E54"/>
    <w:rsid w:val="003B736A"/>
    <w:rsid w:val="003B7534"/>
    <w:rsid w:val="003B76D8"/>
    <w:rsid w:val="003B7758"/>
    <w:rsid w:val="003B792D"/>
    <w:rsid w:val="003B7971"/>
    <w:rsid w:val="003B7D58"/>
    <w:rsid w:val="003B7D9E"/>
    <w:rsid w:val="003C00D7"/>
    <w:rsid w:val="003C048E"/>
    <w:rsid w:val="003C079F"/>
    <w:rsid w:val="003C07FF"/>
    <w:rsid w:val="003C08C8"/>
    <w:rsid w:val="003C0B92"/>
    <w:rsid w:val="003C1341"/>
    <w:rsid w:val="003C15D3"/>
    <w:rsid w:val="003C17EF"/>
    <w:rsid w:val="003C194B"/>
    <w:rsid w:val="003C1C1C"/>
    <w:rsid w:val="003C1EDE"/>
    <w:rsid w:val="003C20D9"/>
    <w:rsid w:val="003C2122"/>
    <w:rsid w:val="003C23C5"/>
    <w:rsid w:val="003C24E7"/>
    <w:rsid w:val="003C255D"/>
    <w:rsid w:val="003C299D"/>
    <w:rsid w:val="003C2B0D"/>
    <w:rsid w:val="003C2C6A"/>
    <w:rsid w:val="003C2E1F"/>
    <w:rsid w:val="003C34DE"/>
    <w:rsid w:val="003C34DF"/>
    <w:rsid w:val="003C3515"/>
    <w:rsid w:val="003C35DA"/>
    <w:rsid w:val="003C3726"/>
    <w:rsid w:val="003C3A65"/>
    <w:rsid w:val="003C3ED9"/>
    <w:rsid w:val="003C40C6"/>
    <w:rsid w:val="003C4A6A"/>
    <w:rsid w:val="003C4B82"/>
    <w:rsid w:val="003C4DEC"/>
    <w:rsid w:val="003C4F2B"/>
    <w:rsid w:val="003C5154"/>
    <w:rsid w:val="003C51C6"/>
    <w:rsid w:val="003C5286"/>
    <w:rsid w:val="003C5539"/>
    <w:rsid w:val="003C5592"/>
    <w:rsid w:val="003C583E"/>
    <w:rsid w:val="003C5B7B"/>
    <w:rsid w:val="003C5E20"/>
    <w:rsid w:val="003C600B"/>
    <w:rsid w:val="003C625D"/>
    <w:rsid w:val="003C62A2"/>
    <w:rsid w:val="003C62B8"/>
    <w:rsid w:val="003C62DA"/>
    <w:rsid w:val="003C6707"/>
    <w:rsid w:val="003C6DF1"/>
    <w:rsid w:val="003C6F7B"/>
    <w:rsid w:val="003C715D"/>
    <w:rsid w:val="003C71A5"/>
    <w:rsid w:val="003C726D"/>
    <w:rsid w:val="003C72CF"/>
    <w:rsid w:val="003C7450"/>
    <w:rsid w:val="003C745A"/>
    <w:rsid w:val="003C7899"/>
    <w:rsid w:val="003C79DF"/>
    <w:rsid w:val="003C7FAC"/>
    <w:rsid w:val="003D024E"/>
    <w:rsid w:val="003D0317"/>
    <w:rsid w:val="003D04BA"/>
    <w:rsid w:val="003D050E"/>
    <w:rsid w:val="003D075F"/>
    <w:rsid w:val="003D0CB5"/>
    <w:rsid w:val="003D0D78"/>
    <w:rsid w:val="003D0E2F"/>
    <w:rsid w:val="003D0EC0"/>
    <w:rsid w:val="003D0EC8"/>
    <w:rsid w:val="003D10C0"/>
    <w:rsid w:val="003D1504"/>
    <w:rsid w:val="003D158B"/>
    <w:rsid w:val="003D1F77"/>
    <w:rsid w:val="003D21A2"/>
    <w:rsid w:val="003D269C"/>
    <w:rsid w:val="003D284B"/>
    <w:rsid w:val="003D2C27"/>
    <w:rsid w:val="003D2CBA"/>
    <w:rsid w:val="003D2FB6"/>
    <w:rsid w:val="003D3072"/>
    <w:rsid w:val="003D326B"/>
    <w:rsid w:val="003D3338"/>
    <w:rsid w:val="003D3400"/>
    <w:rsid w:val="003D3ED6"/>
    <w:rsid w:val="003D3FBE"/>
    <w:rsid w:val="003D420D"/>
    <w:rsid w:val="003D4A43"/>
    <w:rsid w:val="003D4AF8"/>
    <w:rsid w:val="003D4B69"/>
    <w:rsid w:val="003D5200"/>
    <w:rsid w:val="003D52A4"/>
    <w:rsid w:val="003D540A"/>
    <w:rsid w:val="003D5425"/>
    <w:rsid w:val="003D5601"/>
    <w:rsid w:val="003D5709"/>
    <w:rsid w:val="003D5940"/>
    <w:rsid w:val="003D5944"/>
    <w:rsid w:val="003D5BDF"/>
    <w:rsid w:val="003D5C92"/>
    <w:rsid w:val="003D6D79"/>
    <w:rsid w:val="003D6E88"/>
    <w:rsid w:val="003D7071"/>
    <w:rsid w:val="003D7121"/>
    <w:rsid w:val="003D7C27"/>
    <w:rsid w:val="003D7D11"/>
    <w:rsid w:val="003D7DD0"/>
    <w:rsid w:val="003E0A02"/>
    <w:rsid w:val="003E0AF9"/>
    <w:rsid w:val="003E0B87"/>
    <w:rsid w:val="003E0F9E"/>
    <w:rsid w:val="003E129C"/>
    <w:rsid w:val="003E190E"/>
    <w:rsid w:val="003E1999"/>
    <w:rsid w:val="003E1A17"/>
    <w:rsid w:val="003E1B03"/>
    <w:rsid w:val="003E1B4E"/>
    <w:rsid w:val="003E1C68"/>
    <w:rsid w:val="003E1FAD"/>
    <w:rsid w:val="003E206D"/>
    <w:rsid w:val="003E21FC"/>
    <w:rsid w:val="003E2218"/>
    <w:rsid w:val="003E22FF"/>
    <w:rsid w:val="003E24EB"/>
    <w:rsid w:val="003E260B"/>
    <w:rsid w:val="003E2633"/>
    <w:rsid w:val="003E289B"/>
    <w:rsid w:val="003E2A7F"/>
    <w:rsid w:val="003E2B6C"/>
    <w:rsid w:val="003E2CC4"/>
    <w:rsid w:val="003E2F7E"/>
    <w:rsid w:val="003E3119"/>
    <w:rsid w:val="003E34DC"/>
    <w:rsid w:val="003E385A"/>
    <w:rsid w:val="003E3DAB"/>
    <w:rsid w:val="003E3F63"/>
    <w:rsid w:val="003E4A84"/>
    <w:rsid w:val="003E4ABC"/>
    <w:rsid w:val="003E4C8F"/>
    <w:rsid w:val="003E5009"/>
    <w:rsid w:val="003E54E9"/>
    <w:rsid w:val="003E5510"/>
    <w:rsid w:val="003E55C6"/>
    <w:rsid w:val="003E5C53"/>
    <w:rsid w:val="003E6197"/>
    <w:rsid w:val="003E652D"/>
    <w:rsid w:val="003E6C5F"/>
    <w:rsid w:val="003E6CAA"/>
    <w:rsid w:val="003E6F8B"/>
    <w:rsid w:val="003E707E"/>
    <w:rsid w:val="003E71DD"/>
    <w:rsid w:val="003E728E"/>
    <w:rsid w:val="003E7358"/>
    <w:rsid w:val="003E78B7"/>
    <w:rsid w:val="003E7A05"/>
    <w:rsid w:val="003E7AD2"/>
    <w:rsid w:val="003E7B6A"/>
    <w:rsid w:val="003F04C1"/>
    <w:rsid w:val="003F0514"/>
    <w:rsid w:val="003F0ABA"/>
    <w:rsid w:val="003F0C94"/>
    <w:rsid w:val="003F0D4F"/>
    <w:rsid w:val="003F14B9"/>
    <w:rsid w:val="003F187C"/>
    <w:rsid w:val="003F18D8"/>
    <w:rsid w:val="003F1A63"/>
    <w:rsid w:val="003F1C31"/>
    <w:rsid w:val="003F1D6F"/>
    <w:rsid w:val="003F1DC3"/>
    <w:rsid w:val="003F1E81"/>
    <w:rsid w:val="003F2065"/>
    <w:rsid w:val="003F2088"/>
    <w:rsid w:val="003F20C3"/>
    <w:rsid w:val="003F22DC"/>
    <w:rsid w:val="003F2705"/>
    <w:rsid w:val="003F2CBB"/>
    <w:rsid w:val="003F2CF3"/>
    <w:rsid w:val="003F3182"/>
    <w:rsid w:val="003F35D3"/>
    <w:rsid w:val="003F36C9"/>
    <w:rsid w:val="003F39DD"/>
    <w:rsid w:val="003F39EA"/>
    <w:rsid w:val="003F3D01"/>
    <w:rsid w:val="003F3E8F"/>
    <w:rsid w:val="003F3EF2"/>
    <w:rsid w:val="003F42FC"/>
    <w:rsid w:val="003F4709"/>
    <w:rsid w:val="003F47D5"/>
    <w:rsid w:val="003F4AC8"/>
    <w:rsid w:val="003F4AF5"/>
    <w:rsid w:val="003F4BB2"/>
    <w:rsid w:val="003F50DC"/>
    <w:rsid w:val="003F55E0"/>
    <w:rsid w:val="003F58CF"/>
    <w:rsid w:val="003F5920"/>
    <w:rsid w:val="003F5989"/>
    <w:rsid w:val="003F6020"/>
    <w:rsid w:val="003F6207"/>
    <w:rsid w:val="003F64C1"/>
    <w:rsid w:val="003F6546"/>
    <w:rsid w:val="003F65CE"/>
    <w:rsid w:val="003F6711"/>
    <w:rsid w:val="003F681A"/>
    <w:rsid w:val="003F6B19"/>
    <w:rsid w:val="003F6D5A"/>
    <w:rsid w:val="003F6E65"/>
    <w:rsid w:val="003F75C7"/>
    <w:rsid w:val="003F7604"/>
    <w:rsid w:val="003F779C"/>
    <w:rsid w:val="003F77F4"/>
    <w:rsid w:val="003F7AA8"/>
    <w:rsid w:val="003F7DC3"/>
    <w:rsid w:val="00400504"/>
    <w:rsid w:val="004005BF"/>
    <w:rsid w:val="00400619"/>
    <w:rsid w:val="0040083E"/>
    <w:rsid w:val="00400CCC"/>
    <w:rsid w:val="00400E2F"/>
    <w:rsid w:val="00400FA8"/>
    <w:rsid w:val="0040101E"/>
    <w:rsid w:val="004010D0"/>
    <w:rsid w:val="00401103"/>
    <w:rsid w:val="00401330"/>
    <w:rsid w:val="00401400"/>
    <w:rsid w:val="004016AE"/>
    <w:rsid w:val="004016AF"/>
    <w:rsid w:val="00401CB4"/>
    <w:rsid w:val="00401D1C"/>
    <w:rsid w:val="00401DA5"/>
    <w:rsid w:val="00402725"/>
    <w:rsid w:val="00402868"/>
    <w:rsid w:val="0040292D"/>
    <w:rsid w:val="004031BD"/>
    <w:rsid w:val="0040339E"/>
    <w:rsid w:val="0040341A"/>
    <w:rsid w:val="0040349A"/>
    <w:rsid w:val="0040369C"/>
    <w:rsid w:val="004039EB"/>
    <w:rsid w:val="004042D5"/>
    <w:rsid w:val="004046F7"/>
    <w:rsid w:val="0040498A"/>
    <w:rsid w:val="00404B0A"/>
    <w:rsid w:val="004051DA"/>
    <w:rsid w:val="0040565F"/>
    <w:rsid w:val="004056CC"/>
    <w:rsid w:val="0040599B"/>
    <w:rsid w:val="004059D6"/>
    <w:rsid w:val="004059EA"/>
    <w:rsid w:val="00405F6A"/>
    <w:rsid w:val="0040622C"/>
    <w:rsid w:val="0040628D"/>
    <w:rsid w:val="0040644E"/>
    <w:rsid w:val="00406452"/>
    <w:rsid w:val="00406607"/>
    <w:rsid w:val="004066D6"/>
    <w:rsid w:val="00406753"/>
    <w:rsid w:val="004067AD"/>
    <w:rsid w:val="00406A76"/>
    <w:rsid w:val="00406B34"/>
    <w:rsid w:val="00406E4C"/>
    <w:rsid w:val="0040732E"/>
    <w:rsid w:val="004074C4"/>
    <w:rsid w:val="00407640"/>
    <w:rsid w:val="00407A8B"/>
    <w:rsid w:val="00407B1C"/>
    <w:rsid w:val="00407C19"/>
    <w:rsid w:val="0041005F"/>
    <w:rsid w:val="00410084"/>
    <w:rsid w:val="0041014B"/>
    <w:rsid w:val="0041027F"/>
    <w:rsid w:val="0041060E"/>
    <w:rsid w:val="004108B9"/>
    <w:rsid w:val="00410920"/>
    <w:rsid w:val="00410B8A"/>
    <w:rsid w:val="00410B8B"/>
    <w:rsid w:val="00410DC2"/>
    <w:rsid w:val="00411012"/>
    <w:rsid w:val="00411245"/>
    <w:rsid w:val="004114D6"/>
    <w:rsid w:val="004117F2"/>
    <w:rsid w:val="004119F6"/>
    <w:rsid w:val="00411B10"/>
    <w:rsid w:val="00411C3F"/>
    <w:rsid w:val="00412536"/>
    <w:rsid w:val="00412592"/>
    <w:rsid w:val="0041299F"/>
    <w:rsid w:val="00412B1D"/>
    <w:rsid w:val="00412B5F"/>
    <w:rsid w:val="00412FEB"/>
    <w:rsid w:val="0041308F"/>
    <w:rsid w:val="0041320C"/>
    <w:rsid w:val="00413788"/>
    <w:rsid w:val="00413B06"/>
    <w:rsid w:val="00413C3B"/>
    <w:rsid w:val="00413EDB"/>
    <w:rsid w:val="004141E5"/>
    <w:rsid w:val="004141F4"/>
    <w:rsid w:val="004148DB"/>
    <w:rsid w:val="00414DEC"/>
    <w:rsid w:val="004151FB"/>
    <w:rsid w:val="00415248"/>
    <w:rsid w:val="004156CA"/>
    <w:rsid w:val="004156DE"/>
    <w:rsid w:val="0041583A"/>
    <w:rsid w:val="004159BC"/>
    <w:rsid w:val="004159F5"/>
    <w:rsid w:val="00415A6B"/>
    <w:rsid w:val="00415D83"/>
    <w:rsid w:val="00415FF8"/>
    <w:rsid w:val="00416288"/>
    <w:rsid w:val="0041639C"/>
    <w:rsid w:val="004163B9"/>
    <w:rsid w:val="00416439"/>
    <w:rsid w:val="00416790"/>
    <w:rsid w:val="004168EE"/>
    <w:rsid w:val="00416C9F"/>
    <w:rsid w:val="004171D2"/>
    <w:rsid w:val="00417269"/>
    <w:rsid w:val="0041727F"/>
    <w:rsid w:val="0041749A"/>
    <w:rsid w:val="004174F4"/>
    <w:rsid w:val="00417CF6"/>
    <w:rsid w:val="00417DFE"/>
    <w:rsid w:val="00417ECF"/>
    <w:rsid w:val="004201A1"/>
    <w:rsid w:val="00420211"/>
    <w:rsid w:val="00420283"/>
    <w:rsid w:val="00421020"/>
    <w:rsid w:val="004210B9"/>
    <w:rsid w:val="004212E2"/>
    <w:rsid w:val="004214DE"/>
    <w:rsid w:val="00421631"/>
    <w:rsid w:val="00421658"/>
    <w:rsid w:val="00422186"/>
    <w:rsid w:val="0042235A"/>
    <w:rsid w:val="00422479"/>
    <w:rsid w:val="00422589"/>
    <w:rsid w:val="004227C4"/>
    <w:rsid w:val="0042303B"/>
    <w:rsid w:val="004230B2"/>
    <w:rsid w:val="0042376C"/>
    <w:rsid w:val="004237CB"/>
    <w:rsid w:val="004238E1"/>
    <w:rsid w:val="00423903"/>
    <w:rsid w:val="00423B17"/>
    <w:rsid w:val="00423B49"/>
    <w:rsid w:val="00423C82"/>
    <w:rsid w:val="004241DB"/>
    <w:rsid w:val="004245F3"/>
    <w:rsid w:val="00424715"/>
    <w:rsid w:val="00424800"/>
    <w:rsid w:val="004249D2"/>
    <w:rsid w:val="00424E55"/>
    <w:rsid w:val="004254CD"/>
    <w:rsid w:val="00425828"/>
    <w:rsid w:val="00425C48"/>
    <w:rsid w:val="00426238"/>
    <w:rsid w:val="004263E4"/>
    <w:rsid w:val="00426976"/>
    <w:rsid w:val="004269ED"/>
    <w:rsid w:val="00426AA6"/>
    <w:rsid w:val="00426B78"/>
    <w:rsid w:val="00426CAE"/>
    <w:rsid w:val="00426E23"/>
    <w:rsid w:val="00426E5D"/>
    <w:rsid w:val="00426E5F"/>
    <w:rsid w:val="004270D6"/>
    <w:rsid w:val="00427128"/>
    <w:rsid w:val="004273BF"/>
    <w:rsid w:val="00430161"/>
    <w:rsid w:val="004301E9"/>
    <w:rsid w:val="00430255"/>
    <w:rsid w:val="00430403"/>
    <w:rsid w:val="00430730"/>
    <w:rsid w:val="004307D3"/>
    <w:rsid w:val="00430A69"/>
    <w:rsid w:val="004311B5"/>
    <w:rsid w:val="004318DD"/>
    <w:rsid w:val="00431BF2"/>
    <w:rsid w:val="00431F50"/>
    <w:rsid w:val="00431F94"/>
    <w:rsid w:val="00432528"/>
    <w:rsid w:val="004328D3"/>
    <w:rsid w:val="004329A0"/>
    <w:rsid w:val="00432DB2"/>
    <w:rsid w:val="0043332C"/>
    <w:rsid w:val="004333F0"/>
    <w:rsid w:val="00433B48"/>
    <w:rsid w:val="00433C33"/>
    <w:rsid w:val="00433EDD"/>
    <w:rsid w:val="0043405D"/>
    <w:rsid w:val="0043427E"/>
    <w:rsid w:val="00434486"/>
    <w:rsid w:val="004345EC"/>
    <w:rsid w:val="0043463F"/>
    <w:rsid w:val="004346EA"/>
    <w:rsid w:val="0043498B"/>
    <w:rsid w:val="00434B4B"/>
    <w:rsid w:val="00434B83"/>
    <w:rsid w:val="00434C5F"/>
    <w:rsid w:val="00434ECC"/>
    <w:rsid w:val="00434ECD"/>
    <w:rsid w:val="00435036"/>
    <w:rsid w:val="00435252"/>
    <w:rsid w:val="00435432"/>
    <w:rsid w:val="0043598C"/>
    <w:rsid w:val="00435A21"/>
    <w:rsid w:val="00435A7A"/>
    <w:rsid w:val="00435C76"/>
    <w:rsid w:val="00435EF2"/>
    <w:rsid w:val="0043613E"/>
    <w:rsid w:val="004363AA"/>
    <w:rsid w:val="0043670D"/>
    <w:rsid w:val="00436B1D"/>
    <w:rsid w:val="00436B8F"/>
    <w:rsid w:val="00436EFD"/>
    <w:rsid w:val="00436F27"/>
    <w:rsid w:val="004370A7"/>
    <w:rsid w:val="00437245"/>
    <w:rsid w:val="00437415"/>
    <w:rsid w:val="00437855"/>
    <w:rsid w:val="00437897"/>
    <w:rsid w:val="00437979"/>
    <w:rsid w:val="00437A77"/>
    <w:rsid w:val="00437B31"/>
    <w:rsid w:val="00437F43"/>
    <w:rsid w:val="00440126"/>
    <w:rsid w:val="004405BC"/>
    <w:rsid w:val="00440E71"/>
    <w:rsid w:val="00441028"/>
    <w:rsid w:val="004411AE"/>
    <w:rsid w:val="0044158A"/>
    <w:rsid w:val="00441E51"/>
    <w:rsid w:val="00442174"/>
    <w:rsid w:val="0044221E"/>
    <w:rsid w:val="00442480"/>
    <w:rsid w:val="0044252A"/>
    <w:rsid w:val="004429B7"/>
    <w:rsid w:val="004429FC"/>
    <w:rsid w:val="00442B8A"/>
    <w:rsid w:val="00442C67"/>
    <w:rsid w:val="00443339"/>
    <w:rsid w:val="00443432"/>
    <w:rsid w:val="004437F3"/>
    <w:rsid w:val="00443ADB"/>
    <w:rsid w:val="00443C3C"/>
    <w:rsid w:val="00443E67"/>
    <w:rsid w:val="00443EF6"/>
    <w:rsid w:val="00443FB5"/>
    <w:rsid w:val="00444022"/>
    <w:rsid w:val="004440FF"/>
    <w:rsid w:val="004442D3"/>
    <w:rsid w:val="00444324"/>
    <w:rsid w:val="00444550"/>
    <w:rsid w:val="0044457A"/>
    <w:rsid w:val="004446A6"/>
    <w:rsid w:val="0044470E"/>
    <w:rsid w:val="00444747"/>
    <w:rsid w:val="0044475C"/>
    <w:rsid w:val="004447EA"/>
    <w:rsid w:val="00444A2B"/>
    <w:rsid w:val="00444BA4"/>
    <w:rsid w:val="00444CCA"/>
    <w:rsid w:val="00444EC7"/>
    <w:rsid w:val="00445533"/>
    <w:rsid w:val="00445771"/>
    <w:rsid w:val="004457AB"/>
    <w:rsid w:val="00445A6C"/>
    <w:rsid w:val="00445AC3"/>
    <w:rsid w:val="00445BE8"/>
    <w:rsid w:val="00445C40"/>
    <w:rsid w:val="00445F95"/>
    <w:rsid w:val="00446585"/>
    <w:rsid w:val="0044663F"/>
    <w:rsid w:val="00446753"/>
    <w:rsid w:val="004468AB"/>
    <w:rsid w:val="00446BAE"/>
    <w:rsid w:val="00446FCD"/>
    <w:rsid w:val="0044737C"/>
    <w:rsid w:val="00447682"/>
    <w:rsid w:val="004476DF"/>
    <w:rsid w:val="00447BC4"/>
    <w:rsid w:val="00447FBE"/>
    <w:rsid w:val="004501F2"/>
    <w:rsid w:val="00450220"/>
    <w:rsid w:val="00450222"/>
    <w:rsid w:val="00450829"/>
    <w:rsid w:val="004510E7"/>
    <w:rsid w:val="0045125A"/>
    <w:rsid w:val="004514D9"/>
    <w:rsid w:val="004516C6"/>
    <w:rsid w:val="00451D10"/>
    <w:rsid w:val="00451F65"/>
    <w:rsid w:val="00451FBB"/>
    <w:rsid w:val="00452159"/>
    <w:rsid w:val="004526B5"/>
    <w:rsid w:val="00452E52"/>
    <w:rsid w:val="00453357"/>
    <w:rsid w:val="0045347E"/>
    <w:rsid w:val="00453538"/>
    <w:rsid w:val="00453582"/>
    <w:rsid w:val="00453D18"/>
    <w:rsid w:val="00453DAE"/>
    <w:rsid w:val="00453E89"/>
    <w:rsid w:val="00454259"/>
    <w:rsid w:val="0045428B"/>
    <w:rsid w:val="00454630"/>
    <w:rsid w:val="00454869"/>
    <w:rsid w:val="00454AB1"/>
    <w:rsid w:val="00454DF7"/>
    <w:rsid w:val="00454F0B"/>
    <w:rsid w:val="004550EA"/>
    <w:rsid w:val="00455175"/>
    <w:rsid w:val="0045548D"/>
    <w:rsid w:val="00455496"/>
    <w:rsid w:val="00455765"/>
    <w:rsid w:val="00455D2E"/>
    <w:rsid w:val="00455E40"/>
    <w:rsid w:val="00455F15"/>
    <w:rsid w:val="00455F61"/>
    <w:rsid w:val="00456345"/>
    <w:rsid w:val="004563DC"/>
    <w:rsid w:val="004564A1"/>
    <w:rsid w:val="0045675A"/>
    <w:rsid w:val="0045692A"/>
    <w:rsid w:val="00456A1E"/>
    <w:rsid w:val="00456A69"/>
    <w:rsid w:val="00456B5E"/>
    <w:rsid w:val="00456C5F"/>
    <w:rsid w:val="00456F65"/>
    <w:rsid w:val="00457104"/>
    <w:rsid w:val="0045775F"/>
    <w:rsid w:val="00457A18"/>
    <w:rsid w:val="00457F24"/>
    <w:rsid w:val="00457F7F"/>
    <w:rsid w:val="0046021A"/>
    <w:rsid w:val="0046024D"/>
    <w:rsid w:val="00460718"/>
    <w:rsid w:val="00460858"/>
    <w:rsid w:val="00460C66"/>
    <w:rsid w:val="00460DFC"/>
    <w:rsid w:val="00460E31"/>
    <w:rsid w:val="0046106B"/>
    <w:rsid w:val="004610E6"/>
    <w:rsid w:val="00461145"/>
    <w:rsid w:val="004611C6"/>
    <w:rsid w:val="00461297"/>
    <w:rsid w:val="00461671"/>
    <w:rsid w:val="00461B7A"/>
    <w:rsid w:val="00461EF9"/>
    <w:rsid w:val="0046203F"/>
    <w:rsid w:val="00462282"/>
    <w:rsid w:val="00462690"/>
    <w:rsid w:val="0046272C"/>
    <w:rsid w:val="0046272D"/>
    <w:rsid w:val="00462D13"/>
    <w:rsid w:val="00462E82"/>
    <w:rsid w:val="00462FD7"/>
    <w:rsid w:val="00463375"/>
    <w:rsid w:val="004633DF"/>
    <w:rsid w:val="00463402"/>
    <w:rsid w:val="0046341C"/>
    <w:rsid w:val="00463421"/>
    <w:rsid w:val="004636ED"/>
    <w:rsid w:val="004638C1"/>
    <w:rsid w:val="0046393E"/>
    <w:rsid w:val="00463BAF"/>
    <w:rsid w:val="00463C25"/>
    <w:rsid w:val="00463DD6"/>
    <w:rsid w:val="00463E7E"/>
    <w:rsid w:val="00463F1A"/>
    <w:rsid w:val="00463F55"/>
    <w:rsid w:val="004640D9"/>
    <w:rsid w:val="00464243"/>
    <w:rsid w:val="0046428A"/>
    <w:rsid w:val="0046457E"/>
    <w:rsid w:val="00464B70"/>
    <w:rsid w:val="00464C69"/>
    <w:rsid w:val="0046553C"/>
    <w:rsid w:val="0046553F"/>
    <w:rsid w:val="00465C10"/>
    <w:rsid w:val="00465CE9"/>
    <w:rsid w:val="00465F1C"/>
    <w:rsid w:val="0046679B"/>
    <w:rsid w:val="00466852"/>
    <w:rsid w:val="004668D5"/>
    <w:rsid w:val="00466CBE"/>
    <w:rsid w:val="00466F44"/>
    <w:rsid w:val="00466F66"/>
    <w:rsid w:val="00467371"/>
    <w:rsid w:val="0046742A"/>
    <w:rsid w:val="00467FBF"/>
    <w:rsid w:val="00470198"/>
    <w:rsid w:val="00470601"/>
    <w:rsid w:val="00470DCA"/>
    <w:rsid w:val="00470DCE"/>
    <w:rsid w:val="00470F10"/>
    <w:rsid w:val="00470FC3"/>
    <w:rsid w:val="00471268"/>
    <w:rsid w:val="00471420"/>
    <w:rsid w:val="004715C4"/>
    <w:rsid w:val="004718B9"/>
    <w:rsid w:val="00471B0B"/>
    <w:rsid w:val="00471D59"/>
    <w:rsid w:val="00471FCE"/>
    <w:rsid w:val="004723A1"/>
    <w:rsid w:val="004727E1"/>
    <w:rsid w:val="00472E76"/>
    <w:rsid w:val="00472F64"/>
    <w:rsid w:val="00472FB5"/>
    <w:rsid w:val="004730FB"/>
    <w:rsid w:val="00473231"/>
    <w:rsid w:val="004734AB"/>
    <w:rsid w:val="00473798"/>
    <w:rsid w:val="004737C4"/>
    <w:rsid w:val="00473EAC"/>
    <w:rsid w:val="00473F76"/>
    <w:rsid w:val="00474285"/>
    <w:rsid w:val="004742D1"/>
    <w:rsid w:val="00474517"/>
    <w:rsid w:val="00474631"/>
    <w:rsid w:val="004746ED"/>
    <w:rsid w:val="00474BAA"/>
    <w:rsid w:val="00474F4B"/>
    <w:rsid w:val="00475084"/>
    <w:rsid w:val="00475121"/>
    <w:rsid w:val="0047535B"/>
    <w:rsid w:val="004755F6"/>
    <w:rsid w:val="00475781"/>
    <w:rsid w:val="00475B7B"/>
    <w:rsid w:val="00475D41"/>
    <w:rsid w:val="00475D94"/>
    <w:rsid w:val="00475EBE"/>
    <w:rsid w:val="00475F1E"/>
    <w:rsid w:val="0047612A"/>
    <w:rsid w:val="004761FA"/>
    <w:rsid w:val="004765BF"/>
    <w:rsid w:val="00476997"/>
    <w:rsid w:val="004769B3"/>
    <w:rsid w:val="00476B4A"/>
    <w:rsid w:val="00476FD9"/>
    <w:rsid w:val="0047731C"/>
    <w:rsid w:val="0047734C"/>
    <w:rsid w:val="00477779"/>
    <w:rsid w:val="00477981"/>
    <w:rsid w:val="00477C33"/>
    <w:rsid w:val="0048021D"/>
    <w:rsid w:val="0048033D"/>
    <w:rsid w:val="0048056D"/>
    <w:rsid w:val="004806DB"/>
    <w:rsid w:val="00480A5C"/>
    <w:rsid w:val="00480AEA"/>
    <w:rsid w:val="00480B94"/>
    <w:rsid w:val="00480CBF"/>
    <w:rsid w:val="00480D7D"/>
    <w:rsid w:val="00480FA8"/>
    <w:rsid w:val="004812A7"/>
    <w:rsid w:val="00481302"/>
    <w:rsid w:val="00481455"/>
    <w:rsid w:val="004814F2"/>
    <w:rsid w:val="004817B4"/>
    <w:rsid w:val="00481806"/>
    <w:rsid w:val="00481D19"/>
    <w:rsid w:val="00481DEE"/>
    <w:rsid w:val="004820A2"/>
    <w:rsid w:val="00482648"/>
    <w:rsid w:val="00482E72"/>
    <w:rsid w:val="00483102"/>
    <w:rsid w:val="00483208"/>
    <w:rsid w:val="00483289"/>
    <w:rsid w:val="004834E2"/>
    <w:rsid w:val="004836FB"/>
    <w:rsid w:val="004838E8"/>
    <w:rsid w:val="00483901"/>
    <w:rsid w:val="00483CFC"/>
    <w:rsid w:val="00484139"/>
    <w:rsid w:val="00484588"/>
    <w:rsid w:val="0048480C"/>
    <w:rsid w:val="00484C82"/>
    <w:rsid w:val="00484DDC"/>
    <w:rsid w:val="00484F60"/>
    <w:rsid w:val="004850EF"/>
    <w:rsid w:val="004854EF"/>
    <w:rsid w:val="004856F9"/>
    <w:rsid w:val="00485751"/>
    <w:rsid w:val="004859F9"/>
    <w:rsid w:val="00485B7C"/>
    <w:rsid w:val="00485BEA"/>
    <w:rsid w:val="00485C75"/>
    <w:rsid w:val="00485C90"/>
    <w:rsid w:val="00485CB0"/>
    <w:rsid w:val="00485DA4"/>
    <w:rsid w:val="00486B51"/>
    <w:rsid w:val="00486B5F"/>
    <w:rsid w:val="00486EC1"/>
    <w:rsid w:val="00486F7B"/>
    <w:rsid w:val="0048710E"/>
    <w:rsid w:val="004872D7"/>
    <w:rsid w:val="00487570"/>
    <w:rsid w:val="004876B3"/>
    <w:rsid w:val="004902FD"/>
    <w:rsid w:val="00490390"/>
    <w:rsid w:val="00490718"/>
    <w:rsid w:val="00490745"/>
    <w:rsid w:val="004909A6"/>
    <w:rsid w:val="004909CC"/>
    <w:rsid w:val="004909F6"/>
    <w:rsid w:val="00490B35"/>
    <w:rsid w:val="00490C62"/>
    <w:rsid w:val="00490EF8"/>
    <w:rsid w:val="0049100A"/>
    <w:rsid w:val="0049130B"/>
    <w:rsid w:val="00491520"/>
    <w:rsid w:val="00491605"/>
    <w:rsid w:val="0049168A"/>
    <w:rsid w:val="004918C3"/>
    <w:rsid w:val="004919FC"/>
    <w:rsid w:val="00491ABA"/>
    <w:rsid w:val="00491D75"/>
    <w:rsid w:val="00491FC4"/>
    <w:rsid w:val="00492027"/>
    <w:rsid w:val="0049211F"/>
    <w:rsid w:val="00492305"/>
    <w:rsid w:val="004924C3"/>
    <w:rsid w:val="00492523"/>
    <w:rsid w:val="004925F6"/>
    <w:rsid w:val="0049279F"/>
    <w:rsid w:val="004929FE"/>
    <w:rsid w:val="00492EF5"/>
    <w:rsid w:val="00493110"/>
    <w:rsid w:val="004934F2"/>
    <w:rsid w:val="004938F0"/>
    <w:rsid w:val="004943D7"/>
    <w:rsid w:val="004944C2"/>
    <w:rsid w:val="004946AC"/>
    <w:rsid w:val="00494A64"/>
    <w:rsid w:val="00495012"/>
    <w:rsid w:val="004951DE"/>
    <w:rsid w:val="00495643"/>
    <w:rsid w:val="00495887"/>
    <w:rsid w:val="00495ABF"/>
    <w:rsid w:val="00495CF5"/>
    <w:rsid w:val="00495FCE"/>
    <w:rsid w:val="004960B6"/>
    <w:rsid w:val="00496211"/>
    <w:rsid w:val="0049628D"/>
    <w:rsid w:val="004963B9"/>
    <w:rsid w:val="004963CE"/>
    <w:rsid w:val="00496696"/>
    <w:rsid w:val="004969CF"/>
    <w:rsid w:val="0049725C"/>
    <w:rsid w:val="004979AE"/>
    <w:rsid w:val="00497E1B"/>
    <w:rsid w:val="00497F22"/>
    <w:rsid w:val="004A0036"/>
    <w:rsid w:val="004A00A7"/>
    <w:rsid w:val="004A07FC"/>
    <w:rsid w:val="004A0A83"/>
    <w:rsid w:val="004A0EB1"/>
    <w:rsid w:val="004A0FA3"/>
    <w:rsid w:val="004A116A"/>
    <w:rsid w:val="004A1C86"/>
    <w:rsid w:val="004A2227"/>
    <w:rsid w:val="004A25A5"/>
    <w:rsid w:val="004A269B"/>
    <w:rsid w:val="004A2EF8"/>
    <w:rsid w:val="004A2FC4"/>
    <w:rsid w:val="004A30EE"/>
    <w:rsid w:val="004A3131"/>
    <w:rsid w:val="004A3216"/>
    <w:rsid w:val="004A3351"/>
    <w:rsid w:val="004A33BB"/>
    <w:rsid w:val="004A37D9"/>
    <w:rsid w:val="004A3DF1"/>
    <w:rsid w:val="004A3E48"/>
    <w:rsid w:val="004A3F52"/>
    <w:rsid w:val="004A4710"/>
    <w:rsid w:val="004A478B"/>
    <w:rsid w:val="004A4790"/>
    <w:rsid w:val="004A4954"/>
    <w:rsid w:val="004A49A9"/>
    <w:rsid w:val="004A4BF7"/>
    <w:rsid w:val="004A4C73"/>
    <w:rsid w:val="004A4D71"/>
    <w:rsid w:val="004A4E27"/>
    <w:rsid w:val="004A4EFC"/>
    <w:rsid w:val="004A4F8D"/>
    <w:rsid w:val="004A503F"/>
    <w:rsid w:val="004A529B"/>
    <w:rsid w:val="004A5415"/>
    <w:rsid w:val="004A57A1"/>
    <w:rsid w:val="004A5939"/>
    <w:rsid w:val="004A5A52"/>
    <w:rsid w:val="004A62CC"/>
    <w:rsid w:val="004A68C4"/>
    <w:rsid w:val="004A68E9"/>
    <w:rsid w:val="004A6D30"/>
    <w:rsid w:val="004A6D96"/>
    <w:rsid w:val="004A7130"/>
    <w:rsid w:val="004A71E8"/>
    <w:rsid w:val="004A736D"/>
    <w:rsid w:val="004A73B7"/>
    <w:rsid w:val="004A753A"/>
    <w:rsid w:val="004A767A"/>
    <w:rsid w:val="004A7C6F"/>
    <w:rsid w:val="004A7FF4"/>
    <w:rsid w:val="004B0004"/>
    <w:rsid w:val="004B0066"/>
    <w:rsid w:val="004B00FF"/>
    <w:rsid w:val="004B0129"/>
    <w:rsid w:val="004B0164"/>
    <w:rsid w:val="004B0192"/>
    <w:rsid w:val="004B0198"/>
    <w:rsid w:val="004B0450"/>
    <w:rsid w:val="004B0510"/>
    <w:rsid w:val="004B0557"/>
    <w:rsid w:val="004B0619"/>
    <w:rsid w:val="004B07B7"/>
    <w:rsid w:val="004B0AD5"/>
    <w:rsid w:val="004B1056"/>
    <w:rsid w:val="004B123C"/>
    <w:rsid w:val="004B12E8"/>
    <w:rsid w:val="004B136E"/>
    <w:rsid w:val="004B13DE"/>
    <w:rsid w:val="004B1433"/>
    <w:rsid w:val="004B18B8"/>
    <w:rsid w:val="004B18F7"/>
    <w:rsid w:val="004B1E81"/>
    <w:rsid w:val="004B1EA2"/>
    <w:rsid w:val="004B20FF"/>
    <w:rsid w:val="004B22F5"/>
    <w:rsid w:val="004B26E3"/>
    <w:rsid w:val="004B29EB"/>
    <w:rsid w:val="004B3248"/>
    <w:rsid w:val="004B35CF"/>
    <w:rsid w:val="004B37F2"/>
    <w:rsid w:val="004B3B27"/>
    <w:rsid w:val="004B3D4B"/>
    <w:rsid w:val="004B3DF2"/>
    <w:rsid w:val="004B3F7B"/>
    <w:rsid w:val="004B4006"/>
    <w:rsid w:val="004B487C"/>
    <w:rsid w:val="004B49BC"/>
    <w:rsid w:val="004B4E88"/>
    <w:rsid w:val="004B5141"/>
    <w:rsid w:val="004B51AD"/>
    <w:rsid w:val="004B5774"/>
    <w:rsid w:val="004B5834"/>
    <w:rsid w:val="004B58F6"/>
    <w:rsid w:val="004B599F"/>
    <w:rsid w:val="004B5A21"/>
    <w:rsid w:val="004B5E8B"/>
    <w:rsid w:val="004B5F3F"/>
    <w:rsid w:val="004B61FC"/>
    <w:rsid w:val="004B621F"/>
    <w:rsid w:val="004B65E7"/>
    <w:rsid w:val="004B67CF"/>
    <w:rsid w:val="004B6805"/>
    <w:rsid w:val="004B69AB"/>
    <w:rsid w:val="004B6FCF"/>
    <w:rsid w:val="004B7081"/>
    <w:rsid w:val="004B7144"/>
    <w:rsid w:val="004B76F9"/>
    <w:rsid w:val="004B7CE0"/>
    <w:rsid w:val="004B7D15"/>
    <w:rsid w:val="004C0120"/>
    <w:rsid w:val="004C028A"/>
    <w:rsid w:val="004C02E4"/>
    <w:rsid w:val="004C02F5"/>
    <w:rsid w:val="004C0323"/>
    <w:rsid w:val="004C064F"/>
    <w:rsid w:val="004C0959"/>
    <w:rsid w:val="004C0C28"/>
    <w:rsid w:val="004C0CE4"/>
    <w:rsid w:val="004C0F8E"/>
    <w:rsid w:val="004C1015"/>
    <w:rsid w:val="004C1055"/>
    <w:rsid w:val="004C20C7"/>
    <w:rsid w:val="004C20E2"/>
    <w:rsid w:val="004C2262"/>
    <w:rsid w:val="004C2271"/>
    <w:rsid w:val="004C22A9"/>
    <w:rsid w:val="004C230B"/>
    <w:rsid w:val="004C2564"/>
    <w:rsid w:val="004C2776"/>
    <w:rsid w:val="004C27A2"/>
    <w:rsid w:val="004C2A6F"/>
    <w:rsid w:val="004C2D5A"/>
    <w:rsid w:val="004C2E0D"/>
    <w:rsid w:val="004C2FB0"/>
    <w:rsid w:val="004C316A"/>
    <w:rsid w:val="004C33EB"/>
    <w:rsid w:val="004C3487"/>
    <w:rsid w:val="004C3709"/>
    <w:rsid w:val="004C37F8"/>
    <w:rsid w:val="004C384D"/>
    <w:rsid w:val="004C38E2"/>
    <w:rsid w:val="004C3A38"/>
    <w:rsid w:val="004C3E8B"/>
    <w:rsid w:val="004C4044"/>
    <w:rsid w:val="004C44F9"/>
    <w:rsid w:val="004C4602"/>
    <w:rsid w:val="004C48CB"/>
    <w:rsid w:val="004C4C3C"/>
    <w:rsid w:val="004C4DC3"/>
    <w:rsid w:val="004C536F"/>
    <w:rsid w:val="004C5768"/>
    <w:rsid w:val="004C5B6C"/>
    <w:rsid w:val="004C5DEE"/>
    <w:rsid w:val="004C623F"/>
    <w:rsid w:val="004C6957"/>
    <w:rsid w:val="004C6D05"/>
    <w:rsid w:val="004C70BA"/>
    <w:rsid w:val="004C70C4"/>
    <w:rsid w:val="004C7222"/>
    <w:rsid w:val="004C75BE"/>
    <w:rsid w:val="004C75F0"/>
    <w:rsid w:val="004C7650"/>
    <w:rsid w:val="004C782D"/>
    <w:rsid w:val="004D02EF"/>
    <w:rsid w:val="004D03A1"/>
    <w:rsid w:val="004D04B9"/>
    <w:rsid w:val="004D07F6"/>
    <w:rsid w:val="004D092D"/>
    <w:rsid w:val="004D09A7"/>
    <w:rsid w:val="004D0A38"/>
    <w:rsid w:val="004D0CFD"/>
    <w:rsid w:val="004D0D43"/>
    <w:rsid w:val="004D0DE5"/>
    <w:rsid w:val="004D0EAD"/>
    <w:rsid w:val="004D1309"/>
    <w:rsid w:val="004D151C"/>
    <w:rsid w:val="004D153A"/>
    <w:rsid w:val="004D15BC"/>
    <w:rsid w:val="004D168F"/>
    <w:rsid w:val="004D170B"/>
    <w:rsid w:val="004D172B"/>
    <w:rsid w:val="004D1D12"/>
    <w:rsid w:val="004D1EB5"/>
    <w:rsid w:val="004D1F81"/>
    <w:rsid w:val="004D20D7"/>
    <w:rsid w:val="004D22AA"/>
    <w:rsid w:val="004D24B4"/>
    <w:rsid w:val="004D2724"/>
    <w:rsid w:val="004D27CB"/>
    <w:rsid w:val="004D2910"/>
    <w:rsid w:val="004D2C17"/>
    <w:rsid w:val="004D2CB1"/>
    <w:rsid w:val="004D3027"/>
    <w:rsid w:val="004D3444"/>
    <w:rsid w:val="004D356C"/>
    <w:rsid w:val="004D3882"/>
    <w:rsid w:val="004D3AB4"/>
    <w:rsid w:val="004D3C26"/>
    <w:rsid w:val="004D3D03"/>
    <w:rsid w:val="004D3EF4"/>
    <w:rsid w:val="004D3FC7"/>
    <w:rsid w:val="004D3FC9"/>
    <w:rsid w:val="004D3FCD"/>
    <w:rsid w:val="004D42E4"/>
    <w:rsid w:val="004D470C"/>
    <w:rsid w:val="004D4715"/>
    <w:rsid w:val="004D47F6"/>
    <w:rsid w:val="004D48FC"/>
    <w:rsid w:val="004D4BFD"/>
    <w:rsid w:val="004D4C37"/>
    <w:rsid w:val="004D4D54"/>
    <w:rsid w:val="004D4D83"/>
    <w:rsid w:val="004D4E74"/>
    <w:rsid w:val="004D4FD7"/>
    <w:rsid w:val="004D521C"/>
    <w:rsid w:val="004D5577"/>
    <w:rsid w:val="004D55CD"/>
    <w:rsid w:val="004D5703"/>
    <w:rsid w:val="004D5824"/>
    <w:rsid w:val="004D5911"/>
    <w:rsid w:val="004D592D"/>
    <w:rsid w:val="004D59B9"/>
    <w:rsid w:val="004D5AB1"/>
    <w:rsid w:val="004D5D6A"/>
    <w:rsid w:val="004D5E10"/>
    <w:rsid w:val="004D5E2B"/>
    <w:rsid w:val="004D5E49"/>
    <w:rsid w:val="004D5F1C"/>
    <w:rsid w:val="004D640F"/>
    <w:rsid w:val="004D6483"/>
    <w:rsid w:val="004D6566"/>
    <w:rsid w:val="004D6859"/>
    <w:rsid w:val="004D686E"/>
    <w:rsid w:val="004D6A87"/>
    <w:rsid w:val="004D6AD2"/>
    <w:rsid w:val="004D6C7B"/>
    <w:rsid w:val="004D6D82"/>
    <w:rsid w:val="004D6F08"/>
    <w:rsid w:val="004D73D0"/>
    <w:rsid w:val="004D74D8"/>
    <w:rsid w:val="004D7A47"/>
    <w:rsid w:val="004D7CA1"/>
    <w:rsid w:val="004E013C"/>
    <w:rsid w:val="004E01E2"/>
    <w:rsid w:val="004E054F"/>
    <w:rsid w:val="004E0995"/>
    <w:rsid w:val="004E0A25"/>
    <w:rsid w:val="004E0EFC"/>
    <w:rsid w:val="004E0FB0"/>
    <w:rsid w:val="004E14C3"/>
    <w:rsid w:val="004E166F"/>
    <w:rsid w:val="004E1E04"/>
    <w:rsid w:val="004E1EB7"/>
    <w:rsid w:val="004E1F6B"/>
    <w:rsid w:val="004E1FC6"/>
    <w:rsid w:val="004E212C"/>
    <w:rsid w:val="004E22A3"/>
    <w:rsid w:val="004E2490"/>
    <w:rsid w:val="004E2581"/>
    <w:rsid w:val="004E2645"/>
    <w:rsid w:val="004E2CB5"/>
    <w:rsid w:val="004E2FC9"/>
    <w:rsid w:val="004E306E"/>
    <w:rsid w:val="004E3591"/>
    <w:rsid w:val="004E35A9"/>
    <w:rsid w:val="004E3727"/>
    <w:rsid w:val="004E3ABB"/>
    <w:rsid w:val="004E3AFF"/>
    <w:rsid w:val="004E3B6F"/>
    <w:rsid w:val="004E3FE5"/>
    <w:rsid w:val="004E4214"/>
    <w:rsid w:val="004E495C"/>
    <w:rsid w:val="004E4C68"/>
    <w:rsid w:val="004E4E65"/>
    <w:rsid w:val="004E4EE7"/>
    <w:rsid w:val="004E5105"/>
    <w:rsid w:val="004E51E0"/>
    <w:rsid w:val="004E56C3"/>
    <w:rsid w:val="004E57EB"/>
    <w:rsid w:val="004E5850"/>
    <w:rsid w:val="004E5AA9"/>
    <w:rsid w:val="004E5F2C"/>
    <w:rsid w:val="004E5F66"/>
    <w:rsid w:val="004E631F"/>
    <w:rsid w:val="004E6620"/>
    <w:rsid w:val="004E6855"/>
    <w:rsid w:val="004E694D"/>
    <w:rsid w:val="004E6CB6"/>
    <w:rsid w:val="004E6CC1"/>
    <w:rsid w:val="004E6E3B"/>
    <w:rsid w:val="004E6E84"/>
    <w:rsid w:val="004E726B"/>
    <w:rsid w:val="004E72C5"/>
    <w:rsid w:val="004E77A1"/>
    <w:rsid w:val="004E77D0"/>
    <w:rsid w:val="004E7948"/>
    <w:rsid w:val="004E7ADD"/>
    <w:rsid w:val="004E7D7E"/>
    <w:rsid w:val="004E7FFB"/>
    <w:rsid w:val="004F006D"/>
    <w:rsid w:val="004F05F2"/>
    <w:rsid w:val="004F066B"/>
    <w:rsid w:val="004F0715"/>
    <w:rsid w:val="004F0904"/>
    <w:rsid w:val="004F09B9"/>
    <w:rsid w:val="004F0C8F"/>
    <w:rsid w:val="004F0DEB"/>
    <w:rsid w:val="004F0E22"/>
    <w:rsid w:val="004F14D6"/>
    <w:rsid w:val="004F16F6"/>
    <w:rsid w:val="004F1798"/>
    <w:rsid w:val="004F1E28"/>
    <w:rsid w:val="004F20B8"/>
    <w:rsid w:val="004F2314"/>
    <w:rsid w:val="004F25CB"/>
    <w:rsid w:val="004F2879"/>
    <w:rsid w:val="004F29F8"/>
    <w:rsid w:val="004F2F2E"/>
    <w:rsid w:val="004F3D4F"/>
    <w:rsid w:val="004F3DF2"/>
    <w:rsid w:val="004F3EC1"/>
    <w:rsid w:val="004F3FBF"/>
    <w:rsid w:val="004F4122"/>
    <w:rsid w:val="004F417E"/>
    <w:rsid w:val="004F420F"/>
    <w:rsid w:val="004F42A8"/>
    <w:rsid w:val="004F4539"/>
    <w:rsid w:val="004F471F"/>
    <w:rsid w:val="004F4A19"/>
    <w:rsid w:val="004F4A73"/>
    <w:rsid w:val="004F4BCE"/>
    <w:rsid w:val="004F4C70"/>
    <w:rsid w:val="004F4D6F"/>
    <w:rsid w:val="004F4D88"/>
    <w:rsid w:val="004F52FA"/>
    <w:rsid w:val="004F54A2"/>
    <w:rsid w:val="004F55F2"/>
    <w:rsid w:val="004F5980"/>
    <w:rsid w:val="004F5A8D"/>
    <w:rsid w:val="004F5B52"/>
    <w:rsid w:val="004F61DC"/>
    <w:rsid w:val="004F645A"/>
    <w:rsid w:val="004F6593"/>
    <w:rsid w:val="004F66CD"/>
    <w:rsid w:val="004F6996"/>
    <w:rsid w:val="004F6F3D"/>
    <w:rsid w:val="004F6F67"/>
    <w:rsid w:val="004F75F2"/>
    <w:rsid w:val="004F7753"/>
    <w:rsid w:val="004F777E"/>
    <w:rsid w:val="0050004C"/>
    <w:rsid w:val="00500118"/>
    <w:rsid w:val="005005D6"/>
    <w:rsid w:val="0050063D"/>
    <w:rsid w:val="0050071F"/>
    <w:rsid w:val="00500E91"/>
    <w:rsid w:val="00500EC9"/>
    <w:rsid w:val="00501065"/>
    <w:rsid w:val="0050174E"/>
    <w:rsid w:val="00501836"/>
    <w:rsid w:val="005018D2"/>
    <w:rsid w:val="00501B2E"/>
    <w:rsid w:val="00501F7B"/>
    <w:rsid w:val="00501F9B"/>
    <w:rsid w:val="00502378"/>
    <w:rsid w:val="0050269B"/>
    <w:rsid w:val="005027C7"/>
    <w:rsid w:val="00502932"/>
    <w:rsid w:val="00502B50"/>
    <w:rsid w:val="00503057"/>
    <w:rsid w:val="00503176"/>
    <w:rsid w:val="0050326E"/>
    <w:rsid w:val="00503312"/>
    <w:rsid w:val="0050370B"/>
    <w:rsid w:val="00503AC7"/>
    <w:rsid w:val="00503BD9"/>
    <w:rsid w:val="00503C85"/>
    <w:rsid w:val="00503F13"/>
    <w:rsid w:val="00504276"/>
    <w:rsid w:val="005047A2"/>
    <w:rsid w:val="00504922"/>
    <w:rsid w:val="005049CD"/>
    <w:rsid w:val="00504BD6"/>
    <w:rsid w:val="005050DB"/>
    <w:rsid w:val="00505206"/>
    <w:rsid w:val="00505400"/>
    <w:rsid w:val="00505571"/>
    <w:rsid w:val="005055CC"/>
    <w:rsid w:val="005056E7"/>
    <w:rsid w:val="005058D4"/>
    <w:rsid w:val="00505A0E"/>
    <w:rsid w:val="00505E8D"/>
    <w:rsid w:val="00506206"/>
    <w:rsid w:val="005067C9"/>
    <w:rsid w:val="00506F4E"/>
    <w:rsid w:val="00507494"/>
    <w:rsid w:val="00507502"/>
    <w:rsid w:val="00507798"/>
    <w:rsid w:val="005077EE"/>
    <w:rsid w:val="00507953"/>
    <w:rsid w:val="00507CA2"/>
    <w:rsid w:val="00507CF2"/>
    <w:rsid w:val="005103B7"/>
    <w:rsid w:val="00510644"/>
    <w:rsid w:val="005107D0"/>
    <w:rsid w:val="0051089A"/>
    <w:rsid w:val="00510B6D"/>
    <w:rsid w:val="00510F76"/>
    <w:rsid w:val="005116A9"/>
    <w:rsid w:val="00511798"/>
    <w:rsid w:val="0051190D"/>
    <w:rsid w:val="00511EE0"/>
    <w:rsid w:val="00511F7C"/>
    <w:rsid w:val="00512045"/>
    <w:rsid w:val="0051223E"/>
    <w:rsid w:val="00512772"/>
    <w:rsid w:val="005128F6"/>
    <w:rsid w:val="00512A90"/>
    <w:rsid w:val="00512B69"/>
    <w:rsid w:val="00512EE6"/>
    <w:rsid w:val="0051322A"/>
    <w:rsid w:val="0051332C"/>
    <w:rsid w:val="005135F1"/>
    <w:rsid w:val="00513C4C"/>
    <w:rsid w:val="00514050"/>
    <w:rsid w:val="00514495"/>
    <w:rsid w:val="00514795"/>
    <w:rsid w:val="00514861"/>
    <w:rsid w:val="005148B1"/>
    <w:rsid w:val="00514BD1"/>
    <w:rsid w:val="00514E59"/>
    <w:rsid w:val="005152A6"/>
    <w:rsid w:val="00515471"/>
    <w:rsid w:val="0051565E"/>
    <w:rsid w:val="00515681"/>
    <w:rsid w:val="00515713"/>
    <w:rsid w:val="005159B9"/>
    <w:rsid w:val="00515A0D"/>
    <w:rsid w:val="00515C89"/>
    <w:rsid w:val="00516024"/>
    <w:rsid w:val="0051602A"/>
    <w:rsid w:val="005161A1"/>
    <w:rsid w:val="005164D3"/>
    <w:rsid w:val="005170FC"/>
    <w:rsid w:val="005176DC"/>
    <w:rsid w:val="00517C6C"/>
    <w:rsid w:val="00517DB6"/>
    <w:rsid w:val="00517F0C"/>
    <w:rsid w:val="005201C8"/>
    <w:rsid w:val="005203C1"/>
    <w:rsid w:val="005205C0"/>
    <w:rsid w:val="00520A5C"/>
    <w:rsid w:val="00520B40"/>
    <w:rsid w:val="005210AD"/>
    <w:rsid w:val="00521C5D"/>
    <w:rsid w:val="00522256"/>
    <w:rsid w:val="00522406"/>
    <w:rsid w:val="00522581"/>
    <w:rsid w:val="00522910"/>
    <w:rsid w:val="00522F49"/>
    <w:rsid w:val="005230A2"/>
    <w:rsid w:val="005234D2"/>
    <w:rsid w:val="005238F7"/>
    <w:rsid w:val="00523A10"/>
    <w:rsid w:val="00523B46"/>
    <w:rsid w:val="00523F26"/>
    <w:rsid w:val="00523F3F"/>
    <w:rsid w:val="00524239"/>
    <w:rsid w:val="0052487D"/>
    <w:rsid w:val="005249CC"/>
    <w:rsid w:val="00524E70"/>
    <w:rsid w:val="00524F3D"/>
    <w:rsid w:val="0052503A"/>
    <w:rsid w:val="005250BE"/>
    <w:rsid w:val="0052546A"/>
    <w:rsid w:val="00525D3C"/>
    <w:rsid w:val="00525EBE"/>
    <w:rsid w:val="00526142"/>
    <w:rsid w:val="00526929"/>
    <w:rsid w:val="00526AD8"/>
    <w:rsid w:val="00526CFF"/>
    <w:rsid w:val="00526DCA"/>
    <w:rsid w:val="00526DF2"/>
    <w:rsid w:val="00526EA5"/>
    <w:rsid w:val="005270B1"/>
    <w:rsid w:val="005276A4"/>
    <w:rsid w:val="005276A5"/>
    <w:rsid w:val="0052775F"/>
    <w:rsid w:val="005277E0"/>
    <w:rsid w:val="00527856"/>
    <w:rsid w:val="005300A1"/>
    <w:rsid w:val="0053010F"/>
    <w:rsid w:val="005303E2"/>
    <w:rsid w:val="00530401"/>
    <w:rsid w:val="005304AE"/>
    <w:rsid w:val="0053052C"/>
    <w:rsid w:val="005305AB"/>
    <w:rsid w:val="00530812"/>
    <w:rsid w:val="005309EB"/>
    <w:rsid w:val="00530DD0"/>
    <w:rsid w:val="005310C1"/>
    <w:rsid w:val="0053124B"/>
    <w:rsid w:val="005312F2"/>
    <w:rsid w:val="0053144F"/>
    <w:rsid w:val="00531468"/>
    <w:rsid w:val="005314AA"/>
    <w:rsid w:val="0053170C"/>
    <w:rsid w:val="00531925"/>
    <w:rsid w:val="005319DE"/>
    <w:rsid w:val="00531B78"/>
    <w:rsid w:val="00532023"/>
    <w:rsid w:val="00532073"/>
    <w:rsid w:val="0053223F"/>
    <w:rsid w:val="005322E1"/>
    <w:rsid w:val="00532863"/>
    <w:rsid w:val="005331FE"/>
    <w:rsid w:val="0053334E"/>
    <w:rsid w:val="00533586"/>
    <w:rsid w:val="00533647"/>
    <w:rsid w:val="00533AE8"/>
    <w:rsid w:val="00533EA8"/>
    <w:rsid w:val="005346AC"/>
    <w:rsid w:val="00534805"/>
    <w:rsid w:val="00534869"/>
    <w:rsid w:val="00534C41"/>
    <w:rsid w:val="0053536C"/>
    <w:rsid w:val="005354EE"/>
    <w:rsid w:val="00535594"/>
    <w:rsid w:val="00535690"/>
    <w:rsid w:val="00535889"/>
    <w:rsid w:val="00535939"/>
    <w:rsid w:val="0053675F"/>
    <w:rsid w:val="005368BE"/>
    <w:rsid w:val="00536C57"/>
    <w:rsid w:val="005372CD"/>
    <w:rsid w:val="005372EB"/>
    <w:rsid w:val="0053731C"/>
    <w:rsid w:val="00537478"/>
    <w:rsid w:val="005378C6"/>
    <w:rsid w:val="00537BFE"/>
    <w:rsid w:val="00537C9F"/>
    <w:rsid w:val="00537EB3"/>
    <w:rsid w:val="005400E4"/>
    <w:rsid w:val="00540720"/>
    <w:rsid w:val="00540C7F"/>
    <w:rsid w:val="005411F4"/>
    <w:rsid w:val="0054158C"/>
    <w:rsid w:val="005415E0"/>
    <w:rsid w:val="005416E5"/>
    <w:rsid w:val="005418AD"/>
    <w:rsid w:val="00542332"/>
    <w:rsid w:val="005424D7"/>
    <w:rsid w:val="00542BAE"/>
    <w:rsid w:val="00543310"/>
    <w:rsid w:val="0054357E"/>
    <w:rsid w:val="005435E6"/>
    <w:rsid w:val="00543620"/>
    <w:rsid w:val="005439A6"/>
    <w:rsid w:val="005439F6"/>
    <w:rsid w:val="00543A49"/>
    <w:rsid w:val="00543AE9"/>
    <w:rsid w:val="00543B8B"/>
    <w:rsid w:val="005440A9"/>
    <w:rsid w:val="005443AD"/>
    <w:rsid w:val="00544733"/>
    <w:rsid w:val="0054483C"/>
    <w:rsid w:val="005448AB"/>
    <w:rsid w:val="00544912"/>
    <w:rsid w:val="00544E00"/>
    <w:rsid w:val="00544EC4"/>
    <w:rsid w:val="00545129"/>
    <w:rsid w:val="0054525B"/>
    <w:rsid w:val="005455D8"/>
    <w:rsid w:val="0054567C"/>
    <w:rsid w:val="005458A8"/>
    <w:rsid w:val="005459C7"/>
    <w:rsid w:val="00545A81"/>
    <w:rsid w:val="00545B0E"/>
    <w:rsid w:val="00545D3D"/>
    <w:rsid w:val="00545E19"/>
    <w:rsid w:val="00545F72"/>
    <w:rsid w:val="005461B7"/>
    <w:rsid w:val="0054656F"/>
    <w:rsid w:val="00546686"/>
    <w:rsid w:val="005468AC"/>
    <w:rsid w:val="005468EB"/>
    <w:rsid w:val="00546C7A"/>
    <w:rsid w:val="00546E6B"/>
    <w:rsid w:val="00547031"/>
    <w:rsid w:val="00547904"/>
    <w:rsid w:val="00547A5C"/>
    <w:rsid w:val="0055004F"/>
    <w:rsid w:val="00550122"/>
    <w:rsid w:val="005503BE"/>
    <w:rsid w:val="005503FD"/>
    <w:rsid w:val="0055099D"/>
    <w:rsid w:val="00550C05"/>
    <w:rsid w:val="00550D5C"/>
    <w:rsid w:val="00550DD8"/>
    <w:rsid w:val="00550DDE"/>
    <w:rsid w:val="00550FCF"/>
    <w:rsid w:val="0055106D"/>
    <w:rsid w:val="00551479"/>
    <w:rsid w:val="005514E3"/>
    <w:rsid w:val="00551E5B"/>
    <w:rsid w:val="00552009"/>
    <w:rsid w:val="00552480"/>
    <w:rsid w:val="0055298A"/>
    <w:rsid w:val="00552D6B"/>
    <w:rsid w:val="0055339D"/>
    <w:rsid w:val="0055345F"/>
    <w:rsid w:val="00553A18"/>
    <w:rsid w:val="00553AB4"/>
    <w:rsid w:val="00553C07"/>
    <w:rsid w:val="00553C26"/>
    <w:rsid w:val="00553FDB"/>
    <w:rsid w:val="005543ED"/>
    <w:rsid w:val="00554401"/>
    <w:rsid w:val="005544C8"/>
    <w:rsid w:val="00554631"/>
    <w:rsid w:val="00554BF3"/>
    <w:rsid w:val="00554C06"/>
    <w:rsid w:val="00554C45"/>
    <w:rsid w:val="00554E90"/>
    <w:rsid w:val="00554EEA"/>
    <w:rsid w:val="00555134"/>
    <w:rsid w:val="005552C3"/>
    <w:rsid w:val="00555429"/>
    <w:rsid w:val="00555897"/>
    <w:rsid w:val="00555BE2"/>
    <w:rsid w:val="00555D56"/>
    <w:rsid w:val="00555E70"/>
    <w:rsid w:val="0055612B"/>
    <w:rsid w:val="0055618F"/>
    <w:rsid w:val="0055690A"/>
    <w:rsid w:val="00556A64"/>
    <w:rsid w:val="00556C97"/>
    <w:rsid w:val="00556DA1"/>
    <w:rsid w:val="0055705B"/>
    <w:rsid w:val="005570EF"/>
    <w:rsid w:val="00557415"/>
    <w:rsid w:val="005574E3"/>
    <w:rsid w:val="00557521"/>
    <w:rsid w:val="00557645"/>
    <w:rsid w:val="0055777F"/>
    <w:rsid w:val="005577D2"/>
    <w:rsid w:val="005579FD"/>
    <w:rsid w:val="00557A47"/>
    <w:rsid w:val="00557C2C"/>
    <w:rsid w:val="005600A9"/>
    <w:rsid w:val="0056010C"/>
    <w:rsid w:val="005601C2"/>
    <w:rsid w:val="00560476"/>
    <w:rsid w:val="00560759"/>
    <w:rsid w:val="00560A38"/>
    <w:rsid w:val="00560C5C"/>
    <w:rsid w:val="00560DF9"/>
    <w:rsid w:val="0056100A"/>
    <w:rsid w:val="00561112"/>
    <w:rsid w:val="005615F6"/>
    <w:rsid w:val="005618FF"/>
    <w:rsid w:val="00561A04"/>
    <w:rsid w:val="00561A84"/>
    <w:rsid w:val="00561C3E"/>
    <w:rsid w:val="00561D99"/>
    <w:rsid w:val="00562072"/>
    <w:rsid w:val="0056216B"/>
    <w:rsid w:val="0056237A"/>
    <w:rsid w:val="005624F2"/>
    <w:rsid w:val="005626B4"/>
    <w:rsid w:val="005627E8"/>
    <w:rsid w:val="00562893"/>
    <w:rsid w:val="00562940"/>
    <w:rsid w:val="00562BF0"/>
    <w:rsid w:val="00562F98"/>
    <w:rsid w:val="00562FC1"/>
    <w:rsid w:val="00563321"/>
    <w:rsid w:val="00563535"/>
    <w:rsid w:val="00563712"/>
    <w:rsid w:val="00563792"/>
    <w:rsid w:val="00563AAE"/>
    <w:rsid w:val="00563B8E"/>
    <w:rsid w:val="00563D94"/>
    <w:rsid w:val="00564038"/>
    <w:rsid w:val="00564130"/>
    <w:rsid w:val="00564149"/>
    <w:rsid w:val="0056418C"/>
    <w:rsid w:val="00564219"/>
    <w:rsid w:val="00564242"/>
    <w:rsid w:val="00564445"/>
    <w:rsid w:val="005648FF"/>
    <w:rsid w:val="00564913"/>
    <w:rsid w:val="005649E7"/>
    <w:rsid w:val="00564D92"/>
    <w:rsid w:val="00565011"/>
    <w:rsid w:val="005650AB"/>
    <w:rsid w:val="00565282"/>
    <w:rsid w:val="005654F6"/>
    <w:rsid w:val="00565616"/>
    <w:rsid w:val="00565CA4"/>
    <w:rsid w:val="00566071"/>
    <w:rsid w:val="0056617D"/>
    <w:rsid w:val="005661FC"/>
    <w:rsid w:val="005662A3"/>
    <w:rsid w:val="005663DE"/>
    <w:rsid w:val="00566481"/>
    <w:rsid w:val="00566541"/>
    <w:rsid w:val="0056656D"/>
    <w:rsid w:val="005665A1"/>
    <w:rsid w:val="0056675E"/>
    <w:rsid w:val="00566976"/>
    <w:rsid w:val="00566BD3"/>
    <w:rsid w:val="00566EDF"/>
    <w:rsid w:val="00567308"/>
    <w:rsid w:val="00567440"/>
    <w:rsid w:val="005678F9"/>
    <w:rsid w:val="00567989"/>
    <w:rsid w:val="00567F8C"/>
    <w:rsid w:val="00567FFB"/>
    <w:rsid w:val="00570235"/>
    <w:rsid w:val="00570C6C"/>
    <w:rsid w:val="00570FC6"/>
    <w:rsid w:val="0057124A"/>
    <w:rsid w:val="00571306"/>
    <w:rsid w:val="005715A0"/>
    <w:rsid w:val="00571759"/>
    <w:rsid w:val="00571FE0"/>
    <w:rsid w:val="005720F5"/>
    <w:rsid w:val="005725FB"/>
    <w:rsid w:val="00572A59"/>
    <w:rsid w:val="00572D85"/>
    <w:rsid w:val="00572E04"/>
    <w:rsid w:val="00572EAB"/>
    <w:rsid w:val="00572F5C"/>
    <w:rsid w:val="005730DB"/>
    <w:rsid w:val="005732B3"/>
    <w:rsid w:val="00573423"/>
    <w:rsid w:val="00573547"/>
    <w:rsid w:val="00573812"/>
    <w:rsid w:val="005739ED"/>
    <w:rsid w:val="00573C3B"/>
    <w:rsid w:val="00574145"/>
    <w:rsid w:val="00574209"/>
    <w:rsid w:val="005742E0"/>
    <w:rsid w:val="005745E8"/>
    <w:rsid w:val="00575130"/>
    <w:rsid w:val="005751B1"/>
    <w:rsid w:val="0057543D"/>
    <w:rsid w:val="0057546E"/>
    <w:rsid w:val="0057560E"/>
    <w:rsid w:val="00575614"/>
    <w:rsid w:val="0057644B"/>
    <w:rsid w:val="005764DB"/>
    <w:rsid w:val="005768BA"/>
    <w:rsid w:val="00576A46"/>
    <w:rsid w:val="00576A59"/>
    <w:rsid w:val="00576A99"/>
    <w:rsid w:val="00576C8E"/>
    <w:rsid w:val="00577050"/>
    <w:rsid w:val="005773AC"/>
    <w:rsid w:val="0057795D"/>
    <w:rsid w:val="00577CA8"/>
    <w:rsid w:val="00577CB1"/>
    <w:rsid w:val="005800B7"/>
    <w:rsid w:val="005803EF"/>
    <w:rsid w:val="0058051C"/>
    <w:rsid w:val="00580772"/>
    <w:rsid w:val="00580EF6"/>
    <w:rsid w:val="00581475"/>
    <w:rsid w:val="005814D0"/>
    <w:rsid w:val="00581643"/>
    <w:rsid w:val="005816EA"/>
    <w:rsid w:val="00581BB5"/>
    <w:rsid w:val="00582399"/>
    <w:rsid w:val="00582779"/>
    <w:rsid w:val="00582990"/>
    <w:rsid w:val="005829E2"/>
    <w:rsid w:val="00582A36"/>
    <w:rsid w:val="00582EF3"/>
    <w:rsid w:val="00583192"/>
    <w:rsid w:val="0058330D"/>
    <w:rsid w:val="00583552"/>
    <w:rsid w:val="00583EDB"/>
    <w:rsid w:val="00583F4E"/>
    <w:rsid w:val="00583F87"/>
    <w:rsid w:val="00584458"/>
    <w:rsid w:val="005845EF"/>
    <w:rsid w:val="005847F7"/>
    <w:rsid w:val="00584974"/>
    <w:rsid w:val="00584989"/>
    <w:rsid w:val="005858EA"/>
    <w:rsid w:val="00585932"/>
    <w:rsid w:val="00585C68"/>
    <w:rsid w:val="00585C8E"/>
    <w:rsid w:val="00585F56"/>
    <w:rsid w:val="0058619C"/>
    <w:rsid w:val="005861A4"/>
    <w:rsid w:val="00586262"/>
    <w:rsid w:val="005864CC"/>
    <w:rsid w:val="00586C74"/>
    <w:rsid w:val="005870A6"/>
    <w:rsid w:val="0058722D"/>
    <w:rsid w:val="0058727F"/>
    <w:rsid w:val="0058740A"/>
    <w:rsid w:val="005874F7"/>
    <w:rsid w:val="00587525"/>
    <w:rsid w:val="00587839"/>
    <w:rsid w:val="00587860"/>
    <w:rsid w:val="00587904"/>
    <w:rsid w:val="0058793A"/>
    <w:rsid w:val="00587980"/>
    <w:rsid w:val="00587C2A"/>
    <w:rsid w:val="005900A2"/>
    <w:rsid w:val="0059015A"/>
    <w:rsid w:val="0059026C"/>
    <w:rsid w:val="005902A3"/>
    <w:rsid w:val="0059031A"/>
    <w:rsid w:val="00590450"/>
    <w:rsid w:val="0059065E"/>
    <w:rsid w:val="00590695"/>
    <w:rsid w:val="00590875"/>
    <w:rsid w:val="005908DA"/>
    <w:rsid w:val="00590B9C"/>
    <w:rsid w:val="00590ED4"/>
    <w:rsid w:val="00591D1F"/>
    <w:rsid w:val="00591EBB"/>
    <w:rsid w:val="00592635"/>
    <w:rsid w:val="005927D7"/>
    <w:rsid w:val="00592806"/>
    <w:rsid w:val="00592959"/>
    <w:rsid w:val="005929B1"/>
    <w:rsid w:val="00592B1E"/>
    <w:rsid w:val="00592C71"/>
    <w:rsid w:val="00592CC2"/>
    <w:rsid w:val="00592D2B"/>
    <w:rsid w:val="00592DFD"/>
    <w:rsid w:val="0059335F"/>
    <w:rsid w:val="00593630"/>
    <w:rsid w:val="0059367C"/>
    <w:rsid w:val="0059368A"/>
    <w:rsid w:val="00593807"/>
    <w:rsid w:val="00593DEB"/>
    <w:rsid w:val="00594027"/>
    <w:rsid w:val="00594031"/>
    <w:rsid w:val="005940EE"/>
    <w:rsid w:val="0059443F"/>
    <w:rsid w:val="0059444E"/>
    <w:rsid w:val="005947BC"/>
    <w:rsid w:val="00595246"/>
    <w:rsid w:val="0059540C"/>
    <w:rsid w:val="005955F1"/>
    <w:rsid w:val="00595882"/>
    <w:rsid w:val="00595AE0"/>
    <w:rsid w:val="00595FA4"/>
    <w:rsid w:val="00595FB5"/>
    <w:rsid w:val="00595FE5"/>
    <w:rsid w:val="0059618E"/>
    <w:rsid w:val="00596197"/>
    <w:rsid w:val="00596247"/>
    <w:rsid w:val="0059625F"/>
    <w:rsid w:val="00596CAA"/>
    <w:rsid w:val="00596D04"/>
    <w:rsid w:val="00596E13"/>
    <w:rsid w:val="00597267"/>
    <w:rsid w:val="005972F8"/>
    <w:rsid w:val="00597300"/>
    <w:rsid w:val="0059731C"/>
    <w:rsid w:val="005973B0"/>
    <w:rsid w:val="005975FA"/>
    <w:rsid w:val="005977EA"/>
    <w:rsid w:val="00597E33"/>
    <w:rsid w:val="00597E89"/>
    <w:rsid w:val="00597F63"/>
    <w:rsid w:val="005A0035"/>
    <w:rsid w:val="005A0047"/>
    <w:rsid w:val="005A0416"/>
    <w:rsid w:val="005A0619"/>
    <w:rsid w:val="005A0663"/>
    <w:rsid w:val="005A08FC"/>
    <w:rsid w:val="005A0914"/>
    <w:rsid w:val="005A0E57"/>
    <w:rsid w:val="005A0FA4"/>
    <w:rsid w:val="005A128D"/>
    <w:rsid w:val="005A12B4"/>
    <w:rsid w:val="005A1357"/>
    <w:rsid w:val="005A156D"/>
    <w:rsid w:val="005A17F4"/>
    <w:rsid w:val="005A1C5E"/>
    <w:rsid w:val="005A2187"/>
    <w:rsid w:val="005A2275"/>
    <w:rsid w:val="005A2371"/>
    <w:rsid w:val="005A2668"/>
    <w:rsid w:val="005A28D3"/>
    <w:rsid w:val="005A2A97"/>
    <w:rsid w:val="005A2C27"/>
    <w:rsid w:val="005A2C6D"/>
    <w:rsid w:val="005A2D02"/>
    <w:rsid w:val="005A32C2"/>
    <w:rsid w:val="005A3631"/>
    <w:rsid w:val="005A3710"/>
    <w:rsid w:val="005A39A5"/>
    <w:rsid w:val="005A3B75"/>
    <w:rsid w:val="005A3D7C"/>
    <w:rsid w:val="005A3DB8"/>
    <w:rsid w:val="005A40E0"/>
    <w:rsid w:val="005A4298"/>
    <w:rsid w:val="005A447D"/>
    <w:rsid w:val="005A48AE"/>
    <w:rsid w:val="005A4A6C"/>
    <w:rsid w:val="005A4B01"/>
    <w:rsid w:val="005A4C9B"/>
    <w:rsid w:val="005A4E52"/>
    <w:rsid w:val="005A50A0"/>
    <w:rsid w:val="005A51E4"/>
    <w:rsid w:val="005A555F"/>
    <w:rsid w:val="005A55A1"/>
    <w:rsid w:val="005A562C"/>
    <w:rsid w:val="005A57D5"/>
    <w:rsid w:val="005A587B"/>
    <w:rsid w:val="005A5966"/>
    <w:rsid w:val="005A5A02"/>
    <w:rsid w:val="005A5FB2"/>
    <w:rsid w:val="005A60B4"/>
    <w:rsid w:val="005A60F0"/>
    <w:rsid w:val="005A618E"/>
    <w:rsid w:val="005A61BA"/>
    <w:rsid w:val="005A62FB"/>
    <w:rsid w:val="005A64F3"/>
    <w:rsid w:val="005A6AFD"/>
    <w:rsid w:val="005A6E66"/>
    <w:rsid w:val="005A7118"/>
    <w:rsid w:val="005A72AC"/>
    <w:rsid w:val="005A7369"/>
    <w:rsid w:val="005A7413"/>
    <w:rsid w:val="005A75CE"/>
    <w:rsid w:val="005A767D"/>
    <w:rsid w:val="005A77CE"/>
    <w:rsid w:val="005A7A98"/>
    <w:rsid w:val="005A7C8D"/>
    <w:rsid w:val="005A7F89"/>
    <w:rsid w:val="005A7F9F"/>
    <w:rsid w:val="005B0222"/>
    <w:rsid w:val="005B0993"/>
    <w:rsid w:val="005B0ACC"/>
    <w:rsid w:val="005B0B57"/>
    <w:rsid w:val="005B0CCD"/>
    <w:rsid w:val="005B0E37"/>
    <w:rsid w:val="005B0EFA"/>
    <w:rsid w:val="005B0F3A"/>
    <w:rsid w:val="005B0F6D"/>
    <w:rsid w:val="005B1063"/>
    <w:rsid w:val="005B10AA"/>
    <w:rsid w:val="005B1102"/>
    <w:rsid w:val="005B125D"/>
    <w:rsid w:val="005B13E2"/>
    <w:rsid w:val="005B141A"/>
    <w:rsid w:val="005B14D2"/>
    <w:rsid w:val="005B19ED"/>
    <w:rsid w:val="005B1E27"/>
    <w:rsid w:val="005B1E82"/>
    <w:rsid w:val="005B20F8"/>
    <w:rsid w:val="005B234B"/>
    <w:rsid w:val="005B2633"/>
    <w:rsid w:val="005B2713"/>
    <w:rsid w:val="005B2AC8"/>
    <w:rsid w:val="005B2C4C"/>
    <w:rsid w:val="005B2C5F"/>
    <w:rsid w:val="005B2E7C"/>
    <w:rsid w:val="005B3183"/>
    <w:rsid w:val="005B3238"/>
    <w:rsid w:val="005B37E0"/>
    <w:rsid w:val="005B3849"/>
    <w:rsid w:val="005B3E7B"/>
    <w:rsid w:val="005B4305"/>
    <w:rsid w:val="005B4992"/>
    <w:rsid w:val="005B4A0E"/>
    <w:rsid w:val="005B5077"/>
    <w:rsid w:val="005B51B8"/>
    <w:rsid w:val="005B52F0"/>
    <w:rsid w:val="005B53B4"/>
    <w:rsid w:val="005B5426"/>
    <w:rsid w:val="005B5693"/>
    <w:rsid w:val="005B571C"/>
    <w:rsid w:val="005B58AE"/>
    <w:rsid w:val="005B5AEC"/>
    <w:rsid w:val="005B5FB6"/>
    <w:rsid w:val="005B6986"/>
    <w:rsid w:val="005B6AD8"/>
    <w:rsid w:val="005B7289"/>
    <w:rsid w:val="005B74ED"/>
    <w:rsid w:val="005B7619"/>
    <w:rsid w:val="005B7725"/>
    <w:rsid w:val="005B7A04"/>
    <w:rsid w:val="005B7DBE"/>
    <w:rsid w:val="005B7DCA"/>
    <w:rsid w:val="005B7EC8"/>
    <w:rsid w:val="005B7F09"/>
    <w:rsid w:val="005C034C"/>
    <w:rsid w:val="005C039B"/>
    <w:rsid w:val="005C0410"/>
    <w:rsid w:val="005C050C"/>
    <w:rsid w:val="005C07BE"/>
    <w:rsid w:val="005C0A6F"/>
    <w:rsid w:val="005C124A"/>
    <w:rsid w:val="005C13E4"/>
    <w:rsid w:val="005C14DF"/>
    <w:rsid w:val="005C1785"/>
    <w:rsid w:val="005C1825"/>
    <w:rsid w:val="005C1E0E"/>
    <w:rsid w:val="005C20E3"/>
    <w:rsid w:val="005C23E9"/>
    <w:rsid w:val="005C25A7"/>
    <w:rsid w:val="005C26FD"/>
    <w:rsid w:val="005C28BE"/>
    <w:rsid w:val="005C28F4"/>
    <w:rsid w:val="005C2933"/>
    <w:rsid w:val="005C295D"/>
    <w:rsid w:val="005C2AD8"/>
    <w:rsid w:val="005C2B44"/>
    <w:rsid w:val="005C2BC9"/>
    <w:rsid w:val="005C2D77"/>
    <w:rsid w:val="005C2DAC"/>
    <w:rsid w:val="005C32FB"/>
    <w:rsid w:val="005C33C2"/>
    <w:rsid w:val="005C34DC"/>
    <w:rsid w:val="005C36C0"/>
    <w:rsid w:val="005C38D2"/>
    <w:rsid w:val="005C3925"/>
    <w:rsid w:val="005C3A23"/>
    <w:rsid w:val="005C3A2D"/>
    <w:rsid w:val="005C3B22"/>
    <w:rsid w:val="005C3D41"/>
    <w:rsid w:val="005C4669"/>
    <w:rsid w:val="005C4A29"/>
    <w:rsid w:val="005C4BE4"/>
    <w:rsid w:val="005C4E32"/>
    <w:rsid w:val="005C4F72"/>
    <w:rsid w:val="005C5184"/>
    <w:rsid w:val="005C5312"/>
    <w:rsid w:val="005C5316"/>
    <w:rsid w:val="005C5367"/>
    <w:rsid w:val="005C5801"/>
    <w:rsid w:val="005C595D"/>
    <w:rsid w:val="005C60D7"/>
    <w:rsid w:val="005C6279"/>
    <w:rsid w:val="005C62E7"/>
    <w:rsid w:val="005C656B"/>
    <w:rsid w:val="005C65CA"/>
    <w:rsid w:val="005C66A2"/>
    <w:rsid w:val="005C66CC"/>
    <w:rsid w:val="005C683F"/>
    <w:rsid w:val="005C6C55"/>
    <w:rsid w:val="005C6F1E"/>
    <w:rsid w:val="005C6F6E"/>
    <w:rsid w:val="005C71AD"/>
    <w:rsid w:val="005C735F"/>
    <w:rsid w:val="005C7583"/>
    <w:rsid w:val="005C75F2"/>
    <w:rsid w:val="005C7787"/>
    <w:rsid w:val="005C7E52"/>
    <w:rsid w:val="005C7F23"/>
    <w:rsid w:val="005C7F36"/>
    <w:rsid w:val="005C7FE2"/>
    <w:rsid w:val="005D0057"/>
    <w:rsid w:val="005D0369"/>
    <w:rsid w:val="005D0591"/>
    <w:rsid w:val="005D063F"/>
    <w:rsid w:val="005D06CE"/>
    <w:rsid w:val="005D0701"/>
    <w:rsid w:val="005D0AC0"/>
    <w:rsid w:val="005D0E0F"/>
    <w:rsid w:val="005D0E2F"/>
    <w:rsid w:val="005D0F40"/>
    <w:rsid w:val="005D0F4F"/>
    <w:rsid w:val="005D109C"/>
    <w:rsid w:val="005D1677"/>
    <w:rsid w:val="005D199D"/>
    <w:rsid w:val="005D19D2"/>
    <w:rsid w:val="005D1A90"/>
    <w:rsid w:val="005D1B98"/>
    <w:rsid w:val="005D1CB2"/>
    <w:rsid w:val="005D20DA"/>
    <w:rsid w:val="005D2369"/>
    <w:rsid w:val="005D27AB"/>
    <w:rsid w:val="005D2885"/>
    <w:rsid w:val="005D2A51"/>
    <w:rsid w:val="005D2B45"/>
    <w:rsid w:val="005D2C77"/>
    <w:rsid w:val="005D2D05"/>
    <w:rsid w:val="005D3081"/>
    <w:rsid w:val="005D30E1"/>
    <w:rsid w:val="005D3451"/>
    <w:rsid w:val="005D3CDD"/>
    <w:rsid w:val="005D3E09"/>
    <w:rsid w:val="005D3F5C"/>
    <w:rsid w:val="005D3F8F"/>
    <w:rsid w:val="005D40CC"/>
    <w:rsid w:val="005D4250"/>
    <w:rsid w:val="005D4342"/>
    <w:rsid w:val="005D45DC"/>
    <w:rsid w:val="005D4656"/>
    <w:rsid w:val="005D475E"/>
    <w:rsid w:val="005D4FA0"/>
    <w:rsid w:val="005D50E3"/>
    <w:rsid w:val="005D56B1"/>
    <w:rsid w:val="005D5B62"/>
    <w:rsid w:val="005D5C50"/>
    <w:rsid w:val="005D5CD0"/>
    <w:rsid w:val="005D5CE0"/>
    <w:rsid w:val="005D5F81"/>
    <w:rsid w:val="005D6256"/>
    <w:rsid w:val="005D65C5"/>
    <w:rsid w:val="005D65CD"/>
    <w:rsid w:val="005D690C"/>
    <w:rsid w:val="005D692F"/>
    <w:rsid w:val="005D694B"/>
    <w:rsid w:val="005D7254"/>
    <w:rsid w:val="005D73EB"/>
    <w:rsid w:val="005D767C"/>
    <w:rsid w:val="005D77C9"/>
    <w:rsid w:val="005D7874"/>
    <w:rsid w:val="005D78DC"/>
    <w:rsid w:val="005D7A3F"/>
    <w:rsid w:val="005D7B4F"/>
    <w:rsid w:val="005D7CC5"/>
    <w:rsid w:val="005D7CEF"/>
    <w:rsid w:val="005D7DB8"/>
    <w:rsid w:val="005D7E69"/>
    <w:rsid w:val="005D7E79"/>
    <w:rsid w:val="005E0194"/>
    <w:rsid w:val="005E01B6"/>
    <w:rsid w:val="005E0201"/>
    <w:rsid w:val="005E03B2"/>
    <w:rsid w:val="005E0B01"/>
    <w:rsid w:val="005E0BFA"/>
    <w:rsid w:val="005E0E95"/>
    <w:rsid w:val="005E10E2"/>
    <w:rsid w:val="005E12F3"/>
    <w:rsid w:val="005E132B"/>
    <w:rsid w:val="005E18EB"/>
    <w:rsid w:val="005E1B36"/>
    <w:rsid w:val="005E20AE"/>
    <w:rsid w:val="005E20BC"/>
    <w:rsid w:val="005E2689"/>
    <w:rsid w:val="005E281F"/>
    <w:rsid w:val="005E2940"/>
    <w:rsid w:val="005E2A5C"/>
    <w:rsid w:val="005E3472"/>
    <w:rsid w:val="005E357E"/>
    <w:rsid w:val="005E367F"/>
    <w:rsid w:val="005E37F6"/>
    <w:rsid w:val="005E3ACA"/>
    <w:rsid w:val="005E3CAF"/>
    <w:rsid w:val="005E3F64"/>
    <w:rsid w:val="005E408B"/>
    <w:rsid w:val="005E452B"/>
    <w:rsid w:val="005E458C"/>
    <w:rsid w:val="005E45EC"/>
    <w:rsid w:val="005E4859"/>
    <w:rsid w:val="005E4CEF"/>
    <w:rsid w:val="005E4E81"/>
    <w:rsid w:val="005E5091"/>
    <w:rsid w:val="005E5149"/>
    <w:rsid w:val="005E5250"/>
    <w:rsid w:val="005E536B"/>
    <w:rsid w:val="005E55B7"/>
    <w:rsid w:val="005E572B"/>
    <w:rsid w:val="005E591D"/>
    <w:rsid w:val="005E5B30"/>
    <w:rsid w:val="005E5D6A"/>
    <w:rsid w:val="005E61D8"/>
    <w:rsid w:val="005E6239"/>
    <w:rsid w:val="005E626D"/>
    <w:rsid w:val="005E66FF"/>
    <w:rsid w:val="005E6D15"/>
    <w:rsid w:val="005E6E6E"/>
    <w:rsid w:val="005E72D9"/>
    <w:rsid w:val="005E72DB"/>
    <w:rsid w:val="005E76DC"/>
    <w:rsid w:val="005E7A71"/>
    <w:rsid w:val="005E7AF7"/>
    <w:rsid w:val="005E7C99"/>
    <w:rsid w:val="005E7CAE"/>
    <w:rsid w:val="005E7D95"/>
    <w:rsid w:val="005E7F34"/>
    <w:rsid w:val="005F00D9"/>
    <w:rsid w:val="005F0162"/>
    <w:rsid w:val="005F01FB"/>
    <w:rsid w:val="005F033D"/>
    <w:rsid w:val="005F0460"/>
    <w:rsid w:val="005F0484"/>
    <w:rsid w:val="005F0495"/>
    <w:rsid w:val="005F0854"/>
    <w:rsid w:val="005F0BA5"/>
    <w:rsid w:val="005F0D9C"/>
    <w:rsid w:val="005F11B8"/>
    <w:rsid w:val="005F16AC"/>
    <w:rsid w:val="005F1B06"/>
    <w:rsid w:val="005F1D8E"/>
    <w:rsid w:val="005F2064"/>
    <w:rsid w:val="005F22AB"/>
    <w:rsid w:val="005F26BF"/>
    <w:rsid w:val="005F286C"/>
    <w:rsid w:val="005F28F5"/>
    <w:rsid w:val="005F294B"/>
    <w:rsid w:val="005F2BC2"/>
    <w:rsid w:val="005F2F55"/>
    <w:rsid w:val="005F3132"/>
    <w:rsid w:val="005F35E8"/>
    <w:rsid w:val="005F36A8"/>
    <w:rsid w:val="005F37A2"/>
    <w:rsid w:val="005F3AA2"/>
    <w:rsid w:val="005F3DA7"/>
    <w:rsid w:val="005F3E46"/>
    <w:rsid w:val="005F3E59"/>
    <w:rsid w:val="005F41C9"/>
    <w:rsid w:val="005F48CF"/>
    <w:rsid w:val="005F49EA"/>
    <w:rsid w:val="005F4A62"/>
    <w:rsid w:val="005F4ED5"/>
    <w:rsid w:val="005F4EDD"/>
    <w:rsid w:val="005F5139"/>
    <w:rsid w:val="005F56B7"/>
    <w:rsid w:val="005F56EE"/>
    <w:rsid w:val="005F5D5F"/>
    <w:rsid w:val="005F5E56"/>
    <w:rsid w:val="005F5ECD"/>
    <w:rsid w:val="005F5ED7"/>
    <w:rsid w:val="005F6905"/>
    <w:rsid w:val="005F6976"/>
    <w:rsid w:val="005F71D7"/>
    <w:rsid w:val="005F7437"/>
    <w:rsid w:val="005F763C"/>
    <w:rsid w:val="005F76AD"/>
    <w:rsid w:val="005F7E17"/>
    <w:rsid w:val="00600294"/>
    <w:rsid w:val="0060052B"/>
    <w:rsid w:val="006007F9"/>
    <w:rsid w:val="006009C8"/>
    <w:rsid w:val="00600CD6"/>
    <w:rsid w:val="00600DCF"/>
    <w:rsid w:val="00600DF5"/>
    <w:rsid w:val="0060116D"/>
    <w:rsid w:val="0060119D"/>
    <w:rsid w:val="006011C1"/>
    <w:rsid w:val="0060159F"/>
    <w:rsid w:val="006016E0"/>
    <w:rsid w:val="00601A13"/>
    <w:rsid w:val="00601A93"/>
    <w:rsid w:val="00601C8C"/>
    <w:rsid w:val="00601FC9"/>
    <w:rsid w:val="00602179"/>
    <w:rsid w:val="0060229F"/>
    <w:rsid w:val="0060239B"/>
    <w:rsid w:val="00602887"/>
    <w:rsid w:val="00602AF8"/>
    <w:rsid w:val="00602C71"/>
    <w:rsid w:val="00602F7A"/>
    <w:rsid w:val="006030B0"/>
    <w:rsid w:val="00603269"/>
    <w:rsid w:val="00603297"/>
    <w:rsid w:val="00603678"/>
    <w:rsid w:val="00603A2A"/>
    <w:rsid w:val="00603B90"/>
    <w:rsid w:val="00603DE8"/>
    <w:rsid w:val="00604086"/>
    <w:rsid w:val="00604725"/>
    <w:rsid w:val="00604E68"/>
    <w:rsid w:val="00605419"/>
    <w:rsid w:val="0060543D"/>
    <w:rsid w:val="006059F2"/>
    <w:rsid w:val="00605E33"/>
    <w:rsid w:val="006060F1"/>
    <w:rsid w:val="00606285"/>
    <w:rsid w:val="00606469"/>
    <w:rsid w:val="00606913"/>
    <w:rsid w:val="00606B74"/>
    <w:rsid w:val="006070BF"/>
    <w:rsid w:val="00607274"/>
    <w:rsid w:val="006073B4"/>
    <w:rsid w:val="0060750D"/>
    <w:rsid w:val="00607B87"/>
    <w:rsid w:val="00607E8A"/>
    <w:rsid w:val="0061008E"/>
    <w:rsid w:val="006104D0"/>
    <w:rsid w:val="006105F6"/>
    <w:rsid w:val="00610870"/>
    <w:rsid w:val="00610C41"/>
    <w:rsid w:val="00610E20"/>
    <w:rsid w:val="006110C1"/>
    <w:rsid w:val="006112F1"/>
    <w:rsid w:val="0061136D"/>
    <w:rsid w:val="00611B73"/>
    <w:rsid w:val="00611C78"/>
    <w:rsid w:val="0061240B"/>
    <w:rsid w:val="006126D3"/>
    <w:rsid w:val="006128D1"/>
    <w:rsid w:val="00612A21"/>
    <w:rsid w:val="006132F5"/>
    <w:rsid w:val="00613663"/>
    <w:rsid w:val="00613815"/>
    <w:rsid w:val="00613A1C"/>
    <w:rsid w:val="006142D6"/>
    <w:rsid w:val="006143F4"/>
    <w:rsid w:val="00614607"/>
    <w:rsid w:val="006148FE"/>
    <w:rsid w:val="00614A44"/>
    <w:rsid w:val="00614A50"/>
    <w:rsid w:val="00614FA9"/>
    <w:rsid w:val="00615326"/>
    <w:rsid w:val="00615E67"/>
    <w:rsid w:val="00615E96"/>
    <w:rsid w:val="006162FA"/>
    <w:rsid w:val="006164EC"/>
    <w:rsid w:val="0061658E"/>
    <w:rsid w:val="006168D8"/>
    <w:rsid w:val="00616AFB"/>
    <w:rsid w:val="00616F0A"/>
    <w:rsid w:val="006170AC"/>
    <w:rsid w:val="00617440"/>
    <w:rsid w:val="006174A7"/>
    <w:rsid w:val="006175B2"/>
    <w:rsid w:val="00617682"/>
    <w:rsid w:val="006178C5"/>
    <w:rsid w:val="00617AAB"/>
    <w:rsid w:val="00617C3B"/>
    <w:rsid w:val="00617CB3"/>
    <w:rsid w:val="006201A0"/>
    <w:rsid w:val="00620252"/>
    <w:rsid w:val="0062046D"/>
    <w:rsid w:val="006204DA"/>
    <w:rsid w:val="0062057F"/>
    <w:rsid w:val="00620730"/>
    <w:rsid w:val="006209A1"/>
    <w:rsid w:val="00620B1A"/>
    <w:rsid w:val="00620CDD"/>
    <w:rsid w:val="00620D98"/>
    <w:rsid w:val="00620F3C"/>
    <w:rsid w:val="006210C2"/>
    <w:rsid w:val="0062141A"/>
    <w:rsid w:val="00621A5C"/>
    <w:rsid w:val="00621FF9"/>
    <w:rsid w:val="0062279D"/>
    <w:rsid w:val="00622AF0"/>
    <w:rsid w:val="00622E17"/>
    <w:rsid w:val="0062340E"/>
    <w:rsid w:val="00623434"/>
    <w:rsid w:val="006234A9"/>
    <w:rsid w:val="0062389A"/>
    <w:rsid w:val="00623BDA"/>
    <w:rsid w:val="006240E2"/>
    <w:rsid w:val="00624216"/>
    <w:rsid w:val="00624365"/>
    <w:rsid w:val="0062454B"/>
    <w:rsid w:val="006247DE"/>
    <w:rsid w:val="006247F4"/>
    <w:rsid w:val="00624916"/>
    <w:rsid w:val="00625193"/>
    <w:rsid w:val="00625208"/>
    <w:rsid w:val="006252B0"/>
    <w:rsid w:val="006253B4"/>
    <w:rsid w:val="00625C6B"/>
    <w:rsid w:val="00626071"/>
    <w:rsid w:val="00626201"/>
    <w:rsid w:val="006265F4"/>
    <w:rsid w:val="00626CE5"/>
    <w:rsid w:val="00626D3B"/>
    <w:rsid w:val="00626D78"/>
    <w:rsid w:val="00626FB8"/>
    <w:rsid w:val="00626FFF"/>
    <w:rsid w:val="0062736F"/>
    <w:rsid w:val="006278C2"/>
    <w:rsid w:val="006278C6"/>
    <w:rsid w:val="00627A15"/>
    <w:rsid w:val="00630035"/>
    <w:rsid w:val="0063007D"/>
    <w:rsid w:val="00630628"/>
    <w:rsid w:val="0063066C"/>
    <w:rsid w:val="00630863"/>
    <w:rsid w:val="00630DD5"/>
    <w:rsid w:val="00630E52"/>
    <w:rsid w:val="00630F5C"/>
    <w:rsid w:val="00630FCE"/>
    <w:rsid w:val="00630FDE"/>
    <w:rsid w:val="00631168"/>
    <w:rsid w:val="00631710"/>
    <w:rsid w:val="00631775"/>
    <w:rsid w:val="00631819"/>
    <w:rsid w:val="006319C6"/>
    <w:rsid w:val="00631B82"/>
    <w:rsid w:val="00631DB5"/>
    <w:rsid w:val="00631ECD"/>
    <w:rsid w:val="0063266D"/>
    <w:rsid w:val="006326A9"/>
    <w:rsid w:val="006328BC"/>
    <w:rsid w:val="006329FC"/>
    <w:rsid w:val="00632ACA"/>
    <w:rsid w:val="00632B25"/>
    <w:rsid w:val="00632C8B"/>
    <w:rsid w:val="00632D2B"/>
    <w:rsid w:val="00632F42"/>
    <w:rsid w:val="0063312A"/>
    <w:rsid w:val="006338A3"/>
    <w:rsid w:val="006339E9"/>
    <w:rsid w:val="00633A3B"/>
    <w:rsid w:val="00633F1E"/>
    <w:rsid w:val="00634013"/>
    <w:rsid w:val="0063401F"/>
    <w:rsid w:val="006340CD"/>
    <w:rsid w:val="00634231"/>
    <w:rsid w:val="006344BA"/>
    <w:rsid w:val="00634555"/>
    <w:rsid w:val="006348A8"/>
    <w:rsid w:val="00634A93"/>
    <w:rsid w:val="00634C6E"/>
    <w:rsid w:val="00634D87"/>
    <w:rsid w:val="0063515B"/>
    <w:rsid w:val="0063566C"/>
    <w:rsid w:val="006356FC"/>
    <w:rsid w:val="00635774"/>
    <w:rsid w:val="00635A85"/>
    <w:rsid w:val="00635BC3"/>
    <w:rsid w:val="00635C53"/>
    <w:rsid w:val="00635E02"/>
    <w:rsid w:val="00635E2D"/>
    <w:rsid w:val="00635E4D"/>
    <w:rsid w:val="00636244"/>
    <w:rsid w:val="00636511"/>
    <w:rsid w:val="00636570"/>
    <w:rsid w:val="00636B13"/>
    <w:rsid w:val="00636B55"/>
    <w:rsid w:val="00636D21"/>
    <w:rsid w:val="00636D7E"/>
    <w:rsid w:val="00636DC6"/>
    <w:rsid w:val="00636F5C"/>
    <w:rsid w:val="006374D0"/>
    <w:rsid w:val="0063752B"/>
    <w:rsid w:val="00637590"/>
    <w:rsid w:val="00637767"/>
    <w:rsid w:val="00637801"/>
    <w:rsid w:val="00637A4E"/>
    <w:rsid w:val="00637E51"/>
    <w:rsid w:val="00637F6A"/>
    <w:rsid w:val="0064023B"/>
    <w:rsid w:val="006405B9"/>
    <w:rsid w:val="00640642"/>
    <w:rsid w:val="00640679"/>
    <w:rsid w:val="006406A5"/>
    <w:rsid w:val="00640960"/>
    <w:rsid w:val="006412CF"/>
    <w:rsid w:val="0064134A"/>
    <w:rsid w:val="0064136A"/>
    <w:rsid w:val="00641475"/>
    <w:rsid w:val="006417DD"/>
    <w:rsid w:val="00641848"/>
    <w:rsid w:val="006418A8"/>
    <w:rsid w:val="00641B47"/>
    <w:rsid w:val="00641CB1"/>
    <w:rsid w:val="00642805"/>
    <w:rsid w:val="00642BC6"/>
    <w:rsid w:val="00642C52"/>
    <w:rsid w:val="00642E3A"/>
    <w:rsid w:val="00642E98"/>
    <w:rsid w:val="00642F46"/>
    <w:rsid w:val="00643932"/>
    <w:rsid w:val="00643C04"/>
    <w:rsid w:val="00643E0D"/>
    <w:rsid w:val="00643F16"/>
    <w:rsid w:val="00644057"/>
    <w:rsid w:val="006443F9"/>
    <w:rsid w:val="00644B70"/>
    <w:rsid w:val="00644EA9"/>
    <w:rsid w:val="0064506A"/>
    <w:rsid w:val="006450A4"/>
    <w:rsid w:val="006456B1"/>
    <w:rsid w:val="0064571B"/>
    <w:rsid w:val="00645AEA"/>
    <w:rsid w:val="00645F0D"/>
    <w:rsid w:val="00645F31"/>
    <w:rsid w:val="006466CE"/>
    <w:rsid w:val="00646960"/>
    <w:rsid w:val="00646BAD"/>
    <w:rsid w:val="00646C04"/>
    <w:rsid w:val="00646D51"/>
    <w:rsid w:val="00646FD3"/>
    <w:rsid w:val="006470E3"/>
    <w:rsid w:val="006472A0"/>
    <w:rsid w:val="00647353"/>
    <w:rsid w:val="006473C4"/>
    <w:rsid w:val="00647698"/>
    <w:rsid w:val="00647792"/>
    <w:rsid w:val="0064799E"/>
    <w:rsid w:val="006479D3"/>
    <w:rsid w:val="00647D4C"/>
    <w:rsid w:val="00647DA6"/>
    <w:rsid w:val="0065043F"/>
    <w:rsid w:val="00650471"/>
    <w:rsid w:val="006508E3"/>
    <w:rsid w:val="006509D3"/>
    <w:rsid w:val="00650AFE"/>
    <w:rsid w:val="0065116C"/>
    <w:rsid w:val="00651171"/>
    <w:rsid w:val="00651389"/>
    <w:rsid w:val="00651682"/>
    <w:rsid w:val="0065177F"/>
    <w:rsid w:val="00651988"/>
    <w:rsid w:val="00651C48"/>
    <w:rsid w:val="006520D6"/>
    <w:rsid w:val="00652223"/>
    <w:rsid w:val="00652421"/>
    <w:rsid w:val="00652491"/>
    <w:rsid w:val="00652517"/>
    <w:rsid w:val="006525C6"/>
    <w:rsid w:val="006529C9"/>
    <w:rsid w:val="00653382"/>
    <w:rsid w:val="006537A4"/>
    <w:rsid w:val="006538F4"/>
    <w:rsid w:val="006539FA"/>
    <w:rsid w:val="00653A9A"/>
    <w:rsid w:val="00653B1E"/>
    <w:rsid w:val="00653C65"/>
    <w:rsid w:val="00653D3B"/>
    <w:rsid w:val="0065416B"/>
    <w:rsid w:val="00654225"/>
    <w:rsid w:val="0065465B"/>
    <w:rsid w:val="00654776"/>
    <w:rsid w:val="0065532E"/>
    <w:rsid w:val="00655A3D"/>
    <w:rsid w:val="00655B82"/>
    <w:rsid w:val="00655C9A"/>
    <w:rsid w:val="00655D32"/>
    <w:rsid w:val="00655F07"/>
    <w:rsid w:val="006560BB"/>
    <w:rsid w:val="006562A6"/>
    <w:rsid w:val="006567E5"/>
    <w:rsid w:val="00656BB1"/>
    <w:rsid w:val="00656DF8"/>
    <w:rsid w:val="006575EC"/>
    <w:rsid w:val="006576B6"/>
    <w:rsid w:val="00657712"/>
    <w:rsid w:val="006577FE"/>
    <w:rsid w:val="00657ED1"/>
    <w:rsid w:val="00657F98"/>
    <w:rsid w:val="00657FCF"/>
    <w:rsid w:val="00657FD5"/>
    <w:rsid w:val="006606C5"/>
    <w:rsid w:val="00660A80"/>
    <w:rsid w:val="00660A82"/>
    <w:rsid w:val="00660DAD"/>
    <w:rsid w:val="006617CD"/>
    <w:rsid w:val="00661E88"/>
    <w:rsid w:val="00661ECA"/>
    <w:rsid w:val="00661F0F"/>
    <w:rsid w:val="00662772"/>
    <w:rsid w:val="00662AA1"/>
    <w:rsid w:val="00662BCA"/>
    <w:rsid w:val="00662EE4"/>
    <w:rsid w:val="00662EE6"/>
    <w:rsid w:val="0066301A"/>
    <w:rsid w:val="00663157"/>
    <w:rsid w:val="00663408"/>
    <w:rsid w:val="00663484"/>
    <w:rsid w:val="0066351C"/>
    <w:rsid w:val="006635CB"/>
    <w:rsid w:val="006639AC"/>
    <w:rsid w:val="00663A50"/>
    <w:rsid w:val="00663BB5"/>
    <w:rsid w:val="00663D08"/>
    <w:rsid w:val="00663F68"/>
    <w:rsid w:val="006646B0"/>
    <w:rsid w:val="0066471E"/>
    <w:rsid w:val="00664BFF"/>
    <w:rsid w:val="00664D19"/>
    <w:rsid w:val="00664F39"/>
    <w:rsid w:val="00665023"/>
    <w:rsid w:val="0066513F"/>
    <w:rsid w:val="00665531"/>
    <w:rsid w:val="0066591A"/>
    <w:rsid w:val="00665A3F"/>
    <w:rsid w:val="00665AE8"/>
    <w:rsid w:val="00665D16"/>
    <w:rsid w:val="0066637D"/>
    <w:rsid w:val="00666762"/>
    <w:rsid w:val="00666831"/>
    <w:rsid w:val="006669CB"/>
    <w:rsid w:val="00666B43"/>
    <w:rsid w:val="00666B75"/>
    <w:rsid w:val="00666DA4"/>
    <w:rsid w:val="006675DD"/>
    <w:rsid w:val="0066760B"/>
    <w:rsid w:val="00667752"/>
    <w:rsid w:val="006677EB"/>
    <w:rsid w:val="0066780C"/>
    <w:rsid w:val="00667896"/>
    <w:rsid w:val="006679AB"/>
    <w:rsid w:val="00667E45"/>
    <w:rsid w:val="00670191"/>
    <w:rsid w:val="006701C1"/>
    <w:rsid w:val="0067023A"/>
    <w:rsid w:val="00670291"/>
    <w:rsid w:val="00670EB9"/>
    <w:rsid w:val="00670F39"/>
    <w:rsid w:val="00670F41"/>
    <w:rsid w:val="006710E8"/>
    <w:rsid w:val="00671194"/>
    <w:rsid w:val="006711EF"/>
    <w:rsid w:val="00671301"/>
    <w:rsid w:val="00671364"/>
    <w:rsid w:val="00671496"/>
    <w:rsid w:val="0067149A"/>
    <w:rsid w:val="006714EE"/>
    <w:rsid w:val="006715A0"/>
    <w:rsid w:val="006718FA"/>
    <w:rsid w:val="00671ADE"/>
    <w:rsid w:val="00671EDD"/>
    <w:rsid w:val="0067227D"/>
    <w:rsid w:val="006723C4"/>
    <w:rsid w:val="00672444"/>
    <w:rsid w:val="0067263B"/>
    <w:rsid w:val="00672696"/>
    <w:rsid w:val="006727AF"/>
    <w:rsid w:val="00672920"/>
    <w:rsid w:val="00672A8B"/>
    <w:rsid w:val="00672C2F"/>
    <w:rsid w:val="00673717"/>
    <w:rsid w:val="006737CF"/>
    <w:rsid w:val="00673B37"/>
    <w:rsid w:val="00673BBA"/>
    <w:rsid w:val="00674023"/>
    <w:rsid w:val="00674CBC"/>
    <w:rsid w:val="00674CDD"/>
    <w:rsid w:val="00674F28"/>
    <w:rsid w:val="006754F2"/>
    <w:rsid w:val="0067565A"/>
    <w:rsid w:val="006759EE"/>
    <w:rsid w:val="00675CF1"/>
    <w:rsid w:val="00675E2A"/>
    <w:rsid w:val="00675F92"/>
    <w:rsid w:val="0067633E"/>
    <w:rsid w:val="00676908"/>
    <w:rsid w:val="00676935"/>
    <w:rsid w:val="00676C0B"/>
    <w:rsid w:val="00676D43"/>
    <w:rsid w:val="00676D5A"/>
    <w:rsid w:val="00676DEC"/>
    <w:rsid w:val="006774B6"/>
    <w:rsid w:val="006774BE"/>
    <w:rsid w:val="006778D7"/>
    <w:rsid w:val="006778E7"/>
    <w:rsid w:val="006778FA"/>
    <w:rsid w:val="00677E38"/>
    <w:rsid w:val="0068004D"/>
    <w:rsid w:val="006800F7"/>
    <w:rsid w:val="006803AC"/>
    <w:rsid w:val="0068042F"/>
    <w:rsid w:val="006807C3"/>
    <w:rsid w:val="00680D3F"/>
    <w:rsid w:val="00680F17"/>
    <w:rsid w:val="00681112"/>
    <w:rsid w:val="00681634"/>
    <w:rsid w:val="006818CA"/>
    <w:rsid w:val="006819B8"/>
    <w:rsid w:val="00681BE1"/>
    <w:rsid w:val="00681C9E"/>
    <w:rsid w:val="00681CA4"/>
    <w:rsid w:val="006820B0"/>
    <w:rsid w:val="006821F7"/>
    <w:rsid w:val="00682506"/>
    <w:rsid w:val="00682562"/>
    <w:rsid w:val="006826AC"/>
    <w:rsid w:val="0068284C"/>
    <w:rsid w:val="00682AA0"/>
    <w:rsid w:val="00682E19"/>
    <w:rsid w:val="0068316D"/>
    <w:rsid w:val="00683255"/>
    <w:rsid w:val="00683259"/>
    <w:rsid w:val="00683274"/>
    <w:rsid w:val="006833AD"/>
    <w:rsid w:val="006836BC"/>
    <w:rsid w:val="0068384F"/>
    <w:rsid w:val="00683AB0"/>
    <w:rsid w:val="00683BE0"/>
    <w:rsid w:val="00683CFD"/>
    <w:rsid w:val="00683E60"/>
    <w:rsid w:val="00684090"/>
    <w:rsid w:val="0068444A"/>
    <w:rsid w:val="0068468C"/>
    <w:rsid w:val="006848D9"/>
    <w:rsid w:val="006849FE"/>
    <w:rsid w:val="00684BB8"/>
    <w:rsid w:val="00684C42"/>
    <w:rsid w:val="00684C97"/>
    <w:rsid w:val="00685025"/>
    <w:rsid w:val="006850E2"/>
    <w:rsid w:val="006851E9"/>
    <w:rsid w:val="006859D1"/>
    <w:rsid w:val="00685C0F"/>
    <w:rsid w:val="00685CF7"/>
    <w:rsid w:val="00685F56"/>
    <w:rsid w:val="0068608F"/>
    <w:rsid w:val="00686422"/>
    <w:rsid w:val="0068665C"/>
    <w:rsid w:val="00686BA7"/>
    <w:rsid w:val="00686D2F"/>
    <w:rsid w:val="00686E96"/>
    <w:rsid w:val="00686ED3"/>
    <w:rsid w:val="00686F2E"/>
    <w:rsid w:val="00686F49"/>
    <w:rsid w:val="00687006"/>
    <w:rsid w:val="00687563"/>
    <w:rsid w:val="006877A7"/>
    <w:rsid w:val="00687A21"/>
    <w:rsid w:val="00687ADB"/>
    <w:rsid w:val="00687BBF"/>
    <w:rsid w:val="00687C3E"/>
    <w:rsid w:val="00687E31"/>
    <w:rsid w:val="00687F59"/>
    <w:rsid w:val="00687F9D"/>
    <w:rsid w:val="0069053E"/>
    <w:rsid w:val="006907BE"/>
    <w:rsid w:val="00690AA8"/>
    <w:rsid w:val="00690C24"/>
    <w:rsid w:val="00690DEC"/>
    <w:rsid w:val="0069101C"/>
    <w:rsid w:val="006910A9"/>
    <w:rsid w:val="00691221"/>
    <w:rsid w:val="00691573"/>
    <w:rsid w:val="00691615"/>
    <w:rsid w:val="006917A4"/>
    <w:rsid w:val="006918C9"/>
    <w:rsid w:val="00691BC2"/>
    <w:rsid w:val="00691CF4"/>
    <w:rsid w:val="006923AA"/>
    <w:rsid w:val="0069243A"/>
    <w:rsid w:val="00692785"/>
    <w:rsid w:val="00692D27"/>
    <w:rsid w:val="00692DDC"/>
    <w:rsid w:val="006932F4"/>
    <w:rsid w:val="006933A8"/>
    <w:rsid w:val="006935BD"/>
    <w:rsid w:val="0069368A"/>
    <w:rsid w:val="00693712"/>
    <w:rsid w:val="006938A2"/>
    <w:rsid w:val="0069398C"/>
    <w:rsid w:val="00693AE4"/>
    <w:rsid w:val="00694098"/>
    <w:rsid w:val="00694DD3"/>
    <w:rsid w:val="006953B2"/>
    <w:rsid w:val="0069573D"/>
    <w:rsid w:val="00695974"/>
    <w:rsid w:val="00695BCA"/>
    <w:rsid w:val="00695C4E"/>
    <w:rsid w:val="006961AE"/>
    <w:rsid w:val="00696387"/>
    <w:rsid w:val="006963DB"/>
    <w:rsid w:val="006964B5"/>
    <w:rsid w:val="006965B5"/>
    <w:rsid w:val="006967A5"/>
    <w:rsid w:val="006969BF"/>
    <w:rsid w:val="00696BDD"/>
    <w:rsid w:val="00696F71"/>
    <w:rsid w:val="00697265"/>
    <w:rsid w:val="006977B3"/>
    <w:rsid w:val="0069783C"/>
    <w:rsid w:val="00697A2C"/>
    <w:rsid w:val="00697ACE"/>
    <w:rsid w:val="00697F98"/>
    <w:rsid w:val="006A01ED"/>
    <w:rsid w:val="006A0358"/>
    <w:rsid w:val="006A03F3"/>
    <w:rsid w:val="006A0831"/>
    <w:rsid w:val="006A08A7"/>
    <w:rsid w:val="006A0A7F"/>
    <w:rsid w:val="006A0BDB"/>
    <w:rsid w:val="006A0F98"/>
    <w:rsid w:val="006A12B0"/>
    <w:rsid w:val="006A15C4"/>
    <w:rsid w:val="006A19F3"/>
    <w:rsid w:val="006A1D2D"/>
    <w:rsid w:val="006A1EB3"/>
    <w:rsid w:val="006A1F93"/>
    <w:rsid w:val="006A1FB7"/>
    <w:rsid w:val="006A2039"/>
    <w:rsid w:val="006A23BA"/>
    <w:rsid w:val="006A2703"/>
    <w:rsid w:val="006A2866"/>
    <w:rsid w:val="006A28E1"/>
    <w:rsid w:val="006A2EC1"/>
    <w:rsid w:val="006A336E"/>
    <w:rsid w:val="006A371B"/>
    <w:rsid w:val="006A41E7"/>
    <w:rsid w:val="006A4394"/>
    <w:rsid w:val="006A49DF"/>
    <w:rsid w:val="006A4A43"/>
    <w:rsid w:val="006A4B65"/>
    <w:rsid w:val="006A4CA9"/>
    <w:rsid w:val="006A4D07"/>
    <w:rsid w:val="006A51BD"/>
    <w:rsid w:val="006A5BA0"/>
    <w:rsid w:val="006A5D6A"/>
    <w:rsid w:val="006A5D74"/>
    <w:rsid w:val="006A60E8"/>
    <w:rsid w:val="006A615A"/>
    <w:rsid w:val="006A6563"/>
    <w:rsid w:val="006A665A"/>
    <w:rsid w:val="006A698D"/>
    <w:rsid w:val="006A6EC9"/>
    <w:rsid w:val="006A6ECD"/>
    <w:rsid w:val="006A73D9"/>
    <w:rsid w:val="006A7439"/>
    <w:rsid w:val="006A78AC"/>
    <w:rsid w:val="006A7B29"/>
    <w:rsid w:val="006A7CAF"/>
    <w:rsid w:val="006A7ED9"/>
    <w:rsid w:val="006B0064"/>
    <w:rsid w:val="006B0530"/>
    <w:rsid w:val="006B06F1"/>
    <w:rsid w:val="006B08EC"/>
    <w:rsid w:val="006B0D2E"/>
    <w:rsid w:val="006B0E6C"/>
    <w:rsid w:val="006B108D"/>
    <w:rsid w:val="006B1105"/>
    <w:rsid w:val="006B1126"/>
    <w:rsid w:val="006B135A"/>
    <w:rsid w:val="006B1712"/>
    <w:rsid w:val="006B1810"/>
    <w:rsid w:val="006B18CC"/>
    <w:rsid w:val="006B1FBF"/>
    <w:rsid w:val="006B1FD8"/>
    <w:rsid w:val="006B2053"/>
    <w:rsid w:val="006B21AA"/>
    <w:rsid w:val="006B2ABE"/>
    <w:rsid w:val="006B2BE0"/>
    <w:rsid w:val="006B2DAD"/>
    <w:rsid w:val="006B34D7"/>
    <w:rsid w:val="006B3785"/>
    <w:rsid w:val="006B3815"/>
    <w:rsid w:val="006B3FFF"/>
    <w:rsid w:val="006B41D9"/>
    <w:rsid w:val="006B473C"/>
    <w:rsid w:val="006B4C87"/>
    <w:rsid w:val="006B513C"/>
    <w:rsid w:val="006B51C3"/>
    <w:rsid w:val="006B5512"/>
    <w:rsid w:val="006B565B"/>
    <w:rsid w:val="006B570C"/>
    <w:rsid w:val="006B5824"/>
    <w:rsid w:val="006B5A51"/>
    <w:rsid w:val="006B5DEA"/>
    <w:rsid w:val="006B5E32"/>
    <w:rsid w:val="006B6044"/>
    <w:rsid w:val="006B6344"/>
    <w:rsid w:val="006B66F8"/>
    <w:rsid w:val="006B6874"/>
    <w:rsid w:val="006B6B7F"/>
    <w:rsid w:val="006B6C77"/>
    <w:rsid w:val="006B6D16"/>
    <w:rsid w:val="006B6F04"/>
    <w:rsid w:val="006B721A"/>
    <w:rsid w:val="006B7228"/>
    <w:rsid w:val="006B736E"/>
    <w:rsid w:val="006B7401"/>
    <w:rsid w:val="006B74C5"/>
    <w:rsid w:val="006B78C1"/>
    <w:rsid w:val="006B794B"/>
    <w:rsid w:val="006B79A7"/>
    <w:rsid w:val="006B79A8"/>
    <w:rsid w:val="006B7B68"/>
    <w:rsid w:val="006B7D1C"/>
    <w:rsid w:val="006C0011"/>
    <w:rsid w:val="006C017C"/>
    <w:rsid w:val="006C0F6A"/>
    <w:rsid w:val="006C1018"/>
    <w:rsid w:val="006C102F"/>
    <w:rsid w:val="006C13B6"/>
    <w:rsid w:val="006C13F2"/>
    <w:rsid w:val="006C1786"/>
    <w:rsid w:val="006C17AA"/>
    <w:rsid w:val="006C1C65"/>
    <w:rsid w:val="006C1EA1"/>
    <w:rsid w:val="006C229B"/>
    <w:rsid w:val="006C2688"/>
    <w:rsid w:val="006C27AC"/>
    <w:rsid w:val="006C289D"/>
    <w:rsid w:val="006C2BBD"/>
    <w:rsid w:val="006C30B9"/>
    <w:rsid w:val="006C3134"/>
    <w:rsid w:val="006C3377"/>
    <w:rsid w:val="006C363B"/>
    <w:rsid w:val="006C366F"/>
    <w:rsid w:val="006C36CE"/>
    <w:rsid w:val="006C3789"/>
    <w:rsid w:val="006C3BA5"/>
    <w:rsid w:val="006C3EFA"/>
    <w:rsid w:val="006C4400"/>
    <w:rsid w:val="006C4998"/>
    <w:rsid w:val="006C4B75"/>
    <w:rsid w:val="006C4D43"/>
    <w:rsid w:val="006C4DBE"/>
    <w:rsid w:val="006C4F22"/>
    <w:rsid w:val="006C5342"/>
    <w:rsid w:val="006C545E"/>
    <w:rsid w:val="006C56D6"/>
    <w:rsid w:val="006C593F"/>
    <w:rsid w:val="006C5DD0"/>
    <w:rsid w:val="006C5E64"/>
    <w:rsid w:val="006C6051"/>
    <w:rsid w:val="006C61AC"/>
    <w:rsid w:val="006C63B7"/>
    <w:rsid w:val="006C6622"/>
    <w:rsid w:val="006C6B93"/>
    <w:rsid w:val="006C6C2D"/>
    <w:rsid w:val="006C74D6"/>
    <w:rsid w:val="006C7662"/>
    <w:rsid w:val="006C799D"/>
    <w:rsid w:val="006C7A53"/>
    <w:rsid w:val="006C7D4A"/>
    <w:rsid w:val="006C7DFE"/>
    <w:rsid w:val="006D05BA"/>
    <w:rsid w:val="006D0897"/>
    <w:rsid w:val="006D0A9A"/>
    <w:rsid w:val="006D0B29"/>
    <w:rsid w:val="006D0C2E"/>
    <w:rsid w:val="006D0C9B"/>
    <w:rsid w:val="006D0D88"/>
    <w:rsid w:val="006D1114"/>
    <w:rsid w:val="006D11CD"/>
    <w:rsid w:val="006D1618"/>
    <w:rsid w:val="006D1C2B"/>
    <w:rsid w:val="006D205C"/>
    <w:rsid w:val="006D27D3"/>
    <w:rsid w:val="006D2AED"/>
    <w:rsid w:val="006D2BCF"/>
    <w:rsid w:val="006D2D7A"/>
    <w:rsid w:val="006D2EFE"/>
    <w:rsid w:val="006D2F12"/>
    <w:rsid w:val="006D2F4A"/>
    <w:rsid w:val="006D3049"/>
    <w:rsid w:val="006D358E"/>
    <w:rsid w:val="006D3706"/>
    <w:rsid w:val="006D373B"/>
    <w:rsid w:val="006D3A14"/>
    <w:rsid w:val="006D3FA8"/>
    <w:rsid w:val="006D4172"/>
    <w:rsid w:val="006D44E9"/>
    <w:rsid w:val="006D4761"/>
    <w:rsid w:val="006D4AB8"/>
    <w:rsid w:val="006D4BC5"/>
    <w:rsid w:val="006D4CCA"/>
    <w:rsid w:val="006D519E"/>
    <w:rsid w:val="006D5267"/>
    <w:rsid w:val="006D526A"/>
    <w:rsid w:val="006D527D"/>
    <w:rsid w:val="006D54D3"/>
    <w:rsid w:val="006D55FA"/>
    <w:rsid w:val="006D5892"/>
    <w:rsid w:val="006D5ADA"/>
    <w:rsid w:val="006D5B28"/>
    <w:rsid w:val="006D5C4E"/>
    <w:rsid w:val="006D5E0F"/>
    <w:rsid w:val="006D5EB8"/>
    <w:rsid w:val="006D5FEE"/>
    <w:rsid w:val="006D6100"/>
    <w:rsid w:val="006D612A"/>
    <w:rsid w:val="006D621E"/>
    <w:rsid w:val="006D62EB"/>
    <w:rsid w:val="006D62F6"/>
    <w:rsid w:val="006D6710"/>
    <w:rsid w:val="006D68E8"/>
    <w:rsid w:val="006D69AA"/>
    <w:rsid w:val="006D6A52"/>
    <w:rsid w:val="006D6E88"/>
    <w:rsid w:val="006D7152"/>
    <w:rsid w:val="006D726F"/>
    <w:rsid w:val="006D775D"/>
    <w:rsid w:val="006D7965"/>
    <w:rsid w:val="006D7BC0"/>
    <w:rsid w:val="006D7BC2"/>
    <w:rsid w:val="006D7C07"/>
    <w:rsid w:val="006D7CC1"/>
    <w:rsid w:val="006D7DE3"/>
    <w:rsid w:val="006E01EC"/>
    <w:rsid w:val="006E02A4"/>
    <w:rsid w:val="006E0438"/>
    <w:rsid w:val="006E07A0"/>
    <w:rsid w:val="006E07BD"/>
    <w:rsid w:val="006E09E7"/>
    <w:rsid w:val="006E0DDD"/>
    <w:rsid w:val="006E0E97"/>
    <w:rsid w:val="006E140C"/>
    <w:rsid w:val="006E1545"/>
    <w:rsid w:val="006E1876"/>
    <w:rsid w:val="006E1C15"/>
    <w:rsid w:val="006E1E37"/>
    <w:rsid w:val="006E1FC9"/>
    <w:rsid w:val="006E26F0"/>
    <w:rsid w:val="006E2B7C"/>
    <w:rsid w:val="006E2DBE"/>
    <w:rsid w:val="006E2E60"/>
    <w:rsid w:val="006E2EB1"/>
    <w:rsid w:val="006E2F35"/>
    <w:rsid w:val="006E2F85"/>
    <w:rsid w:val="006E2FEB"/>
    <w:rsid w:val="006E3217"/>
    <w:rsid w:val="006E326E"/>
    <w:rsid w:val="006E32B4"/>
    <w:rsid w:val="006E32DF"/>
    <w:rsid w:val="006E378B"/>
    <w:rsid w:val="006E3A63"/>
    <w:rsid w:val="006E3C4D"/>
    <w:rsid w:val="006E3D8A"/>
    <w:rsid w:val="006E3DE2"/>
    <w:rsid w:val="006E3E7D"/>
    <w:rsid w:val="006E43D2"/>
    <w:rsid w:val="006E4B05"/>
    <w:rsid w:val="006E4C95"/>
    <w:rsid w:val="006E4D21"/>
    <w:rsid w:val="006E4D2E"/>
    <w:rsid w:val="006E4E55"/>
    <w:rsid w:val="006E4FDD"/>
    <w:rsid w:val="006E5236"/>
    <w:rsid w:val="006E53A5"/>
    <w:rsid w:val="006E587C"/>
    <w:rsid w:val="006E5A2A"/>
    <w:rsid w:val="006E6196"/>
    <w:rsid w:val="006E67F9"/>
    <w:rsid w:val="006E6C13"/>
    <w:rsid w:val="006E7028"/>
    <w:rsid w:val="006E72F2"/>
    <w:rsid w:val="006E7700"/>
    <w:rsid w:val="006E79A6"/>
    <w:rsid w:val="006E79A8"/>
    <w:rsid w:val="006E7D76"/>
    <w:rsid w:val="006E7E0A"/>
    <w:rsid w:val="006E7E71"/>
    <w:rsid w:val="006F0384"/>
    <w:rsid w:val="006F0389"/>
    <w:rsid w:val="006F045F"/>
    <w:rsid w:val="006F0A7E"/>
    <w:rsid w:val="006F0A9C"/>
    <w:rsid w:val="006F0AE8"/>
    <w:rsid w:val="006F0E0E"/>
    <w:rsid w:val="006F0E96"/>
    <w:rsid w:val="006F103B"/>
    <w:rsid w:val="006F1663"/>
    <w:rsid w:val="006F1758"/>
    <w:rsid w:val="006F1CBC"/>
    <w:rsid w:val="006F1D77"/>
    <w:rsid w:val="006F23BF"/>
    <w:rsid w:val="006F2503"/>
    <w:rsid w:val="006F2AD0"/>
    <w:rsid w:val="006F307E"/>
    <w:rsid w:val="006F312B"/>
    <w:rsid w:val="006F3252"/>
    <w:rsid w:val="006F3430"/>
    <w:rsid w:val="006F36DC"/>
    <w:rsid w:val="006F3D26"/>
    <w:rsid w:val="006F3DC6"/>
    <w:rsid w:val="006F44B6"/>
    <w:rsid w:val="006F4539"/>
    <w:rsid w:val="006F47C0"/>
    <w:rsid w:val="006F4AA6"/>
    <w:rsid w:val="006F4B49"/>
    <w:rsid w:val="006F4C9F"/>
    <w:rsid w:val="006F4D10"/>
    <w:rsid w:val="006F4DD7"/>
    <w:rsid w:val="006F4FA9"/>
    <w:rsid w:val="006F501B"/>
    <w:rsid w:val="006F50AB"/>
    <w:rsid w:val="006F51A2"/>
    <w:rsid w:val="006F51BA"/>
    <w:rsid w:val="006F5405"/>
    <w:rsid w:val="006F54BB"/>
    <w:rsid w:val="006F57F9"/>
    <w:rsid w:val="006F59CF"/>
    <w:rsid w:val="006F5DB3"/>
    <w:rsid w:val="006F608D"/>
    <w:rsid w:val="006F652E"/>
    <w:rsid w:val="006F6A03"/>
    <w:rsid w:val="006F6D58"/>
    <w:rsid w:val="006F6E13"/>
    <w:rsid w:val="006F7251"/>
    <w:rsid w:val="006F753D"/>
    <w:rsid w:val="006F76DB"/>
    <w:rsid w:val="006F776E"/>
    <w:rsid w:val="006F77D9"/>
    <w:rsid w:val="006F7B6F"/>
    <w:rsid w:val="00700173"/>
    <w:rsid w:val="0070045E"/>
    <w:rsid w:val="00700625"/>
    <w:rsid w:val="00700693"/>
    <w:rsid w:val="00700B6F"/>
    <w:rsid w:val="00700DFC"/>
    <w:rsid w:val="00700EAD"/>
    <w:rsid w:val="007011CE"/>
    <w:rsid w:val="0070144E"/>
    <w:rsid w:val="007014AB"/>
    <w:rsid w:val="007014DE"/>
    <w:rsid w:val="007016B8"/>
    <w:rsid w:val="007017EA"/>
    <w:rsid w:val="007019F5"/>
    <w:rsid w:val="00701BBA"/>
    <w:rsid w:val="00701BEA"/>
    <w:rsid w:val="00701D66"/>
    <w:rsid w:val="0070257B"/>
    <w:rsid w:val="00702641"/>
    <w:rsid w:val="0070286E"/>
    <w:rsid w:val="00702A7E"/>
    <w:rsid w:val="007032DB"/>
    <w:rsid w:val="00703431"/>
    <w:rsid w:val="00703809"/>
    <w:rsid w:val="007039D0"/>
    <w:rsid w:val="00703AD3"/>
    <w:rsid w:val="00703C91"/>
    <w:rsid w:val="00703D36"/>
    <w:rsid w:val="00703E5C"/>
    <w:rsid w:val="00704186"/>
    <w:rsid w:val="007042A9"/>
    <w:rsid w:val="007042D5"/>
    <w:rsid w:val="00704301"/>
    <w:rsid w:val="007045F4"/>
    <w:rsid w:val="007048E2"/>
    <w:rsid w:val="0070496D"/>
    <w:rsid w:val="00704985"/>
    <w:rsid w:val="00704A33"/>
    <w:rsid w:val="00704F0B"/>
    <w:rsid w:val="007050CC"/>
    <w:rsid w:val="007051D8"/>
    <w:rsid w:val="00705499"/>
    <w:rsid w:val="0070554B"/>
    <w:rsid w:val="00705620"/>
    <w:rsid w:val="0070586F"/>
    <w:rsid w:val="00705B6A"/>
    <w:rsid w:val="007060BA"/>
    <w:rsid w:val="0070613A"/>
    <w:rsid w:val="00706329"/>
    <w:rsid w:val="0070655A"/>
    <w:rsid w:val="0070666F"/>
    <w:rsid w:val="0070692B"/>
    <w:rsid w:val="007069A5"/>
    <w:rsid w:val="00706B15"/>
    <w:rsid w:val="00707081"/>
    <w:rsid w:val="007077C2"/>
    <w:rsid w:val="00707B24"/>
    <w:rsid w:val="00707CA7"/>
    <w:rsid w:val="007104D0"/>
    <w:rsid w:val="007104DB"/>
    <w:rsid w:val="00710B91"/>
    <w:rsid w:val="00710B9C"/>
    <w:rsid w:val="00710F15"/>
    <w:rsid w:val="00710FC4"/>
    <w:rsid w:val="0071113C"/>
    <w:rsid w:val="007112D1"/>
    <w:rsid w:val="0071155F"/>
    <w:rsid w:val="00711628"/>
    <w:rsid w:val="00711ACF"/>
    <w:rsid w:val="00711CDF"/>
    <w:rsid w:val="00711D75"/>
    <w:rsid w:val="00711EA8"/>
    <w:rsid w:val="00711F9A"/>
    <w:rsid w:val="00711FCA"/>
    <w:rsid w:val="0071217C"/>
    <w:rsid w:val="007121CD"/>
    <w:rsid w:val="007123DB"/>
    <w:rsid w:val="00712864"/>
    <w:rsid w:val="00712C61"/>
    <w:rsid w:val="00712EEC"/>
    <w:rsid w:val="00712F4A"/>
    <w:rsid w:val="00712FA8"/>
    <w:rsid w:val="00713006"/>
    <w:rsid w:val="0071328A"/>
    <w:rsid w:val="00713406"/>
    <w:rsid w:val="00713491"/>
    <w:rsid w:val="007135B0"/>
    <w:rsid w:val="007136FC"/>
    <w:rsid w:val="00713A28"/>
    <w:rsid w:val="00713B56"/>
    <w:rsid w:val="007141A8"/>
    <w:rsid w:val="00714398"/>
    <w:rsid w:val="007143E6"/>
    <w:rsid w:val="00714657"/>
    <w:rsid w:val="00714960"/>
    <w:rsid w:val="00714A84"/>
    <w:rsid w:val="00714AE6"/>
    <w:rsid w:val="00714B8F"/>
    <w:rsid w:val="00714BEF"/>
    <w:rsid w:val="00714D9E"/>
    <w:rsid w:val="00714E6E"/>
    <w:rsid w:val="00714EC1"/>
    <w:rsid w:val="00714F49"/>
    <w:rsid w:val="00714FF8"/>
    <w:rsid w:val="00715147"/>
    <w:rsid w:val="00715279"/>
    <w:rsid w:val="00715329"/>
    <w:rsid w:val="00715364"/>
    <w:rsid w:val="007153BC"/>
    <w:rsid w:val="007155CB"/>
    <w:rsid w:val="007159BD"/>
    <w:rsid w:val="00715D73"/>
    <w:rsid w:val="007162E1"/>
    <w:rsid w:val="00716782"/>
    <w:rsid w:val="00716784"/>
    <w:rsid w:val="00716C6E"/>
    <w:rsid w:val="00716EC9"/>
    <w:rsid w:val="0071735A"/>
    <w:rsid w:val="007177E1"/>
    <w:rsid w:val="0071780A"/>
    <w:rsid w:val="00717958"/>
    <w:rsid w:val="00717B28"/>
    <w:rsid w:val="00717C26"/>
    <w:rsid w:val="00717F2C"/>
    <w:rsid w:val="00717FFE"/>
    <w:rsid w:val="00720262"/>
    <w:rsid w:val="007204DB"/>
    <w:rsid w:val="00720910"/>
    <w:rsid w:val="00720FD4"/>
    <w:rsid w:val="00721078"/>
    <w:rsid w:val="007213FD"/>
    <w:rsid w:val="00721619"/>
    <w:rsid w:val="0072174A"/>
    <w:rsid w:val="007224CF"/>
    <w:rsid w:val="007226E4"/>
    <w:rsid w:val="0072283D"/>
    <w:rsid w:val="00722985"/>
    <w:rsid w:val="00722DB8"/>
    <w:rsid w:val="007232A3"/>
    <w:rsid w:val="007235FE"/>
    <w:rsid w:val="007237E6"/>
    <w:rsid w:val="007238CE"/>
    <w:rsid w:val="00723A0B"/>
    <w:rsid w:val="00723CF5"/>
    <w:rsid w:val="00723D7F"/>
    <w:rsid w:val="00723E2B"/>
    <w:rsid w:val="00723EE6"/>
    <w:rsid w:val="00723F52"/>
    <w:rsid w:val="00724226"/>
    <w:rsid w:val="00724242"/>
    <w:rsid w:val="00724281"/>
    <w:rsid w:val="007244A5"/>
    <w:rsid w:val="00724776"/>
    <w:rsid w:val="0072477B"/>
    <w:rsid w:val="00724AB6"/>
    <w:rsid w:val="00725025"/>
    <w:rsid w:val="0072534C"/>
    <w:rsid w:val="00725AA1"/>
    <w:rsid w:val="00725AA9"/>
    <w:rsid w:val="007263BD"/>
    <w:rsid w:val="00726766"/>
    <w:rsid w:val="00726806"/>
    <w:rsid w:val="00726B53"/>
    <w:rsid w:val="00726CA7"/>
    <w:rsid w:val="00727058"/>
    <w:rsid w:val="00727202"/>
    <w:rsid w:val="0072740D"/>
    <w:rsid w:val="007274DF"/>
    <w:rsid w:val="0072776A"/>
    <w:rsid w:val="00727B7A"/>
    <w:rsid w:val="00727F16"/>
    <w:rsid w:val="007300A4"/>
    <w:rsid w:val="007300AC"/>
    <w:rsid w:val="00730418"/>
    <w:rsid w:val="00730586"/>
    <w:rsid w:val="007305BC"/>
    <w:rsid w:val="007306AC"/>
    <w:rsid w:val="007308B7"/>
    <w:rsid w:val="00730964"/>
    <w:rsid w:val="00730CB4"/>
    <w:rsid w:val="00730D81"/>
    <w:rsid w:val="00731065"/>
    <w:rsid w:val="00731143"/>
    <w:rsid w:val="00731322"/>
    <w:rsid w:val="00731521"/>
    <w:rsid w:val="007315DD"/>
    <w:rsid w:val="007318DC"/>
    <w:rsid w:val="00731BBC"/>
    <w:rsid w:val="00731BEB"/>
    <w:rsid w:val="0073208D"/>
    <w:rsid w:val="0073218B"/>
    <w:rsid w:val="0073259F"/>
    <w:rsid w:val="007325C6"/>
    <w:rsid w:val="00732726"/>
    <w:rsid w:val="007327C9"/>
    <w:rsid w:val="00732A65"/>
    <w:rsid w:val="00732BDC"/>
    <w:rsid w:val="00732E48"/>
    <w:rsid w:val="00732EE8"/>
    <w:rsid w:val="00732F67"/>
    <w:rsid w:val="0073349A"/>
    <w:rsid w:val="00733620"/>
    <w:rsid w:val="007339A0"/>
    <w:rsid w:val="007339D7"/>
    <w:rsid w:val="00733F65"/>
    <w:rsid w:val="00734678"/>
    <w:rsid w:val="007347AD"/>
    <w:rsid w:val="007347C0"/>
    <w:rsid w:val="00734CDC"/>
    <w:rsid w:val="00734DF8"/>
    <w:rsid w:val="00734FE1"/>
    <w:rsid w:val="00735153"/>
    <w:rsid w:val="0073592A"/>
    <w:rsid w:val="007359A3"/>
    <w:rsid w:val="00735F92"/>
    <w:rsid w:val="0073641A"/>
    <w:rsid w:val="00736510"/>
    <w:rsid w:val="007368B6"/>
    <w:rsid w:val="00736A3F"/>
    <w:rsid w:val="00736A84"/>
    <w:rsid w:val="00736B9E"/>
    <w:rsid w:val="00736F1A"/>
    <w:rsid w:val="00737191"/>
    <w:rsid w:val="00737273"/>
    <w:rsid w:val="00737275"/>
    <w:rsid w:val="007374B1"/>
    <w:rsid w:val="00737A71"/>
    <w:rsid w:val="00737D61"/>
    <w:rsid w:val="00740866"/>
    <w:rsid w:val="007408BA"/>
    <w:rsid w:val="007408ED"/>
    <w:rsid w:val="00740AFA"/>
    <w:rsid w:val="00740B80"/>
    <w:rsid w:val="00740FCD"/>
    <w:rsid w:val="007410F6"/>
    <w:rsid w:val="00741191"/>
    <w:rsid w:val="007412DF"/>
    <w:rsid w:val="007415FD"/>
    <w:rsid w:val="00741623"/>
    <w:rsid w:val="0074164E"/>
    <w:rsid w:val="007416AC"/>
    <w:rsid w:val="007418E1"/>
    <w:rsid w:val="007419C0"/>
    <w:rsid w:val="00741A79"/>
    <w:rsid w:val="00741C58"/>
    <w:rsid w:val="00741F2B"/>
    <w:rsid w:val="007420F2"/>
    <w:rsid w:val="00742902"/>
    <w:rsid w:val="0074290D"/>
    <w:rsid w:val="00742914"/>
    <w:rsid w:val="00742FC6"/>
    <w:rsid w:val="00743045"/>
    <w:rsid w:val="00743313"/>
    <w:rsid w:val="007433C6"/>
    <w:rsid w:val="007433CC"/>
    <w:rsid w:val="00743516"/>
    <w:rsid w:val="007436B8"/>
    <w:rsid w:val="00743E0E"/>
    <w:rsid w:val="007445CD"/>
    <w:rsid w:val="00744BDF"/>
    <w:rsid w:val="00744E12"/>
    <w:rsid w:val="00745175"/>
    <w:rsid w:val="007452F8"/>
    <w:rsid w:val="00745445"/>
    <w:rsid w:val="00745921"/>
    <w:rsid w:val="00745A21"/>
    <w:rsid w:val="00745BE7"/>
    <w:rsid w:val="00745C66"/>
    <w:rsid w:val="0074629D"/>
    <w:rsid w:val="007463DD"/>
    <w:rsid w:val="0074668D"/>
    <w:rsid w:val="007467EB"/>
    <w:rsid w:val="007469D5"/>
    <w:rsid w:val="00746D6C"/>
    <w:rsid w:val="007470E3"/>
    <w:rsid w:val="007472D6"/>
    <w:rsid w:val="007473E7"/>
    <w:rsid w:val="007474E8"/>
    <w:rsid w:val="00747506"/>
    <w:rsid w:val="0074755A"/>
    <w:rsid w:val="00747762"/>
    <w:rsid w:val="00747A31"/>
    <w:rsid w:val="00747E5E"/>
    <w:rsid w:val="00750009"/>
    <w:rsid w:val="007500C4"/>
    <w:rsid w:val="007503EB"/>
    <w:rsid w:val="00750503"/>
    <w:rsid w:val="007508D6"/>
    <w:rsid w:val="00750A88"/>
    <w:rsid w:val="00750C06"/>
    <w:rsid w:val="00750CEE"/>
    <w:rsid w:val="00750FDB"/>
    <w:rsid w:val="00751038"/>
    <w:rsid w:val="0075112A"/>
    <w:rsid w:val="007512E7"/>
    <w:rsid w:val="007514A3"/>
    <w:rsid w:val="00751E07"/>
    <w:rsid w:val="00751F78"/>
    <w:rsid w:val="0075202C"/>
    <w:rsid w:val="007522D2"/>
    <w:rsid w:val="0075269E"/>
    <w:rsid w:val="00752C63"/>
    <w:rsid w:val="00752D42"/>
    <w:rsid w:val="00752E17"/>
    <w:rsid w:val="00752EFF"/>
    <w:rsid w:val="00752F7B"/>
    <w:rsid w:val="00753318"/>
    <w:rsid w:val="0075361B"/>
    <w:rsid w:val="00753794"/>
    <w:rsid w:val="00753B00"/>
    <w:rsid w:val="00753D5A"/>
    <w:rsid w:val="00753DC7"/>
    <w:rsid w:val="007542A4"/>
    <w:rsid w:val="00754358"/>
    <w:rsid w:val="00754451"/>
    <w:rsid w:val="00754780"/>
    <w:rsid w:val="00754981"/>
    <w:rsid w:val="00754CCF"/>
    <w:rsid w:val="00754F1B"/>
    <w:rsid w:val="00755414"/>
    <w:rsid w:val="00755469"/>
    <w:rsid w:val="00755826"/>
    <w:rsid w:val="00755A30"/>
    <w:rsid w:val="00755A7C"/>
    <w:rsid w:val="00755BBC"/>
    <w:rsid w:val="00755ECF"/>
    <w:rsid w:val="00755FFC"/>
    <w:rsid w:val="007563AE"/>
    <w:rsid w:val="0075665B"/>
    <w:rsid w:val="007567A3"/>
    <w:rsid w:val="00756802"/>
    <w:rsid w:val="0075685F"/>
    <w:rsid w:val="00756986"/>
    <w:rsid w:val="00756A0A"/>
    <w:rsid w:val="00756B52"/>
    <w:rsid w:val="00756CCB"/>
    <w:rsid w:val="00756F38"/>
    <w:rsid w:val="00756FE9"/>
    <w:rsid w:val="007570AA"/>
    <w:rsid w:val="0075715E"/>
    <w:rsid w:val="00757326"/>
    <w:rsid w:val="00757574"/>
    <w:rsid w:val="007578FB"/>
    <w:rsid w:val="00757916"/>
    <w:rsid w:val="00757D53"/>
    <w:rsid w:val="00760309"/>
    <w:rsid w:val="00760487"/>
    <w:rsid w:val="007604CC"/>
    <w:rsid w:val="00760501"/>
    <w:rsid w:val="00760599"/>
    <w:rsid w:val="00760662"/>
    <w:rsid w:val="0076079F"/>
    <w:rsid w:val="007608D6"/>
    <w:rsid w:val="00760D50"/>
    <w:rsid w:val="00760D80"/>
    <w:rsid w:val="00760E83"/>
    <w:rsid w:val="00760EE8"/>
    <w:rsid w:val="00760F00"/>
    <w:rsid w:val="00760F91"/>
    <w:rsid w:val="00760FC1"/>
    <w:rsid w:val="007610AC"/>
    <w:rsid w:val="007611FF"/>
    <w:rsid w:val="007612B6"/>
    <w:rsid w:val="00761766"/>
    <w:rsid w:val="007617D4"/>
    <w:rsid w:val="0076198C"/>
    <w:rsid w:val="00761A8F"/>
    <w:rsid w:val="00761AAE"/>
    <w:rsid w:val="00762074"/>
    <w:rsid w:val="007621B8"/>
    <w:rsid w:val="0076245E"/>
    <w:rsid w:val="007628DA"/>
    <w:rsid w:val="00762B21"/>
    <w:rsid w:val="00762C90"/>
    <w:rsid w:val="00762D84"/>
    <w:rsid w:val="00762F6A"/>
    <w:rsid w:val="00763191"/>
    <w:rsid w:val="007639C7"/>
    <w:rsid w:val="00763A85"/>
    <w:rsid w:val="00763BFC"/>
    <w:rsid w:val="00763C95"/>
    <w:rsid w:val="00763CE0"/>
    <w:rsid w:val="00764069"/>
    <w:rsid w:val="007640A3"/>
    <w:rsid w:val="00764870"/>
    <w:rsid w:val="007649BE"/>
    <w:rsid w:val="007649CF"/>
    <w:rsid w:val="00764B2E"/>
    <w:rsid w:val="00764BA6"/>
    <w:rsid w:val="00764F49"/>
    <w:rsid w:val="0076520A"/>
    <w:rsid w:val="00765458"/>
    <w:rsid w:val="007655A6"/>
    <w:rsid w:val="007656A6"/>
    <w:rsid w:val="007656CB"/>
    <w:rsid w:val="0076571D"/>
    <w:rsid w:val="0076585B"/>
    <w:rsid w:val="00765B7A"/>
    <w:rsid w:val="00765C8D"/>
    <w:rsid w:val="00765FF3"/>
    <w:rsid w:val="0076617D"/>
    <w:rsid w:val="0076634A"/>
    <w:rsid w:val="00766370"/>
    <w:rsid w:val="0076645E"/>
    <w:rsid w:val="007669C1"/>
    <w:rsid w:val="007671F7"/>
    <w:rsid w:val="0076737B"/>
    <w:rsid w:val="0076784A"/>
    <w:rsid w:val="00767A14"/>
    <w:rsid w:val="00767AE2"/>
    <w:rsid w:val="0077001F"/>
    <w:rsid w:val="007704BB"/>
    <w:rsid w:val="007704FD"/>
    <w:rsid w:val="00770A2E"/>
    <w:rsid w:val="00770ED2"/>
    <w:rsid w:val="00770FC6"/>
    <w:rsid w:val="00770FCF"/>
    <w:rsid w:val="00771288"/>
    <w:rsid w:val="007716EE"/>
    <w:rsid w:val="00771899"/>
    <w:rsid w:val="00771BE7"/>
    <w:rsid w:val="00771CEF"/>
    <w:rsid w:val="00772016"/>
    <w:rsid w:val="00772164"/>
    <w:rsid w:val="0077216D"/>
    <w:rsid w:val="00772285"/>
    <w:rsid w:val="0077243B"/>
    <w:rsid w:val="007724F0"/>
    <w:rsid w:val="0077289D"/>
    <w:rsid w:val="007728F0"/>
    <w:rsid w:val="00772A57"/>
    <w:rsid w:val="00772C93"/>
    <w:rsid w:val="00772DD8"/>
    <w:rsid w:val="00772E0D"/>
    <w:rsid w:val="00773158"/>
    <w:rsid w:val="007733FA"/>
    <w:rsid w:val="0077350E"/>
    <w:rsid w:val="00773666"/>
    <w:rsid w:val="00773E22"/>
    <w:rsid w:val="00774040"/>
    <w:rsid w:val="0077433A"/>
    <w:rsid w:val="007745DC"/>
    <w:rsid w:val="007745FC"/>
    <w:rsid w:val="00775149"/>
    <w:rsid w:val="00775218"/>
    <w:rsid w:val="00775582"/>
    <w:rsid w:val="00775786"/>
    <w:rsid w:val="007759CC"/>
    <w:rsid w:val="00775CEC"/>
    <w:rsid w:val="00775E10"/>
    <w:rsid w:val="00776027"/>
    <w:rsid w:val="007760AE"/>
    <w:rsid w:val="00776286"/>
    <w:rsid w:val="007764E9"/>
    <w:rsid w:val="007769D6"/>
    <w:rsid w:val="007769E7"/>
    <w:rsid w:val="00777166"/>
    <w:rsid w:val="0077745A"/>
    <w:rsid w:val="00777494"/>
    <w:rsid w:val="00777D36"/>
    <w:rsid w:val="00780189"/>
    <w:rsid w:val="007801AB"/>
    <w:rsid w:val="007801D1"/>
    <w:rsid w:val="007803CD"/>
    <w:rsid w:val="00780834"/>
    <w:rsid w:val="007809BB"/>
    <w:rsid w:val="00780BEE"/>
    <w:rsid w:val="00780DC4"/>
    <w:rsid w:val="00780E0A"/>
    <w:rsid w:val="00780EBC"/>
    <w:rsid w:val="00780ED5"/>
    <w:rsid w:val="00781059"/>
    <w:rsid w:val="00781278"/>
    <w:rsid w:val="00781362"/>
    <w:rsid w:val="007814E5"/>
    <w:rsid w:val="007816EB"/>
    <w:rsid w:val="00781759"/>
    <w:rsid w:val="00781780"/>
    <w:rsid w:val="00781B6C"/>
    <w:rsid w:val="00781D85"/>
    <w:rsid w:val="00781D8D"/>
    <w:rsid w:val="00781ED8"/>
    <w:rsid w:val="007820F2"/>
    <w:rsid w:val="007822F0"/>
    <w:rsid w:val="00782554"/>
    <w:rsid w:val="0078286D"/>
    <w:rsid w:val="007828C9"/>
    <w:rsid w:val="00782CB4"/>
    <w:rsid w:val="00782E07"/>
    <w:rsid w:val="00782E74"/>
    <w:rsid w:val="00782F95"/>
    <w:rsid w:val="007830A5"/>
    <w:rsid w:val="0078333B"/>
    <w:rsid w:val="0078362D"/>
    <w:rsid w:val="00783867"/>
    <w:rsid w:val="0078389C"/>
    <w:rsid w:val="00783A62"/>
    <w:rsid w:val="00783EC8"/>
    <w:rsid w:val="0078403D"/>
    <w:rsid w:val="0078413B"/>
    <w:rsid w:val="00784218"/>
    <w:rsid w:val="0078429C"/>
    <w:rsid w:val="007843D2"/>
    <w:rsid w:val="00784570"/>
    <w:rsid w:val="007845B1"/>
    <w:rsid w:val="007846A8"/>
    <w:rsid w:val="00784E59"/>
    <w:rsid w:val="00784ED3"/>
    <w:rsid w:val="00785022"/>
    <w:rsid w:val="00785055"/>
    <w:rsid w:val="0078526D"/>
    <w:rsid w:val="0078527E"/>
    <w:rsid w:val="0078580A"/>
    <w:rsid w:val="0078604D"/>
    <w:rsid w:val="007863BA"/>
    <w:rsid w:val="007864A3"/>
    <w:rsid w:val="007864A4"/>
    <w:rsid w:val="007864D1"/>
    <w:rsid w:val="007865EA"/>
    <w:rsid w:val="007867EB"/>
    <w:rsid w:val="00786AD8"/>
    <w:rsid w:val="00786AE7"/>
    <w:rsid w:val="00786C52"/>
    <w:rsid w:val="00786CFE"/>
    <w:rsid w:val="00787114"/>
    <w:rsid w:val="0078716F"/>
    <w:rsid w:val="007871CE"/>
    <w:rsid w:val="00787577"/>
    <w:rsid w:val="00787881"/>
    <w:rsid w:val="00787AE9"/>
    <w:rsid w:val="00787B59"/>
    <w:rsid w:val="007900F9"/>
    <w:rsid w:val="007901DD"/>
    <w:rsid w:val="00790745"/>
    <w:rsid w:val="00790920"/>
    <w:rsid w:val="007909D9"/>
    <w:rsid w:val="00790A76"/>
    <w:rsid w:val="007911BF"/>
    <w:rsid w:val="00791508"/>
    <w:rsid w:val="00791653"/>
    <w:rsid w:val="00791919"/>
    <w:rsid w:val="00791E48"/>
    <w:rsid w:val="00792574"/>
    <w:rsid w:val="00792830"/>
    <w:rsid w:val="007929AF"/>
    <w:rsid w:val="00792BD4"/>
    <w:rsid w:val="00793305"/>
    <w:rsid w:val="0079382B"/>
    <w:rsid w:val="0079399D"/>
    <w:rsid w:val="00793B20"/>
    <w:rsid w:val="00793CC4"/>
    <w:rsid w:val="00793D4E"/>
    <w:rsid w:val="00793E08"/>
    <w:rsid w:val="00793EC3"/>
    <w:rsid w:val="007941CC"/>
    <w:rsid w:val="00794508"/>
    <w:rsid w:val="0079451D"/>
    <w:rsid w:val="00794574"/>
    <w:rsid w:val="0079478C"/>
    <w:rsid w:val="007948E6"/>
    <w:rsid w:val="00794B26"/>
    <w:rsid w:val="00794B46"/>
    <w:rsid w:val="00794C6D"/>
    <w:rsid w:val="00794E59"/>
    <w:rsid w:val="00794F98"/>
    <w:rsid w:val="0079526D"/>
    <w:rsid w:val="00795287"/>
    <w:rsid w:val="007952F7"/>
    <w:rsid w:val="00795499"/>
    <w:rsid w:val="00795AA4"/>
    <w:rsid w:val="00795D18"/>
    <w:rsid w:val="00795EFC"/>
    <w:rsid w:val="00795F59"/>
    <w:rsid w:val="00796306"/>
    <w:rsid w:val="00796BE1"/>
    <w:rsid w:val="00796F61"/>
    <w:rsid w:val="00797291"/>
    <w:rsid w:val="00797494"/>
    <w:rsid w:val="0079755B"/>
    <w:rsid w:val="007976FD"/>
    <w:rsid w:val="0079783C"/>
    <w:rsid w:val="007978B4"/>
    <w:rsid w:val="00797970"/>
    <w:rsid w:val="007979BF"/>
    <w:rsid w:val="00797F0D"/>
    <w:rsid w:val="007A02DE"/>
    <w:rsid w:val="007A0901"/>
    <w:rsid w:val="007A0A2D"/>
    <w:rsid w:val="007A0C4F"/>
    <w:rsid w:val="007A0F66"/>
    <w:rsid w:val="007A159B"/>
    <w:rsid w:val="007A1645"/>
    <w:rsid w:val="007A1798"/>
    <w:rsid w:val="007A1EC8"/>
    <w:rsid w:val="007A1FF3"/>
    <w:rsid w:val="007A20C5"/>
    <w:rsid w:val="007A225F"/>
    <w:rsid w:val="007A22C6"/>
    <w:rsid w:val="007A25EB"/>
    <w:rsid w:val="007A2FA8"/>
    <w:rsid w:val="007A308A"/>
    <w:rsid w:val="007A313A"/>
    <w:rsid w:val="007A3161"/>
    <w:rsid w:val="007A31F8"/>
    <w:rsid w:val="007A32DD"/>
    <w:rsid w:val="007A354E"/>
    <w:rsid w:val="007A3550"/>
    <w:rsid w:val="007A3677"/>
    <w:rsid w:val="007A3880"/>
    <w:rsid w:val="007A3F4D"/>
    <w:rsid w:val="007A4221"/>
    <w:rsid w:val="007A48E1"/>
    <w:rsid w:val="007A48F8"/>
    <w:rsid w:val="007A4B64"/>
    <w:rsid w:val="007A4C72"/>
    <w:rsid w:val="007A4DCB"/>
    <w:rsid w:val="007A4F07"/>
    <w:rsid w:val="007A4FF8"/>
    <w:rsid w:val="007A51DA"/>
    <w:rsid w:val="007A53EA"/>
    <w:rsid w:val="007A55AD"/>
    <w:rsid w:val="007A56E3"/>
    <w:rsid w:val="007A56E9"/>
    <w:rsid w:val="007A59CA"/>
    <w:rsid w:val="007A5A8D"/>
    <w:rsid w:val="007A5AAA"/>
    <w:rsid w:val="007A5AB9"/>
    <w:rsid w:val="007A5C38"/>
    <w:rsid w:val="007A5D47"/>
    <w:rsid w:val="007A60C5"/>
    <w:rsid w:val="007A66EA"/>
    <w:rsid w:val="007A6798"/>
    <w:rsid w:val="007A68AA"/>
    <w:rsid w:val="007A6A01"/>
    <w:rsid w:val="007A6D05"/>
    <w:rsid w:val="007A6D42"/>
    <w:rsid w:val="007A6F14"/>
    <w:rsid w:val="007A7132"/>
    <w:rsid w:val="007A73D8"/>
    <w:rsid w:val="007A77A2"/>
    <w:rsid w:val="007A77C5"/>
    <w:rsid w:val="007A79D5"/>
    <w:rsid w:val="007A7A8B"/>
    <w:rsid w:val="007B033D"/>
    <w:rsid w:val="007B0371"/>
    <w:rsid w:val="007B0374"/>
    <w:rsid w:val="007B05AB"/>
    <w:rsid w:val="007B06E5"/>
    <w:rsid w:val="007B0CD3"/>
    <w:rsid w:val="007B1110"/>
    <w:rsid w:val="007B133E"/>
    <w:rsid w:val="007B1632"/>
    <w:rsid w:val="007B1661"/>
    <w:rsid w:val="007B183D"/>
    <w:rsid w:val="007B187D"/>
    <w:rsid w:val="007B190D"/>
    <w:rsid w:val="007B1987"/>
    <w:rsid w:val="007B1C18"/>
    <w:rsid w:val="007B1DD7"/>
    <w:rsid w:val="007B1EF9"/>
    <w:rsid w:val="007B1F0C"/>
    <w:rsid w:val="007B21C8"/>
    <w:rsid w:val="007B2A4F"/>
    <w:rsid w:val="007B2AC6"/>
    <w:rsid w:val="007B30EF"/>
    <w:rsid w:val="007B312F"/>
    <w:rsid w:val="007B33F1"/>
    <w:rsid w:val="007B345D"/>
    <w:rsid w:val="007B35B7"/>
    <w:rsid w:val="007B3A7E"/>
    <w:rsid w:val="007B3A90"/>
    <w:rsid w:val="007B3E74"/>
    <w:rsid w:val="007B3FB0"/>
    <w:rsid w:val="007B4624"/>
    <w:rsid w:val="007B52CA"/>
    <w:rsid w:val="007B5467"/>
    <w:rsid w:val="007B550A"/>
    <w:rsid w:val="007B5580"/>
    <w:rsid w:val="007B57C9"/>
    <w:rsid w:val="007B5B62"/>
    <w:rsid w:val="007B5CEC"/>
    <w:rsid w:val="007B5D07"/>
    <w:rsid w:val="007B6105"/>
    <w:rsid w:val="007B617F"/>
    <w:rsid w:val="007B6233"/>
    <w:rsid w:val="007B6581"/>
    <w:rsid w:val="007B65EB"/>
    <w:rsid w:val="007B6A0F"/>
    <w:rsid w:val="007B6ABB"/>
    <w:rsid w:val="007B6DE5"/>
    <w:rsid w:val="007B7352"/>
    <w:rsid w:val="007B740C"/>
    <w:rsid w:val="007B74E9"/>
    <w:rsid w:val="007B7623"/>
    <w:rsid w:val="007B7644"/>
    <w:rsid w:val="007B7727"/>
    <w:rsid w:val="007B7815"/>
    <w:rsid w:val="007B7841"/>
    <w:rsid w:val="007B7A93"/>
    <w:rsid w:val="007B7D26"/>
    <w:rsid w:val="007B7D93"/>
    <w:rsid w:val="007B7F3E"/>
    <w:rsid w:val="007C00EA"/>
    <w:rsid w:val="007C0122"/>
    <w:rsid w:val="007C015B"/>
    <w:rsid w:val="007C04E5"/>
    <w:rsid w:val="007C0CE9"/>
    <w:rsid w:val="007C0F82"/>
    <w:rsid w:val="007C11B6"/>
    <w:rsid w:val="007C1235"/>
    <w:rsid w:val="007C1437"/>
    <w:rsid w:val="007C19DF"/>
    <w:rsid w:val="007C1B58"/>
    <w:rsid w:val="007C1D70"/>
    <w:rsid w:val="007C1EA8"/>
    <w:rsid w:val="007C26B0"/>
    <w:rsid w:val="007C27D7"/>
    <w:rsid w:val="007C2C2F"/>
    <w:rsid w:val="007C2CEE"/>
    <w:rsid w:val="007C2EEC"/>
    <w:rsid w:val="007C2F32"/>
    <w:rsid w:val="007C32AC"/>
    <w:rsid w:val="007C32D0"/>
    <w:rsid w:val="007C338C"/>
    <w:rsid w:val="007C3419"/>
    <w:rsid w:val="007C349C"/>
    <w:rsid w:val="007C3570"/>
    <w:rsid w:val="007C366E"/>
    <w:rsid w:val="007C36ED"/>
    <w:rsid w:val="007C3931"/>
    <w:rsid w:val="007C396E"/>
    <w:rsid w:val="007C3A56"/>
    <w:rsid w:val="007C3D5E"/>
    <w:rsid w:val="007C3F3B"/>
    <w:rsid w:val="007C40D8"/>
    <w:rsid w:val="007C421F"/>
    <w:rsid w:val="007C42CA"/>
    <w:rsid w:val="007C45A2"/>
    <w:rsid w:val="007C4662"/>
    <w:rsid w:val="007C46A8"/>
    <w:rsid w:val="007C4788"/>
    <w:rsid w:val="007C4A0D"/>
    <w:rsid w:val="007C4A55"/>
    <w:rsid w:val="007C4BFA"/>
    <w:rsid w:val="007C4E53"/>
    <w:rsid w:val="007C5156"/>
    <w:rsid w:val="007C5214"/>
    <w:rsid w:val="007C552A"/>
    <w:rsid w:val="007C5588"/>
    <w:rsid w:val="007C5789"/>
    <w:rsid w:val="007C58A8"/>
    <w:rsid w:val="007C58D4"/>
    <w:rsid w:val="007C5AC0"/>
    <w:rsid w:val="007C5AC7"/>
    <w:rsid w:val="007C5B2E"/>
    <w:rsid w:val="007C5C85"/>
    <w:rsid w:val="007C65BB"/>
    <w:rsid w:val="007C6614"/>
    <w:rsid w:val="007C6715"/>
    <w:rsid w:val="007C6724"/>
    <w:rsid w:val="007C69D1"/>
    <w:rsid w:val="007C6AE8"/>
    <w:rsid w:val="007C6D2B"/>
    <w:rsid w:val="007C6F41"/>
    <w:rsid w:val="007C7302"/>
    <w:rsid w:val="007C730F"/>
    <w:rsid w:val="007C751C"/>
    <w:rsid w:val="007C7A5E"/>
    <w:rsid w:val="007C7AB3"/>
    <w:rsid w:val="007C7BE7"/>
    <w:rsid w:val="007C7F5A"/>
    <w:rsid w:val="007D00A4"/>
    <w:rsid w:val="007D00C4"/>
    <w:rsid w:val="007D0ABB"/>
    <w:rsid w:val="007D0F5C"/>
    <w:rsid w:val="007D149B"/>
    <w:rsid w:val="007D1552"/>
    <w:rsid w:val="007D18C9"/>
    <w:rsid w:val="007D1B0B"/>
    <w:rsid w:val="007D1B14"/>
    <w:rsid w:val="007D2043"/>
    <w:rsid w:val="007D20C0"/>
    <w:rsid w:val="007D2176"/>
    <w:rsid w:val="007D2269"/>
    <w:rsid w:val="007D2561"/>
    <w:rsid w:val="007D2722"/>
    <w:rsid w:val="007D2759"/>
    <w:rsid w:val="007D27D1"/>
    <w:rsid w:val="007D287E"/>
    <w:rsid w:val="007D2996"/>
    <w:rsid w:val="007D29D6"/>
    <w:rsid w:val="007D29F8"/>
    <w:rsid w:val="007D2A16"/>
    <w:rsid w:val="007D2A3A"/>
    <w:rsid w:val="007D3281"/>
    <w:rsid w:val="007D32CD"/>
    <w:rsid w:val="007D358F"/>
    <w:rsid w:val="007D3787"/>
    <w:rsid w:val="007D383D"/>
    <w:rsid w:val="007D3A49"/>
    <w:rsid w:val="007D3BD1"/>
    <w:rsid w:val="007D3DD5"/>
    <w:rsid w:val="007D4432"/>
    <w:rsid w:val="007D4496"/>
    <w:rsid w:val="007D44E4"/>
    <w:rsid w:val="007D46F3"/>
    <w:rsid w:val="007D488C"/>
    <w:rsid w:val="007D4D46"/>
    <w:rsid w:val="007D4ED9"/>
    <w:rsid w:val="007D4EE6"/>
    <w:rsid w:val="007D4F45"/>
    <w:rsid w:val="007D50A5"/>
    <w:rsid w:val="007D5111"/>
    <w:rsid w:val="007D55E3"/>
    <w:rsid w:val="007D57C9"/>
    <w:rsid w:val="007D5883"/>
    <w:rsid w:val="007D5957"/>
    <w:rsid w:val="007D5A2C"/>
    <w:rsid w:val="007D5B50"/>
    <w:rsid w:val="007D5F2D"/>
    <w:rsid w:val="007D604C"/>
    <w:rsid w:val="007D627F"/>
    <w:rsid w:val="007D64B1"/>
    <w:rsid w:val="007D66B4"/>
    <w:rsid w:val="007D6746"/>
    <w:rsid w:val="007D684D"/>
    <w:rsid w:val="007D6D21"/>
    <w:rsid w:val="007D713D"/>
    <w:rsid w:val="007D7140"/>
    <w:rsid w:val="007D71A2"/>
    <w:rsid w:val="007D73AE"/>
    <w:rsid w:val="007D783F"/>
    <w:rsid w:val="007D7961"/>
    <w:rsid w:val="007D7E0B"/>
    <w:rsid w:val="007D7E58"/>
    <w:rsid w:val="007D7EF0"/>
    <w:rsid w:val="007E0618"/>
    <w:rsid w:val="007E0B8E"/>
    <w:rsid w:val="007E0D6C"/>
    <w:rsid w:val="007E105C"/>
    <w:rsid w:val="007E10ED"/>
    <w:rsid w:val="007E13A5"/>
    <w:rsid w:val="007E141C"/>
    <w:rsid w:val="007E1824"/>
    <w:rsid w:val="007E187D"/>
    <w:rsid w:val="007E193A"/>
    <w:rsid w:val="007E1C98"/>
    <w:rsid w:val="007E2320"/>
    <w:rsid w:val="007E2340"/>
    <w:rsid w:val="007E236E"/>
    <w:rsid w:val="007E25EC"/>
    <w:rsid w:val="007E292D"/>
    <w:rsid w:val="007E369B"/>
    <w:rsid w:val="007E39C8"/>
    <w:rsid w:val="007E3CE0"/>
    <w:rsid w:val="007E3E41"/>
    <w:rsid w:val="007E3E90"/>
    <w:rsid w:val="007E41BB"/>
    <w:rsid w:val="007E41F4"/>
    <w:rsid w:val="007E4202"/>
    <w:rsid w:val="007E44EC"/>
    <w:rsid w:val="007E47CA"/>
    <w:rsid w:val="007E488C"/>
    <w:rsid w:val="007E4A5F"/>
    <w:rsid w:val="007E4BA6"/>
    <w:rsid w:val="007E4E42"/>
    <w:rsid w:val="007E515A"/>
    <w:rsid w:val="007E51C3"/>
    <w:rsid w:val="007E564F"/>
    <w:rsid w:val="007E5650"/>
    <w:rsid w:val="007E5789"/>
    <w:rsid w:val="007E57B8"/>
    <w:rsid w:val="007E580B"/>
    <w:rsid w:val="007E599F"/>
    <w:rsid w:val="007E5D4A"/>
    <w:rsid w:val="007E63DC"/>
    <w:rsid w:val="007E6761"/>
    <w:rsid w:val="007E688B"/>
    <w:rsid w:val="007E6A13"/>
    <w:rsid w:val="007E6D28"/>
    <w:rsid w:val="007E6D37"/>
    <w:rsid w:val="007E6D51"/>
    <w:rsid w:val="007E7139"/>
    <w:rsid w:val="007E72A4"/>
    <w:rsid w:val="007E738D"/>
    <w:rsid w:val="007E765B"/>
    <w:rsid w:val="007E76EB"/>
    <w:rsid w:val="007E7788"/>
    <w:rsid w:val="007E7859"/>
    <w:rsid w:val="007E793A"/>
    <w:rsid w:val="007E7CA5"/>
    <w:rsid w:val="007E7CA6"/>
    <w:rsid w:val="007E7EFF"/>
    <w:rsid w:val="007E7F79"/>
    <w:rsid w:val="007F007B"/>
    <w:rsid w:val="007F03DB"/>
    <w:rsid w:val="007F0448"/>
    <w:rsid w:val="007F0603"/>
    <w:rsid w:val="007F0A1C"/>
    <w:rsid w:val="007F0A2D"/>
    <w:rsid w:val="007F0A99"/>
    <w:rsid w:val="007F0C72"/>
    <w:rsid w:val="007F0CDB"/>
    <w:rsid w:val="007F0F9C"/>
    <w:rsid w:val="007F10AD"/>
    <w:rsid w:val="007F12A6"/>
    <w:rsid w:val="007F148A"/>
    <w:rsid w:val="007F1925"/>
    <w:rsid w:val="007F1B8D"/>
    <w:rsid w:val="007F2074"/>
    <w:rsid w:val="007F22C2"/>
    <w:rsid w:val="007F2974"/>
    <w:rsid w:val="007F2DE1"/>
    <w:rsid w:val="007F2E0B"/>
    <w:rsid w:val="007F2E79"/>
    <w:rsid w:val="007F3179"/>
    <w:rsid w:val="007F3384"/>
    <w:rsid w:val="007F383D"/>
    <w:rsid w:val="007F3883"/>
    <w:rsid w:val="007F3E07"/>
    <w:rsid w:val="007F3FCE"/>
    <w:rsid w:val="007F43E9"/>
    <w:rsid w:val="007F4649"/>
    <w:rsid w:val="007F479F"/>
    <w:rsid w:val="007F489B"/>
    <w:rsid w:val="007F4AF9"/>
    <w:rsid w:val="007F4B19"/>
    <w:rsid w:val="007F5673"/>
    <w:rsid w:val="007F590A"/>
    <w:rsid w:val="007F6181"/>
    <w:rsid w:val="007F6235"/>
    <w:rsid w:val="007F63BD"/>
    <w:rsid w:val="007F6A2B"/>
    <w:rsid w:val="007F6CA7"/>
    <w:rsid w:val="007F6D22"/>
    <w:rsid w:val="007F6EF3"/>
    <w:rsid w:val="007F6F94"/>
    <w:rsid w:val="007F7044"/>
    <w:rsid w:val="007F70D2"/>
    <w:rsid w:val="007F73DD"/>
    <w:rsid w:val="007F7420"/>
    <w:rsid w:val="007F761A"/>
    <w:rsid w:val="007F7896"/>
    <w:rsid w:val="007F7DCA"/>
    <w:rsid w:val="00800751"/>
    <w:rsid w:val="00800DE2"/>
    <w:rsid w:val="00800E9C"/>
    <w:rsid w:val="00800F97"/>
    <w:rsid w:val="008010C1"/>
    <w:rsid w:val="0080118F"/>
    <w:rsid w:val="0080133B"/>
    <w:rsid w:val="008018DD"/>
    <w:rsid w:val="00801B5C"/>
    <w:rsid w:val="00801CC4"/>
    <w:rsid w:val="00801DC9"/>
    <w:rsid w:val="00801EAF"/>
    <w:rsid w:val="008029A6"/>
    <w:rsid w:val="00802A34"/>
    <w:rsid w:val="00802A70"/>
    <w:rsid w:val="00802A97"/>
    <w:rsid w:val="00802BBB"/>
    <w:rsid w:val="00802C95"/>
    <w:rsid w:val="00802D25"/>
    <w:rsid w:val="00802D54"/>
    <w:rsid w:val="00802E25"/>
    <w:rsid w:val="008032EA"/>
    <w:rsid w:val="00803365"/>
    <w:rsid w:val="00803383"/>
    <w:rsid w:val="0080375D"/>
    <w:rsid w:val="008038FE"/>
    <w:rsid w:val="00803F0B"/>
    <w:rsid w:val="0080429F"/>
    <w:rsid w:val="00804481"/>
    <w:rsid w:val="00804705"/>
    <w:rsid w:val="00804B5C"/>
    <w:rsid w:val="008051A0"/>
    <w:rsid w:val="008056B6"/>
    <w:rsid w:val="00805701"/>
    <w:rsid w:val="00805CF2"/>
    <w:rsid w:val="00805E9C"/>
    <w:rsid w:val="00805FFE"/>
    <w:rsid w:val="00806083"/>
    <w:rsid w:val="00806527"/>
    <w:rsid w:val="008065C7"/>
    <w:rsid w:val="0080665F"/>
    <w:rsid w:val="00806AB0"/>
    <w:rsid w:val="00806C0E"/>
    <w:rsid w:val="0080764C"/>
    <w:rsid w:val="008078F8"/>
    <w:rsid w:val="00807B29"/>
    <w:rsid w:val="00807BD4"/>
    <w:rsid w:val="00807CCE"/>
    <w:rsid w:val="00807E46"/>
    <w:rsid w:val="008101DD"/>
    <w:rsid w:val="00810388"/>
    <w:rsid w:val="00810613"/>
    <w:rsid w:val="00810747"/>
    <w:rsid w:val="008108F9"/>
    <w:rsid w:val="0081093F"/>
    <w:rsid w:val="00810D20"/>
    <w:rsid w:val="00810D90"/>
    <w:rsid w:val="008114CD"/>
    <w:rsid w:val="008119FA"/>
    <w:rsid w:val="00811EA4"/>
    <w:rsid w:val="00811F1B"/>
    <w:rsid w:val="0081216D"/>
    <w:rsid w:val="0081252E"/>
    <w:rsid w:val="00812548"/>
    <w:rsid w:val="008128FA"/>
    <w:rsid w:val="0081299D"/>
    <w:rsid w:val="00812ACD"/>
    <w:rsid w:val="00812C2F"/>
    <w:rsid w:val="00812E5A"/>
    <w:rsid w:val="00813C3D"/>
    <w:rsid w:val="00813C72"/>
    <w:rsid w:val="00813E95"/>
    <w:rsid w:val="00813EF2"/>
    <w:rsid w:val="00814760"/>
    <w:rsid w:val="00814C9A"/>
    <w:rsid w:val="00814F6D"/>
    <w:rsid w:val="00815262"/>
    <w:rsid w:val="00815380"/>
    <w:rsid w:val="00815411"/>
    <w:rsid w:val="0081578A"/>
    <w:rsid w:val="008157DE"/>
    <w:rsid w:val="0081595D"/>
    <w:rsid w:val="00815A62"/>
    <w:rsid w:val="00815A74"/>
    <w:rsid w:val="00815C0F"/>
    <w:rsid w:val="0081627A"/>
    <w:rsid w:val="00816651"/>
    <w:rsid w:val="0081677B"/>
    <w:rsid w:val="0081679A"/>
    <w:rsid w:val="00816B71"/>
    <w:rsid w:val="00816C03"/>
    <w:rsid w:val="00816C16"/>
    <w:rsid w:val="00816E6D"/>
    <w:rsid w:val="00816F04"/>
    <w:rsid w:val="00817280"/>
    <w:rsid w:val="0081760D"/>
    <w:rsid w:val="008176D3"/>
    <w:rsid w:val="008177FD"/>
    <w:rsid w:val="00817968"/>
    <w:rsid w:val="00817D73"/>
    <w:rsid w:val="0082014A"/>
    <w:rsid w:val="008201A6"/>
    <w:rsid w:val="008206FA"/>
    <w:rsid w:val="0082088E"/>
    <w:rsid w:val="008209D3"/>
    <w:rsid w:val="00820C6B"/>
    <w:rsid w:val="00820C79"/>
    <w:rsid w:val="00820CE8"/>
    <w:rsid w:val="00820D0E"/>
    <w:rsid w:val="00820E0E"/>
    <w:rsid w:val="00821340"/>
    <w:rsid w:val="00821919"/>
    <w:rsid w:val="00821A54"/>
    <w:rsid w:val="00821AC7"/>
    <w:rsid w:val="00821C5D"/>
    <w:rsid w:val="00821E08"/>
    <w:rsid w:val="00822421"/>
    <w:rsid w:val="008228B0"/>
    <w:rsid w:val="00822AE4"/>
    <w:rsid w:val="00822CCC"/>
    <w:rsid w:val="00822FDF"/>
    <w:rsid w:val="00823102"/>
    <w:rsid w:val="00823129"/>
    <w:rsid w:val="00823205"/>
    <w:rsid w:val="0082332C"/>
    <w:rsid w:val="0082354D"/>
    <w:rsid w:val="0082388C"/>
    <w:rsid w:val="008238B9"/>
    <w:rsid w:val="0082390B"/>
    <w:rsid w:val="00823B6C"/>
    <w:rsid w:val="00823E45"/>
    <w:rsid w:val="0082410F"/>
    <w:rsid w:val="00824427"/>
    <w:rsid w:val="00824980"/>
    <w:rsid w:val="00824BAF"/>
    <w:rsid w:val="00824CC6"/>
    <w:rsid w:val="00824DEB"/>
    <w:rsid w:val="00824FC6"/>
    <w:rsid w:val="0082507E"/>
    <w:rsid w:val="008251DD"/>
    <w:rsid w:val="00825603"/>
    <w:rsid w:val="00825802"/>
    <w:rsid w:val="0082584F"/>
    <w:rsid w:val="00825890"/>
    <w:rsid w:val="008258CC"/>
    <w:rsid w:val="00825929"/>
    <w:rsid w:val="00825B0A"/>
    <w:rsid w:val="00825EF7"/>
    <w:rsid w:val="00825FB8"/>
    <w:rsid w:val="00826207"/>
    <w:rsid w:val="008266AD"/>
    <w:rsid w:val="00826780"/>
    <w:rsid w:val="008268E2"/>
    <w:rsid w:val="00826DB5"/>
    <w:rsid w:val="00826F84"/>
    <w:rsid w:val="00827514"/>
    <w:rsid w:val="00827619"/>
    <w:rsid w:val="00827F39"/>
    <w:rsid w:val="0083040C"/>
    <w:rsid w:val="00830AD4"/>
    <w:rsid w:val="00830DAF"/>
    <w:rsid w:val="00831872"/>
    <w:rsid w:val="00831B10"/>
    <w:rsid w:val="00831E27"/>
    <w:rsid w:val="00831ECF"/>
    <w:rsid w:val="0083203F"/>
    <w:rsid w:val="008321F1"/>
    <w:rsid w:val="0083229A"/>
    <w:rsid w:val="00832464"/>
    <w:rsid w:val="00832BAA"/>
    <w:rsid w:val="0083323B"/>
    <w:rsid w:val="00833343"/>
    <w:rsid w:val="0083378B"/>
    <w:rsid w:val="008339E8"/>
    <w:rsid w:val="00833A83"/>
    <w:rsid w:val="00834193"/>
    <w:rsid w:val="008345A0"/>
    <w:rsid w:val="00834A9B"/>
    <w:rsid w:val="00834AFD"/>
    <w:rsid w:val="00834CC4"/>
    <w:rsid w:val="00834E14"/>
    <w:rsid w:val="00834F47"/>
    <w:rsid w:val="008355BD"/>
    <w:rsid w:val="008356E2"/>
    <w:rsid w:val="00835927"/>
    <w:rsid w:val="0083628A"/>
    <w:rsid w:val="008362AE"/>
    <w:rsid w:val="008364C2"/>
    <w:rsid w:val="00836698"/>
    <w:rsid w:val="0083684B"/>
    <w:rsid w:val="008369D6"/>
    <w:rsid w:val="00836A89"/>
    <w:rsid w:val="00836B3D"/>
    <w:rsid w:val="00836B6D"/>
    <w:rsid w:val="00836BA4"/>
    <w:rsid w:val="00837616"/>
    <w:rsid w:val="00837A36"/>
    <w:rsid w:val="00837C07"/>
    <w:rsid w:val="00837D35"/>
    <w:rsid w:val="008400A4"/>
    <w:rsid w:val="008403AA"/>
    <w:rsid w:val="008404A2"/>
    <w:rsid w:val="00840954"/>
    <w:rsid w:val="00840B57"/>
    <w:rsid w:val="00840CE9"/>
    <w:rsid w:val="00840E5F"/>
    <w:rsid w:val="00840E9D"/>
    <w:rsid w:val="00840F43"/>
    <w:rsid w:val="00841020"/>
    <w:rsid w:val="00841066"/>
    <w:rsid w:val="008412BD"/>
    <w:rsid w:val="00841358"/>
    <w:rsid w:val="00841796"/>
    <w:rsid w:val="00841991"/>
    <w:rsid w:val="00841CFA"/>
    <w:rsid w:val="00841D85"/>
    <w:rsid w:val="00841F72"/>
    <w:rsid w:val="00842718"/>
    <w:rsid w:val="008427F9"/>
    <w:rsid w:val="00842970"/>
    <w:rsid w:val="00842B88"/>
    <w:rsid w:val="0084323D"/>
    <w:rsid w:val="00843586"/>
    <w:rsid w:val="00843775"/>
    <w:rsid w:val="008437E9"/>
    <w:rsid w:val="00843A58"/>
    <w:rsid w:val="00843BB6"/>
    <w:rsid w:val="0084411D"/>
    <w:rsid w:val="00844420"/>
    <w:rsid w:val="008444E6"/>
    <w:rsid w:val="008445F3"/>
    <w:rsid w:val="008446F6"/>
    <w:rsid w:val="00844895"/>
    <w:rsid w:val="008449A0"/>
    <w:rsid w:val="00844F94"/>
    <w:rsid w:val="0084501E"/>
    <w:rsid w:val="008452C5"/>
    <w:rsid w:val="00845D96"/>
    <w:rsid w:val="008460D9"/>
    <w:rsid w:val="008463D7"/>
    <w:rsid w:val="00846520"/>
    <w:rsid w:val="008469AD"/>
    <w:rsid w:val="00846C58"/>
    <w:rsid w:val="0084738E"/>
    <w:rsid w:val="00847DB6"/>
    <w:rsid w:val="00850673"/>
    <w:rsid w:val="008506EA"/>
    <w:rsid w:val="00850FD0"/>
    <w:rsid w:val="0085100D"/>
    <w:rsid w:val="008510C0"/>
    <w:rsid w:val="0085152B"/>
    <w:rsid w:val="00851582"/>
    <w:rsid w:val="00851904"/>
    <w:rsid w:val="008519A9"/>
    <w:rsid w:val="00851A2D"/>
    <w:rsid w:val="00851A89"/>
    <w:rsid w:val="0085203E"/>
    <w:rsid w:val="008521A6"/>
    <w:rsid w:val="008525E2"/>
    <w:rsid w:val="008528BC"/>
    <w:rsid w:val="00852B8A"/>
    <w:rsid w:val="00852C23"/>
    <w:rsid w:val="00852CD0"/>
    <w:rsid w:val="00853117"/>
    <w:rsid w:val="008532C8"/>
    <w:rsid w:val="008537F2"/>
    <w:rsid w:val="00853D8F"/>
    <w:rsid w:val="00853DD5"/>
    <w:rsid w:val="0085406D"/>
    <w:rsid w:val="00854709"/>
    <w:rsid w:val="00854DC9"/>
    <w:rsid w:val="00854F40"/>
    <w:rsid w:val="00854F42"/>
    <w:rsid w:val="00855042"/>
    <w:rsid w:val="008550CA"/>
    <w:rsid w:val="008552EA"/>
    <w:rsid w:val="00855412"/>
    <w:rsid w:val="00855419"/>
    <w:rsid w:val="008557FB"/>
    <w:rsid w:val="00855822"/>
    <w:rsid w:val="0085598D"/>
    <w:rsid w:val="00855A32"/>
    <w:rsid w:val="00855B36"/>
    <w:rsid w:val="00855D3B"/>
    <w:rsid w:val="00855D55"/>
    <w:rsid w:val="00855E33"/>
    <w:rsid w:val="00856C69"/>
    <w:rsid w:val="00856D8C"/>
    <w:rsid w:val="00857932"/>
    <w:rsid w:val="00857A8E"/>
    <w:rsid w:val="00857D0E"/>
    <w:rsid w:val="00857DAB"/>
    <w:rsid w:val="00860250"/>
    <w:rsid w:val="008607A3"/>
    <w:rsid w:val="008607ED"/>
    <w:rsid w:val="008609AE"/>
    <w:rsid w:val="00860E5C"/>
    <w:rsid w:val="008610B0"/>
    <w:rsid w:val="0086111C"/>
    <w:rsid w:val="0086130E"/>
    <w:rsid w:val="0086135B"/>
    <w:rsid w:val="00861C38"/>
    <w:rsid w:val="00861E8E"/>
    <w:rsid w:val="00862210"/>
    <w:rsid w:val="008624F9"/>
    <w:rsid w:val="008627FC"/>
    <w:rsid w:val="00862FD0"/>
    <w:rsid w:val="00863002"/>
    <w:rsid w:val="0086330E"/>
    <w:rsid w:val="008633DE"/>
    <w:rsid w:val="00863400"/>
    <w:rsid w:val="008635B8"/>
    <w:rsid w:val="00863F63"/>
    <w:rsid w:val="008640B9"/>
    <w:rsid w:val="0086438C"/>
    <w:rsid w:val="008644AA"/>
    <w:rsid w:val="00864589"/>
    <w:rsid w:val="00864A03"/>
    <w:rsid w:val="00864B1C"/>
    <w:rsid w:val="00864CFD"/>
    <w:rsid w:val="00864E3F"/>
    <w:rsid w:val="0086513E"/>
    <w:rsid w:val="008651A7"/>
    <w:rsid w:val="00865220"/>
    <w:rsid w:val="008652E5"/>
    <w:rsid w:val="00865317"/>
    <w:rsid w:val="00865324"/>
    <w:rsid w:val="00865AC8"/>
    <w:rsid w:val="00866114"/>
    <w:rsid w:val="008662B5"/>
    <w:rsid w:val="008663B4"/>
    <w:rsid w:val="008665CE"/>
    <w:rsid w:val="008665DD"/>
    <w:rsid w:val="00866C81"/>
    <w:rsid w:val="00866F1E"/>
    <w:rsid w:val="0086700D"/>
    <w:rsid w:val="0086731C"/>
    <w:rsid w:val="0086736D"/>
    <w:rsid w:val="0086746D"/>
    <w:rsid w:val="008674E9"/>
    <w:rsid w:val="00867BC7"/>
    <w:rsid w:val="00867BCC"/>
    <w:rsid w:val="00867C73"/>
    <w:rsid w:val="00870092"/>
    <w:rsid w:val="0087084B"/>
    <w:rsid w:val="008708A6"/>
    <w:rsid w:val="008708AB"/>
    <w:rsid w:val="008708C7"/>
    <w:rsid w:val="00870A3E"/>
    <w:rsid w:val="00870D76"/>
    <w:rsid w:val="00870DC7"/>
    <w:rsid w:val="00870E4D"/>
    <w:rsid w:val="00870EAE"/>
    <w:rsid w:val="00870FCB"/>
    <w:rsid w:val="00871773"/>
    <w:rsid w:val="0087212F"/>
    <w:rsid w:val="0087226A"/>
    <w:rsid w:val="008727AB"/>
    <w:rsid w:val="00872AC1"/>
    <w:rsid w:val="00872B6C"/>
    <w:rsid w:val="00872C09"/>
    <w:rsid w:val="00872F03"/>
    <w:rsid w:val="00872F10"/>
    <w:rsid w:val="008730F2"/>
    <w:rsid w:val="008732D2"/>
    <w:rsid w:val="00873335"/>
    <w:rsid w:val="00873357"/>
    <w:rsid w:val="008736F1"/>
    <w:rsid w:val="008738BD"/>
    <w:rsid w:val="008738F0"/>
    <w:rsid w:val="00873912"/>
    <w:rsid w:val="00873FC1"/>
    <w:rsid w:val="00874107"/>
    <w:rsid w:val="00874231"/>
    <w:rsid w:val="00874269"/>
    <w:rsid w:val="00874342"/>
    <w:rsid w:val="008743B9"/>
    <w:rsid w:val="0087457B"/>
    <w:rsid w:val="008745E4"/>
    <w:rsid w:val="00874618"/>
    <w:rsid w:val="00874889"/>
    <w:rsid w:val="00874DF8"/>
    <w:rsid w:val="00874F21"/>
    <w:rsid w:val="00875084"/>
    <w:rsid w:val="008751FE"/>
    <w:rsid w:val="0087521D"/>
    <w:rsid w:val="008757CC"/>
    <w:rsid w:val="00875ADE"/>
    <w:rsid w:val="00875C83"/>
    <w:rsid w:val="00875FF2"/>
    <w:rsid w:val="0087606E"/>
    <w:rsid w:val="008767E5"/>
    <w:rsid w:val="00876D93"/>
    <w:rsid w:val="00876DAE"/>
    <w:rsid w:val="008770F5"/>
    <w:rsid w:val="00877471"/>
    <w:rsid w:val="00877784"/>
    <w:rsid w:val="008779CE"/>
    <w:rsid w:val="00877A61"/>
    <w:rsid w:val="00877BCC"/>
    <w:rsid w:val="00877F76"/>
    <w:rsid w:val="008803B7"/>
    <w:rsid w:val="008803FA"/>
    <w:rsid w:val="00880636"/>
    <w:rsid w:val="00880890"/>
    <w:rsid w:val="00880C6C"/>
    <w:rsid w:val="00880CDC"/>
    <w:rsid w:val="00880E8F"/>
    <w:rsid w:val="008810E9"/>
    <w:rsid w:val="008814C8"/>
    <w:rsid w:val="008814CE"/>
    <w:rsid w:val="008815BD"/>
    <w:rsid w:val="00881D48"/>
    <w:rsid w:val="00881E9A"/>
    <w:rsid w:val="00881EF4"/>
    <w:rsid w:val="0088224B"/>
    <w:rsid w:val="0088225B"/>
    <w:rsid w:val="0088235E"/>
    <w:rsid w:val="0088279E"/>
    <w:rsid w:val="008828E8"/>
    <w:rsid w:val="00882B2A"/>
    <w:rsid w:val="00883158"/>
    <w:rsid w:val="0088346E"/>
    <w:rsid w:val="00883524"/>
    <w:rsid w:val="0088370B"/>
    <w:rsid w:val="00884147"/>
    <w:rsid w:val="00884425"/>
    <w:rsid w:val="0088452D"/>
    <w:rsid w:val="008845B9"/>
    <w:rsid w:val="0088486F"/>
    <w:rsid w:val="00884871"/>
    <w:rsid w:val="00884885"/>
    <w:rsid w:val="008849B7"/>
    <w:rsid w:val="00884A4A"/>
    <w:rsid w:val="00884C05"/>
    <w:rsid w:val="00884C23"/>
    <w:rsid w:val="00884CE7"/>
    <w:rsid w:val="00884DE4"/>
    <w:rsid w:val="00884E0D"/>
    <w:rsid w:val="00884F18"/>
    <w:rsid w:val="00884FB5"/>
    <w:rsid w:val="0088529C"/>
    <w:rsid w:val="00885348"/>
    <w:rsid w:val="00885584"/>
    <w:rsid w:val="00885798"/>
    <w:rsid w:val="008857D3"/>
    <w:rsid w:val="00885E7D"/>
    <w:rsid w:val="0088608D"/>
    <w:rsid w:val="0088612F"/>
    <w:rsid w:val="0088614B"/>
    <w:rsid w:val="008861A2"/>
    <w:rsid w:val="008862A0"/>
    <w:rsid w:val="008865E2"/>
    <w:rsid w:val="00886A95"/>
    <w:rsid w:val="00886F1F"/>
    <w:rsid w:val="00886F41"/>
    <w:rsid w:val="00887468"/>
    <w:rsid w:val="00887AAB"/>
    <w:rsid w:val="008905F7"/>
    <w:rsid w:val="0089065E"/>
    <w:rsid w:val="00890678"/>
    <w:rsid w:val="00890FD0"/>
    <w:rsid w:val="0089102E"/>
    <w:rsid w:val="008911DD"/>
    <w:rsid w:val="008912E4"/>
    <w:rsid w:val="008918AE"/>
    <w:rsid w:val="00891A7E"/>
    <w:rsid w:val="00891AB8"/>
    <w:rsid w:val="00891E4B"/>
    <w:rsid w:val="008920DA"/>
    <w:rsid w:val="008924D9"/>
    <w:rsid w:val="008924E6"/>
    <w:rsid w:val="0089268B"/>
    <w:rsid w:val="00892C8C"/>
    <w:rsid w:val="00892DBF"/>
    <w:rsid w:val="00892EE4"/>
    <w:rsid w:val="00892F22"/>
    <w:rsid w:val="00892FD8"/>
    <w:rsid w:val="0089320A"/>
    <w:rsid w:val="00893381"/>
    <w:rsid w:val="0089360F"/>
    <w:rsid w:val="008939C7"/>
    <w:rsid w:val="00893B3E"/>
    <w:rsid w:val="00893C5C"/>
    <w:rsid w:val="00893DB1"/>
    <w:rsid w:val="008942C0"/>
    <w:rsid w:val="00894364"/>
    <w:rsid w:val="008944BE"/>
    <w:rsid w:val="00894677"/>
    <w:rsid w:val="00894A5B"/>
    <w:rsid w:val="00894AA8"/>
    <w:rsid w:val="00894BAC"/>
    <w:rsid w:val="008950C4"/>
    <w:rsid w:val="0089519A"/>
    <w:rsid w:val="00895261"/>
    <w:rsid w:val="00895304"/>
    <w:rsid w:val="008956EC"/>
    <w:rsid w:val="0089570E"/>
    <w:rsid w:val="00895AC6"/>
    <w:rsid w:val="00895AD2"/>
    <w:rsid w:val="00895AF2"/>
    <w:rsid w:val="00895B06"/>
    <w:rsid w:val="00895C6D"/>
    <w:rsid w:val="00895F07"/>
    <w:rsid w:val="00895F77"/>
    <w:rsid w:val="00895FA0"/>
    <w:rsid w:val="00895FAC"/>
    <w:rsid w:val="0089643B"/>
    <w:rsid w:val="00896A3B"/>
    <w:rsid w:val="00896A99"/>
    <w:rsid w:val="00896AE8"/>
    <w:rsid w:val="00896B71"/>
    <w:rsid w:val="00896E95"/>
    <w:rsid w:val="0089723D"/>
    <w:rsid w:val="00897845"/>
    <w:rsid w:val="0089791B"/>
    <w:rsid w:val="00897B47"/>
    <w:rsid w:val="008A0721"/>
    <w:rsid w:val="008A0AC1"/>
    <w:rsid w:val="008A126F"/>
    <w:rsid w:val="008A1389"/>
    <w:rsid w:val="008A1D80"/>
    <w:rsid w:val="008A1F0C"/>
    <w:rsid w:val="008A1F4C"/>
    <w:rsid w:val="008A1F73"/>
    <w:rsid w:val="008A1FE4"/>
    <w:rsid w:val="008A20A4"/>
    <w:rsid w:val="008A20C9"/>
    <w:rsid w:val="008A2404"/>
    <w:rsid w:val="008A250C"/>
    <w:rsid w:val="008A26A0"/>
    <w:rsid w:val="008A2926"/>
    <w:rsid w:val="008A2CC1"/>
    <w:rsid w:val="008A2E83"/>
    <w:rsid w:val="008A368A"/>
    <w:rsid w:val="008A39F8"/>
    <w:rsid w:val="008A3C34"/>
    <w:rsid w:val="008A3C8B"/>
    <w:rsid w:val="008A3D98"/>
    <w:rsid w:val="008A3FF6"/>
    <w:rsid w:val="008A44B7"/>
    <w:rsid w:val="008A46AE"/>
    <w:rsid w:val="008A48C3"/>
    <w:rsid w:val="008A4A69"/>
    <w:rsid w:val="008A4BD3"/>
    <w:rsid w:val="008A4F9B"/>
    <w:rsid w:val="008A4FD5"/>
    <w:rsid w:val="008A5119"/>
    <w:rsid w:val="008A5535"/>
    <w:rsid w:val="008A55C8"/>
    <w:rsid w:val="008A55E5"/>
    <w:rsid w:val="008A576F"/>
    <w:rsid w:val="008A59BA"/>
    <w:rsid w:val="008A5E0A"/>
    <w:rsid w:val="008A5F64"/>
    <w:rsid w:val="008A5FE1"/>
    <w:rsid w:val="008A61F2"/>
    <w:rsid w:val="008A624C"/>
    <w:rsid w:val="008A62EF"/>
    <w:rsid w:val="008A654C"/>
    <w:rsid w:val="008A6586"/>
    <w:rsid w:val="008A674F"/>
    <w:rsid w:val="008A677E"/>
    <w:rsid w:val="008A6CD6"/>
    <w:rsid w:val="008A6D1F"/>
    <w:rsid w:val="008A6F66"/>
    <w:rsid w:val="008A704F"/>
    <w:rsid w:val="008A7506"/>
    <w:rsid w:val="008A75F1"/>
    <w:rsid w:val="008A76CD"/>
    <w:rsid w:val="008A7AC4"/>
    <w:rsid w:val="008A7E5F"/>
    <w:rsid w:val="008A7E89"/>
    <w:rsid w:val="008B0330"/>
    <w:rsid w:val="008B03EC"/>
    <w:rsid w:val="008B062C"/>
    <w:rsid w:val="008B0846"/>
    <w:rsid w:val="008B0BEC"/>
    <w:rsid w:val="008B0C8D"/>
    <w:rsid w:val="008B0D2B"/>
    <w:rsid w:val="008B0E66"/>
    <w:rsid w:val="008B1111"/>
    <w:rsid w:val="008B18E4"/>
    <w:rsid w:val="008B19E4"/>
    <w:rsid w:val="008B1B6E"/>
    <w:rsid w:val="008B1B79"/>
    <w:rsid w:val="008B1B87"/>
    <w:rsid w:val="008B1D75"/>
    <w:rsid w:val="008B1E0D"/>
    <w:rsid w:val="008B1E21"/>
    <w:rsid w:val="008B221B"/>
    <w:rsid w:val="008B2739"/>
    <w:rsid w:val="008B279A"/>
    <w:rsid w:val="008B2A07"/>
    <w:rsid w:val="008B2A77"/>
    <w:rsid w:val="008B2BEC"/>
    <w:rsid w:val="008B2C17"/>
    <w:rsid w:val="008B2CE8"/>
    <w:rsid w:val="008B3632"/>
    <w:rsid w:val="008B3673"/>
    <w:rsid w:val="008B389C"/>
    <w:rsid w:val="008B3957"/>
    <w:rsid w:val="008B3A96"/>
    <w:rsid w:val="008B3B55"/>
    <w:rsid w:val="008B3CBA"/>
    <w:rsid w:val="008B3EE8"/>
    <w:rsid w:val="008B40A3"/>
    <w:rsid w:val="008B47C7"/>
    <w:rsid w:val="008B47E2"/>
    <w:rsid w:val="008B492B"/>
    <w:rsid w:val="008B4F43"/>
    <w:rsid w:val="008B510E"/>
    <w:rsid w:val="008B531F"/>
    <w:rsid w:val="008B538F"/>
    <w:rsid w:val="008B556C"/>
    <w:rsid w:val="008B56F2"/>
    <w:rsid w:val="008B5C7A"/>
    <w:rsid w:val="008B5CB0"/>
    <w:rsid w:val="008B5FAE"/>
    <w:rsid w:val="008B64B2"/>
    <w:rsid w:val="008B6C43"/>
    <w:rsid w:val="008B6E84"/>
    <w:rsid w:val="008B6EB2"/>
    <w:rsid w:val="008B7100"/>
    <w:rsid w:val="008B7434"/>
    <w:rsid w:val="008B7558"/>
    <w:rsid w:val="008B762B"/>
    <w:rsid w:val="008B76AD"/>
    <w:rsid w:val="008B78B0"/>
    <w:rsid w:val="008B7A0B"/>
    <w:rsid w:val="008B7B18"/>
    <w:rsid w:val="008B7B5B"/>
    <w:rsid w:val="008B7D73"/>
    <w:rsid w:val="008B7DF3"/>
    <w:rsid w:val="008C0070"/>
    <w:rsid w:val="008C03E0"/>
    <w:rsid w:val="008C04DD"/>
    <w:rsid w:val="008C05C3"/>
    <w:rsid w:val="008C07F0"/>
    <w:rsid w:val="008C09A7"/>
    <w:rsid w:val="008C0B65"/>
    <w:rsid w:val="008C0D41"/>
    <w:rsid w:val="008C0E92"/>
    <w:rsid w:val="008C0F49"/>
    <w:rsid w:val="008C12B2"/>
    <w:rsid w:val="008C1463"/>
    <w:rsid w:val="008C182F"/>
    <w:rsid w:val="008C1B10"/>
    <w:rsid w:val="008C1DC8"/>
    <w:rsid w:val="008C1E6F"/>
    <w:rsid w:val="008C22AF"/>
    <w:rsid w:val="008C22C0"/>
    <w:rsid w:val="008C2950"/>
    <w:rsid w:val="008C2A76"/>
    <w:rsid w:val="008C2F65"/>
    <w:rsid w:val="008C317E"/>
    <w:rsid w:val="008C34EB"/>
    <w:rsid w:val="008C3615"/>
    <w:rsid w:val="008C3ABC"/>
    <w:rsid w:val="008C3CFE"/>
    <w:rsid w:val="008C3D36"/>
    <w:rsid w:val="008C411B"/>
    <w:rsid w:val="008C4139"/>
    <w:rsid w:val="008C4FF7"/>
    <w:rsid w:val="008C53D5"/>
    <w:rsid w:val="008C55DA"/>
    <w:rsid w:val="008C591A"/>
    <w:rsid w:val="008C5D7F"/>
    <w:rsid w:val="008C666A"/>
    <w:rsid w:val="008C6736"/>
    <w:rsid w:val="008C6932"/>
    <w:rsid w:val="008C6B1A"/>
    <w:rsid w:val="008C6C06"/>
    <w:rsid w:val="008C6D5F"/>
    <w:rsid w:val="008C6F39"/>
    <w:rsid w:val="008C6F52"/>
    <w:rsid w:val="008C703C"/>
    <w:rsid w:val="008C704D"/>
    <w:rsid w:val="008C750D"/>
    <w:rsid w:val="008C7559"/>
    <w:rsid w:val="008C75DA"/>
    <w:rsid w:val="008C77EB"/>
    <w:rsid w:val="008C77F5"/>
    <w:rsid w:val="008C7B76"/>
    <w:rsid w:val="008C7D40"/>
    <w:rsid w:val="008C7F23"/>
    <w:rsid w:val="008D035F"/>
    <w:rsid w:val="008D045D"/>
    <w:rsid w:val="008D0574"/>
    <w:rsid w:val="008D085B"/>
    <w:rsid w:val="008D0889"/>
    <w:rsid w:val="008D0A87"/>
    <w:rsid w:val="008D0C03"/>
    <w:rsid w:val="008D0DD5"/>
    <w:rsid w:val="008D11A7"/>
    <w:rsid w:val="008D1248"/>
    <w:rsid w:val="008D12F6"/>
    <w:rsid w:val="008D13D5"/>
    <w:rsid w:val="008D151D"/>
    <w:rsid w:val="008D165D"/>
    <w:rsid w:val="008D18DE"/>
    <w:rsid w:val="008D1D06"/>
    <w:rsid w:val="008D1DFB"/>
    <w:rsid w:val="008D1EFD"/>
    <w:rsid w:val="008D1F15"/>
    <w:rsid w:val="008D216F"/>
    <w:rsid w:val="008D2374"/>
    <w:rsid w:val="008D28BB"/>
    <w:rsid w:val="008D29D2"/>
    <w:rsid w:val="008D2D40"/>
    <w:rsid w:val="008D2EF9"/>
    <w:rsid w:val="008D3D58"/>
    <w:rsid w:val="008D3EC9"/>
    <w:rsid w:val="008D41E3"/>
    <w:rsid w:val="008D4262"/>
    <w:rsid w:val="008D4287"/>
    <w:rsid w:val="008D4386"/>
    <w:rsid w:val="008D4484"/>
    <w:rsid w:val="008D45F9"/>
    <w:rsid w:val="008D4784"/>
    <w:rsid w:val="008D4972"/>
    <w:rsid w:val="008D4CD8"/>
    <w:rsid w:val="008D5061"/>
    <w:rsid w:val="008D50BC"/>
    <w:rsid w:val="008D5167"/>
    <w:rsid w:val="008D5399"/>
    <w:rsid w:val="008D5409"/>
    <w:rsid w:val="008D5413"/>
    <w:rsid w:val="008D5455"/>
    <w:rsid w:val="008D5B47"/>
    <w:rsid w:val="008D5E0B"/>
    <w:rsid w:val="008D5EA5"/>
    <w:rsid w:val="008D5FF1"/>
    <w:rsid w:val="008D61C8"/>
    <w:rsid w:val="008D61DC"/>
    <w:rsid w:val="008D6216"/>
    <w:rsid w:val="008D630A"/>
    <w:rsid w:val="008D674B"/>
    <w:rsid w:val="008D680D"/>
    <w:rsid w:val="008D686C"/>
    <w:rsid w:val="008D6AFF"/>
    <w:rsid w:val="008D6BA8"/>
    <w:rsid w:val="008D6BF7"/>
    <w:rsid w:val="008D6D1F"/>
    <w:rsid w:val="008D7015"/>
    <w:rsid w:val="008D7302"/>
    <w:rsid w:val="008D7476"/>
    <w:rsid w:val="008D7851"/>
    <w:rsid w:val="008D7BFC"/>
    <w:rsid w:val="008D7E52"/>
    <w:rsid w:val="008E0287"/>
    <w:rsid w:val="008E04AB"/>
    <w:rsid w:val="008E06A7"/>
    <w:rsid w:val="008E085B"/>
    <w:rsid w:val="008E0BE2"/>
    <w:rsid w:val="008E0DA9"/>
    <w:rsid w:val="008E1068"/>
    <w:rsid w:val="008E11B8"/>
    <w:rsid w:val="008E1293"/>
    <w:rsid w:val="008E1632"/>
    <w:rsid w:val="008E170B"/>
    <w:rsid w:val="008E18DA"/>
    <w:rsid w:val="008E1951"/>
    <w:rsid w:val="008E1B50"/>
    <w:rsid w:val="008E2356"/>
    <w:rsid w:val="008E24EE"/>
    <w:rsid w:val="008E265D"/>
    <w:rsid w:val="008E278F"/>
    <w:rsid w:val="008E2A8E"/>
    <w:rsid w:val="008E2B79"/>
    <w:rsid w:val="008E2FA5"/>
    <w:rsid w:val="008E304D"/>
    <w:rsid w:val="008E324C"/>
    <w:rsid w:val="008E32B0"/>
    <w:rsid w:val="008E348B"/>
    <w:rsid w:val="008E3544"/>
    <w:rsid w:val="008E3558"/>
    <w:rsid w:val="008E371E"/>
    <w:rsid w:val="008E3B9C"/>
    <w:rsid w:val="008E3E98"/>
    <w:rsid w:val="008E3F82"/>
    <w:rsid w:val="008E40C2"/>
    <w:rsid w:val="008E4724"/>
    <w:rsid w:val="008E48BD"/>
    <w:rsid w:val="008E4AA7"/>
    <w:rsid w:val="008E4BA6"/>
    <w:rsid w:val="008E4C4B"/>
    <w:rsid w:val="008E4C57"/>
    <w:rsid w:val="008E4C62"/>
    <w:rsid w:val="008E4CE7"/>
    <w:rsid w:val="008E4E0B"/>
    <w:rsid w:val="008E56C4"/>
    <w:rsid w:val="008E5728"/>
    <w:rsid w:val="008E5A71"/>
    <w:rsid w:val="008E5DE6"/>
    <w:rsid w:val="008E5EB3"/>
    <w:rsid w:val="008E5EEE"/>
    <w:rsid w:val="008E6137"/>
    <w:rsid w:val="008E634A"/>
    <w:rsid w:val="008E68F1"/>
    <w:rsid w:val="008E6B70"/>
    <w:rsid w:val="008E6B79"/>
    <w:rsid w:val="008E6DD7"/>
    <w:rsid w:val="008E721D"/>
    <w:rsid w:val="008E72D9"/>
    <w:rsid w:val="008E7429"/>
    <w:rsid w:val="008E75E4"/>
    <w:rsid w:val="008E75E5"/>
    <w:rsid w:val="008E76B6"/>
    <w:rsid w:val="008E772B"/>
    <w:rsid w:val="008E786A"/>
    <w:rsid w:val="008E7B1A"/>
    <w:rsid w:val="008E7C7E"/>
    <w:rsid w:val="008E7E18"/>
    <w:rsid w:val="008E7F5C"/>
    <w:rsid w:val="008F0036"/>
    <w:rsid w:val="008F0288"/>
    <w:rsid w:val="008F0550"/>
    <w:rsid w:val="008F05A6"/>
    <w:rsid w:val="008F05AA"/>
    <w:rsid w:val="008F0675"/>
    <w:rsid w:val="008F0CD5"/>
    <w:rsid w:val="008F100E"/>
    <w:rsid w:val="008F11F1"/>
    <w:rsid w:val="008F12A7"/>
    <w:rsid w:val="008F12AC"/>
    <w:rsid w:val="008F1447"/>
    <w:rsid w:val="008F159D"/>
    <w:rsid w:val="008F16DB"/>
    <w:rsid w:val="008F18CC"/>
    <w:rsid w:val="008F1959"/>
    <w:rsid w:val="008F1A57"/>
    <w:rsid w:val="008F1A92"/>
    <w:rsid w:val="008F1AB4"/>
    <w:rsid w:val="008F1B1F"/>
    <w:rsid w:val="008F1BFE"/>
    <w:rsid w:val="008F1C19"/>
    <w:rsid w:val="008F1D54"/>
    <w:rsid w:val="008F204D"/>
    <w:rsid w:val="008F231B"/>
    <w:rsid w:val="008F2DC6"/>
    <w:rsid w:val="008F2E5D"/>
    <w:rsid w:val="008F2F4A"/>
    <w:rsid w:val="008F30DC"/>
    <w:rsid w:val="008F346A"/>
    <w:rsid w:val="008F3964"/>
    <w:rsid w:val="008F399D"/>
    <w:rsid w:val="008F3A78"/>
    <w:rsid w:val="008F3D52"/>
    <w:rsid w:val="008F3EA3"/>
    <w:rsid w:val="008F3F7E"/>
    <w:rsid w:val="008F40A3"/>
    <w:rsid w:val="008F460D"/>
    <w:rsid w:val="008F48C4"/>
    <w:rsid w:val="008F49DF"/>
    <w:rsid w:val="008F4C9C"/>
    <w:rsid w:val="008F4F76"/>
    <w:rsid w:val="008F517B"/>
    <w:rsid w:val="008F51D0"/>
    <w:rsid w:val="008F5519"/>
    <w:rsid w:val="008F59D7"/>
    <w:rsid w:val="008F6071"/>
    <w:rsid w:val="008F6120"/>
    <w:rsid w:val="008F6487"/>
    <w:rsid w:val="008F6578"/>
    <w:rsid w:val="008F6717"/>
    <w:rsid w:val="008F67BD"/>
    <w:rsid w:val="008F687D"/>
    <w:rsid w:val="008F6A0E"/>
    <w:rsid w:val="008F6F03"/>
    <w:rsid w:val="008F732F"/>
    <w:rsid w:val="008F7986"/>
    <w:rsid w:val="008F7BFC"/>
    <w:rsid w:val="008F7DA4"/>
    <w:rsid w:val="008F7FBF"/>
    <w:rsid w:val="00900634"/>
    <w:rsid w:val="00900778"/>
    <w:rsid w:val="009008C0"/>
    <w:rsid w:val="00900958"/>
    <w:rsid w:val="00900A54"/>
    <w:rsid w:val="00901053"/>
    <w:rsid w:val="009010C3"/>
    <w:rsid w:val="0090148D"/>
    <w:rsid w:val="00901602"/>
    <w:rsid w:val="00901658"/>
    <w:rsid w:val="00901675"/>
    <w:rsid w:val="00901771"/>
    <w:rsid w:val="009017F5"/>
    <w:rsid w:val="009018AF"/>
    <w:rsid w:val="00901BA4"/>
    <w:rsid w:val="00901BB7"/>
    <w:rsid w:val="00901E88"/>
    <w:rsid w:val="0090208C"/>
    <w:rsid w:val="0090230C"/>
    <w:rsid w:val="0090234F"/>
    <w:rsid w:val="00902922"/>
    <w:rsid w:val="009029DB"/>
    <w:rsid w:val="00902C44"/>
    <w:rsid w:val="00902E4E"/>
    <w:rsid w:val="00902FD7"/>
    <w:rsid w:val="00903130"/>
    <w:rsid w:val="00903181"/>
    <w:rsid w:val="00903228"/>
    <w:rsid w:val="009034B4"/>
    <w:rsid w:val="009034F3"/>
    <w:rsid w:val="009037AA"/>
    <w:rsid w:val="00903811"/>
    <w:rsid w:val="00903AA0"/>
    <w:rsid w:val="00903B2B"/>
    <w:rsid w:val="00903BE8"/>
    <w:rsid w:val="00903BF4"/>
    <w:rsid w:val="00903D04"/>
    <w:rsid w:val="00903EB1"/>
    <w:rsid w:val="00903EB6"/>
    <w:rsid w:val="0090403C"/>
    <w:rsid w:val="0090417E"/>
    <w:rsid w:val="00904198"/>
    <w:rsid w:val="00904403"/>
    <w:rsid w:val="009047FA"/>
    <w:rsid w:val="009048A1"/>
    <w:rsid w:val="00904C55"/>
    <w:rsid w:val="00905756"/>
    <w:rsid w:val="009059F4"/>
    <w:rsid w:val="00905A1C"/>
    <w:rsid w:val="00905C28"/>
    <w:rsid w:val="00906158"/>
    <w:rsid w:val="0090619C"/>
    <w:rsid w:val="009062FC"/>
    <w:rsid w:val="00906773"/>
    <w:rsid w:val="00906975"/>
    <w:rsid w:val="00906AD1"/>
    <w:rsid w:val="00906E97"/>
    <w:rsid w:val="00906FE5"/>
    <w:rsid w:val="009075A8"/>
    <w:rsid w:val="009079D6"/>
    <w:rsid w:val="00907AC7"/>
    <w:rsid w:val="00907E15"/>
    <w:rsid w:val="00907FA8"/>
    <w:rsid w:val="0091010D"/>
    <w:rsid w:val="009102DB"/>
    <w:rsid w:val="00910577"/>
    <w:rsid w:val="00910813"/>
    <w:rsid w:val="00910B37"/>
    <w:rsid w:val="00910BD2"/>
    <w:rsid w:val="00910C25"/>
    <w:rsid w:val="00910F47"/>
    <w:rsid w:val="00910F5E"/>
    <w:rsid w:val="00911254"/>
    <w:rsid w:val="0091136D"/>
    <w:rsid w:val="0091154B"/>
    <w:rsid w:val="009118EB"/>
    <w:rsid w:val="00911B28"/>
    <w:rsid w:val="00911C76"/>
    <w:rsid w:val="00911C9B"/>
    <w:rsid w:val="009123A0"/>
    <w:rsid w:val="009124A7"/>
    <w:rsid w:val="009129F5"/>
    <w:rsid w:val="00912C48"/>
    <w:rsid w:val="0091321D"/>
    <w:rsid w:val="0091323D"/>
    <w:rsid w:val="0091347C"/>
    <w:rsid w:val="009136A3"/>
    <w:rsid w:val="00913785"/>
    <w:rsid w:val="00913968"/>
    <w:rsid w:val="00913A53"/>
    <w:rsid w:val="00913AD0"/>
    <w:rsid w:val="00913B6F"/>
    <w:rsid w:val="00913B8C"/>
    <w:rsid w:val="00913BCD"/>
    <w:rsid w:val="009140ED"/>
    <w:rsid w:val="00914365"/>
    <w:rsid w:val="009145C1"/>
    <w:rsid w:val="009148B1"/>
    <w:rsid w:val="00914B0C"/>
    <w:rsid w:val="00914C93"/>
    <w:rsid w:val="00914E13"/>
    <w:rsid w:val="00914EE7"/>
    <w:rsid w:val="00915457"/>
    <w:rsid w:val="00915512"/>
    <w:rsid w:val="00915743"/>
    <w:rsid w:val="009158A5"/>
    <w:rsid w:val="00915ABE"/>
    <w:rsid w:val="00915AFE"/>
    <w:rsid w:val="00915D5F"/>
    <w:rsid w:val="00915E5E"/>
    <w:rsid w:val="00916023"/>
    <w:rsid w:val="00916945"/>
    <w:rsid w:val="00916A94"/>
    <w:rsid w:val="00916B02"/>
    <w:rsid w:val="00916CB4"/>
    <w:rsid w:val="00916D39"/>
    <w:rsid w:val="0091740E"/>
    <w:rsid w:val="009177AA"/>
    <w:rsid w:val="009177EC"/>
    <w:rsid w:val="0091791A"/>
    <w:rsid w:val="00917958"/>
    <w:rsid w:val="00917E02"/>
    <w:rsid w:val="0092005E"/>
    <w:rsid w:val="009203EC"/>
    <w:rsid w:val="00920408"/>
    <w:rsid w:val="00920887"/>
    <w:rsid w:val="009208CB"/>
    <w:rsid w:val="00920C67"/>
    <w:rsid w:val="00920FD6"/>
    <w:rsid w:val="00920FEA"/>
    <w:rsid w:val="0092101C"/>
    <w:rsid w:val="0092125E"/>
    <w:rsid w:val="0092128C"/>
    <w:rsid w:val="009212A0"/>
    <w:rsid w:val="009212B6"/>
    <w:rsid w:val="00921311"/>
    <w:rsid w:val="00921378"/>
    <w:rsid w:val="00921648"/>
    <w:rsid w:val="0092193C"/>
    <w:rsid w:val="00921B3C"/>
    <w:rsid w:val="00921BA6"/>
    <w:rsid w:val="00921CE7"/>
    <w:rsid w:val="00921E51"/>
    <w:rsid w:val="009223B9"/>
    <w:rsid w:val="00922416"/>
    <w:rsid w:val="0092278E"/>
    <w:rsid w:val="00922948"/>
    <w:rsid w:val="009230DD"/>
    <w:rsid w:val="00923A4D"/>
    <w:rsid w:val="00923C65"/>
    <w:rsid w:val="00923ECE"/>
    <w:rsid w:val="00923F13"/>
    <w:rsid w:val="00923FE6"/>
    <w:rsid w:val="00924229"/>
    <w:rsid w:val="00924449"/>
    <w:rsid w:val="009244D9"/>
    <w:rsid w:val="00924902"/>
    <w:rsid w:val="0092490D"/>
    <w:rsid w:val="00924BFA"/>
    <w:rsid w:val="00924CAF"/>
    <w:rsid w:val="00924EE1"/>
    <w:rsid w:val="0092519A"/>
    <w:rsid w:val="0092535E"/>
    <w:rsid w:val="00925394"/>
    <w:rsid w:val="009254AC"/>
    <w:rsid w:val="009254E2"/>
    <w:rsid w:val="00925615"/>
    <w:rsid w:val="009256F7"/>
    <w:rsid w:val="00925D48"/>
    <w:rsid w:val="00925DD1"/>
    <w:rsid w:val="00926157"/>
    <w:rsid w:val="00926639"/>
    <w:rsid w:val="00926BCA"/>
    <w:rsid w:val="00926DDD"/>
    <w:rsid w:val="0092702E"/>
    <w:rsid w:val="0092703C"/>
    <w:rsid w:val="0092707C"/>
    <w:rsid w:val="009270A8"/>
    <w:rsid w:val="009270B1"/>
    <w:rsid w:val="009273A1"/>
    <w:rsid w:val="00927449"/>
    <w:rsid w:val="009277F6"/>
    <w:rsid w:val="00927899"/>
    <w:rsid w:val="00927947"/>
    <w:rsid w:val="0092799B"/>
    <w:rsid w:val="00927B05"/>
    <w:rsid w:val="00927B70"/>
    <w:rsid w:val="0093002D"/>
    <w:rsid w:val="00930032"/>
    <w:rsid w:val="00930174"/>
    <w:rsid w:val="00930492"/>
    <w:rsid w:val="00930579"/>
    <w:rsid w:val="00930597"/>
    <w:rsid w:val="00930D15"/>
    <w:rsid w:val="009311E3"/>
    <w:rsid w:val="00931206"/>
    <w:rsid w:val="00931616"/>
    <w:rsid w:val="0093181F"/>
    <w:rsid w:val="00931E21"/>
    <w:rsid w:val="009321E1"/>
    <w:rsid w:val="00932207"/>
    <w:rsid w:val="00932412"/>
    <w:rsid w:val="00932522"/>
    <w:rsid w:val="0093285B"/>
    <w:rsid w:val="00932AB8"/>
    <w:rsid w:val="00932AED"/>
    <w:rsid w:val="00932F79"/>
    <w:rsid w:val="00933060"/>
    <w:rsid w:val="00933182"/>
    <w:rsid w:val="00933223"/>
    <w:rsid w:val="009332B8"/>
    <w:rsid w:val="00933498"/>
    <w:rsid w:val="00933851"/>
    <w:rsid w:val="009339F9"/>
    <w:rsid w:val="00933C8F"/>
    <w:rsid w:val="00933E11"/>
    <w:rsid w:val="00933E62"/>
    <w:rsid w:val="00933F94"/>
    <w:rsid w:val="0093453F"/>
    <w:rsid w:val="00934A63"/>
    <w:rsid w:val="00934B29"/>
    <w:rsid w:val="00934B89"/>
    <w:rsid w:val="00934C10"/>
    <w:rsid w:val="00934C39"/>
    <w:rsid w:val="00934D4E"/>
    <w:rsid w:val="0093516E"/>
    <w:rsid w:val="009353F9"/>
    <w:rsid w:val="00935600"/>
    <w:rsid w:val="0093568B"/>
    <w:rsid w:val="009356FC"/>
    <w:rsid w:val="00935996"/>
    <w:rsid w:val="00935C60"/>
    <w:rsid w:val="00935F64"/>
    <w:rsid w:val="00935FE4"/>
    <w:rsid w:val="00936072"/>
    <w:rsid w:val="009369CD"/>
    <w:rsid w:val="00936C78"/>
    <w:rsid w:val="00936E9F"/>
    <w:rsid w:val="00936F62"/>
    <w:rsid w:val="009373FA"/>
    <w:rsid w:val="0093761C"/>
    <w:rsid w:val="009376DC"/>
    <w:rsid w:val="009377B6"/>
    <w:rsid w:val="009378A7"/>
    <w:rsid w:val="00937ECB"/>
    <w:rsid w:val="00940254"/>
    <w:rsid w:val="00940412"/>
    <w:rsid w:val="00940463"/>
    <w:rsid w:val="00940866"/>
    <w:rsid w:val="009409D4"/>
    <w:rsid w:val="00940AB7"/>
    <w:rsid w:val="00940E52"/>
    <w:rsid w:val="00940F22"/>
    <w:rsid w:val="00940F2D"/>
    <w:rsid w:val="00941209"/>
    <w:rsid w:val="009414A5"/>
    <w:rsid w:val="0094155B"/>
    <w:rsid w:val="00941579"/>
    <w:rsid w:val="0094168B"/>
    <w:rsid w:val="00941CB3"/>
    <w:rsid w:val="00941E96"/>
    <w:rsid w:val="009425E4"/>
    <w:rsid w:val="00942632"/>
    <w:rsid w:val="009426B9"/>
    <w:rsid w:val="00942790"/>
    <w:rsid w:val="009428F7"/>
    <w:rsid w:val="00942AC5"/>
    <w:rsid w:val="009432C9"/>
    <w:rsid w:val="00943377"/>
    <w:rsid w:val="00943392"/>
    <w:rsid w:val="009434B6"/>
    <w:rsid w:val="0094446A"/>
    <w:rsid w:val="009444C5"/>
    <w:rsid w:val="00944521"/>
    <w:rsid w:val="009449A2"/>
    <w:rsid w:val="00944D94"/>
    <w:rsid w:val="00944DD1"/>
    <w:rsid w:val="00944EEF"/>
    <w:rsid w:val="009452EA"/>
    <w:rsid w:val="00945668"/>
    <w:rsid w:val="009456E5"/>
    <w:rsid w:val="00945766"/>
    <w:rsid w:val="0094588A"/>
    <w:rsid w:val="00945F12"/>
    <w:rsid w:val="00946576"/>
    <w:rsid w:val="00946B03"/>
    <w:rsid w:val="00946C6B"/>
    <w:rsid w:val="00946C8F"/>
    <w:rsid w:val="00946CB5"/>
    <w:rsid w:val="00946DC5"/>
    <w:rsid w:val="00946E33"/>
    <w:rsid w:val="00946E35"/>
    <w:rsid w:val="00946F61"/>
    <w:rsid w:val="009476AF"/>
    <w:rsid w:val="009477FF"/>
    <w:rsid w:val="00947991"/>
    <w:rsid w:val="00947B17"/>
    <w:rsid w:val="00947D02"/>
    <w:rsid w:val="00947E98"/>
    <w:rsid w:val="00950289"/>
    <w:rsid w:val="00950423"/>
    <w:rsid w:val="00950C0A"/>
    <w:rsid w:val="00950FC7"/>
    <w:rsid w:val="00951017"/>
    <w:rsid w:val="00951222"/>
    <w:rsid w:val="0095140F"/>
    <w:rsid w:val="00951420"/>
    <w:rsid w:val="0095175C"/>
    <w:rsid w:val="009519AA"/>
    <w:rsid w:val="00951C3B"/>
    <w:rsid w:val="00951CC9"/>
    <w:rsid w:val="00951D97"/>
    <w:rsid w:val="00951E3B"/>
    <w:rsid w:val="00952142"/>
    <w:rsid w:val="00952482"/>
    <w:rsid w:val="0095261D"/>
    <w:rsid w:val="0095293A"/>
    <w:rsid w:val="00952F0C"/>
    <w:rsid w:val="009530C6"/>
    <w:rsid w:val="009530F2"/>
    <w:rsid w:val="0095316B"/>
    <w:rsid w:val="00953B54"/>
    <w:rsid w:val="00953E6A"/>
    <w:rsid w:val="00953FC0"/>
    <w:rsid w:val="009542ED"/>
    <w:rsid w:val="0095463A"/>
    <w:rsid w:val="0095490F"/>
    <w:rsid w:val="00954C5D"/>
    <w:rsid w:val="00954C6E"/>
    <w:rsid w:val="0095537F"/>
    <w:rsid w:val="0095557E"/>
    <w:rsid w:val="009559BB"/>
    <w:rsid w:val="00955F4B"/>
    <w:rsid w:val="009561A7"/>
    <w:rsid w:val="009564C8"/>
    <w:rsid w:val="009564E4"/>
    <w:rsid w:val="00956652"/>
    <w:rsid w:val="0095672B"/>
    <w:rsid w:val="00956A0D"/>
    <w:rsid w:val="00956A84"/>
    <w:rsid w:val="00956C85"/>
    <w:rsid w:val="00956F10"/>
    <w:rsid w:val="00956FE0"/>
    <w:rsid w:val="009571ED"/>
    <w:rsid w:val="0095768D"/>
    <w:rsid w:val="009577B9"/>
    <w:rsid w:val="00957A1C"/>
    <w:rsid w:val="00957A5D"/>
    <w:rsid w:val="00957AAE"/>
    <w:rsid w:val="00957B24"/>
    <w:rsid w:val="00957D5A"/>
    <w:rsid w:val="00957EA8"/>
    <w:rsid w:val="0096002F"/>
    <w:rsid w:val="00960330"/>
    <w:rsid w:val="00960768"/>
    <w:rsid w:val="0096077C"/>
    <w:rsid w:val="00960A0B"/>
    <w:rsid w:val="009610AE"/>
    <w:rsid w:val="009613CD"/>
    <w:rsid w:val="0096148B"/>
    <w:rsid w:val="0096159B"/>
    <w:rsid w:val="00962097"/>
    <w:rsid w:val="009620C6"/>
    <w:rsid w:val="009621FE"/>
    <w:rsid w:val="0096224D"/>
    <w:rsid w:val="009626F4"/>
    <w:rsid w:val="00962829"/>
    <w:rsid w:val="00962AB1"/>
    <w:rsid w:val="00962E89"/>
    <w:rsid w:val="00963014"/>
    <w:rsid w:val="0096317C"/>
    <w:rsid w:val="009635F6"/>
    <w:rsid w:val="00963831"/>
    <w:rsid w:val="0096383F"/>
    <w:rsid w:val="009638ED"/>
    <w:rsid w:val="00963DF6"/>
    <w:rsid w:val="00963E79"/>
    <w:rsid w:val="009644C5"/>
    <w:rsid w:val="00964857"/>
    <w:rsid w:val="00964A6B"/>
    <w:rsid w:val="00964AA2"/>
    <w:rsid w:val="00964B79"/>
    <w:rsid w:val="00965027"/>
    <w:rsid w:val="009651B5"/>
    <w:rsid w:val="00965234"/>
    <w:rsid w:val="0096543A"/>
    <w:rsid w:val="00965488"/>
    <w:rsid w:val="00965777"/>
    <w:rsid w:val="00965988"/>
    <w:rsid w:val="00965CAD"/>
    <w:rsid w:val="00965CED"/>
    <w:rsid w:val="0096614E"/>
    <w:rsid w:val="00966168"/>
    <w:rsid w:val="00966495"/>
    <w:rsid w:val="009664D0"/>
    <w:rsid w:val="00966679"/>
    <w:rsid w:val="00966D98"/>
    <w:rsid w:val="00966E54"/>
    <w:rsid w:val="00967439"/>
    <w:rsid w:val="00967836"/>
    <w:rsid w:val="00967AAE"/>
    <w:rsid w:val="00967C47"/>
    <w:rsid w:val="00967F05"/>
    <w:rsid w:val="00967F25"/>
    <w:rsid w:val="0097000E"/>
    <w:rsid w:val="00970C26"/>
    <w:rsid w:val="00970C58"/>
    <w:rsid w:val="00970DF9"/>
    <w:rsid w:val="00970FEF"/>
    <w:rsid w:val="0097103D"/>
    <w:rsid w:val="00971E63"/>
    <w:rsid w:val="00971FF6"/>
    <w:rsid w:val="009722C4"/>
    <w:rsid w:val="0097235E"/>
    <w:rsid w:val="009727E7"/>
    <w:rsid w:val="00972B36"/>
    <w:rsid w:val="00972B5C"/>
    <w:rsid w:val="00972BE8"/>
    <w:rsid w:val="00972DE9"/>
    <w:rsid w:val="009735F6"/>
    <w:rsid w:val="0097367F"/>
    <w:rsid w:val="0097408C"/>
    <w:rsid w:val="009741B3"/>
    <w:rsid w:val="00974224"/>
    <w:rsid w:val="00974602"/>
    <w:rsid w:val="00974A42"/>
    <w:rsid w:val="00974A70"/>
    <w:rsid w:val="00974A8B"/>
    <w:rsid w:val="00974BF8"/>
    <w:rsid w:val="00974CEB"/>
    <w:rsid w:val="00974F31"/>
    <w:rsid w:val="009751F8"/>
    <w:rsid w:val="00975423"/>
    <w:rsid w:val="009754D1"/>
    <w:rsid w:val="0097554D"/>
    <w:rsid w:val="00975808"/>
    <w:rsid w:val="0097587B"/>
    <w:rsid w:val="00975A9A"/>
    <w:rsid w:val="00975C21"/>
    <w:rsid w:val="00975EAC"/>
    <w:rsid w:val="0097615A"/>
    <w:rsid w:val="0097619A"/>
    <w:rsid w:val="00976794"/>
    <w:rsid w:val="00976F6F"/>
    <w:rsid w:val="00976FA7"/>
    <w:rsid w:val="00976FF5"/>
    <w:rsid w:val="00977033"/>
    <w:rsid w:val="009773B9"/>
    <w:rsid w:val="0097777D"/>
    <w:rsid w:val="009800EF"/>
    <w:rsid w:val="0098029B"/>
    <w:rsid w:val="009806FC"/>
    <w:rsid w:val="009808A2"/>
    <w:rsid w:val="00980B03"/>
    <w:rsid w:val="00980D26"/>
    <w:rsid w:val="00980D63"/>
    <w:rsid w:val="00980D79"/>
    <w:rsid w:val="0098117B"/>
    <w:rsid w:val="00981970"/>
    <w:rsid w:val="00981A29"/>
    <w:rsid w:val="00982354"/>
    <w:rsid w:val="00982C92"/>
    <w:rsid w:val="00982D6E"/>
    <w:rsid w:val="00982F7E"/>
    <w:rsid w:val="00982F9F"/>
    <w:rsid w:val="009831DD"/>
    <w:rsid w:val="009837F6"/>
    <w:rsid w:val="009838E1"/>
    <w:rsid w:val="009839C6"/>
    <w:rsid w:val="00983C89"/>
    <w:rsid w:val="00983F1F"/>
    <w:rsid w:val="0098434F"/>
    <w:rsid w:val="00984564"/>
    <w:rsid w:val="00984647"/>
    <w:rsid w:val="00985245"/>
    <w:rsid w:val="0098531E"/>
    <w:rsid w:val="00985763"/>
    <w:rsid w:val="00985939"/>
    <w:rsid w:val="00985A83"/>
    <w:rsid w:val="00985CEE"/>
    <w:rsid w:val="00985D38"/>
    <w:rsid w:val="0098608A"/>
    <w:rsid w:val="0098668B"/>
    <w:rsid w:val="009868DF"/>
    <w:rsid w:val="00986CB6"/>
    <w:rsid w:val="00986E6C"/>
    <w:rsid w:val="00986EA7"/>
    <w:rsid w:val="00986EEB"/>
    <w:rsid w:val="00986F3E"/>
    <w:rsid w:val="0098747B"/>
    <w:rsid w:val="00987483"/>
    <w:rsid w:val="009875CF"/>
    <w:rsid w:val="00990145"/>
    <w:rsid w:val="0099038A"/>
    <w:rsid w:val="0099056C"/>
    <w:rsid w:val="009905DA"/>
    <w:rsid w:val="00990792"/>
    <w:rsid w:val="009909D1"/>
    <w:rsid w:val="00990D7B"/>
    <w:rsid w:val="00990F3D"/>
    <w:rsid w:val="00990F8E"/>
    <w:rsid w:val="0099108B"/>
    <w:rsid w:val="00991209"/>
    <w:rsid w:val="00991211"/>
    <w:rsid w:val="009914A9"/>
    <w:rsid w:val="009915F5"/>
    <w:rsid w:val="00991631"/>
    <w:rsid w:val="00991AAA"/>
    <w:rsid w:val="00991E8E"/>
    <w:rsid w:val="00991EF0"/>
    <w:rsid w:val="00991F7C"/>
    <w:rsid w:val="0099201A"/>
    <w:rsid w:val="009920EF"/>
    <w:rsid w:val="00992463"/>
    <w:rsid w:val="00992518"/>
    <w:rsid w:val="00992534"/>
    <w:rsid w:val="00992946"/>
    <w:rsid w:val="00992AC0"/>
    <w:rsid w:val="00992D38"/>
    <w:rsid w:val="00992E3A"/>
    <w:rsid w:val="00993327"/>
    <w:rsid w:val="009933C6"/>
    <w:rsid w:val="0099348B"/>
    <w:rsid w:val="009934AC"/>
    <w:rsid w:val="009935AC"/>
    <w:rsid w:val="00993744"/>
    <w:rsid w:val="00993EBC"/>
    <w:rsid w:val="00993EDA"/>
    <w:rsid w:val="009940A2"/>
    <w:rsid w:val="0099414D"/>
    <w:rsid w:val="00994373"/>
    <w:rsid w:val="00994389"/>
    <w:rsid w:val="009947E6"/>
    <w:rsid w:val="00994A4F"/>
    <w:rsid w:val="00994A9A"/>
    <w:rsid w:val="00994CEF"/>
    <w:rsid w:val="009950B1"/>
    <w:rsid w:val="009952EC"/>
    <w:rsid w:val="0099532B"/>
    <w:rsid w:val="00995345"/>
    <w:rsid w:val="009957BE"/>
    <w:rsid w:val="009959B1"/>
    <w:rsid w:val="00995A81"/>
    <w:rsid w:val="00995ADE"/>
    <w:rsid w:val="00995ECE"/>
    <w:rsid w:val="009960E9"/>
    <w:rsid w:val="0099661A"/>
    <w:rsid w:val="0099667B"/>
    <w:rsid w:val="009968E5"/>
    <w:rsid w:val="00996A12"/>
    <w:rsid w:val="00996D21"/>
    <w:rsid w:val="00996F4F"/>
    <w:rsid w:val="00997296"/>
    <w:rsid w:val="009973CD"/>
    <w:rsid w:val="0099740F"/>
    <w:rsid w:val="00997C84"/>
    <w:rsid w:val="00997D20"/>
    <w:rsid w:val="00997D87"/>
    <w:rsid w:val="009A00F7"/>
    <w:rsid w:val="009A03FC"/>
    <w:rsid w:val="009A07A8"/>
    <w:rsid w:val="009A0A4E"/>
    <w:rsid w:val="009A0CA5"/>
    <w:rsid w:val="009A0F00"/>
    <w:rsid w:val="009A127C"/>
    <w:rsid w:val="009A13BD"/>
    <w:rsid w:val="009A1974"/>
    <w:rsid w:val="009A1E07"/>
    <w:rsid w:val="009A1E3A"/>
    <w:rsid w:val="009A1F70"/>
    <w:rsid w:val="009A20A2"/>
    <w:rsid w:val="009A2225"/>
    <w:rsid w:val="009A250D"/>
    <w:rsid w:val="009A263E"/>
    <w:rsid w:val="009A26E4"/>
    <w:rsid w:val="009A270D"/>
    <w:rsid w:val="009A2842"/>
    <w:rsid w:val="009A2857"/>
    <w:rsid w:val="009A28C6"/>
    <w:rsid w:val="009A3654"/>
    <w:rsid w:val="009A3BBE"/>
    <w:rsid w:val="009A3C7D"/>
    <w:rsid w:val="009A40F6"/>
    <w:rsid w:val="009A42E4"/>
    <w:rsid w:val="009A476F"/>
    <w:rsid w:val="009A495C"/>
    <w:rsid w:val="009A4B65"/>
    <w:rsid w:val="009A4B77"/>
    <w:rsid w:val="009A4FFE"/>
    <w:rsid w:val="009A549D"/>
    <w:rsid w:val="009A566E"/>
    <w:rsid w:val="009A586D"/>
    <w:rsid w:val="009A59C7"/>
    <w:rsid w:val="009A5E8D"/>
    <w:rsid w:val="009A613D"/>
    <w:rsid w:val="009A61D6"/>
    <w:rsid w:val="009A62C8"/>
    <w:rsid w:val="009A6B9C"/>
    <w:rsid w:val="009A6CD1"/>
    <w:rsid w:val="009A6F57"/>
    <w:rsid w:val="009A6F78"/>
    <w:rsid w:val="009A7087"/>
    <w:rsid w:val="009A7483"/>
    <w:rsid w:val="009A7DA9"/>
    <w:rsid w:val="009B0483"/>
    <w:rsid w:val="009B0920"/>
    <w:rsid w:val="009B0AF0"/>
    <w:rsid w:val="009B0B47"/>
    <w:rsid w:val="009B0C08"/>
    <w:rsid w:val="009B0CDF"/>
    <w:rsid w:val="009B0E31"/>
    <w:rsid w:val="009B1005"/>
    <w:rsid w:val="009B1142"/>
    <w:rsid w:val="009B12F4"/>
    <w:rsid w:val="009B136A"/>
    <w:rsid w:val="009B15F3"/>
    <w:rsid w:val="009B195D"/>
    <w:rsid w:val="009B1ABA"/>
    <w:rsid w:val="009B1B19"/>
    <w:rsid w:val="009B1B95"/>
    <w:rsid w:val="009B1FFB"/>
    <w:rsid w:val="009B22BB"/>
    <w:rsid w:val="009B26BF"/>
    <w:rsid w:val="009B2A22"/>
    <w:rsid w:val="009B2A7D"/>
    <w:rsid w:val="009B2CF2"/>
    <w:rsid w:val="009B35FF"/>
    <w:rsid w:val="009B3823"/>
    <w:rsid w:val="009B3BB8"/>
    <w:rsid w:val="009B45B2"/>
    <w:rsid w:val="009B4949"/>
    <w:rsid w:val="009B4C7E"/>
    <w:rsid w:val="009B4D9A"/>
    <w:rsid w:val="009B4F10"/>
    <w:rsid w:val="009B4F42"/>
    <w:rsid w:val="009B511D"/>
    <w:rsid w:val="009B522E"/>
    <w:rsid w:val="009B531E"/>
    <w:rsid w:val="009B5381"/>
    <w:rsid w:val="009B53A2"/>
    <w:rsid w:val="009B545D"/>
    <w:rsid w:val="009B5590"/>
    <w:rsid w:val="009B5765"/>
    <w:rsid w:val="009B57AD"/>
    <w:rsid w:val="009B5A23"/>
    <w:rsid w:val="009B5E77"/>
    <w:rsid w:val="009B66FF"/>
    <w:rsid w:val="009B6819"/>
    <w:rsid w:val="009B68BF"/>
    <w:rsid w:val="009B6E48"/>
    <w:rsid w:val="009B6EA8"/>
    <w:rsid w:val="009B70FA"/>
    <w:rsid w:val="009B7251"/>
    <w:rsid w:val="009B74AB"/>
    <w:rsid w:val="009B7776"/>
    <w:rsid w:val="009B78F8"/>
    <w:rsid w:val="009B7D60"/>
    <w:rsid w:val="009C0370"/>
    <w:rsid w:val="009C05E5"/>
    <w:rsid w:val="009C0924"/>
    <w:rsid w:val="009C0B56"/>
    <w:rsid w:val="009C0BB3"/>
    <w:rsid w:val="009C0BF1"/>
    <w:rsid w:val="009C0D9A"/>
    <w:rsid w:val="009C124E"/>
    <w:rsid w:val="009C13CB"/>
    <w:rsid w:val="009C1629"/>
    <w:rsid w:val="009C19AC"/>
    <w:rsid w:val="009C22CF"/>
    <w:rsid w:val="009C2482"/>
    <w:rsid w:val="009C2619"/>
    <w:rsid w:val="009C2EF4"/>
    <w:rsid w:val="009C3128"/>
    <w:rsid w:val="009C3171"/>
    <w:rsid w:val="009C33C7"/>
    <w:rsid w:val="009C3F5A"/>
    <w:rsid w:val="009C4053"/>
    <w:rsid w:val="009C40BA"/>
    <w:rsid w:val="009C4B32"/>
    <w:rsid w:val="009C4C33"/>
    <w:rsid w:val="009C4CF1"/>
    <w:rsid w:val="009C506E"/>
    <w:rsid w:val="009C5240"/>
    <w:rsid w:val="009C5443"/>
    <w:rsid w:val="009C55E3"/>
    <w:rsid w:val="009C572C"/>
    <w:rsid w:val="009C5B2A"/>
    <w:rsid w:val="009C5BCF"/>
    <w:rsid w:val="009C5CFF"/>
    <w:rsid w:val="009C5D14"/>
    <w:rsid w:val="009C5D8D"/>
    <w:rsid w:val="009C5DA5"/>
    <w:rsid w:val="009C613D"/>
    <w:rsid w:val="009C6312"/>
    <w:rsid w:val="009C64B8"/>
    <w:rsid w:val="009C6853"/>
    <w:rsid w:val="009C6AA7"/>
    <w:rsid w:val="009C6C51"/>
    <w:rsid w:val="009C6C97"/>
    <w:rsid w:val="009C703F"/>
    <w:rsid w:val="009C7064"/>
    <w:rsid w:val="009C778A"/>
    <w:rsid w:val="009C77D5"/>
    <w:rsid w:val="009C77EB"/>
    <w:rsid w:val="009C7DBA"/>
    <w:rsid w:val="009C7E79"/>
    <w:rsid w:val="009D074F"/>
    <w:rsid w:val="009D09DC"/>
    <w:rsid w:val="009D0B79"/>
    <w:rsid w:val="009D0C07"/>
    <w:rsid w:val="009D0EE7"/>
    <w:rsid w:val="009D10AF"/>
    <w:rsid w:val="009D10E2"/>
    <w:rsid w:val="009D13F1"/>
    <w:rsid w:val="009D1497"/>
    <w:rsid w:val="009D1841"/>
    <w:rsid w:val="009D188E"/>
    <w:rsid w:val="009D1C5A"/>
    <w:rsid w:val="009D1C66"/>
    <w:rsid w:val="009D1FB4"/>
    <w:rsid w:val="009D2599"/>
    <w:rsid w:val="009D284B"/>
    <w:rsid w:val="009D2921"/>
    <w:rsid w:val="009D3175"/>
    <w:rsid w:val="009D36E1"/>
    <w:rsid w:val="009D3940"/>
    <w:rsid w:val="009D394C"/>
    <w:rsid w:val="009D3964"/>
    <w:rsid w:val="009D39C8"/>
    <w:rsid w:val="009D3A85"/>
    <w:rsid w:val="009D3E40"/>
    <w:rsid w:val="009D407A"/>
    <w:rsid w:val="009D4177"/>
    <w:rsid w:val="009D41DD"/>
    <w:rsid w:val="009D41F7"/>
    <w:rsid w:val="009D4220"/>
    <w:rsid w:val="009D4403"/>
    <w:rsid w:val="009D47FE"/>
    <w:rsid w:val="009D480B"/>
    <w:rsid w:val="009D4B5C"/>
    <w:rsid w:val="009D4EBC"/>
    <w:rsid w:val="009D5058"/>
    <w:rsid w:val="009D5128"/>
    <w:rsid w:val="009D52B2"/>
    <w:rsid w:val="009D5795"/>
    <w:rsid w:val="009D5E5D"/>
    <w:rsid w:val="009D5E88"/>
    <w:rsid w:val="009D6079"/>
    <w:rsid w:val="009D64BF"/>
    <w:rsid w:val="009D6610"/>
    <w:rsid w:val="009D6AEB"/>
    <w:rsid w:val="009D6C41"/>
    <w:rsid w:val="009D711A"/>
    <w:rsid w:val="009D712B"/>
    <w:rsid w:val="009D7768"/>
    <w:rsid w:val="009E004F"/>
    <w:rsid w:val="009E02BF"/>
    <w:rsid w:val="009E1215"/>
    <w:rsid w:val="009E14EA"/>
    <w:rsid w:val="009E14FD"/>
    <w:rsid w:val="009E1544"/>
    <w:rsid w:val="009E15B8"/>
    <w:rsid w:val="009E15CB"/>
    <w:rsid w:val="009E16E6"/>
    <w:rsid w:val="009E1727"/>
    <w:rsid w:val="009E173C"/>
    <w:rsid w:val="009E18C3"/>
    <w:rsid w:val="009E1A82"/>
    <w:rsid w:val="009E1CAF"/>
    <w:rsid w:val="009E2128"/>
    <w:rsid w:val="009E21C2"/>
    <w:rsid w:val="009E26A3"/>
    <w:rsid w:val="009E27AF"/>
    <w:rsid w:val="009E288C"/>
    <w:rsid w:val="009E2945"/>
    <w:rsid w:val="009E2A86"/>
    <w:rsid w:val="009E316D"/>
    <w:rsid w:val="009E31ED"/>
    <w:rsid w:val="009E3291"/>
    <w:rsid w:val="009E32E9"/>
    <w:rsid w:val="009E3547"/>
    <w:rsid w:val="009E37B8"/>
    <w:rsid w:val="009E3D39"/>
    <w:rsid w:val="009E3EDF"/>
    <w:rsid w:val="009E406B"/>
    <w:rsid w:val="009E41E9"/>
    <w:rsid w:val="009E4280"/>
    <w:rsid w:val="009E47BD"/>
    <w:rsid w:val="009E4B5E"/>
    <w:rsid w:val="009E4D23"/>
    <w:rsid w:val="009E4D8E"/>
    <w:rsid w:val="009E502A"/>
    <w:rsid w:val="009E503E"/>
    <w:rsid w:val="009E5679"/>
    <w:rsid w:val="009E57CF"/>
    <w:rsid w:val="009E57D0"/>
    <w:rsid w:val="009E5A12"/>
    <w:rsid w:val="009E5DFF"/>
    <w:rsid w:val="009E5F66"/>
    <w:rsid w:val="009E61CB"/>
    <w:rsid w:val="009E6370"/>
    <w:rsid w:val="009E6684"/>
    <w:rsid w:val="009E69B8"/>
    <w:rsid w:val="009E6A89"/>
    <w:rsid w:val="009E6BC9"/>
    <w:rsid w:val="009E6D4E"/>
    <w:rsid w:val="009E6DBA"/>
    <w:rsid w:val="009E6DBB"/>
    <w:rsid w:val="009E6ED6"/>
    <w:rsid w:val="009E719B"/>
    <w:rsid w:val="009E7289"/>
    <w:rsid w:val="009E7504"/>
    <w:rsid w:val="009E759D"/>
    <w:rsid w:val="009E77CD"/>
    <w:rsid w:val="009E783E"/>
    <w:rsid w:val="009E78B3"/>
    <w:rsid w:val="009E7CAD"/>
    <w:rsid w:val="009E7CB9"/>
    <w:rsid w:val="009F0308"/>
    <w:rsid w:val="009F091E"/>
    <w:rsid w:val="009F0986"/>
    <w:rsid w:val="009F0CCB"/>
    <w:rsid w:val="009F0FF0"/>
    <w:rsid w:val="009F1275"/>
    <w:rsid w:val="009F15B9"/>
    <w:rsid w:val="009F15D7"/>
    <w:rsid w:val="009F160F"/>
    <w:rsid w:val="009F18BE"/>
    <w:rsid w:val="009F19C0"/>
    <w:rsid w:val="009F1B16"/>
    <w:rsid w:val="009F1B41"/>
    <w:rsid w:val="009F1C19"/>
    <w:rsid w:val="009F1C75"/>
    <w:rsid w:val="009F1E75"/>
    <w:rsid w:val="009F1F8C"/>
    <w:rsid w:val="009F20D6"/>
    <w:rsid w:val="009F2395"/>
    <w:rsid w:val="009F2455"/>
    <w:rsid w:val="009F249D"/>
    <w:rsid w:val="009F25C4"/>
    <w:rsid w:val="009F2707"/>
    <w:rsid w:val="009F2728"/>
    <w:rsid w:val="009F27D7"/>
    <w:rsid w:val="009F28BA"/>
    <w:rsid w:val="009F2C1A"/>
    <w:rsid w:val="009F2E87"/>
    <w:rsid w:val="009F31B8"/>
    <w:rsid w:val="009F31C7"/>
    <w:rsid w:val="009F396E"/>
    <w:rsid w:val="009F3C50"/>
    <w:rsid w:val="009F4070"/>
    <w:rsid w:val="009F4173"/>
    <w:rsid w:val="009F4393"/>
    <w:rsid w:val="009F43DD"/>
    <w:rsid w:val="009F4444"/>
    <w:rsid w:val="009F4540"/>
    <w:rsid w:val="009F4B0F"/>
    <w:rsid w:val="009F4B1D"/>
    <w:rsid w:val="009F4B93"/>
    <w:rsid w:val="009F4C66"/>
    <w:rsid w:val="009F4D10"/>
    <w:rsid w:val="009F4F2E"/>
    <w:rsid w:val="009F5219"/>
    <w:rsid w:val="009F522A"/>
    <w:rsid w:val="009F56E5"/>
    <w:rsid w:val="009F5A25"/>
    <w:rsid w:val="009F5D97"/>
    <w:rsid w:val="009F5E40"/>
    <w:rsid w:val="009F607A"/>
    <w:rsid w:val="009F63F1"/>
    <w:rsid w:val="009F6424"/>
    <w:rsid w:val="009F6469"/>
    <w:rsid w:val="009F69BD"/>
    <w:rsid w:val="009F6B05"/>
    <w:rsid w:val="009F6BE5"/>
    <w:rsid w:val="009F6C71"/>
    <w:rsid w:val="009F6FE7"/>
    <w:rsid w:val="009F71B0"/>
    <w:rsid w:val="009F7601"/>
    <w:rsid w:val="009F77D4"/>
    <w:rsid w:val="009F7A36"/>
    <w:rsid w:val="009F7B4A"/>
    <w:rsid w:val="009F7C6E"/>
    <w:rsid w:val="00A00B93"/>
    <w:rsid w:val="00A00BD2"/>
    <w:rsid w:val="00A00C67"/>
    <w:rsid w:val="00A00D71"/>
    <w:rsid w:val="00A01363"/>
    <w:rsid w:val="00A01627"/>
    <w:rsid w:val="00A016BA"/>
    <w:rsid w:val="00A01B83"/>
    <w:rsid w:val="00A02027"/>
    <w:rsid w:val="00A020F9"/>
    <w:rsid w:val="00A0225C"/>
    <w:rsid w:val="00A02306"/>
    <w:rsid w:val="00A0243F"/>
    <w:rsid w:val="00A027B5"/>
    <w:rsid w:val="00A02838"/>
    <w:rsid w:val="00A02937"/>
    <w:rsid w:val="00A02BA3"/>
    <w:rsid w:val="00A02D4A"/>
    <w:rsid w:val="00A0300D"/>
    <w:rsid w:val="00A03039"/>
    <w:rsid w:val="00A033A7"/>
    <w:rsid w:val="00A035A1"/>
    <w:rsid w:val="00A03768"/>
    <w:rsid w:val="00A0377B"/>
    <w:rsid w:val="00A037B5"/>
    <w:rsid w:val="00A03B7F"/>
    <w:rsid w:val="00A03C88"/>
    <w:rsid w:val="00A03EDF"/>
    <w:rsid w:val="00A042C4"/>
    <w:rsid w:val="00A04340"/>
    <w:rsid w:val="00A04436"/>
    <w:rsid w:val="00A044BC"/>
    <w:rsid w:val="00A045E4"/>
    <w:rsid w:val="00A047C7"/>
    <w:rsid w:val="00A04BBC"/>
    <w:rsid w:val="00A04E44"/>
    <w:rsid w:val="00A04FF3"/>
    <w:rsid w:val="00A05149"/>
    <w:rsid w:val="00A053B1"/>
    <w:rsid w:val="00A053C3"/>
    <w:rsid w:val="00A0544C"/>
    <w:rsid w:val="00A055B3"/>
    <w:rsid w:val="00A057B9"/>
    <w:rsid w:val="00A059E4"/>
    <w:rsid w:val="00A05F52"/>
    <w:rsid w:val="00A05FC4"/>
    <w:rsid w:val="00A06180"/>
    <w:rsid w:val="00A06506"/>
    <w:rsid w:val="00A06A07"/>
    <w:rsid w:val="00A06A9C"/>
    <w:rsid w:val="00A06F41"/>
    <w:rsid w:val="00A070B6"/>
    <w:rsid w:val="00A0738E"/>
    <w:rsid w:val="00A073A2"/>
    <w:rsid w:val="00A077AF"/>
    <w:rsid w:val="00A07BAF"/>
    <w:rsid w:val="00A07C06"/>
    <w:rsid w:val="00A07E42"/>
    <w:rsid w:val="00A103D6"/>
    <w:rsid w:val="00A10526"/>
    <w:rsid w:val="00A10603"/>
    <w:rsid w:val="00A10905"/>
    <w:rsid w:val="00A10C7E"/>
    <w:rsid w:val="00A1102A"/>
    <w:rsid w:val="00A11052"/>
    <w:rsid w:val="00A11459"/>
    <w:rsid w:val="00A118C1"/>
    <w:rsid w:val="00A11A30"/>
    <w:rsid w:val="00A11CF5"/>
    <w:rsid w:val="00A11E5D"/>
    <w:rsid w:val="00A11E61"/>
    <w:rsid w:val="00A12026"/>
    <w:rsid w:val="00A1215F"/>
    <w:rsid w:val="00A1229E"/>
    <w:rsid w:val="00A12437"/>
    <w:rsid w:val="00A125DF"/>
    <w:rsid w:val="00A125ED"/>
    <w:rsid w:val="00A12C41"/>
    <w:rsid w:val="00A12FB4"/>
    <w:rsid w:val="00A13534"/>
    <w:rsid w:val="00A13728"/>
    <w:rsid w:val="00A13B94"/>
    <w:rsid w:val="00A13CF6"/>
    <w:rsid w:val="00A13D41"/>
    <w:rsid w:val="00A13F37"/>
    <w:rsid w:val="00A13FB9"/>
    <w:rsid w:val="00A14049"/>
    <w:rsid w:val="00A141E1"/>
    <w:rsid w:val="00A144F9"/>
    <w:rsid w:val="00A14611"/>
    <w:rsid w:val="00A14B19"/>
    <w:rsid w:val="00A14CB3"/>
    <w:rsid w:val="00A15327"/>
    <w:rsid w:val="00A158DD"/>
    <w:rsid w:val="00A159EE"/>
    <w:rsid w:val="00A15C54"/>
    <w:rsid w:val="00A15D1A"/>
    <w:rsid w:val="00A15D7E"/>
    <w:rsid w:val="00A15F42"/>
    <w:rsid w:val="00A16AD0"/>
    <w:rsid w:val="00A16C02"/>
    <w:rsid w:val="00A16F87"/>
    <w:rsid w:val="00A170C7"/>
    <w:rsid w:val="00A1730F"/>
    <w:rsid w:val="00A1743A"/>
    <w:rsid w:val="00A17485"/>
    <w:rsid w:val="00A17536"/>
    <w:rsid w:val="00A1756A"/>
    <w:rsid w:val="00A176B0"/>
    <w:rsid w:val="00A17712"/>
    <w:rsid w:val="00A1784C"/>
    <w:rsid w:val="00A1787E"/>
    <w:rsid w:val="00A17A9C"/>
    <w:rsid w:val="00A17E6D"/>
    <w:rsid w:val="00A17FE2"/>
    <w:rsid w:val="00A203EB"/>
    <w:rsid w:val="00A2045D"/>
    <w:rsid w:val="00A20503"/>
    <w:rsid w:val="00A209DE"/>
    <w:rsid w:val="00A210E2"/>
    <w:rsid w:val="00A21147"/>
    <w:rsid w:val="00A213E3"/>
    <w:rsid w:val="00A21464"/>
    <w:rsid w:val="00A2166B"/>
    <w:rsid w:val="00A21750"/>
    <w:rsid w:val="00A21965"/>
    <w:rsid w:val="00A21A18"/>
    <w:rsid w:val="00A21D8B"/>
    <w:rsid w:val="00A223EA"/>
    <w:rsid w:val="00A224EC"/>
    <w:rsid w:val="00A2258F"/>
    <w:rsid w:val="00A22840"/>
    <w:rsid w:val="00A22B37"/>
    <w:rsid w:val="00A22BF6"/>
    <w:rsid w:val="00A22C2B"/>
    <w:rsid w:val="00A22E04"/>
    <w:rsid w:val="00A22E23"/>
    <w:rsid w:val="00A22F39"/>
    <w:rsid w:val="00A2300C"/>
    <w:rsid w:val="00A232B6"/>
    <w:rsid w:val="00A23447"/>
    <w:rsid w:val="00A236CF"/>
    <w:rsid w:val="00A23967"/>
    <w:rsid w:val="00A23BFB"/>
    <w:rsid w:val="00A23E32"/>
    <w:rsid w:val="00A23F56"/>
    <w:rsid w:val="00A24097"/>
    <w:rsid w:val="00A242BC"/>
    <w:rsid w:val="00A242FB"/>
    <w:rsid w:val="00A2456E"/>
    <w:rsid w:val="00A24703"/>
    <w:rsid w:val="00A24D70"/>
    <w:rsid w:val="00A24FC7"/>
    <w:rsid w:val="00A2542D"/>
    <w:rsid w:val="00A25E5D"/>
    <w:rsid w:val="00A25FDA"/>
    <w:rsid w:val="00A26623"/>
    <w:rsid w:val="00A2669E"/>
    <w:rsid w:val="00A2691C"/>
    <w:rsid w:val="00A26AA2"/>
    <w:rsid w:val="00A26C0D"/>
    <w:rsid w:val="00A27083"/>
    <w:rsid w:val="00A270D3"/>
    <w:rsid w:val="00A27326"/>
    <w:rsid w:val="00A27419"/>
    <w:rsid w:val="00A27F7A"/>
    <w:rsid w:val="00A300B3"/>
    <w:rsid w:val="00A30164"/>
    <w:rsid w:val="00A30372"/>
    <w:rsid w:val="00A308DA"/>
    <w:rsid w:val="00A315A7"/>
    <w:rsid w:val="00A317EA"/>
    <w:rsid w:val="00A31BC7"/>
    <w:rsid w:val="00A31D7F"/>
    <w:rsid w:val="00A31F34"/>
    <w:rsid w:val="00A323BD"/>
    <w:rsid w:val="00A328AB"/>
    <w:rsid w:val="00A329D4"/>
    <w:rsid w:val="00A32F07"/>
    <w:rsid w:val="00A33019"/>
    <w:rsid w:val="00A330A9"/>
    <w:rsid w:val="00A33143"/>
    <w:rsid w:val="00A334C3"/>
    <w:rsid w:val="00A335A8"/>
    <w:rsid w:val="00A33BF8"/>
    <w:rsid w:val="00A33E84"/>
    <w:rsid w:val="00A345C6"/>
    <w:rsid w:val="00A34808"/>
    <w:rsid w:val="00A34C2A"/>
    <w:rsid w:val="00A34EDA"/>
    <w:rsid w:val="00A34FF9"/>
    <w:rsid w:val="00A356B6"/>
    <w:rsid w:val="00A35868"/>
    <w:rsid w:val="00A35A6A"/>
    <w:rsid w:val="00A35B81"/>
    <w:rsid w:val="00A35D83"/>
    <w:rsid w:val="00A36039"/>
    <w:rsid w:val="00A36641"/>
    <w:rsid w:val="00A366A0"/>
    <w:rsid w:val="00A36B01"/>
    <w:rsid w:val="00A36DBF"/>
    <w:rsid w:val="00A36F87"/>
    <w:rsid w:val="00A37348"/>
    <w:rsid w:val="00A37399"/>
    <w:rsid w:val="00A37523"/>
    <w:rsid w:val="00A376DC"/>
    <w:rsid w:val="00A37CFA"/>
    <w:rsid w:val="00A40005"/>
    <w:rsid w:val="00A40311"/>
    <w:rsid w:val="00A40362"/>
    <w:rsid w:val="00A40543"/>
    <w:rsid w:val="00A4068C"/>
    <w:rsid w:val="00A4069F"/>
    <w:rsid w:val="00A409A9"/>
    <w:rsid w:val="00A40A8E"/>
    <w:rsid w:val="00A40D91"/>
    <w:rsid w:val="00A40E94"/>
    <w:rsid w:val="00A4116E"/>
    <w:rsid w:val="00A41181"/>
    <w:rsid w:val="00A41411"/>
    <w:rsid w:val="00A41FC7"/>
    <w:rsid w:val="00A42279"/>
    <w:rsid w:val="00A4255E"/>
    <w:rsid w:val="00A42942"/>
    <w:rsid w:val="00A42E61"/>
    <w:rsid w:val="00A42E9A"/>
    <w:rsid w:val="00A42EEA"/>
    <w:rsid w:val="00A4322F"/>
    <w:rsid w:val="00A432A7"/>
    <w:rsid w:val="00A4368B"/>
    <w:rsid w:val="00A43BDC"/>
    <w:rsid w:val="00A43FA3"/>
    <w:rsid w:val="00A44508"/>
    <w:rsid w:val="00A4456B"/>
    <w:rsid w:val="00A447A3"/>
    <w:rsid w:val="00A44A44"/>
    <w:rsid w:val="00A44AC0"/>
    <w:rsid w:val="00A4511F"/>
    <w:rsid w:val="00A45217"/>
    <w:rsid w:val="00A454F0"/>
    <w:rsid w:val="00A4563C"/>
    <w:rsid w:val="00A45948"/>
    <w:rsid w:val="00A45B97"/>
    <w:rsid w:val="00A45D8D"/>
    <w:rsid w:val="00A465E4"/>
    <w:rsid w:val="00A465FA"/>
    <w:rsid w:val="00A4682C"/>
    <w:rsid w:val="00A46BA1"/>
    <w:rsid w:val="00A46CCE"/>
    <w:rsid w:val="00A46F36"/>
    <w:rsid w:val="00A47108"/>
    <w:rsid w:val="00A4752C"/>
    <w:rsid w:val="00A476AB"/>
    <w:rsid w:val="00A476CB"/>
    <w:rsid w:val="00A479FE"/>
    <w:rsid w:val="00A47B8C"/>
    <w:rsid w:val="00A47BAD"/>
    <w:rsid w:val="00A47E6C"/>
    <w:rsid w:val="00A47FB6"/>
    <w:rsid w:val="00A50123"/>
    <w:rsid w:val="00A5027F"/>
    <w:rsid w:val="00A50AC7"/>
    <w:rsid w:val="00A50B82"/>
    <w:rsid w:val="00A50D56"/>
    <w:rsid w:val="00A50EEA"/>
    <w:rsid w:val="00A51050"/>
    <w:rsid w:val="00A51195"/>
    <w:rsid w:val="00A511E1"/>
    <w:rsid w:val="00A51675"/>
    <w:rsid w:val="00A516A0"/>
    <w:rsid w:val="00A51F20"/>
    <w:rsid w:val="00A52317"/>
    <w:rsid w:val="00A52369"/>
    <w:rsid w:val="00A5238F"/>
    <w:rsid w:val="00A525DA"/>
    <w:rsid w:val="00A52601"/>
    <w:rsid w:val="00A526DE"/>
    <w:rsid w:val="00A526E4"/>
    <w:rsid w:val="00A52731"/>
    <w:rsid w:val="00A52A7C"/>
    <w:rsid w:val="00A52C74"/>
    <w:rsid w:val="00A52C9B"/>
    <w:rsid w:val="00A52DC3"/>
    <w:rsid w:val="00A534C2"/>
    <w:rsid w:val="00A53551"/>
    <w:rsid w:val="00A5367C"/>
    <w:rsid w:val="00A536AF"/>
    <w:rsid w:val="00A53B2A"/>
    <w:rsid w:val="00A53C20"/>
    <w:rsid w:val="00A53E2F"/>
    <w:rsid w:val="00A5403D"/>
    <w:rsid w:val="00A541C9"/>
    <w:rsid w:val="00A5451E"/>
    <w:rsid w:val="00A5465B"/>
    <w:rsid w:val="00A54905"/>
    <w:rsid w:val="00A54F41"/>
    <w:rsid w:val="00A55159"/>
    <w:rsid w:val="00A5515D"/>
    <w:rsid w:val="00A55166"/>
    <w:rsid w:val="00A55521"/>
    <w:rsid w:val="00A55613"/>
    <w:rsid w:val="00A55647"/>
    <w:rsid w:val="00A5600B"/>
    <w:rsid w:val="00A561E1"/>
    <w:rsid w:val="00A56204"/>
    <w:rsid w:val="00A562CD"/>
    <w:rsid w:val="00A562ED"/>
    <w:rsid w:val="00A564D4"/>
    <w:rsid w:val="00A566DB"/>
    <w:rsid w:val="00A56804"/>
    <w:rsid w:val="00A568F0"/>
    <w:rsid w:val="00A5692D"/>
    <w:rsid w:val="00A569CF"/>
    <w:rsid w:val="00A56AB8"/>
    <w:rsid w:val="00A56B7E"/>
    <w:rsid w:val="00A56EE7"/>
    <w:rsid w:val="00A57124"/>
    <w:rsid w:val="00A5767C"/>
    <w:rsid w:val="00A576F8"/>
    <w:rsid w:val="00A577AD"/>
    <w:rsid w:val="00A5784A"/>
    <w:rsid w:val="00A57DAA"/>
    <w:rsid w:val="00A57E8D"/>
    <w:rsid w:val="00A57F5B"/>
    <w:rsid w:val="00A6007E"/>
    <w:rsid w:val="00A6047A"/>
    <w:rsid w:val="00A606D8"/>
    <w:rsid w:val="00A60E1F"/>
    <w:rsid w:val="00A60E3A"/>
    <w:rsid w:val="00A60F51"/>
    <w:rsid w:val="00A612A2"/>
    <w:rsid w:val="00A61555"/>
    <w:rsid w:val="00A61663"/>
    <w:rsid w:val="00A61678"/>
    <w:rsid w:val="00A616BB"/>
    <w:rsid w:val="00A61754"/>
    <w:rsid w:val="00A618E8"/>
    <w:rsid w:val="00A61A17"/>
    <w:rsid w:val="00A61A4F"/>
    <w:rsid w:val="00A62301"/>
    <w:rsid w:val="00A625A5"/>
    <w:rsid w:val="00A626B9"/>
    <w:rsid w:val="00A626D0"/>
    <w:rsid w:val="00A626F8"/>
    <w:rsid w:val="00A62846"/>
    <w:rsid w:val="00A629CA"/>
    <w:rsid w:val="00A62A12"/>
    <w:rsid w:val="00A62CC2"/>
    <w:rsid w:val="00A63375"/>
    <w:rsid w:val="00A634E5"/>
    <w:rsid w:val="00A635AD"/>
    <w:rsid w:val="00A63623"/>
    <w:rsid w:val="00A6371D"/>
    <w:rsid w:val="00A63D13"/>
    <w:rsid w:val="00A63DC1"/>
    <w:rsid w:val="00A63E36"/>
    <w:rsid w:val="00A63FC1"/>
    <w:rsid w:val="00A6404A"/>
    <w:rsid w:val="00A642CD"/>
    <w:rsid w:val="00A643FD"/>
    <w:rsid w:val="00A646E0"/>
    <w:rsid w:val="00A6474B"/>
    <w:rsid w:val="00A64789"/>
    <w:rsid w:val="00A6484F"/>
    <w:rsid w:val="00A64A2C"/>
    <w:rsid w:val="00A64ADB"/>
    <w:rsid w:val="00A64DF1"/>
    <w:rsid w:val="00A64E7D"/>
    <w:rsid w:val="00A64EC1"/>
    <w:rsid w:val="00A6549A"/>
    <w:rsid w:val="00A65729"/>
    <w:rsid w:val="00A65784"/>
    <w:rsid w:val="00A65BB9"/>
    <w:rsid w:val="00A65C17"/>
    <w:rsid w:val="00A66009"/>
    <w:rsid w:val="00A662EB"/>
    <w:rsid w:val="00A66329"/>
    <w:rsid w:val="00A6644F"/>
    <w:rsid w:val="00A66700"/>
    <w:rsid w:val="00A667FA"/>
    <w:rsid w:val="00A66A95"/>
    <w:rsid w:val="00A66B0E"/>
    <w:rsid w:val="00A66C1F"/>
    <w:rsid w:val="00A67002"/>
    <w:rsid w:val="00A6703A"/>
    <w:rsid w:val="00A67375"/>
    <w:rsid w:val="00A67703"/>
    <w:rsid w:val="00A67718"/>
    <w:rsid w:val="00A6780F"/>
    <w:rsid w:val="00A67A54"/>
    <w:rsid w:val="00A67C02"/>
    <w:rsid w:val="00A70176"/>
    <w:rsid w:val="00A701C7"/>
    <w:rsid w:val="00A702BB"/>
    <w:rsid w:val="00A7057F"/>
    <w:rsid w:val="00A7095C"/>
    <w:rsid w:val="00A70A54"/>
    <w:rsid w:val="00A70B5F"/>
    <w:rsid w:val="00A70BC4"/>
    <w:rsid w:val="00A70F1B"/>
    <w:rsid w:val="00A71093"/>
    <w:rsid w:val="00A711D6"/>
    <w:rsid w:val="00A71262"/>
    <w:rsid w:val="00A716D0"/>
    <w:rsid w:val="00A717F7"/>
    <w:rsid w:val="00A71C9C"/>
    <w:rsid w:val="00A71CC5"/>
    <w:rsid w:val="00A71F73"/>
    <w:rsid w:val="00A720DE"/>
    <w:rsid w:val="00A72444"/>
    <w:rsid w:val="00A724BD"/>
    <w:rsid w:val="00A725F4"/>
    <w:rsid w:val="00A728D6"/>
    <w:rsid w:val="00A72968"/>
    <w:rsid w:val="00A729C7"/>
    <w:rsid w:val="00A72B63"/>
    <w:rsid w:val="00A72EA4"/>
    <w:rsid w:val="00A730E6"/>
    <w:rsid w:val="00A733F3"/>
    <w:rsid w:val="00A73AC9"/>
    <w:rsid w:val="00A73B47"/>
    <w:rsid w:val="00A73DCC"/>
    <w:rsid w:val="00A74298"/>
    <w:rsid w:val="00A74523"/>
    <w:rsid w:val="00A74A78"/>
    <w:rsid w:val="00A74CF3"/>
    <w:rsid w:val="00A74D25"/>
    <w:rsid w:val="00A754AC"/>
    <w:rsid w:val="00A754FA"/>
    <w:rsid w:val="00A75BFB"/>
    <w:rsid w:val="00A75DEA"/>
    <w:rsid w:val="00A75E3F"/>
    <w:rsid w:val="00A75FB3"/>
    <w:rsid w:val="00A76208"/>
    <w:rsid w:val="00A766AA"/>
    <w:rsid w:val="00A768C7"/>
    <w:rsid w:val="00A76B28"/>
    <w:rsid w:val="00A76B5B"/>
    <w:rsid w:val="00A76BD9"/>
    <w:rsid w:val="00A76F69"/>
    <w:rsid w:val="00A77078"/>
    <w:rsid w:val="00A773CE"/>
    <w:rsid w:val="00A773E2"/>
    <w:rsid w:val="00A77526"/>
    <w:rsid w:val="00A77553"/>
    <w:rsid w:val="00A7758C"/>
    <w:rsid w:val="00A7761E"/>
    <w:rsid w:val="00A77655"/>
    <w:rsid w:val="00A7771A"/>
    <w:rsid w:val="00A7796A"/>
    <w:rsid w:val="00A77A5F"/>
    <w:rsid w:val="00A77DEA"/>
    <w:rsid w:val="00A77E17"/>
    <w:rsid w:val="00A77E42"/>
    <w:rsid w:val="00A80233"/>
    <w:rsid w:val="00A803AF"/>
    <w:rsid w:val="00A808C2"/>
    <w:rsid w:val="00A80B38"/>
    <w:rsid w:val="00A80CBF"/>
    <w:rsid w:val="00A80EF6"/>
    <w:rsid w:val="00A81032"/>
    <w:rsid w:val="00A81127"/>
    <w:rsid w:val="00A8149E"/>
    <w:rsid w:val="00A815F9"/>
    <w:rsid w:val="00A8169C"/>
    <w:rsid w:val="00A81A34"/>
    <w:rsid w:val="00A81BE6"/>
    <w:rsid w:val="00A81D7D"/>
    <w:rsid w:val="00A8237C"/>
    <w:rsid w:val="00A824E1"/>
    <w:rsid w:val="00A824EF"/>
    <w:rsid w:val="00A82791"/>
    <w:rsid w:val="00A829B8"/>
    <w:rsid w:val="00A82DA6"/>
    <w:rsid w:val="00A82ED8"/>
    <w:rsid w:val="00A82EF5"/>
    <w:rsid w:val="00A83094"/>
    <w:rsid w:val="00A831A7"/>
    <w:rsid w:val="00A8325A"/>
    <w:rsid w:val="00A835D0"/>
    <w:rsid w:val="00A83A46"/>
    <w:rsid w:val="00A83CE7"/>
    <w:rsid w:val="00A8405C"/>
    <w:rsid w:val="00A843CC"/>
    <w:rsid w:val="00A849C2"/>
    <w:rsid w:val="00A84A4C"/>
    <w:rsid w:val="00A84CE9"/>
    <w:rsid w:val="00A84D16"/>
    <w:rsid w:val="00A84DD7"/>
    <w:rsid w:val="00A850B4"/>
    <w:rsid w:val="00A8538A"/>
    <w:rsid w:val="00A85843"/>
    <w:rsid w:val="00A858F6"/>
    <w:rsid w:val="00A8593F"/>
    <w:rsid w:val="00A8594F"/>
    <w:rsid w:val="00A86654"/>
    <w:rsid w:val="00A86700"/>
    <w:rsid w:val="00A86A5C"/>
    <w:rsid w:val="00A86E2D"/>
    <w:rsid w:val="00A8726B"/>
    <w:rsid w:val="00A87298"/>
    <w:rsid w:val="00A875A6"/>
    <w:rsid w:val="00A87D2C"/>
    <w:rsid w:val="00A87F03"/>
    <w:rsid w:val="00A90871"/>
    <w:rsid w:val="00A90C12"/>
    <w:rsid w:val="00A9109D"/>
    <w:rsid w:val="00A91112"/>
    <w:rsid w:val="00A91195"/>
    <w:rsid w:val="00A91A2F"/>
    <w:rsid w:val="00A91F37"/>
    <w:rsid w:val="00A927C0"/>
    <w:rsid w:val="00A92AAD"/>
    <w:rsid w:val="00A92BBF"/>
    <w:rsid w:val="00A92BF5"/>
    <w:rsid w:val="00A930A3"/>
    <w:rsid w:val="00A930A5"/>
    <w:rsid w:val="00A938D3"/>
    <w:rsid w:val="00A941AE"/>
    <w:rsid w:val="00A946E5"/>
    <w:rsid w:val="00A94817"/>
    <w:rsid w:val="00A94BB5"/>
    <w:rsid w:val="00A94CD0"/>
    <w:rsid w:val="00A94F84"/>
    <w:rsid w:val="00A9500B"/>
    <w:rsid w:val="00A950A9"/>
    <w:rsid w:val="00A950E0"/>
    <w:rsid w:val="00A9516F"/>
    <w:rsid w:val="00A9539F"/>
    <w:rsid w:val="00A95F6D"/>
    <w:rsid w:val="00A96045"/>
    <w:rsid w:val="00A96209"/>
    <w:rsid w:val="00A96219"/>
    <w:rsid w:val="00A96402"/>
    <w:rsid w:val="00A965CA"/>
    <w:rsid w:val="00A96647"/>
    <w:rsid w:val="00A96672"/>
    <w:rsid w:val="00A966F0"/>
    <w:rsid w:val="00A9677E"/>
    <w:rsid w:val="00A9688E"/>
    <w:rsid w:val="00A96938"/>
    <w:rsid w:val="00A969E3"/>
    <w:rsid w:val="00A96B16"/>
    <w:rsid w:val="00A96C6B"/>
    <w:rsid w:val="00A96C70"/>
    <w:rsid w:val="00A96D5C"/>
    <w:rsid w:val="00A97186"/>
    <w:rsid w:val="00A97289"/>
    <w:rsid w:val="00A97A89"/>
    <w:rsid w:val="00A97B96"/>
    <w:rsid w:val="00A97BE0"/>
    <w:rsid w:val="00A97C4A"/>
    <w:rsid w:val="00AA067F"/>
    <w:rsid w:val="00AA06F6"/>
    <w:rsid w:val="00AA0943"/>
    <w:rsid w:val="00AA0C86"/>
    <w:rsid w:val="00AA0CEE"/>
    <w:rsid w:val="00AA0EE1"/>
    <w:rsid w:val="00AA1457"/>
    <w:rsid w:val="00AA17B3"/>
    <w:rsid w:val="00AA1ACF"/>
    <w:rsid w:val="00AA1B0E"/>
    <w:rsid w:val="00AA2EA9"/>
    <w:rsid w:val="00AA3455"/>
    <w:rsid w:val="00AA3499"/>
    <w:rsid w:val="00AA36E8"/>
    <w:rsid w:val="00AA37D6"/>
    <w:rsid w:val="00AA3802"/>
    <w:rsid w:val="00AA386E"/>
    <w:rsid w:val="00AA3908"/>
    <w:rsid w:val="00AA398F"/>
    <w:rsid w:val="00AA3B22"/>
    <w:rsid w:val="00AA3B79"/>
    <w:rsid w:val="00AA41A2"/>
    <w:rsid w:val="00AA41C1"/>
    <w:rsid w:val="00AA41E4"/>
    <w:rsid w:val="00AA44E9"/>
    <w:rsid w:val="00AA45D3"/>
    <w:rsid w:val="00AA4EDC"/>
    <w:rsid w:val="00AA5524"/>
    <w:rsid w:val="00AA57C0"/>
    <w:rsid w:val="00AA5970"/>
    <w:rsid w:val="00AA5A25"/>
    <w:rsid w:val="00AA5E02"/>
    <w:rsid w:val="00AA6010"/>
    <w:rsid w:val="00AA61DD"/>
    <w:rsid w:val="00AA65E4"/>
    <w:rsid w:val="00AA662E"/>
    <w:rsid w:val="00AA66DB"/>
    <w:rsid w:val="00AA6D6E"/>
    <w:rsid w:val="00AA7030"/>
    <w:rsid w:val="00AA71D8"/>
    <w:rsid w:val="00AA75A4"/>
    <w:rsid w:val="00AA7692"/>
    <w:rsid w:val="00AA777F"/>
    <w:rsid w:val="00AA78C4"/>
    <w:rsid w:val="00AA7CB5"/>
    <w:rsid w:val="00AA7D2F"/>
    <w:rsid w:val="00AB004F"/>
    <w:rsid w:val="00AB00CC"/>
    <w:rsid w:val="00AB0436"/>
    <w:rsid w:val="00AB052B"/>
    <w:rsid w:val="00AB05C4"/>
    <w:rsid w:val="00AB0795"/>
    <w:rsid w:val="00AB0D5A"/>
    <w:rsid w:val="00AB104C"/>
    <w:rsid w:val="00AB1305"/>
    <w:rsid w:val="00AB15DB"/>
    <w:rsid w:val="00AB162C"/>
    <w:rsid w:val="00AB16CD"/>
    <w:rsid w:val="00AB17F5"/>
    <w:rsid w:val="00AB189B"/>
    <w:rsid w:val="00AB1951"/>
    <w:rsid w:val="00AB1D22"/>
    <w:rsid w:val="00AB1D2A"/>
    <w:rsid w:val="00AB2221"/>
    <w:rsid w:val="00AB22F1"/>
    <w:rsid w:val="00AB2439"/>
    <w:rsid w:val="00AB28A2"/>
    <w:rsid w:val="00AB2AF8"/>
    <w:rsid w:val="00AB367F"/>
    <w:rsid w:val="00AB36AE"/>
    <w:rsid w:val="00AB3FAB"/>
    <w:rsid w:val="00AB410D"/>
    <w:rsid w:val="00AB4275"/>
    <w:rsid w:val="00AB4513"/>
    <w:rsid w:val="00AB4D70"/>
    <w:rsid w:val="00AB4DE7"/>
    <w:rsid w:val="00AB4E12"/>
    <w:rsid w:val="00AB4F65"/>
    <w:rsid w:val="00AB4F67"/>
    <w:rsid w:val="00AB539F"/>
    <w:rsid w:val="00AB5689"/>
    <w:rsid w:val="00AB5952"/>
    <w:rsid w:val="00AB5A00"/>
    <w:rsid w:val="00AB5DF3"/>
    <w:rsid w:val="00AB5EAF"/>
    <w:rsid w:val="00AB61C8"/>
    <w:rsid w:val="00AB6300"/>
    <w:rsid w:val="00AB63D6"/>
    <w:rsid w:val="00AB6478"/>
    <w:rsid w:val="00AB688A"/>
    <w:rsid w:val="00AB68D0"/>
    <w:rsid w:val="00AB6A86"/>
    <w:rsid w:val="00AB6D72"/>
    <w:rsid w:val="00AB789B"/>
    <w:rsid w:val="00AB794C"/>
    <w:rsid w:val="00AB79A1"/>
    <w:rsid w:val="00AB79FB"/>
    <w:rsid w:val="00AB79FF"/>
    <w:rsid w:val="00AB7B95"/>
    <w:rsid w:val="00AB7E82"/>
    <w:rsid w:val="00AC01B0"/>
    <w:rsid w:val="00AC0576"/>
    <w:rsid w:val="00AC0BF9"/>
    <w:rsid w:val="00AC0C1A"/>
    <w:rsid w:val="00AC0D30"/>
    <w:rsid w:val="00AC0E33"/>
    <w:rsid w:val="00AC1120"/>
    <w:rsid w:val="00AC134C"/>
    <w:rsid w:val="00AC1485"/>
    <w:rsid w:val="00AC16A9"/>
    <w:rsid w:val="00AC18CA"/>
    <w:rsid w:val="00AC1B81"/>
    <w:rsid w:val="00AC1BDC"/>
    <w:rsid w:val="00AC1E69"/>
    <w:rsid w:val="00AC21A0"/>
    <w:rsid w:val="00AC25D3"/>
    <w:rsid w:val="00AC2B13"/>
    <w:rsid w:val="00AC2C70"/>
    <w:rsid w:val="00AC2E4D"/>
    <w:rsid w:val="00AC2F47"/>
    <w:rsid w:val="00AC2F9B"/>
    <w:rsid w:val="00AC3303"/>
    <w:rsid w:val="00AC3BC4"/>
    <w:rsid w:val="00AC3E05"/>
    <w:rsid w:val="00AC3EEC"/>
    <w:rsid w:val="00AC3F09"/>
    <w:rsid w:val="00AC4079"/>
    <w:rsid w:val="00AC435C"/>
    <w:rsid w:val="00AC454E"/>
    <w:rsid w:val="00AC45AF"/>
    <w:rsid w:val="00AC468C"/>
    <w:rsid w:val="00AC49B6"/>
    <w:rsid w:val="00AC5193"/>
    <w:rsid w:val="00AC542D"/>
    <w:rsid w:val="00AC5617"/>
    <w:rsid w:val="00AC56A5"/>
    <w:rsid w:val="00AC5849"/>
    <w:rsid w:val="00AC597E"/>
    <w:rsid w:val="00AC5BCB"/>
    <w:rsid w:val="00AC5DE9"/>
    <w:rsid w:val="00AC6564"/>
    <w:rsid w:val="00AC666D"/>
    <w:rsid w:val="00AC68E4"/>
    <w:rsid w:val="00AC6AD2"/>
    <w:rsid w:val="00AC6AF3"/>
    <w:rsid w:val="00AC6BF1"/>
    <w:rsid w:val="00AC6C8B"/>
    <w:rsid w:val="00AC7035"/>
    <w:rsid w:val="00AC73A7"/>
    <w:rsid w:val="00AC74C0"/>
    <w:rsid w:val="00AC7CBC"/>
    <w:rsid w:val="00AD0002"/>
    <w:rsid w:val="00AD001D"/>
    <w:rsid w:val="00AD049B"/>
    <w:rsid w:val="00AD068F"/>
    <w:rsid w:val="00AD0DE6"/>
    <w:rsid w:val="00AD0ED4"/>
    <w:rsid w:val="00AD10EF"/>
    <w:rsid w:val="00AD1112"/>
    <w:rsid w:val="00AD12CD"/>
    <w:rsid w:val="00AD13C6"/>
    <w:rsid w:val="00AD14EB"/>
    <w:rsid w:val="00AD1720"/>
    <w:rsid w:val="00AD1818"/>
    <w:rsid w:val="00AD1F48"/>
    <w:rsid w:val="00AD1F7A"/>
    <w:rsid w:val="00AD214E"/>
    <w:rsid w:val="00AD2213"/>
    <w:rsid w:val="00AD2219"/>
    <w:rsid w:val="00AD2477"/>
    <w:rsid w:val="00AD266B"/>
    <w:rsid w:val="00AD26F5"/>
    <w:rsid w:val="00AD28EF"/>
    <w:rsid w:val="00AD2BA3"/>
    <w:rsid w:val="00AD2D06"/>
    <w:rsid w:val="00AD2ED7"/>
    <w:rsid w:val="00AD337C"/>
    <w:rsid w:val="00AD34D4"/>
    <w:rsid w:val="00AD370E"/>
    <w:rsid w:val="00AD3B22"/>
    <w:rsid w:val="00AD3CAD"/>
    <w:rsid w:val="00AD3EDD"/>
    <w:rsid w:val="00AD3FA7"/>
    <w:rsid w:val="00AD425F"/>
    <w:rsid w:val="00AD44F8"/>
    <w:rsid w:val="00AD4534"/>
    <w:rsid w:val="00AD461D"/>
    <w:rsid w:val="00AD48E6"/>
    <w:rsid w:val="00AD4F8D"/>
    <w:rsid w:val="00AD4FB0"/>
    <w:rsid w:val="00AD4FC6"/>
    <w:rsid w:val="00AD50CF"/>
    <w:rsid w:val="00AD51C2"/>
    <w:rsid w:val="00AD531C"/>
    <w:rsid w:val="00AD549F"/>
    <w:rsid w:val="00AD54AC"/>
    <w:rsid w:val="00AD5691"/>
    <w:rsid w:val="00AD5834"/>
    <w:rsid w:val="00AD5D4C"/>
    <w:rsid w:val="00AD6192"/>
    <w:rsid w:val="00AD6314"/>
    <w:rsid w:val="00AD6560"/>
    <w:rsid w:val="00AD6919"/>
    <w:rsid w:val="00AD6A50"/>
    <w:rsid w:val="00AD6A89"/>
    <w:rsid w:val="00AD6C74"/>
    <w:rsid w:val="00AD6CA8"/>
    <w:rsid w:val="00AD6E69"/>
    <w:rsid w:val="00AD733D"/>
    <w:rsid w:val="00AD74C5"/>
    <w:rsid w:val="00AD74ED"/>
    <w:rsid w:val="00AD77A0"/>
    <w:rsid w:val="00AD77F5"/>
    <w:rsid w:val="00AD7867"/>
    <w:rsid w:val="00AD7A0E"/>
    <w:rsid w:val="00AD7A6A"/>
    <w:rsid w:val="00AD7B0F"/>
    <w:rsid w:val="00AD7B88"/>
    <w:rsid w:val="00AD7E9B"/>
    <w:rsid w:val="00AE0081"/>
    <w:rsid w:val="00AE047E"/>
    <w:rsid w:val="00AE0728"/>
    <w:rsid w:val="00AE0732"/>
    <w:rsid w:val="00AE0A85"/>
    <w:rsid w:val="00AE12ED"/>
    <w:rsid w:val="00AE172A"/>
    <w:rsid w:val="00AE18EA"/>
    <w:rsid w:val="00AE1AD5"/>
    <w:rsid w:val="00AE1B6E"/>
    <w:rsid w:val="00AE1F3D"/>
    <w:rsid w:val="00AE1F40"/>
    <w:rsid w:val="00AE20DC"/>
    <w:rsid w:val="00AE224F"/>
    <w:rsid w:val="00AE227E"/>
    <w:rsid w:val="00AE24BA"/>
    <w:rsid w:val="00AE2616"/>
    <w:rsid w:val="00AE264E"/>
    <w:rsid w:val="00AE290E"/>
    <w:rsid w:val="00AE308B"/>
    <w:rsid w:val="00AE30F5"/>
    <w:rsid w:val="00AE32FC"/>
    <w:rsid w:val="00AE391C"/>
    <w:rsid w:val="00AE3D6A"/>
    <w:rsid w:val="00AE3DF3"/>
    <w:rsid w:val="00AE3F27"/>
    <w:rsid w:val="00AE3FB4"/>
    <w:rsid w:val="00AE41F2"/>
    <w:rsid w:val="00AE430D"/>
    <w:rsid w:val="00AE4414"/>
    <w:rsid w:val="00AE4740"/>
    <w:rsid w:val="00AE49A1"/>
    <w:rsid w:val="00AE4C51"/>
    <w:rsid w:val="00AE4E05"/>
    <w:rsid w:val="00AE5059"/>
    <w:rsid w:val="00AE50B9"/>
    <w:rsid w:val="00AE51D1"/>
    <w:rsid w:val="00AE5627"/>
    <w:rsid w:val="00AE5A30"/>
    <w:rsid w:val="00AE5BBB"/>
    <w:rsid w:val="00AE5C2E"/>
    <w:rsid w:val="00AE5CA9"/>
    <w:rsid w:val="00AE5FF4"/>
    <w:rsid w:val="00AE60A2"/>
    <w:rsid w:val="00AE61D2"/>
    <w:rsid w:val="00AE63E7"/>
    <w:rsid w:val="00AE66C9"/>
    <w:rsid w:val="00AE683F"/>
    <w:rsid w:val="00AE6898"/>
    <w:rsid w:val="00AE6A82"/>
    <w:rsid w:val="00AE6B34"/>
    <w:rsid w:val="00AE73BF"/>
    <w:rsid w:val="00AE74E1"/>
    <w:rsid w:val="00AE753D"/>
    <w:rsid w:val="00AE7A09"/>
    <w:rsid w:val="00AE7AD2"/>
    <w:rsid w:val="00AE7AE3"/>
    <w:rsid w:val="00AE7C19"/>
    <w:rsid w:val="00AF004A"/>
    <w:rsid w:val="00AF0415"/>
    <w:rsid w:val="00AF0531"/>
    <w:rsid w:val="00AF07B7"/>
    <w:rsid w:val="00AF08A2"/>
    <w:rsid w:val="00AF0A56"/>
    <w:rsid w:val="00AF0AA3"/>
    <w:rsid w:val="00AF0CCB"/>
    <w:rsid w:val="00AF0EC6"/>
    <w:rsid w:val="00AF0F24"/>
    <w:rsid w:val="00AF135C"/>
    <w:rsid w:val="00AF16F6"/>
    <w:rsid w:val="00AF17CA"/>
    <w:rsid w:val="00AF182D"/>
    <w:rsid w:val="00AF1D80"/>
    <w:rsid w:val="00AF1EFE"/>
    <w:rsid w:val="00AF1FC6"/>
    <w:rsid w:val="00AF21DD"/>
    <w:rsid w:val="00AF2230"/>
    <w:rsid w:val="00AF237B"/>
    <w:rsid w:val="00AF238C"/>
    <w:rsid w:val="00AF23BB"/>
    <w:rsid w:val="00AF24C7"/>
    <w:rsid w:val="00AF289F"/>
    <w:rsid w:val="00AF28DD"/>
    <w:rsid w:val="00AF2A7F"/>
    <w:rsid w:val="00AF2DFA"/>
    <w:rsid w:val="00AF2F53"/>
    <w:rsid w:val="00AF316E"/>
    <w:rsid w:val="00AF325E"/>
    <w:rsid w:val="00AF3474"/>
    <w:rsid w:val="00AF35E3"/>
    <w:rsid w:val="00AF36EE"/>
    <w:rsid w:val="00AF3975"/>
    <w:rsid w:val="00AF3D5D"/>
    <w:rsid w:val="00AF3E7D"/>
    <w:rsid w:val="00AF45E5"/>
    <w:rsid w:val="00AF46D4"/>
    <w:rsid w:val="00AF47F9"/>
    <w:rsid w:val="00AF482D"/>
    <w:rsid w:val="00AF49FA"/>
    <w:rsid w:val="00AF4A60"/>
    <w:rsid w:val="00AF4B81"/>
    <w:rsid w:val="00AF5242"/>
    <w:rsid w:val="00AF54FB"/>
    <w:rsid w:val="00AF567B"/>
    <w:rsid w:val="00AF5731"/>
    <w:rsid w:val="00AF59A9"/>
    <w:rsid w:val="00AF646E"/>
    <w:rsid w:val="00AF6694"/>
    <w:rsid w:val="00AF6B94"/>
    <w:rsid w:val="00AF6C14"/>
    <w:rsid w:val="00AF6E3B"/>
    <w:rsid w:val="00AF70AD"/>
    <w:rsid w:val="00AF70CD"/>
    <w:rsid w:val="00AF71A0"/>
    <w:rsid w:val="00AF7285"/>
    <w:rsid w:val="00AF78DE"/>
    <w:rsid w:val="00AF791B"/>
    <w:rsid w:val="00AF7A53"/>
    <w:rsid w:val="00AF7E22"/>
    <w:rsid w:val="00AF7F56"/>
    <w:rsid w:val="00AF7FAD"/>
    <w:rsid w:val="00B0007A"/>
    <w:rsid w:val="00B00313"/>
    <w:rsid w:val="00B00625"/>
    <w:rsid w:val="00B008AA"/>
    <w:rsid w:val="00B00A65"/>
    <w:rsid w:val="00B00B68"/>
    <w:rsid w:val="00B00BAC"/>
    <w:rsid w:val="00B00DCC"/>
    <w:rsid w:val="00B00E00"/>
    <w:rsid w:val="00B0108E"/>
    <w:rsid w:val="00B018D2"/>
    <w:rsid w:val="00B019AD"/>
    <w:rsid w:val="00B01C1B"/>
    <w:rsid w:val="00B01D6B"/>
    <w:rsid w:val="00B01F97"/>
    <w:rsid w:val="00B021A4"/>
    <w:rsid w:val="00B023AC"/>
    <w:rsid w:val="00B02420"/>
    <w:rsid w:val="00B02522"/>
    <w:rsid w:val="00B0253A"/>
    <w:rsid w:val="00B026A9"/>
    <w:rsid w:val="00B02923"/>
    <w:rsid w:val="00B029E1"/>
    <w:rsid w:val="00B029F0"/>
    <w:rsid w:val="00B02A0B"/>
    <w:rsid w:val="00B02B70"/>
    <w:rsid w:val="00B02D4C"/>
    <w:rsid w:val="00B02E4C"/>
    <w:rsid w:val="00B02EB8"/>
    <w:rsid w:val="00B031DE"/>
    <w:rsid w:val="00B03262"/>
    <w:rsid w:val="00B034E3"/>
    <w:rsid w:val="00B035DD"/>
    <w:rsid w:val="00B03852"/>
    <w:rsid w:val="00B039C5"/>
    <w:rsid w:val="00B03B1E"/>
    <w:rsid w:val="00B03D99"/>
    <w:rsid w:val="00B0407E"/>
    <w:rsid w:val="00B041A1"/>
    <w:rsid w:val="00B04431"/>
    <w:rsid w:val="00B04779"/>
    <w:rsid w:val="00B048F0"/>
    <w:rsid w:val="00B049D7"/>
    <w:rsid w:val="00B04A64"/>
    <w:rsid w:val="00B04FC6"/>
    <w:rsid w:val="00B05109"/>
    <w:rsid w:val="00B05201"/>
    <w:rsid w:val="00B05757"/>
    <w:rsid w:val="00B0580F"/>
    <w:rsid w:val="00B058F5"/>
    <w:rsid w:val="00B0598C"/>
    <w:rsid w:val="00B05B0D"/>
    <w:rsid w:val="00B05CBD"/>
    <w:rsid w:val="00B05D12"/>
    <w:rsid w:val="00B05F76"/>
    <w:rsid w:val="00B064E9"/>
    <w:rsid w:val="00B0666B"/>
    <w:rsid w:val="00B06768"/>
    <w:rsid w:val="00B06807"/>
    <w:rsid w:val="00B06C8D"/>
    <w:rsid w:val="00B06FB6"/>
    <w:rsid w:val="00B07191"/>
    <w:rsid w:val="00B07241"/>
    <w:rsid w:val="00B07309"/>
    <w:rsid w:val="00B0733E"/>
    <w:rsid w:val="00B07593"/>
    <w:rsid w:val="00B07CC3"/>
    <w:rsid w:val="00B07FB6"/>
    <w:rsid w:val="00B100D7"/>
    <w:rsid w:val="00B1010F"/>
    <w:rsid w:val="00B10703"/>
    <w:rsid w:val="00B11421"/>
    <w:rsid w:val="00B11666"/>
    <w:rsid w:val="00B11CD4"/>
    <w:rsid w:val="00B11F4C"/>
    <w:rsid w:val="00B12139"/>
    <w:rsid w:val="00B121A7"/>
    <w:rsid w:val="00B122C7"/>
    <w:rsid w:val="00B126DC"/>
    <w:rsid w:val="00B12D92"/>
    <w:rsid w:val="00B12E8D"/>
    <w:rsid w:val="00B1324D"/>
    <w:rsid w:val="00B135CF"/>
    <w:rsid w:val="00B13865"/>
    <w:rsid w:val="00B13A9A"/>
    <w:rsid w:val="00B13C06"/>
    <w:rsid w:val="00B13E61"/>
    <w:rsid w:val="00B13F8D"/>
    <w:rsid w:val="00B13FE5"/>
    <w:rsid w:val="00B14055"/>
    <w:rsid w:val="00B14258"/>
    <w:rsid w:val="00B1466A"/>
    <w:rsid w:val="00B14A6C"/>
    <w:rsid w:val="00B14A82"/>
    <w:rsid w:val="00B1509B"/>
    <w:rsid w:val="00B15251"/>
    <w:rsid w:val="00B155F4"/>
    <w:rsid w:val="00B1563F"/>
    <w:rsid w:val="00B1591A"/>
    <w:rsid w:val="00B15B4F"/>
    <w:rsid w:val="00B15BC3"/>
    <w:rsid w:val="00B15F7A"/>
    <w:rsid w:val="00B162CC"/>
    <w:rsid w:val="00B1640F"/>
    <w:rsid w:val="00B16584"/>
    <w:rsid w:val="00B16647"/>
    <w:rsid w:val="00B166D2"/>
    <w:rsid w:val="00B16BE5"/>
    <w:rsid w:val="00B16DB4"/>
    <w:rsid w:val="00B16DD5"/>
    <w:rsid w:val="00B16E5F"/>
    <w:rsid w:val="00B17017"/>
    <w:rsid w:val="00B17383"/>
    <w:rsid w:val="00B17729"/>
    <w:rsid w:val="00B1772F"/>
    <w:rsid w:val="00B1784D"/>
    <w:rsid w:val="00B1797E"/>
    <w:rsid w:val="00B17FF0"/>
    <w:rsid w:val="00B20884"/>
    <w:rsid w:val="00B20CF1"/>
    <w:rsid w:val="00B21028"/>
    <w:rsid w:val="00B211AB"/>
    <w:rsid w:val="00B211FE"/>
    <w:rsid w:val="00B212C2"/>
    <w:rsid w:val="00B212C8"/>
    <w:rsid w:val="00B2196E"/>
    <w:rsid w:val="00B21CEF"/>
    <w:rsid w:val="00B21DD5"/>
    <w:rsid w:val="00B21F4C"/>
    <w:rsid w:val="00B223A7"/>
    <w:rsid w:val="00B22564"/>
    <w:rsid w:val="00B225EC"/>
    <w:rsid w:val="00B22635"/>
    <w:rsid w:val="00B22A03"/>
    <w:rsid w:val="00B22A40"/>
    <w:rsid w:val="00B22D05"/>
    <w:rsid w:val="00B22DD6"/>
    <w:rsid w:val="00B230B1"/>
    <w:rsid w:val="00B231A6"/>
    <w:rsid w:val="00B231BB"/>
    <w:rsid w:val="00B23536"/>
    <w:rsid w:val="00B23ABD"/>
    <w:rsid w:val="00B23B36"/>
    <w:rsid w:val="00B23B9C"/>
    <w:rsid w:val="00B23C46"/>
    <w:rsid w:val="00B23E6C"/>
    <w:rsid w:val="00B23F25"/>
    <w:rsid w:val="00B23FF8"/>
    <w:rsid w:val="00B241D5"/>
    <w:rsid w:val="00B241EC"/>
    <w:rsid w:val="00B2427C"/>
    <w:rsid w:val="00B246E0"/>
    <w:rsid w:val="00B2471A"/>
    <w:rsid w:val="00B247C6"/>
    <w:rsid w:val="00B24D58"/>
    <w:rsid w:val="00B24E0D"/>
    <w:rsid w:val="00B25014"/>
    <w:rsid w:val="00B25094"/>
    <w:rsid w:val="00B2525A"/>
    <w:rsid w:val="00B25370"/>
    <w:rsid w:val="00B2538A"/>
    <w:rsid w:val="00B25818"/>
    <w:rsid w:val="00B25995"/>
    <w:rsid w:val="00B25EBE"/>
    <w:rsid w:val="00B267F8"/>
    <w:rsid w:val="00B26902"/>
    <w:rsid w:val="00B26BE7"/>
    <w:rsid w:val="00B26C1A"/>
    <w:rsid w:val="00B26C86"/>
    <w:rsid w:val="00B2712D"/>
    <w:rsid w:val="00B272BB"/>
    <w:rsid w:val="00B275D6"/>
    <w:rsid w:val="00B27678"/>
    <w:rsid w:val="00B276F9"/>
    <w:rsid w:val="00B2770C"/>
    <w:rsid w:val="00B27EA7"/>
    <w:rsid w:val="00B301DC"/>
    <w:rsid w:val="00B30369"/>
    <w:rsid w:val="00B30438"/>
    <w:rsid w:val="00B306A1"/>
    <w:rsid w:val="00B307DB"/>
    <w:rsid w:val="00B30846"/>
    <w:rsid w:val="00B30D6B"/>
    <w:rsid w:val="00B31178"/>
    <w:rsid w:val="00B3191F"/>
    <w:rsid w:val="00B31C1D"/>
    <w:rsid w:val="00B31CCA"/>
    <w:rsid w:val="00B3201E"/>
    <w:rsid w:val="00B320A4"/>
    <w:rsid w:val="00B32767"/>
    <w:rsid w:val="00B32843"/>
    <w:rsid w:val="00B32A29"/>
    <w:rsid w:val="00B32A45"/>
    <w:rsid w:val="00B32D36"/>
    <w:rsid w:val="00B32D68"/>
    <w:rsid w:val="00B32F43"/>
    <w:rsid w:val="00B33315"/>
    <w:rsid w:val="00B33351"/>
    <w:rsid w:val="00B3360D"/>
    <w:rsid w:val="00B33633"/>
    <w:rsid w:val="00B3377F"/>
    <w:rsid w:val="00B338FE"/>
    <w:rsid w:val="00B33BB2"/>
    <w:rsid w:val="00B3400A"/>
    <w:rsid w:val="00B3400B"/>
    <w:rsid w:val="00B34137"/>
    <w:rsid w:val="00B342F5"/>
    <w:rsid w:val="00B343BF"/>
    <w:rsid w:val="00B34506"/>
    <w:rsid w:val="00B3464E"/>
    <w:rsid w:val="00B34898"/>
    <w:rsid w:val="00B34C70"/>
    <w:rsid w:val="00B34CD6"/>
    <w:rsid w:val="00B34E41"/>
    <w:rsid w:val="00B3512B"/>
    <w:rsid w:val="00B352A4"/>
    <w:rsid w:val="00B354BE"/>
    <w:rsid w:val="00B3573F"/>
    <w:rsid w:val="00B359BF"/>
    <w:rsid w:val="00B35A73"/>
    <w:rsid w:val="00B35B4A"/>
    <w:rsid w:val="00B35C23"/>
    <w:rsid w:val="00B36006"/>
    <w:rsid w:val="00B361FC"/>
    <w:rsid w:val="00B362AD"/>
    <w:rsid w:val="00B3679F"/>
    <w:rsid w:val="00B368C2"/>
    <w:rsid w:val="00B368D3"/>
    <w:rsid w:val="00B37088"/>
    <w:rsid w:val="00B370D4"/>
    <w:rsid w:val="00B372CC"/>
    <w:rsid w:val="00B37351"/>
    <w:rsid w:val="00B37500"/>
    <w:rsid w:val="00B3771D"/>
    <w:rsid w:val="00B37AEF"/>
    <w:rsid w:val="00B37CED"/>
    <w:rsid w:val="00B40145"/>
    <w:rsid w:val="00B4046A"/>
    <w:rsid w:val="00B4049F"/>
    <w:rsid w:val="00B405A9"/>
    <w:rsid w:val="00B40B0F"/>
    <w:rsid w:val="00B40F77"/>
    <w:rsid w:val="00B411E7"/>
    <w:rsid w:val="00B41460"/>
    <w:rsid w:val="00B41641"/>
    <w:rsid w:val="00B417B0"/>
    <w:rsid w:val="00B418F9"/>
    <w:rsid w:val="00B4196B"/>
    <w:rsid w:val="00B41CE6"/>
    <w:rsid w:val="00B41D5B"/>
    <w:rsid w:val="00B424E3"/>
    <w:rsid w:val="00B427E2"/>
    <w:rsid w:val="00B42C0C"/>
    <w:rsid w:val="00B431F1"/>
    <w:rsid w:val="00B43211"/>
    <w:rsid w:val="00B432AB"/>
    <w:rsid w:val="00B433BF"/>
    <w:rsid w:val="00B4387A"/>
    <w:rsid w:val="00B43B75"/>
    <w:rsid w:val="00B43BCB"/>
    <w:rsid w:val="00B43CAC"/>
    <w:rsid w:val="00B43FE0"/>
    <w:rsid w:val="00B44113"/>
    <w:rsid w:val="00B441B5"/>
    <w:rsid w:val="00B44822"/>
    <w:rsid w:val="00B448E2"/>
    <w:rsid w:val="00B44B8C"/>
    <w:rsid w:val="00B44DA4"/>
    <w:rsid w:val="00B44DCC"/>
    <w:rsid w:val="00B44F57"/>
    <w:rsid w:val="00B451B6"/>
    <w:rsid w:val="00B45281"/>
    <w:rsid w:val="00B4532D"/>
    <w:rsid w:val="00B45695"/>
    <w:rsid w:val="00B4577B"/>
    <w:rsid w:val="00B4577F"/>
    <w:rsid w:val="00B4586D"/>
    <w:rsid w:val="00B4591E"/>
    <w:rsid w:val="00B45BDB"/>
    <w:rsid w:val="00B45DF0"/>
    <w:rsid w:val="00B45DFC"/>
    <w:rsid w:val="00B463C8"/>
    <w:rsid w:val="00B46474"/>
    <w:rsid w:val="00B46962"/>
    <w:rsid w:val="00B46A8F"/>
    <w:rsid w:val="00B46C04"/>
    <w:rsid w:val="00B46D66"/>
    <w:rsid w:val="00B46E7E"/>
    <w:rsid w:val="00B47176"/>
    <w:rsid w:val="00B47237"/>
    <w:rsid w:val="00B472C5"/>
    <w:rsid w:val="00B472D0"/>
    <w:rsid w:val="00B4745E"/>
    <w:rsid w:val="00B478A5"/>
    <w:rsid w:val="00B47FCB"/>
    <w:rsid w:val="00B50063"/>
    <w:rsid w:val="00B5017B"/>
    <w:rsid w:val="00B501DC"/>
    <w:rsid w:val="00B504CB"/>
    <w:rsid w:val="00B505CD"/>
    <w:rsid w:val="00B5068F"/>
    <w:rsid w:val="00B50D70"/>
    <w:rsid w:val="00B50E04"/>
    <w:rsid w:val="00B50E11"/>
    <w:rsid w:val="00B50F33"/>
    <w:rsid w:val="00B51A97"/>
    <w:rsid w:val="00B51AC4"/>
    <w:rsid w:val="00B5251E"/>
    <w:rsid w:val="00B528B5"/>
    <w:rsid w:val="00B52C47"/>
    <w:rsid w:val="00B52CDC"/>
    <w:rsid w:val="00B530DC"/>
    <w:rsid w:val="00B5324B"/>
    <w:rsid w:val="00B53479"/>
    <w:rsid w:val="00B5359D"/>
    <w:rsid w:val="00B535FB"/>
    <w:rsid w:val="00B53B4A"/>
    <w:rsid w:val="00B53BDF"/>
    <w:rsid w:val="00B53BE8"/>
    <w:rsid w:val="00B53D31"/>
    <w:rsid w:val="00B53D67"/>
    <w:rsid w:val="00B54193"/>
    <w:rsid w:val="00B5423E"/>
    <w:rsid w:val="00B542EC"/>
    <w:rsid w:val="00B543E0"/>
    <w:rsid w:val="00B54439"/>
    <w:rsid w:val="00B5456C"/>
    <w:rsid w:val="00B54824"/>
    <w:rsid w:val="00B548B4"/>
    <w:rsid w:val="00B54A98"/>
    <w:rsid w:val="00B54AEA"/>
    <w:rsid w:val="00B54B8D"/>
    <w:rsid w:val="00B5507E"/>
    <w:rsid w:val="00B55177"/>
    <w:rsid w:val="00B5564C"/>
    <w:rsid w:val="00B557A2"/>
    <w:rsid w:val="00B559BA"/>
    <w:rsid w:val="00B55B44"/>
    <w:rsid w:val="00B55B6D"/>
    <w:rsid w:val="00B55B77"/>
    <w:rsid w:val="00B55D3B"/>
    <w:rsid w:val="00B55DD2"/>
    <w:rsid w:val="00B56385"/>
    <w:rsid w:val="00B5663C"/>
    <w:rsid w:val="00B5677E"/>
    <w:rsid w:val="00B56E88"/>
    <w:rsid w:val="00B56F7F"/>
    <w:rsid w:val="00B56FCD"/>
    <w:rsid w:val="00B5740E"/>
    <w:rsid w:val="00B577BD"/>
    <w:rsid w:val="00B577C0"/>
    <w:rsid w:val="00B57A2A"/>
    <w:rsid w:val="00B57BAC"/>
    <w:rsid w:val="00B57BD6"/>
    <w:rsid w:val="00B60082"/>
    <w:rsid w:val="00B603BF"/>
    <w:rsid w:val="00B60402"/>
    <w:rsid w:val="00B60BB8"/>
    <w:rsid w:val="00B612DD"/>
    <w:rsid w:val="00B6163B"/>
    <w:rsid w:val="00B61697"/>
    <w:rsid w:val="00B61980"/>
    <w:rsid w:val="00B619A3"/>
    <w:rsid w:val="00B61B13"/>
    <w:rsid w:val="00B61B5E"/>
    <w:rsid w:val="00B61DC3"/>
    <w:rsid w:val="00B61E88"/>
    <w:rsid w:val="00B61EF6"/>
    <w:rsid w:val="00B61FC3"/>
    <w:rsid w:val="00B62003"/>
    <w:rsid w:val="00B62157"/>
    <w:rsid w:val="00B625CA"/>
    <w:rsid w:val="00B62735"/>
    <w:rsid w:val="00B62C94"/>
    <w:rsid w:val="00B62DEC"/>
    <w:rsid w:val="00B630B4"/>
    <w:rsid w:val="00B634B9"/>
    <w:rsid w:val="00B635FF"/>
    <w:rsid w:val="00B6372C"/>
    <w:rsid w:val="00B63733"/>
    <w:rsid w:val="00B6379D"/>
    <w:rsid w:val="00B6395C"/>
    <w:rsid w:val="00B63EA2"/>
    <w:rsid w:val="00B63F95"/>
    <w:rsid w:val="00B640DB"/>
    <w:rsid w:val="00B6415C"/>
    <w:rsid w:val="00B6423D"/>
    <w:rsid w:val="00B64319"/>
    <w:rsid w:val="00B644F3"/>
    <w:rsid w:val="00B6451F"/>
    <w:rsid w:val="00B649E2"/>
    <w:rsid w:val="00B64AAA"/>
    <w:rsid w:val="00B64CA5"/>
    <w:rsid w:val="00B64CE0"/>
    <w:rsid w:val="00B64FFC"/>
    <w:rsid w:val="00B65305"/>
    <w:rsid w:val="00B6583C"/>
    <w:rsid w:val="00B65939"/>
    <w:rsid w:val="00B6594C"/>
    <w:rsid w:val="00B6596E"/>
    <w:rsid w:val="00B65DFC"/>
    <w:rsid w:val="00B65E1C"/>
    <w:rsid w:val="00B65EE4"/>
    <w:rsid w:val="00B66513"/>
    <w:rsid w:val="00B66535"/>
    <w:rsid w:val="00B66622"/>
    <w:rsid w:val="00B668B7"/>
    <w:rsid w:val="00B66A46"/>
    <w:rsid w:val="00B66C99"/>
    <w:rsid w:val="00B66D4D"/>
    <w:rsid w:val="00B66DC3"/>
    <w:rsid w:val="00B673F2"/>
    <w:rsid w:val="00B6754A"/>
    <w:rsid w:val="00B67692"/>
    <w:rsid w:val="00B676A6"/>
    <w:rsid w:val="00B6776A"/>
    <w:rsid w:val="00B67B0C"/>
    <w:rsid w:val="00B700DF"/>
    <w:rsid w:val="00B70563"/>
    <w:rsid w:val="00B70A51"/>
    <w:rsid w:val="00B70AD7"/>
    <w:rsid w:val="00B70D21"/>
    <w:rsid w:val="00B70E14"/>
    <w:rsid w:val="00B70E39"/>
    <w:rsid w:val="00B70E42"/>
    <w:rsid w:val="00B70FEE"/>
    <w:rsid w:val="00B711FA"/>
    <w:rsid w:val="00B7138A"/>
    <w:rsid w:val="00B71608"/>
    <w:rsid w:val="00B71A01"/>
    <w:rsid w:val="00B71C56"/>
    <w:rsid w:val="00B72096"/>
    <w:rsid w:val="00B720BF"/>
    <w:rsid w:val="00B72A41"/>
    <w:rsid w:val="00B72A73"/>
    <w:rsid w:val="00B72C37"/>
    <w:rsid w:val="00B72D76"/>
    <w:rsid w:val="00B72DE4"/>
    <w:rsid w:val="00B730A9"/>
    <w:rsid w:val="00B73116"/>
    <w:rsid w:val="00B73198"/>
    <w:rsid w:val="00B733F7"/>
    <w:rsid w:val="00B7345A"/>
    <w:rsid w:val="00B738C4"/>
    <w:rsid w:val="00B742D0"/>
    <w:rsid w:val="00B74433"/>
    <w:rsid w:val="00B7481F"/>
    <w:rsid w:val="00B749FF"/>
    <w:rsid w:val="00B7533F"/>
    <w:rsid w:val="00B755C6"/>
    <w:rsid w:val="00B75D6D"/>
    <w:rsid w:val="00B75DD6"/>
    <w:rsid w:val="00B76343"/>
    <w:rsid w:val="00B763D6"/>
    <w:rsid w:val="00B766A6"/>
    <w:rsid w:val="00B76961"/>
    <w:rsid w:val="00B76AC1"/>
    <w:rsid w:val="00B76B90"/>
    <w:rsid w:val="00B76B98"/>
    <w:rsid w:val="00B76C56"/>
    <w:rsid w:val="00B76D59"/>
    <w:rsid w:val="00B76DB9"/>
    <w:rsid w:val="00B76F49"/>
    <w:rsid w:val="00B772FB"/>
    <w:rsid w:val="00B77302"/>
    <w:rsid w:val="00B779C2"/>
    <w:rsid w:val="00B77E4E"/>
    <w:rsid w:val="00B77F03"/>
    <w:rsid w:val="00B77FEB"/>
    <w:rsid w:val="00B80211"/>
    <w:rsid w:val="00B805D7"/>
    <w:rsid w:val="00B805F1"/>
    <w:rsid w:val="00B80623"/>
    <w:rsid w:val="00B8067C"/>
    <w:rsid w:val="00B806A6"/>
    <w:rsid w:val="00B8076A"/>
    <w:rsid w:val="00B807BE"/>
    <w:rsid w:val="00B80C06"/>
    <w:rsid w:val="00B80C18"/>
    <w:rsid w:val="00B80D1F"/>
    <w:rsid w:val="00B80D37"/>
    <w:rsid w:val="00B80D8E"/>
    <w:rsid w:val="00B80F43"/>
    <w:rsid w:val="00B8112C"/>
    <w:rsid w:val="00B813F2"/>
    <w:rsid w:val="00B81464"/>
    <w:rsid w:val="00B817A0"/>
    <w:rsid w:val="00B81BC8"/>
    <w:rsid w:val="00B81C39"/>
    <w:rsid w:val="00B81E75"/>
    <w:rsid w:val="00B81F2B"/>
    <w:rsid w:val="00B82186"/>
    <w:rsid w:val="00B82524"/>
    <w:rsid w:val="00B825AB"/>
    <w:rsid w:val="00B82689"/>
    <w:rsid w:val="00B82759"/>
    <w:rsid w:val="00B83458"/>
    <w:rsid w:val="00B836AE"/>
    <w:rsid w:val="00B836C4"/>
    <w:rsid w:val="00B8392D"/>
    <w:rsid w:val="00B83C12"/>
    <w:rsid w:val="00B840C0"/>
    <w:rsid w:val="00B841CB"/>
    <w:rsid w:val="00B8442C"/>
    <w:rsid w:val="00B8450E"/>
    <w:rsid w:val="00B848D0"/>
    <w:rsid w:val="00B85036"/>
    <w:rsid w:val="00B85458"/>
    <w:rsid w:val="00B8580D"/>
    <w:rsid w:val="00B85D66"/>
    <w:rsid w:val="00B85DC0"/>
    <w:rsid w:val="00B85E2C"/>
    <w:rsid w:val="00B85EC6"/>
    <w:rsid w:val="00B860C7"/>
    <w:rsid w:val="00B861CF"/>
    <w:rsid w:val="00B862EB"/>
    <w:rsid w:val="00B86361"/>
    <w:rsid w:val="00B86DD4"/>
    <w:rsid w:val="00B874FF"/>
    <w:rsid w:val="00B87848"/>
    <w:rsid w:val="00B87A3F"/>
    <w:rsid w:val="00B87FE1"/>
    <w:rsid w:val="00B90062"/>
    <w:rsid w:val="00B9036E"/>
    <w:rsid w:val="00B90417"/>
    <w:rsid w:val="00B90FC6"/>
    <w:rsid w:val="00B90FE3"/>
    <w:rsid w:val="00B9103F"/>
    <w:rsid w:val="00B91221"/>
    <w:rsid w:val="00B912A1"/>
    <w:rsid w:val="00B916D4"/>
    <w:rsid w:val="00B91B99"/>
    <w:rsid w:val="00B92238"/>
    <w:rsid w:val="00B92440"/>
    <w:rsid w:val="00B92839"/>
    <w:rsid w:val="00B92BA1"/>
    <w:rsid w:val="00B92CB8"/>
    <w:rsid w:val="00B93343"/>
    <w:rsid w:val="00B934B5"/>
    <w:rsid w:val="00B9351A"/>
    <w:rsid w:val="00B935E4"/>
    <w:rsid w:val="00B9386A"/>
    <w:rsid w:val="00B93A19"/>
    <w:rsid w:val="00B93DA1"/>
    <w:rsid w:val="00B93E75"/>
    <w:rsid w:val="00B944BB"/>
    <w:rsid w:val="00B94672"/>
    <w:rsid w:val="00B9483D"/>
    <w:rsid w:val="00B949BE"/>
    <w:rsid w:val="00B94A25"/>
    <w:rsid w:val="00B94C4E"/>
    <w:rsid w:val="00B94D12"/>
    <w:rsid w:val="00B94D49"/>
    <w:rsid w:val="00B9500F"/>
    <w:rsid w:val="00B95129"/>
    <w:rsid w:val="00B9528C"/>
    <w:rsid w:val="00B956CB"/>
    <w:rsid w:val="00B95E31"/>
    <w:rsid w:val="00B95F78"/>
    <w:rsid w:val="00B964FD"/>
    <w:rsid w:val="00B96544"/>
    <w:rsid w:val="00B9664D"/>
    <w:rsid w:val="00B96A53"/>
    <w:rsid w:val="00B96F04"/>
    <w:rsid w:val="00B97010"/>
    <w:rsid w:val="00B97222"/>
    <w:rsid w:val="00B9733E"/>
    <w:rsid w:val="00B973B8"/>
    <w:rsid w:val="00B974D2"/>
    <w:rsid w:val="00B97510"/>
    <w:rsid w:val="00B979D3"/>
    <w:rsid w:val="00B97C39"/>
    <w:rsid w:val="00BA0402"/>
    <w:rsid w:val="00BA0532"/>
    <w:rsid w:val="00BA054B"/>
    <w:rsid w:val="00BA057D"/>
    <w:rsid w:val="00BA07B5"/>
    <w:rsid w:val="00BA08FB"/>
    <w:rsid w:val="00BA0976"/>
    <w:rsid w:val="00BA09F7"/>
    <w:rsid w:val="00BA0B46"/>
    <w:rsid w:val="00BA0D3D"/>
    <w:rsid w:val="00BA0D74"/>
    <w:rsid w:val="00BA0E27"/>
    <w:rsid w:val="00BA0E71"/>
    <w:rsid w:val="00BA0ED8"/>
    <w:rsid w:val="00BA0FCE"/>
    <w:rsid w:val="00BA103C"/>
    <w:rsid w:val="00BA1286"/>
    <w:rsid w:val="00BA14D7"/>
    <w:rsid w:val="00BA17AC"/>
    <w:rsid w:val="00BA1948"/>
    <w:rsid w:val="00BA1BCF"/>
    <w:rsid w:val="00BA202E"/>
    <w:rsid w:val="00BA2421"/>
    <w:rsid w:val="00BA2505"/>
    <w:rsid w:val="00BA25A4"/>
    <w:rsid w:val="00BA28E8"/>
    <w:rsid w:val="00BA2BF6"/>
    <w:rsid w:val="00BA2CAB"/>
    <w:rsid w:val="00BA2CD9"/>
    <w:rsid w:val="00BA2D8B"/>
    <w:rsid w:val="00BA2F9F"/>
    <w:rsid w:val="00BA3140"/>
    <w:rsid w:val="00BA342F"/>
    <w:rsid w:val="00BA39C3"/>
    <w:rsid w:val="00BA3A37"/>
    <w:rsid w:val="00BA3B63"/>
    <w:rsid w:val="00BA3C0F"/>
    <w:rsid w:val="00BA3C25"/>
    <w:rsid w:val="00BA40D7"/>
    <w:rsid w:val="00BA43A2"/>
    <w:rsid w:val="00BA45B3"/>
    <w:rsid w:val="00BA45F9"/>
    <w:rsid w:val="00BA4610"/>
    <w:rsid w:val="00BA464F"/>
    <w:rsid w:val="00BA4767"/>
    <w:rsid w:val="00BA4780"/>
    <w:rsid w:val="00BA4873"/>
    <w:rsid w:val="00BA4C55"/>
    <w:rsid w:val="00BA4D36"/>
    <w:rsid w:val="00BA4E63"/>
    <w:rsid w:val="00BA5135"/>
    <w:rsid w:val="00BA53C6"/>
    <w:rsid w:val="00BA59BE"/>
    <w:rsid w:val="00BA5A54"/>
    <w:rsid w:val="00BA5AD0"/>
    <w:rsid w:val="00BA5B19"/>
    <w:rsid w:val="00BA5D1D"/>
    <w:rsid w:val="00BA5ECB"/>
    <w:rsid w:val="00BA6012"/>
    <w:rsid w:val="00BA6229"/>
    <w:rsid w:val="00BA66A7"/>
    <w:rsid w:val="00BA68DF"/>
    <w:rsid w:val="00BA69AE"/>
    <w:rsid w:val="00BA6B2A"/>
    <w:rsid w:val="00BA6B82"/>
    <w:rsid w:val="00BA6C42"/>
    <w:rsid w:val="00BA6D9E"/>
    <w:rsid w:val="00BA70AE"/>
    <w:rsid w:val="00BA726C"/>
    <w:rsid w:val="00BA72B6"/>
    <w:rsid w:val="00BA74F0"/>
    <w:rsid w:val="00BA7637"/>
    <w:rsid w:val="00BA76DB"/>
    <w:rsid w:val="00BA7BB8"/>
    <w:rsid w:val="00BB01BF"/>
    <w:rsid w:val="00BB04D5"/>
    <w:rsid w:val="00BB06C4"/>
    <w:rsid w:val="00BB0E7F"/>
    <w:rsid w:val="00BB13BB"/>
    <w:rsid w:val="00BB19E5"/>
    <w:rsid w:val="00BB1F14"/>
    <w:rsid w:val="00BB2091"/>
    <w:rsid w:val="00BB2330"/>
    <w:rsid w:val="00BB23E7"/>
    <w:rsid w:val="00BB2881"/>
    <w:rsid w:val="00BB29DD"/>
    <w:rsid w:val="00BB2CA4"/>
    <w:rsid w:val="00BB2D1A"/>
    <w:rsid w:val="00BB2D55"/>
    <w:rsid w:val="00BB2EA8"/>
    <w:rsid w:val="00BB31D7"/>
    <w:rsid w:val="00BB33D4"/>
    <w:rsid w:val="00BB3451"/>
    <w:rsid w:val="00BB358C"/>
    <w:rsid w:val="00BB3684"/>
    <w:rsid w:val="00BB4425"/>
    <w:rsid w:val="00BB4A4F"/>
    <w:rsid w:val="00BB4B10"/>
    <w:rsid w:val="00BB4BD6"/>
    <w:rsid w:val="00BB4BE4"/>
    <w:rsid w:val="00BB4D77"/>
    <w:rsid w:val="00BB4FE6"/>
    <w:rsid w:val="00BB503F"/>
    <w:rsid w:val="00BB5048"/>
    <w:rsid w:val="00BB5081"/>
    <w:rsid w:val="00BB51AE"/>
    <w:rsid w:val="00BB5E42"/>
    <w:rsid w:val="00BB5FBE"/>
    <w:rsid w:val="00BB642A"/>
    <w:rsid w:val="00BB6505"/>
    <w:rsid w:val="00BB669A"/>
    <w:rsid w:val="00BB6708"/>
    <w:rsid w:val="00BB6937"/>
    <w:rsid w:val="00BB6A68"/>
    <w:rsid w:val="00BB71D8"/>
    <w:rsid w:val="00BB74D8"/>
    <w:rsid w:val="00BB7935"/>
    <w:rsid w:val="00BC02B6"/>
    <w:rsid w:val="00BC0321"/>
    <w:rsid w:val="00BC0457"/>
    <w:rsid w:val="00BC0A3A"/>
    <w:rsid w:val="00BC0E76"/>
    <w:rsid w:val="00BC11F3"/>
    <w:rsid w:val="00BC14B9"/>
    <w:rsid w:val="00BC156C"/>
    <w:rsid w:val="00BC16D6"/>
    <w:rsid w:val="00BC1B3E"/>
    <w:rsid w:val="00BC2097"/>
    <w:rsid w:val="00BC2473"/>
    <w:rsid w:val="00BC25A9"/>
    <w:rsid w:val="00BC2626"/>
    <w:rsid w:val="00BC2676"/>
    <w:rsid w:val="00BC2846"/>
    <w:rsid w:val="00BC2A5B"/>
    <w:rsid w:val="00BC2AD3"/>
    <w:rsid w:val="00BC2F56"/>
    <w:rsid w:val="00BC30AA"/>
    <w:rsid w:val="00BC37DD"/>
    <w:rsid w:val="00BC3E88"/>
    <w:rsid w:val="00BC4041"/>
    <w:rsid w:val="00BC40CE"/>
    <w:rsid w:val="00BC43AA"/>
    <w:rsid w:val="00BC45B3"/>
    <w:rsid w:val="00BC47CC"/>
    <w:rsid w:val="00BC4987"/>
    <w:rsid w:val="00BC4A66"/>
    <w:rsid w:val="00BC4B90"/>
    <w:rsid w:val="00BC4BB5"/>
    <w:rsid w:val="00BC4CD0"/>
    <w:rsid w:val="00BC4E85"/>
    <w:rsid w:val="00BC542B"/>
    <w:rsid w:val="00BC5702"/>
    <w:rsid w:val="00BC5937"/>
    <w:rsid w:val="00BC5B86"/>
    <w:rsid w:val="00BC5DD6"/>
    <w:rsid w:val="00BC5F4E"/>
    <w:rsid w:val="00BC6033"/>
    <w:rsid w:val="00BC6075"/>
    <w:rsid w:val="00BC61CA"/>
    <w:rsid w:val="00BC63BA"/>
    <w:rsid w:val="00BC6455"/>
    <w:rsid w:val="00BC6634"/>
    <w:rsid w:val="00BC67BC"/>
    <w:rsid w:val="00BC69B8"/>
    <w:rsid w:val="00BC6A2B"/>
    <w:rsid w:val="00BC6B01"/>
    <w:rsid w:val="00BC6D6C"/>
    <w:rsid w:val="00BC71F4"/>
    <w:rsid w:val="00BC7203"/>
    <w:rsid w:val="00BC7224"/>
    <w:rsid w:val="00BC72F2"/>
    <w:rsid w:val="00BC7757"/>
    <w:rsid w:val="00BC78F4"/>
    <w:rsid w:val="00BC7DCF"/>
    <w:rsid w:val="00BC7FD1"/>
    <w:rsid w:val="00BD019E"/>
    <w:rsid w:val="00BD02F3"/>
    <w:rsid w:val="00BD0449"/>
    <w:rsid w:val="00BD047F"/>
    <w:rsid w:val="00BD04F3"/>
    <w:rsid w:val="00BD09C6"/>
    <w:rsid w:val="00BD0FBE"/>
    <w:rsid w:val="00BD0FF7"/>
    <w:rsid w:val="00BD100D"/>
    <w:rsid w:val="00BD1140"/>
    <w:rsid w:val="00BD12F1"/>
    <w:rsid w:val="00BD134E"/>
    <w:rsid w:val="00BD13E1"/>
    <w:rsid w:val="00BD15EC"/>
    <w:rsid w:val="00BD1754"/>
    <w:rsid w:val="00BD177C"/>
    <w:rsid w:val="00BD1787"/>
    <w:rsid w:val="00BD228D"/>
    <w:rsid w:val="00BD25B8"/>
    <w:rsid w:val="00BD267D"/>
    <w:rsid w:val="00BD294B"/>
    <w:rsid w:val="00BD2A83"/>
    <w:rsid w:val="00BD2B59"/>
    <w:rsid w:val="00BD2B80"/>
    <w:rsid w:val="00BD2C1A"/>
    <w:rsid w:val="00BD2C5F"/>
    <w:rsid w:val="00BD2CE8"/>
    <w:rsid w:val="00BD2D9E"/>
    <w:rsid w:val="00BD3087"/>
    <w:rsid w:val="00BD3146"/>
    <w:rsid w:val="00BD3238"/>
    <w:rsid w:val="00BD3358"/>
    <w:rsid w:val="00BD36EE"/>
    <w:rsid w:val="00BD379C"/>
    <w:rsid w:val="00BD38EF"/>
    <w:rsid w:val="00BD3C0A"/>
    <w:rsid w:val="00BD3D91"/>
    <w:rsid w:val="00BD3E50"/>
    <w:rsid w:val="00BD4591"/>
    <w:rsid w:val="00BD45B5"/>
    <w:rsid w:val="00BD4877"/>
    <w:rsid w:val="00BD48BA"/>
    <w:rsid w:val="00BD4A45"/>
    <w:rsid w:val="00BD4DCD"/>
    <w:rsid w:val="00BD5068"/>
    <w:rsid w:val="00BD512A"/>
    <w:rsid w:val="00BD5150"/>
    <w:rsid w:val="00BD54E3"/>
    <w:rsid w:val="00BD561C"/>
    <w:rsid w:val="00BD593A"/>
    <w:rsid w:val="00BD5CEB"/>
    <w:rsid w:val="00BD5F56"/>
    <w:rsid w:val="00BD610E"/>
    <w:rsid w:val="00BD63E8"/>
    <w:rsid w:val="00BD6A1A"/>
    <w:rsid w:val="00BD6ADD"/>
    <w:rsid w:val="00BD6CFC"/>
    <w:rsid w:val="00BD6DD6"/>
    <w:rsid w:val="00BD71AA"/>
    <w:rsid w:val="00BD7299"/>
    <w:rsid w:val="00BD75FE"/>
    <w:rsid w:val="00BD76B1"/>
    <w:rsid w:val="00BD77E8"/>
    <w:rsid w:val="00BD7859"/>
    <w:rsid w:val="00BD7903"/>
    <w:rsid w:val="00BD7957"/>
    <w:rsid w:val="00BD7C50"/>
    <w:rsid w:val="00BD7CC4"/>
    <w:rsid w:val="00BD7E14"/>
    <w:rsid w:val="00BD7F92"/>
    <w:rsid w:val="00BE00E8"/>
    <w:rsid w:val="00BE01D3"/>
    <w:rsid w:val="00BE0546"/>
    <w:rsid w:val="00BE06F9"/>
    <w:rsid w:val="00BE086A"/>
    <w:rsid w:val="00BE0B16"/>
    <w:rsid w:val="00BE122D"/>
    <w:rsid w:val="00BE1253"/>
    <w:rsid w:val="00BE1447"/>
    <w:rsid w:val="00BE1448"/>
    <w:rsid w:val="00BE1521"/>
    <w:rsid w:val="00BE198E"/>
    <w:rsid w:val="00BE1AAD"/>
    <w:rsid w:val="00BE1BE2"/>
    <w:rsid w:val="00BE1EB0"/>
    <w:rsid w:val="00BE22CB"/>
    <w:rsid w:val="00BE2773"/>
    <w:rsid w:val="00BE2812"/>
    <w:rsid w:val="00BE2D46"/>
    <w:rsid w:val="00BE2DAC"/>
    <w:rsid w:val="00BE2FE1"/>
    <w:rsid w:val="00BE30FE"/>
    <w:rsid w:val="00BE3211"/>
    <w:rsid w:val="00BE359F"/>
    <w:rsid w:val="00BE371D"/>
    <w:rsid w:val="00BE39E4"/>
    <w:rsid w:val="00BE3DE4"/>
    <w:rsid w:val="00BE40E6"/>
    <w:rsid w:val="00BE43AC"/>
    <w:rsid w:val="00BE4720"/>
    <w:rsid w:val="00BE473E"/>
    <w:rsid w:val="00BE47A7"/>
    <w:rsid w:val="00BE4810"/>
    <w:rsid w:val="00BE4F02"/>
    <w:rsid w:val="00BE50E2"/>
    <w:rsid w:val="00BE510F"/>
    <w:rsid w:val="00BE51A6"/>
    <w:rsid w:val="00BE5442"/>
    <w:rsid w:val="00BE554D"/>
    <w:rsid w:val="00BE55AA"/>
    <w:rsid w:val="00BE5DB7"/>
    <w:rsid w:val="00BE60CF"/>
    <w:rsid w:val="00BE6197"/>
    <w:rsid w:val="00BE62E3"/>
    <w:rsid w:val="00BE656C"/>
    <w:rsid w:val="00BE660A"/>
    <w:rsid w:val="00BE6749"/>
    <w:rsid w:val="00BE6C1E"/>
    <w:rsid w:val="00BE6F17"/>
    <w:rsid w:val="00BE7166"/>
    <w:rsid w:val="00BE73D0"/>
    <w:rsid w:val="00BE73E0"/>
    <w:rsid w:val="00BE761B"/>
    <w:rsid w:val="00BE7980"/>
    <w:rsid w:val="00BE7BC6"/>
    <w:rsid w:val="00BE7C9B"/>
    <w:rsid w:val="00BE7FC2"/>
    <w:rsid w:val="00BF008A"/>
    <w:rsid w:val="00BF021B"/>
    <w:rsid w:val="00BF0651"/>
    <w:rsid w:val="00BF07CA"/>
    <w:rsid w:val="00BF08DA"/>
    <w:rsid w:val="00BF0D8D"/>
    <w:rsid w:val="00BF0E1C"/>
    <w:rsid w:val="00BF0E44"/>
    <w:rsid w:val="00BF0F67"/>
    <w:rsid w:val="00BF0FED"/>
    <w:rsid w:val="00BF109B"/>
    <w:rsid w:val="00BF14D1"/>
    <w:rsid w:val="00BF15E7"/>
    <w:rsid w:val="00BF16D5"/>
    <w:rsid w:val="00BF1B09"/>
    <w:rsid w:val="00BF1B4E"/>
    <w:rsid w:val="00BF1BED"/>
    <w:rsid w:val="00BF1E33"/>
    <w:rsid w:val="00BF1F5C"/>
    <w:rsid w:val="00BF2088"/>
    <w:rsid w:val="00BF23A5"/>
    <w:rsid w:val="00BF2673"/>
    <w:rsid w:val="00BF27C6"/>
    <w:rsid w:val="00BF288E"/>
    <w:rsid w:val="00BF2A80"/>
    <w:rsid w:val="00BF3003"/>
    <w:rsid w:val="00BF329F"/>
    <w:rsid w:val="00BF3ACD"/>
    <w:rsid w:val="00BF3B96"/>
    <w:rsid w:val="00BF3C7A"/>
    <w:rsid w:val="00BF3D3A"/>
    <w:rsid w:val="00BF4054"/>
    <w:rsid w:val="00BF4094"/>
    <w:rsid w:val="00BF43F5"/>
    <w:rsid w:val="00BF4524"/>
    <w:rsid w:val="00BF489A"/>
    <w:rsid w:val="00BF49B3"/>
    <w:rsid w:val="00BF4ECC"/>
    <w:rsid w:val="00BF4F0B"/>
    <w:rsid w:val="00BF4F85"/>
    <w:rsid w:val="00BF545D"/>
    <w:rsid w:val="00BF5A16"/>
    <w:rsid w:val="00BF69DA"/>
    <w:rsid w:val="00BF7103"/>
    <w:rsid w:val="00BF7442"/>
    <w:rsid w:val="00BF79C4"/>
    <w:rsid w:val="00BF7B58"/>
    <w:rsid w:val="00BF7BA2"/>
    <w:rsid w:val="00BF7CA0"/>
    <w:rsid w:val="00BF7E7E"/>
    <w:rsid w:val="00C00003"/>
    <w:rsid w:val="00C00181"/>
    <w:rsid w:val="00C0042E"/>
    <w:rsid w:val="00C00550"/>
    <w:rsid w:val="00C0072E"/>
    <w:rsid w:val="00C00AC7"/>
    <w:rsid w:val="00C00CCA"/>
    <w:rsid w:val="00C00DEA"/>
    <w:rsid w:val="00C00FC7"/>
    <w:rsid w:val="00C01354"/>
    <w:rsid w:val="00C0139E"/>
    <w:rsid w:val="00C0149A"/>
    <w:rsid w:val="00C015C1"/>
    <w:rsid w:val="00C01833"/>
    <w:rsid w:val="00C01880"/>
    <w:rsid w:val="00C018A6"/>
    <w:rsid w:val="00C019A0"/>
    <w:rsid w:val="00C01BBE"/>
    <w:rsid w:val="00C01CA8"/>
    <w:rsid w:val="00C01DAD"/>
    <w:rsid w:val="00C01DE8"/>
    <w:rsid w:val="00C01EB7"/>
    <w:rsid w:val="00C01F40"/>
    <w:rsid w:val="00C01F84"/>
    <w:rsid w:val="00C0253D"/>
    <w:rsid w:val="00C02812"/>
    <w:rsid w:val="00C0285B"/>
    <w:rsid w:val="00C02B0A"/>
    <w:rsid w:val="00C03860"/>
    <w:rsid w:val="00C03915"/>
    <w:rsid w:val="00C03A76"/>
    <w:rsid w:val="00C03C00"/>
    <w:rsid w:val="00C03FF7"/>
    <w:rsid w:val="00C04388"/>
    <w:rsid w:val="00C04610"/>
    <w:rsid w:val="00C04668"/>
    <w:rsid w:val="00C047D9"/>
    <w:rsid w:val="00C047DE"/>
    <w:rsid w:val="00C04925"/>
    <w:rsid w:val="00C0499C"/>
    <w:rsid w:val="00C04A32"/>
    <w:rsid w:val="00C04A5B"/>
    <w:rsid w:val="00C04D63"/>
    <w:rsid w:val="00C04EC2"/>
    <w:rsid w:val="00C05420"/>
    <w:rsid w:val="00C058FF"/>
    <w:rsid w:val="00C05E38"/>
    <w:rsid w:val="00C05F93"/>
    <w:rsid w:val="00C060E8"/>
    <w:rsid w:val="00C06266"/>
    <w:rsid w:val="00C065A2"/>
    <w:rsid w:val="00C065FD"/>
    <w:rsid w:val="00C06660"/>
    <w:rsid w:val="00C06CDA"/>
    <w:rsid w:val="00C06DED"/>
    <w:rsid w:val="00C06DEE"/>
    <w:rsid w:val="00C06E4F"/>
    <w:rsid w:val="00C0722C"/>
    <w:rsid w:val="00C0723A"/>
    <w:rsid w:val="00C0745D"/>
    <w:rsid w:val="00C07545"/>
    <w:rsid w:val="00C0758E"/>
    <w:rsid w:val="00C075E2"/>
    <w:rsid w:val="00C07C14"/>
    <w:rsid w:val="00C102E6"/>
    <w:rsid w:val="00C1032A"/>
    <w:rsid w:val="00C10729"/>
    <w:rsid w:val="00C1082B"/>
    <w:rsid w:val="00C10A1A"/>
    <w:rsid w:val="00C10A9D"/>
    <w:rsid w:val="00C111B2"/>
    <w:rsid w:val="00C1143B"/>
    <w:rsid w:val="00C11BB1"/>
    <w:rsid w:val="00C11CB9"/>
    <w:rsid w:val="00C121F6"/>
    <w:rsid w:val="00C12834"/>
    <w:rsid w:val="00C12C71"/>
    <w:rsid w:val="00C12F19"/>
    <w:rsid w:val="00C12F4E"/>
    <w:rsid w:val="00C12FE3"/>
    <w:rsid w:val="00C131D1"/>
    <w:rsid w:val="00C1364C"/>
    <w:rsid w:val="00C139F1"/>
    <w:rsid w:val="00C13A94"/>
    <w:rsid w:val="00C13C5F"/>
    <w:rsid w:val="00C13D5E"/>
    <w:rsid w:val="00C13F52"/>
    <w:rsid w:val="00C13FA2"/>
    <w:rsid w:val="00C140C8"/>
    <w:rsid w:val="00C140F6"/>
    <w:rsid w:val="00C14404"/>
    <w:rsid w:val="00C14624"/>
    <w:rsid w:val="00C14AA4"/>
    <w:rsid w:val="00C14D14"/>
    <w:rsid w:val="00C14DCE"/>
    <w:rsid w:val="00C14DEC"/>
    <w:rsid w:val="00C14E3F"/>
    <w:rsid w:val="00C14FBE"/>
    <w:rsid w:val="00C15014"/>
    <w:rsid w:val="00C153FC"/>
    <w:rsid w:val="00C15588"/>
    <w:rsid w:val="00C1580D"/>
    <w:rsid w:val="00C158F4"/>
    <w:rsid w:val="00C1599D"/>
    <w:rsid w:val="00C159F1"/>
    <w:rsid w:val="00C15C40"/>
    <w:rsid w:val="00C15E86"/>
    <w:rsid w:val="00C1609D"/>
    <w:rsid w:val="00C167B4"/>
    <w:rsid w:val="00C16A70"/>
    <w:rsid w:val="00C16CAB"/>
    <w:rsid w:val="00C16CD6"/>
    <w:rsid w:val="00C16D16"/>
    <w:rsid w:val="00C170EE"/>
    <w:rsid w:val="00C171D7"/>
    <w:rsid w:val="00C176DC"/>
    <w:rsid w:val="00C17709"/>
    <w:rsid w:val="00C17B46"/>
    <w:rsid w:val="00C17EF0"/>
    <w:rsid w:val="00C17F7E"/>
    <w:rsid w:val="00C20009"/>
    <w:rsid w:val="00C20179"/>
    <w:rsid w:val="00C20ACB"/>
    <w:rsid w:val="00C20FD0"/>
    <w:rsid w:val="00C2108A"/>
    <w:rsid w:val="00C21098"/>
    <w:rsid w:val="00C2132E"/>
    <w:rsid w:val="00C21376"/>
    <w:rsid w:val="00C215EB"/>
    <w:rsid w:val="00C2172D"/>
    <w:rsid w:val="00C21871"/>
    <w:rsid w:val="00C21CF4"/>
    <w:rsid w:val="00C21D12"/>
    <w:rsid w:val="00C21F16"/>
    <w:rsid w:val="00C221B2"/>
    <w:rsid w:val="00C22366"/>
    <w:rsid w:val="00C22480"/>
    <w:rsid w:val="00C227DA"/>
    <w:rsid w:val="00C22820"/>
    <w:rsid w:val="00C228A1"/>
    <w:rsid w:val="00C22A9F"/>
    <w:rsid w:val="00C22ADE"/>
    <w:rsid w:val="00C22B0F"/>
    <w:rsid w:val="00C2301D"/>
    <w:rsid w:val="00C23090"/>
    <w:rsid w:val="00C230C1"/>
    <w:rsid w:val="00C23371"/>
    <w:rsid w:val="00C2354E"/>
    <w:rsid w:val="00C23CDA"/>
    <w:rsid w:val="00C23E36"/>
    <w:rsid w:val="00C23F70"/>
    <w:rsid w:val="00C2415D"/>
    <w:rsid w:val="00C24225"/>
    <w:rsid w:val="00C24493"/>
    <w:rsid w:val="00C244BB"/>
    <w:rsid w:val="00C24515"/>
    <w:rsid w:val="00C25102"/>
    <w:rsid w:val="00C25128"/>
    <w:rsid w:val="00C25717"/>
    <w:rsid w:val="00C25955"/>
    <w:rsid w:val="00C25E4D"/>
    <w:rsid w:val="00C25F24"/>
    <w:rsid w:val="00C260A8"/>
    <w:rsid w:val="00C26196"/>
    <w:rsid w:val="00C26759"/>
    <w:rsid w:val="00C267CD"/>
    <w:rsid w:val="00C26B12"/>
    <w:rsid w:val="00C26CA7"/>
    <w:rsid w:val="00C2728E"/>
    <w:rsid w:val="00C27701"/>
    <w:rsid w:val="00C27708"/>
    <w:rsid w:val="00C27C71"/>
    <w:rsid w:val="00C3002A"/>
    <w:rsid w:val="00C30163"/>
    <w:rsid w:val="00C302A0"/>
    <w:rsid w:val="00C30606"/>
    <w:rsid w:val="00C30D22"/>
    <w:rsid w:val="00C31181"/>
    <w:rsid w:val="00C313CC"/>
    <w:rsid w:val="00C31643"/>
    <w:rsid w:val="00C31677"/>
    <w:rsid w:val="00C3174D"/>
    <w:rsid w:val="00C3196B"/>
    <w:rsid w:val="00C31D95"/>
    <w:rsid w:val="00C32121"/>
    <w:rsid w:val="00C3238E"/>
    <w:rsid w:val="00C32567"/>
    <w:rsid w:val="00C325A4"/>
    <w:rsid w:val="00C32A37"/>
    <w:rsid w:val="00C32BA7"/>
    <w:rsid w:val="00C32BAD"/>
    <w:rsid w:val="00C32FC8"/>
    <w:rsid w:val="00C33403"/>
    <w:rsid w:val="00C334CB"/>
    <w:rsid w:val="00C3356E"/>
    <w:rsid w:val="00C33590"/>
    <w:rsid w:val="00C3365B"/>
    <w:rsid w:val="00C337A1"/>
    <w:rsid w:val="00C338A0"/>
    <w:rsid w:val="00C33B63"/>
    <w:rsid w:val="00C33F1C"/>
    <w:rsid w:val="00C33FAC"/>
    <w:rsid w:val="00C3406C"/>
    <w:rsid w:val="00C3450E"/>
    <w:rsid w:val="00C34DB1"/>
    <w:rsid w:val="00C35034"/>
    <w:rsid w:val="00C3519D"/>
    <w:rsid w:val="00C352A1"/>
    <w:rsid w:val="00C35540"/>
    <w:rsid w:val="00C3556E"/>
    <w:rsid w:val="00C355A5"/>
    <w:rsid w:val="00C35A10"/>
    <w:rsid w:val="00C35AF5"/>
    <w:rsid w:val="00C35DFA"/>
    <w:rsid w:val="00C35ECA"/>
    <w:rsid w:val="00C3606F"/>
    <w:rsid w:val="00C360A4"/>
    <w:rsid w:val="00C360F3"/>
    <w:rsid w:val="00C3620C"/>
    <w:rsid w:val="00C363A1"/>
    <w:rsid w:val="00C36831"/>
    <w:rsid w:val="00C3693F"/>
    <w:rsid w:val="00C36940"/>
    <w:rsid w:val="00C36AE6"/>
    <w:rsid w:val="00C36BCE"/>
    <w:rsid w:val="00C37137"/>
    <w:rsid w:val="00C37527"/>
    <w:rsid w:val="00C37555"/>
    <w:rsid w:val="00C37713"/>
    <w:rsid w:val="00C378D3"/>
    <w:rsid w:val="00C379D7"/>
    <w:rsid w:val="00C37A0F"/>
    <w:rsid w:val="00C37ACA"/>
    <w:rsid w:val="00C4039F"/>
    <w:rsid w:val="00C40792"/>
    <w:rsid w:val="00C40F0A"/>
    <w:rsid w:val="00C41113"/>
    <w:rsid w:val="00C4139D"/>
    <w:rsid w:val="00C413E0"/>
    <w:rsid w:val="00C4149C"/>
    <w:rsid w:val="00C415F7"/>
    <w:rsid w:val="00C416FE"/>
    <w:rsid w:val="00C417E9"/>
    <w:rsid w:val="00C420F5"/>
    <w:rsid w:val="00C429DA"/>
    <w:rsid w:val="00C42BFB"/>
    <w:rsid w:val="00C43086"/>
    <w:rsid w:val="00C43847"/>
    <w:rsid w:val="00C43CE5"/>
    <w:rsid w:val="00C43EB5"/>
    <w:rsid w:val="00C43FE3"/>
    <w:rsid w:val="00C442DE"/>
    <w:rsid w:val="00C447B8"/>
    <w:rsid w:val="00C44974"/>
    <w:rsid w:val="00C44AE2"/>
    <w:rsid w:val="00C44D16"/>
    <w:rsid w:val="00C44EBA"/>
    <w:rsid w:val="00C45070"/>
    <w:rsid w:val="00C451A7"/>
    <w:rsid w:val="00C4538F"/>
    <w:rsid w:val="00C453F5"/>
    <w:rsid w:val="00C45438"/>
    <w:rsid w:val="00C455FB"/>
    <w:rsid w:val="00C456A5"/>
    <w:rsid w:val="00C4575C"/>
    <w:rsid w:val="00C45861"/>
    <w:rsid w:val="00C45911"/>
    <w:rsid w:val="00C45A65"/>
    <w:rsid w:val="00C45A99"/>
    <w:rsid w:val="00C45BE1"/>
    <w:rsid w:val="00C45E34"/>
    <w:rsid w:val="00C45F39"/>
    <w:rsid w:val="00C4600B"/>
    <w:rsid w:val="00C46227"/>
    <w:rsid w:val="00C46267"/>
    <w:rsid w:val="00C46273"/>
    <w:rsid w:val="00C462AF"/>
    <w:rsid w:val="00C46447"/>
    <w:rsid w:val="00C464BE"/>
    <w:rsid w:val="00C46565"/>
    <w:rsid w:val="00C465AA"/>
    <w:rsid w:val="00C46951"/>
    <w:rsid w:val="00C46A7F"/>
    <w:rsid w:val="00C46DD5"/>
    <w:rsid w:val="00C46F2D"/>
    <w:rsid w:val="00C472D6"/>
    <w:rsid w:val="00C47903"/>
    <w:rsid w:val="00C47990"/>
    <w:rsid w:val="00C47C42"/>
    <w:rsid w:val="00C500EF"/>
    <w:rsid w:val="00C50464"/>
    <w:rsid w:val="00C50685"/>
    <w:rsid w:val="00C50BCD"/>
    <w:rsid w:val="00C50D8D"/>
    <w:rsid w:val="00C50EB2"/>
    <w:rsid w:val="00C50FCC"/>
    <w:rsid w:val="00C50FE1"/>
    <w:rsid w:val="00C51090"/>
    <w:rsid w:val="00C513E2"/>
    <w:rsid w:val="00C513F0"/>
    <w:rsid w:val="00C514B5"/>
    <w:rsid w:val="00C5157E"/>
    <w:rsid w:val="00C515B6"/>
    <w:rsid w:val="00C51B85"/>
    <w:rsid w:val="00C521DB"/>
    <w:rsid w:val="00C524FE"/>
    <w:rsid w:val="00C527B4"/>
    <w:rsid w:val="00C529CE"/>
    <w:rsid w:val="00C52C77"/>
    <w:rsid w:val="00C52F99"/>
    <w:rsid w:val="00C53322"/>
    <w:rsid w:val="00C5333A"/>
    <w:rsid w:val="00C5372A"/>
    <w:rsid w:val="00C53832"/>
    <w:rsid w:val="00C53893"/>
    <w:rsid w:val="00C5390A"/>
    <w:rsid w:val="00C53A7E"/>
    <w:rsid w:val="00C53ADD"/>
    <w:rsid w:val="00C53F61"/>
    <w:rsid w:val="00C5413D"/>
    <w:rsid w:val="00C5459B"/>
    <w:rsid w:val="00C54B31"/>
    <w:rsid w:val="00C54D3D"/>
    <w:rsid w:val="00C54F12"/>
    <w:rsid w:val="00C55078"/>
    <w:rsid w:val="00C55201"/>
    <w:rsid w:val="00C554CE"/>
    <w:rsid w:val="00C55581"/>
    <w:rsid w:val="00C55B96"/>
    <w:rsid w:val="00C55BE2"/>
    <w:rsid w:val="00C55C99"/>
    <w:rsid w:val="00C55FDA"/>
    <w:rsid w:val="00C5627B"/>
    <w:rsid w:val="00C56375"/>
    <w:rsid w:val="00C5639B"/>
    <w:rsid w:val="00C56607"/>
    <w:rsid w:val="00C56773"/>
    <w:rsid w:val="00C567B6"/>
    <w:rsid w:val="00C56972"/>
    <w:rsid w:val="00C56B09"/>
    <w:rsid w:val="00C56D78"/>
    <w:rsid w:val="00C56F43"/>
    <w:rsid w:val="00C57265"/>
    <w:rsid w:val="00C57710"/>
    <w:rsid w:val="00C57A24"/>
    <w:rsid w:val="00C57A65"/>
    <w:rsid w:val="00C57AD2"/>
    <w:rsid w:val="00C57FFC"/>
    <w:rsid w:val="00C6032C"/>
    <w:rsid w:val="00C60AF8"/>
    <w:rsid w:val="00C60BE4"/>
    <w:rsid w:val="00C60C15"/>
    <w:rsid w:val="00C60D95"/>
    <w:rsid w:val="00C60F93"/>
    <w:rsid w:val="00C616D2"/>
    <w:rsid w:val="00C61831"/>
    <w:rsid w:val="00C61B9E"/>
    <w:rsid w:val="00C61D90"/>
    <w:rsid w:val="00C620FD"/>
    <w:rsid w:val="00C621B5"/>
    <w:rsid w:val="00C625CF"/>
    <w:rsid w:val="00C627AF"/>
    <w:rsid w:val="00C62842"/>
    <w:rsid w:val="00C62D37"/>
    <w:rsid w:val="00C62DC8"/>
    <w:rsid w:val="00C62FD2"/>
    <w:rsid w:val="00C63035"/>
    <w:rsid w:val="00C63065"/>
    <w:rsid w:val="00C632A0"/>
    <w:rsid w:val="00C63322"/>
    <w:rsid w:val="00C63483"/>
    <w:rsid w:val="00C6358B"/>
    <w:rsid w:val="00C6375B"/>
    <w:rsid w:val="00C637FF"/>
    <w:rsid w:val="00C6386F"/>
    <w:rsid w:val="00C63C8C"/>
    <w:rsid w:val="00C63E96"/>
    <w:rsid w:val="00C644A8"/>
    <w:rsid w:val="00C6457A"/>
    <w:rsid w:val="00C64592"/>
    <w:rsid w:val="00C64820"/>
    <w:rsid w:val="00C648CD"/>
    <w:rsid w:val="00C64A52"/>
    <w:rsid w:val="00C64B60"/>
    <w:rsid w:val="00C64C4A"/>
    <w:rsid w:val="00C64EBB"/>
    <w:rsid w:val="00C6539C"/>
    <w:rsid w:val="00C65598"/>
    <w:rsid w:val="00C6569E"/>
    <w:rsid w:val="00C66086"/>
    <w:rsid w:val="00C6612B"/>
    <w:rsid w:val="00C666C6"/>
    <w:rsid w:val="00C666E5"/>
    <w:rsid w:val="00C6688B"/>
    <w:rsid w:val="00C669F5"/>
    <w:rsid w:val="00C66EEA"/>
    <w:rsid w:val="00C66FF8"/>
    <w:rsid w:val="00C67219"/>
    <w:rsid w:val="00C674A9"/>
    <w:rsid w:val="00C674F1"/>
    <w:rsid w:val="00C677FC"/>
    <w:rsid w:val="00C67CCB"/>
    <w:rsid w:val="00C67EDC"/>
    <w:rsid w:val="00C7007A"/>
    <w:rsid w:val="00C707D3"/>
    <w:rsid w:val="00C70D6C"/>
    <w:rsid w:val="00C70EBE"/>
    <w:rsid w:val="00C71005"/>
    <w:rsid w:val="00C71499"/>
    <w:rsid w:val="00C719EE"/>
    <w:rsid w:val="00C71B83"/>
    <w:rsid w:val="00C71D8A"/>
    <w:rsid w:val="00C71EDA"/>
    <w:rsid w:val="00C71F3B"/>
    <w:rsid w:val="00C72059"/>
    <w:rsid w:val="00C7208A"/>
    <w:rsid w:val="00C72189"/>
    <w:rsid w:val="00C727F9"/>
    <w:rsid w:val="00C72860"/>
    <w:rsid w:val="00C7294F"/>
    <w:rsid w:val="00C72ABD"/>
    <w:rsid w:val="00C72C13"/>
    <w:rsid w:val="00C72C30"/>
    <w:rsid w:val="00C7300A"/>
    <w:rsid w:val="00C7300D"/>
    <w:rsid w:val="00C736A9"/>
    <w:rsid w:val="00C73794"/>
    <w:rsid w:val="00C73ADA"/>
    <w:rsid w:val="00C73B05"/>
    <w:rsid w:val="00C73B3B"/>
    <w:rsid w:val="00C73F65"/>
    <w:rsid w:val="00C741DA"/>
    <w:rsid w:val="00C743A9"/>
    <w:rsid w:val="00C750F9"/>
    <w:rsid w:val="00C75205"/>
    <w:rsid w:val="00C75DC4"/>
    <w:rsid w:val="00C75DFF"/>
    <w:rsid w:val="00C75E48"/>
    <w:rsid w:val="00C75EFA"/>
    <w:rsid w:val="00C7639B"/>
    <w:rsid w:val="00C76C7E"/>
    <w:rsid w:val="00C76D03"/>
    <w:rsid w:val="00C76D71"/>
    <w:rsid w:val="00C76EA2"/>
    <w:rsid w:val="00C76F7F"/>
    <w:rsid w:val="00C77023"/>
    <w:rsid w:val="00C7704D"/>
    <w:rsid w:val="00C7721E"/>
    <w:rsid w:val="00C7795A"/>
    <w:rsid w:val="00C77C46"/>
    <w:rsid w:val="00C77E09"/>
    <w:rsid w:val="00C77E75"/>
    <w:rsid w:val="00C77FA7"/>
    <w:rsid w:val="00C8005C"/>
    <w:rsid w:val="00C80382"/>
    <w:rsid w:val="00C803E6"/>
    <w:rsid w:val="00C8042C"/>
    <w:rsid w:val="00C80587"/>
    <w:rsid w:val="00C80948"/>
    <w:rsid w:val="00C80949"/>
    <w:rsid w:val="00C80B53"/>
    <w:rsid w:val="00C80D55"/>
    <w:rsid w:val="00C81329"/>
    <w:rsid w:val="00C817DF"/>
    <w:rsid w:val="00C81AB5"/>
    <w:rsid w:val="00C81BD8"/>
    <w:rsid w:val="00C81C10"/>
    <w:rsid w:val="00C81D21"/>
    <w:rsid w:val="00C82377"/>
    <w:rsid w:val="00C8242E"/>
    <w:rsid w:val="00C82796"/>
    <w:rsid w:val="00C831F4"/>
    <w:rsid w:val="00C83241"/>
    <w:rsid w:val="00C8394B"/>
    <w:rsid w:val="00C83DDC"/>
    <w:rsid w:val="00C845FF"/>
    <w:rsid w:val="00C84DD9"/>
    <w:rsid w:val="00C84DF1"/>
    <w:rsid w:val="00C84E8F"/>
    <w:rsid w:val="00C853F9"/>
    <w:rsid w:val="00C85468"/>
    <w:rsid w:val="00C854A5"/>
    <w:rsid w:val="00C85A58"/>
    <w:rsid w:val="00C85BB7"/>
    <w:rsid w:val="00C85C18"/>
    <w:rsid w:val="00C863B8"/>
    <w:rsid w:val="00C86572"/>
    <w:rsid w:val="00C8659D"/>
    <w:rsid w:val="00C866FE"/>
    <w:rsid w:val="00C86707"/>
    <w:rsid w:val="00C86900"/>
    <w:rsid w:val="00C86A1F"/>
    <w:rsid w:val="00C86B7D"/>
    <w:rsid w:val="00C86DD7"/>
    <w:rsid w:val="00C86EB6"/>
    <w:rsid w:val="00C86F19"/>
    <w:rsid w:val="00C874A6"/>
    <w:rsid w:val="00C874CA"/>
    <w:rsid w:val="00C876BA"/>
    <w:rsid w:val="00C87A56"/>
    <w:rsid w:val="00C87D61"/>
    <w:rsid w:val="00C904B7"/>
    <w:rsid w:val="00C90511"/>
    <w:rsid w:val="00C90741"/>
    <w:rsid w:val="00C90799"/>
    <w:rsid w:val="00C907FE"/>
    <w:rsid w:val="00C9086A"/>
    <w:rsid w:val="00C90AD4"/>
    <w:rsid w:val="00C90BC6"/>
    <w:rsid w:val="00C90C4C"/>
    <w:rsid w:val="00C90CEA"/>
    <w:rsid w:val="00C90E80"/>
    <w:rsid w:val="00C90EBF"/>
    <w:rsid w:val="00C91117"/>
    <w:rsid w:val="00C915D4"/>
    <w:rsid w:val="00C91719"/>
    <w:rsid w:val="00C91A15"/>
    <w:rsid w:val="00C91BF6"/>
    <w:rsid w:val="00C91BFA"/>
    <w:rsid w:val="00C91EA7"/>
    <w:rsid w:val="00C91EFF"/>
    <w:rsid w:val="00C91FF1"/>
    <w:rsid w:val="00C921E1"/>
    <w:rsid w:val="00C922A0"/>
    <w:rsid w:val="00C92610"/>
    <w:rsid w:val="00C9268E"/>
    <w:rsid w:val="00C92693"/>
    <w:rsid w:val="00C928A5"/>
    <w:rsid w:val="00C92A74"/>
    <w:rsid w:val="00C92BF4"/>
    <w:rsid w:val="00C92C5E"/>
    <w:rsid w:val="00C93048"/>
    <w:rsid w:val="00C930CB"/>
    <w:rsid w:val="00C93120"/>
    <w:rsid w:val="00C93190"/>
    <w:rsid w:val="00C932BC"/>
    <w:rsid w:val="00C9356E"/>
    <w:rsid w:val="00C935FC"/>
    <w:rsid w:val="00C93668"/>
    <w:rsid w:val="00C93867"/>
    <w:rsid w:val="00C943E9"/>
    <w:rsid w:val="00C94403"/>
    <w:rsid w:val="00C9444D"/>
    <w:rsid w:val="00C94685"/>
    <w:rsid w:val="00C946DF"/>
    <w:rsid w:val="00C949CA"/>
    <w:rsid w:val="00C94C9E"/>
    <w:rsid w:val="00C94EA6"/>
    <w:rsid w:val="00C9552B"/>
    <w:rsid w:val="00C95A41"/>
    <w:rsid w:val="00C95B2F"/>
    <w:rsid w:val="00C95E2A"/>
    <w:rsid w:val="00C95FB4"/>
    <w:rsid w:val="00C9623A"/>
    <w:rsid w:val="00C962D3"/>
    <w:rsid w:val="00C9642E"/>
    <w:rsid w:val="00C96A4E"/>
    <w:rsid w:val="00C96B25"/>
    <w:rsid w:val="00C96CE9"/>
    <w:rsid w:val="00C96D03"/>
    <w:rsid w:val="00C96E5E"/>
    <w:rsid w:val="00C96EA3"/>
    <w:rsid w:val="00C96ECD"/>
    <w:rsid w:val="00C96EF8"/>
    <w:rsid w:val="00C970BF"/>
    <w:rsid w:val="00C97246"/>
    <w:rsid w:val="00C97362"/>
    <w:rsid w:val="00C9742C"/>
    <w:rsid w:val="00C974EA"/>
    <w:rsid w:val="00C9758E"/>
    <w:rsid w:val="00C976D0"/>
    <w:rsid w:val="00CA02B6"/>
    <w:rsid w:val="00CA0372"/>
    <w:rsid w:val="00CA04D6"/>
    <w:rsid w:val="00CA068C"/>
    <w:rsid w:val="00CA0875"/>
    <w:rsid w:val="00CA11DA"/>
    <w:rsid w:val="00CA11FB"/>
    <w:rsid w:val="00CA120D"/>
    <w:rsid w:val="00CA1221"/>
    <w:rsid w:val="00CA143C"/>
    <w:rsid w:val="00CA1C74"/>
    <w:rsid w:val="00CA20A6"/>
    <w:rsid w:val="00CA25D0"/>
    <w:rsid w:val="00CA2773"/>
    <w:rsid w:val="00CA2930"/>
    <w:rsid w:val="00CA2A18"/>
    <w:rsid w:val="00CA2EBE"/>
    <w:rsid w:val="00CA3226"/>
    <w:rsid w:val="00CA33C1"/>
    <w:rsid w:val="00CA33C9"/>
    <w:rsid w:val="00CA3684"/>
    <w:rsid w:val="00CA38BA"/>
    <w:rsid w:val="00CA3C78"/>
    <w:rsid w:val="00CA3EAD"/>
    <w:rsid w:val="00CA4210"/>
    <w:rsid w:val="00CA4FC0"/>
    <w:rsid w:val="00CA517D"/>
    <w:rsid w:val="00CA5195"/>
    <w:rsid w:val="00CA582B"/>
    <w:rsid w:val="00CA5AC4"/>
    <w:rsid w:val="00CA60B2"/>
    <w:rsid w:val="00CA626A"/>
    <w:rsid w:val="00CA644F"/>
    <w:rsid w:val="00CA6691"/>
    <w:rsid w:val="00CA693D"/>
    <w:rsid w:val="00CA6A62"/>
    <w:rsid w:val="00CA6B85"/>
    <w:rsid w:val="00CA6F0C"/>
    <w:rsid w:val="00CA6FEC"/>
    <w:rsid w:val="00CA79AC"/>
    <w:rsid w:val="00CA7A81"/>
    <w:rsid w:val="00CA7C61"/>
    <w:rsid w:val="00CA7D28"/>
    <w:rsid w:val="00CA7DFA"/>
    <w:rsid w:val="00CA7EC3"/>
    <w:rsid w:val="00CB06D0"/>
    <w:rsid w:val="00CB08AE"/>
    <w:rsid w:val="00CB109E"/>
    <w:rsid w:val="00CB119B"/>
    <w:rsid w:val="00CB12EC"/>
    <w:rsid w:val="00CB141A"/>
    <w:rsid w:val="00CB1894"/>
    <w:rsid w:val="00CB18B5"/>
    <w:rsid w:val="00CB194E"/>
    <w:rsid w:val="00CB1ADB"/>
    <w:rsid w:val="00CB1C5C"/>
    <w:rsid w:val="00CB1D78"/>
    <w:rsid w:val="00CB1FE1"/>
    <w:rsid w:val="00CB20F0"/>
    <w:rsid w:val="00CB22DE"/>
    <w:rsid w:val="00CB26CB"/>
    <w:rsid w:val="00CB2B86"/>
    <w:rsid w:val="00CB2CEA"/>
    <w:rsid w:val="00CB2F78"/>
    <w:rsid w:val="00CB3216"/>
    <w:rsid w:val="00CB34B7"/>
    <w:rsid w:val="00CB35E2"/>
    <w:rsid w:val="00CB369B"/>
    <w:rsid w:val="00CB385F"/>
    <w:rsid w:val="00CB3A08"/>
    <w:rsid w:val="00CB3AEB"/>
    <w:rsid w:val="00CB3D09"/>
    <w:rsid w:val="00CB3D47"/>
    <w:rsid w:val="00CB405C"/>
    <w:rsid w:val="00CB40AF"/>
    <w:rsid w:val="00CB4178"/>
    <w:rsid w:val="00CB42DC"/>
    <w:rsid w:val="00CB442D"/>
    <w:rsid w:val="00CB492B"/>
    <w:rsid w:val="00CB4B06"/>
    <w:rsid w:val="00CB4B8A"/>
    <w:rsid w:val="00CB4CDB"/>
    <w:rsid w:val="00CB4FDB"/>
    <w:rsid w:val="00CB513C"/>
    <w:rsid w:val="00CB5296"/>
    <w:rsid w:val="00CB5350"/>
    <w:rsid w:val="00CB5353"/>
    <w:rsid w:val="00CB5378"/>
    <w:rsid w:val="00CB55D7"/>
    <w:rsid w:val="00CB565D"/>
    <w:rsid w:val="00CB5939"/>
    <w:rsid w:val="00CB59A8"/>
    <w:rsid w:val="00CB5B08"/>
    <w:rsid w:val="00CB5BAB"/>
    <w:rsid w:val="00CB5EC8"/>
    <w:rsid w:val="00CB6651"/>
    <w:rsid w:val="00CB66F0"/>
    <w:rsid w:val="00CB67A9"/>
    <w:rsid w:val="00CB6ACB"/>
    <w:rsid w:val="00CB6EE9"/>
    <w:rsid w:val="00CB7100"/>
    <w:rsid w:val="00CB7311"/>
    <w:rsid w:val="00CB74F5"/>
    <w:rsid w:val="00CB7754"/>
    <w:rsid w:val="00CB7B5D"/>
    <w:rsid w:val="00CB7DB5"/>
    <w:rsid w:val="00CB7FE3"/>
    <w:rsid w:val="00CC056F"/>
    <w:rsid w:val="00CC09D9"/>
    <w:rsid w:val="00CC0B45"/>
    <w:rsid w:val="00CC0CE3"/>
    <w:rsid w:val="00CC0DC4"/>
    <w:rsid w:val="00CC0E1E"/>
    <w:rsid w:val="00CC10AE"/>
    <w:rsid w:val="00CC120B"/>
    <w:rsid w:val="00CC127F"/>
    <w:rsid w:val="00CC137E"/>
    <w:rsid w:val="00CC15F8"/>
    <w:rsid w:val="00CC1AE8"/>
    <w:rsid w:val="00CC1B74"/>
    <w:rsid w:val="00CC1C1C"/>
    <w:rsid w:val="00CC1CDD"/>
    <w:rsid w:val="00CC1EF2"/>
    <w:rsid w:val="00CC1F9A"/>
    <w:rsid w:val="00CC2246"/>
    <w:rsid w:val="00CC243E"/>
    <w:rsid w:val="00CC246C"/>
    <w:rsid w:val="00CC24C5"/>
    <w:rsid w:val="00CC270A"/>
    <w:rsid w:val="00CC27D2"/>
    <w:rsid w:val="00CC28D6"/>
    <w:rsid w:val="00CC2AC2"/>
    <w:rsid w:val="00CC3065"/>
    <w:rsid w:val="00CC3163"/>
    <w:rsid w:val="00CC33C1"/>
    <w:rsid w:val="00CC353F"/>
    <w:rsid w:val="00CC37E3"/>
    <w:rsid w:val="00CC3860"/>
    <w:rsid w:val="00CC3965"/>
    <w:rsid w:val="00CC39C4"/>
    <w:rsid w:val="00CC3FB3"/>
    <w:rsid w:val="00CC41F3"/>
    <w:rsid w:val="00CC448C"/>
    <w:rsid w:val="00CC45A7"/>
    <w:rsid w:val="00CC46D2"/>
    <w:rsid w:val="00CC4A21"/>
    <w:rsid w:val="00CC53A5"/>
    <w:rsid w:val="00CC56A6"/>
    <w:rsid w:val="00CC57B0"/>
    <w:rsid w:val="00CC5D0B"/>
    <w:rsid w:val="00CC5F7E"/>
    <w:rsid w:val="00CC5FEF"/>
    <w:rsid w:val="00CC6384"/>
    <w:rsid w:val="00CC6699"/>
    <w:rsid w:val="00CC67D4"/>
    <w:rsid w:val="00CC683A"/>
    <w:rsid w:val="00CC693C"/>
    <w:rsid w:val="00CC69D3"/>
    <w:rsid w:val="00CC69D8"/>
    <w:rsid w:val="00CC69F5"/>
    <w:rsid w:val="00CC6AEA"/>
    <w:rsid w:val="00CC6C14"/>
    <w:rsid w:val="00CC6DAC"/>
    <w:rsid w:val="00CC6E6C"/>
    <w:rsid w:val="00CC6E7F"/>
    <w:rsid w:val="00CC73D1"/>
    <w:rsid w:val="00CC73DB"/>
    <w:rsid w:val="00CC783C"/>
    <w:rsid w:val="00CC7A2D"/>
    <w:rsid w:val="00CC7ABC"/>
    <w:rsid w:val="00CC7CA3"/>
    <w:rsid w:val="00CC7FB0"/>
    <w:rsid w:val="00CD06C5"/>
    <w:rsid w:val="00CD0707"/>
    <w:rsid w:val="00CD0BE7"/>
    <w:rsid w:val="00CD0F48"/>
    <w:rsid w:val="00CD0F9C"/>
    <w:rsid w:val="00CD1221"/>
    <w:rsid w:val="00CD155F"/>
    <w:rsid w:val="00CD1652"/>
    <w:rsid w:val="00CD1943"/>
    <w:rsid w:val="00CD1F8F"/>
    <w:rsid w:val="00CD25CC"/>
    <w:rsid w:val="00CD277D"/>
    <w:rsid w:val="00CD282B"/>
    <w:rsid w:val="00CD3012"/>
    <w:rsid w:val="00CD3171"/>
    <w:rsid w:val="00CD318F"/>
    <w:rsid w:val="00CD32DE"/>
    <w:rsid w:val="00CD333A"/>
    <w:rsid w:val="00CD35F4"/>
    <w:rsid w:val="00CD3724"/>
    <w:rsid w:val="00CD3CB1"/>
    <w:rsid w:val="00CD3CD8"/>
    <w:rsid w:val="00CD3CEB"/>
    <w:rsid w:val="00CD3D41"/>
    <w:rsid w:val="00CD4D2C"/>
    <w:rsid w:val="00CD4D65"/>
    <w:rsid w:val="00CD4E28"/>
    <w:rsid w:val="00CD4EAC"/>
    <w:rsid w:val="00CD4F21"/>
    <w:rsid w:val="00CD5259"/>
    <w:rsid w:val="00CD542D"/>
    <w:rsid w:val="00CD547B"/>
    <w:rsid w:val="00CD5548"/>
    <w:rsid w:val="00CD5709"/>
    <w:rsid w:val="00CD647F"/>
    <w:rsid w:val="00CD649E"/>
    <w:rsid w:val="00CD6550"/>
    <w:rsid w:val="00CD6562"/>
    <w:rsid w:val="00CD691E"/>
    <w:rsid w:val="00CD6A36"/>
    <w:rsid w:val="00CD6BD2"/>
    <w:rsid w:val="00CD6D56"/>
    <w:rsid w:val="00CD7379"/>
    <w:rsid w:val="00CD750C"/>
    <w:rsid w:val="00CD755D"/>
    <w:rsid w:val="00CD79AD"/>
    <w:rsid w:val="00CD7AB4"/>
    <w:rsid w:val="00CD7B39"/>
    <w:rsid w:val="00CD7F70"/>
    <w:rsid w:val="00CD7F96"/>
    <w:rsid w:val="00CE0758"/>
    <w:rsid w:val="00CE0780"/>
    <w:rsid w:val="00CE08B9"/>
    <w:rsid w:val="00CE096F"/>
    <w:rsid w:val="00CE0A65"/>
    <w:rsid w:val="00CE0E9C"/>
    <w:rsid w:val="00CE1198"/>
    <w:rsid w:val="00CE11BD"/>
    <w:rsid w:val="00CE144C"/>
    <w:rsid w:val="00CE1512"/>
    <w:rsid w:val="00CE1998"/>
    <w:rsid w:val="00CE1A36"/>
    <w:rsid w:val="00CE1B29"/>
    <w:rsid w:val="00CE1B51"/>
    <w:rsid w:val="00CE1F8C"/>
    <w:rsid w:val="00CE20E6"/>
    <w:rsid w:val="00CE21AB"/>
    <w:rsid w:val="00CE2601"/>
    <w:rsid w:val="00CE28B3"/>
    <w:rsid w:val="00CE2B5A"/>
    <w:rsid w:val="00CE2B71"/>
    <w:rsid w:val="00CE2C14"/>
    <w:rsid w:val="00CE31E6"/>
    <w:rsid w:val="00CE3324"/>
    <w:rsid w:val="00CE33C6"/>
    <w:rsid w:val="00CE389A"/>
    <w:rsid w:val="00CE3C1E"/>
    <w:rsid w:val="00CE3D60"/>
    <w:rsid w:val="00CE3D6D"/>
    <w:rsid w:val="00CE3E90"/>
    <w:rsid w:val="00CE41CC"/>
    <w:rsid w:val="00CE432D"/>
    <w:rsid w:val="00CE43BF"/>
    <w:rsid w:val="00CE44B5"/>
    <w:rsid w:val="00CE4864"/>
    <w:rsid w:val="00CE4910"/>
    <w:rsid w:val="00CE4AC8"/>
    <w:rsid w:val="00CE515E"/>
    <w:rsid w:val="00CE53C1"/>
    <w:rsid w:val="00CE5743"/>
    <w:rsid w:val="00CE58D8"/>
    <w:rsid w:val="00CE5970"/>
    <w:rsid w:val="00CE5985"/>
    <w:rsid w:val="00CE5AB0"/>
    <w:rsid w:val="00CE5B67"/>
    <w:rsid w:val="00CE5D29"/>
    <w:rsid w:val="00CE5DF1"/>
    <w:rsid w:val="00CE5F74"/>
    <w:rsid w:val="00CE60CB"/>
    <w:rsid w:val="00CE6100"/>
    <w:rsid w:val="00CE6616"/>
    <w:rsid w:val="00CE664D"/>
    <w:rsid w:val="00CE66D3"/>
    <w:rsid w:val="00CE6773"/>
    <w:rsid w:val="00CE68CC"/>
    <w:rsid w:val="00CE6AC0"/>
    <w:rsid w:val="00CE6D31"/>
    <w:rsid w:val="00CE6D8D"/>
    <w:rsid w:val="00CE6F52"/>
    <w:rsid w:val="00CE7220"/>
    <w:rsid w:val="00CE7363"/>
    <w:rsid w:val="00CE740A"/>
    <w:rsid w:val="00CE741E"/>
    <w:rsid w:val="00CE755E"/>
    <w:rsid w:val="00CE7632"/>
    <w:rsid w:val="00CE7A5F"/>
    <w:rsid w:val="00CE7CEF"/>
    <w:rsid w:val="00CF0439"/>
    <w:rsid w:val="00CF072F"/>
    <w:rsid w:val="00CF0749"/>
    <w:rsid w:val="00CF0756"/>
    <w:rsid w:val="00CF0EA1"/>
    <w:rsid w:val="00CF10D1"/>
    <w:rsid w:val="00CF1279"/>
    <w:rsid w:val="00CF1411"/>
    <w:rsid w:val="00CF180F"/>
    <w:rsid w:val="00CF1C14"/>
    <w:rsid w:val="00CF200D"/>
    <w:rsid w:val="00CF22EA"/>
    <w:rsid w:val="00CF2965"/>
    <w:rsid w:val="00CF2BAF"/>
    <w:rsid w:val="00CF2CE6"/>
    <w:rsid w:val="00CF2D63"/>
    <w:rsid w:val="00CF333F"/>
    <w:rsid w:val="00CF3A02"/>
    <w:rsid w:val="00CF3BA1"/>
    <w:rsid w:val="00CF3C25"/>
    <w:rsid w:val="00CF3D84"/>
    <w:rsid w:val="00CF3FD4"/>
    <w:rsid w:val="00CF4062"/>
    <w:rsid w:val="00CF418F"/>
    <w:rsid w:val="00CF4192"/>
    <w:rsid w:val="00CF41FC"/>
    <w:rsid w:val="00CF423A"/>
    <w:rsid w:val="00CF5167"/>
    <w:rsid w:val="00CF534A"/>
    <w:rsid w:val="00CF53A6"/>
    <w:rsid w:val="00CF559A"/>
    <w:rsid w:val="00CF562E"/>
    <w:rsid w:val="00CF5666"/>
    <w:rsid w:val="00CF58FB"/>
    <w:rsid w:val="00CF59BC"/>
    <w:rsid w:val="00CF65F8"/>
    <w:rsid w:val="00CF6730"/>
    <w:rsid w:val="00CF67D6"/>
    <w:rsid w:val="00CF692A"/>
    <w:rsid w:val="00CF6EF7"/>
    <w:rsid w:val="00CF77B2"/>
    <w:rsid w:val="00CF77C7"/>
    <w:rsid w:val="00CF77FE"/>
    <w:rsid w:val="00CF7AE9"/>
    <w:rsid w:val="00CF7D09"/>
    <w:rsid w:val="00CF7D22"/>
    <w:rsid w:val="00CF7D52"/>
    <w:rsid w:val="00CF7D59"/>
    <w:rsid w:val="00CF7D92"/>
    <w:rsid w:val="00CF7F83"/>
    <w:rsid w:val="00D00075"/>
    <w:rsid w:val="00D00127"/>
    <w:rsid w:val="00D001C0"/>
    <w:rsid w:val="00D003C2"/>
    <w:rsid w:val="00D00579"/>
    <w:rsid w:val="00D006A4"/>
    <w:rsid w:val="00D006F2"/>
    <w:rsid w:val="00D008B6"/>
    <w:rsid w:val="00D00ECD"/>
    <w:rsid w:val="00D00FF1"/>
    <w:rsid w:val="00D012DC"/>
    <w:rsid w:val="00D012F2"/>
    <w:rsid w:val="00D014F0"/>
    <w:rsid w:val="00D0156B"/>
    <w:rsid w:val="00D015E5"/>
    <w:rsid w:val="00D016D1"/>
    <w:rsid w:val="00D01774"/>
    <w:rsid w:val="00D01C3D"/>
    <w:rsid w:val="00D01E1B"/>
    <w:rsid w:val="00D01E9C"/>
    <w:rsid w:val="00D0227D"/>
    <w:rsid w:val="00D022E5"/>
    <w:rsid w:val="00D0321C"/>
    <w:rsid w:val="00D0373D"/>
    <w:rsid w:val="00D03AB4"/>
    <w:rsid w:val="00D03ACF"/>
    <w:rsid w:val="00D03BCB"/>
    <w:rsid w:val="00D03C7B"/>
    <w:rsid w:val="00D03CF1"/>
    <w:rsid w:val="00D04146"/>
    <w:rsid w:val="00D045BA"/>
    <w:rsid w:val="00D045CD"/>
    <w:rsid w:val="00D046BB"/>
    <w:rsid w:val="00D04A72"/>
    <w:rsid w:val="00D04B25"/>
    <w:rsid w:val="00D04C93"/>
    <w:rsid w:val="00D04CA6"/>
    <w:rsid w:val="00D04FB2"/>
    <w:rsid w:val="00D05295"/>
    <w:rsid w:val="00D053DC"/>
    <w:rsid w:val="00D0561C"/>
    <w:rsid w:val="00D056E4"/>
    <w:rsid w:val="00D05803"/>
    <w:rsid w:val="00D05BAF"/>
    <w:rsid w:val="00D05C03"/>
    <w:rsid w:val="00D05EA9"/>
    <w:rsid w:val="00D06028"/>
    <w:rsid w:val="00D060BC"/>
    <w:rsid w:val="00D06516"/>
    <w:rsid w:val="00D065F7"/>
    <w:rsid w:val="00D0671D"/>
    <w:rsid w:val="00D06D0D"/>
    <w:rsid w:val="00D06F97"/>
    <w:rsid w:val="00D0737D"/>
    <w:rsid w:val="00D073F8"/>
    <w:rsid w:val="00D1008A"/>
    <w:rsid w:val="00D101F7"/>
    <w:rsid w:val="00D10284"/>
    <w:rsid w:val="00D106D0"/>
    <w:rsid w:val="00D10869"/>
    <w:rsid w:val="00D10B0A"/>
    <w:rsid w:val="00D10B63"/>
    <w:rsid w:val="00D10C66"/>
    <w:rsid w:val="00D10D20"/>
    <w:rsid w:val="00D116DC"/>
    <w:rsid w:val="00D11CD1"/>
    <w:rsid w:val="00D11F88"/>
    <w:rsid w:val="00D11FFC"/>
    <w:rsid w:val="00D12001"/>
    <w:rsid w:val="00D120C1"/>
    <w:rsid w:val="00D123A7"/>
    <w:rsid w:val="00D128B1"/>
    <w:rsid w:val="00D12D8E"/>
    <w:rsid w:val="00D1304A"/>
    <w:rsid w:val="00D1356F"/>
    <w:rsid w:val="00D1398D"/>
    <w:rsid w:val="00D13A78"/>
    <w:rsid w:val="00D13ACF"/>
    <w:rsid w:val="00D13CE6"/>
    <w:rsid w:val="00D141B2"/>
    <w:rsid w:val="00D142D6"/>
    <w:rsid w:val="00D1479E"/>
    <w:rsid w:val="00D14840"/>
    <w:rsid w:val="00D14A0A"/>
    <w:rsid w:val="00D14CA4"/>
    <w:rsid w:val="00D150A6"/>
    <w:rsid w:val="00D1511F"/>
    <w:rsid w:val="00D152DF"/>
    <w:rsid w:val="00D15E62"/>
    <w:rsid w:val="00D16001"/>
    <w:rsid w:val="00D162B7"/>
    <w:rsid w:val="00D163E7"/>
    <w:rsid w:val="00D16884"/>
    <w:rsid w:val="00D16C08"/>
    <w:rsid w:val="00D16C3F"/>
    <w:rsid w:val="00D16E10"/>
    <w:rsid w:val="00D16E8C"/>
    <w:rsid w:val="00D170FC"/>
    <w:rsid w:val="00D174D5"/>
    <w:rsid w:val="00D175C2"/>
    <w:rsid w:val="00D17680"/>
    <w:rsid w:val="00D1768B"/>
    <w:rsid w:val="00D17C12"/>
    <w:rsid w:val="00D17C2B"/>
    <w:rsid w:val="00D17CD2"/>
    <w:rsid w:val="00D17CD7"/>
    <w:rsid w:val="00D17D22"/>
    <w:rsid w:val="00D20319"/>
    <w:rsid w:val="00D20418"/>
    <w:rsid w:val="00D20822"/>
    <w:rsid w:val="00D20BDB"/>
    <w:rsid w:val="00D2124D"/>
    <w:rsid w:val="00D2185F"/>
    <w:rsid w:val="00D218A5"/>
    <w:rsid w:val="00D21965"/>
    <w:rsid w:val="00D21998"/>
    <w:rsid w:val="00D21AC1"/>
    <w:rsid w:val="00D21FFD"/>
    <w:rsid w:val="00D22173"/>
    <w:rsid w:val="00D221EB"/>
    <w:rsid w:val="00D222D6"/>
    <w:rsid w:val="00D22347"/>
    <w:rsid w:val="00D2252E"/>
    <w:rsid w:val="00D22553"/>
    <w:rsid w:val="00D229D2"/>
    <w:rsid w:val="00D23382"/>
    <w:rsid w:val="00D233BE"/>
    <w:rsid w:val="00D2340D"/>
    <w:rsid w:val="00D237C2"/>
    <w:rsid w:val="00D23E84"/>
    <w:rsid w:val="00D23EF3"/>
    <w:rsid w:val="00D24041"/>
    <w:rsid w:val="00D2450F"/>
    <w:rsid w:val="00D245FA"/>
    <w:rsid w:val="00D246C3"/>
    <w:rsid w:val="00D249A3"/>
    <w:rsid w:val="00D24E0C"/>
    <w:rsid w:val="00D25080"/>
    <w:rsid w:val="00D250A7"/>
    <w:rsid w:val="00D25117"/>
    <w:rsid w:val="00D2555E"/>
    <w:rsid w:val="00D25B9E"/>
    <w:rsid w:val="00D25CC2"/>
    <w:rsid w:val="00D25D67"/>
    <w:rsid w:val="00D26745"/>
    <w:rsid w:val="00D2676A"/>
    <w:rsid w:val="00D26BB4"/>
    <w:rsid w:val="00D274FF"/>
    <w:rsid w:val="00D27CC2"/>
    <w:rsid w:val="00D27FE3"/>
    <w:rsid w:val="00D30075"/>
    <w:rsid w:val="00D30344"/>
    <w:rsid w:val="00D3036F"/>
    <w:rsid w:val="00D304F1"/>
    <w:rsid w:val="00D307F0"/>
    <w:rsid w:val="00D3099F"/>
    <w:rsid w:val="00D30A41"/>
    <w:rsid w:val="00D30E0F"/>
    <w:rsid w:val="00D30E59"/>
    <w:rsid w:val="00D311DD"/>
    <w:rsid w:val="00D31444"/>
    <w:rsid w:val="00D31651"/>
    <w:rsid w:val="00D3189E"/>
    <w:rsid w:val="00D318BC"/>
    <w:rsid w:val="00D32213"/>
    <w:rsid w:val="00D324DD"/>
    <w:rsid w:val="00D325C5"/>
    <w:rsid w:val="00D32640"/>
    <w:rsid w:val="00D32711"/>
    <w:rsid w:val="00D3276A"/>
    <w:rsid w:val="00D32772"/>
    <w:rsid w:val="00D327AB"/>
    <w:rsid w:val="00D32C8D"/>
    <w:rsid w:val="00D32D95"/>
    <w:rsid w:val="00D32EBC"/>
    <w:rsid w:val="00D334AE"/>
    <w:rsid w:val="00D335F0"/>
    <w:rsid w:val="00D3371D"/>
    <w:rsid w:val="00D33A17"/>
    <w:rsid w:val="00D33D1D"/>
    <w:rsid w:val="00D33F97"/>
    <w:rsid w:val="00D34188"/>
    <w:rsid w:val="00D3427A"/>
    <w:rsid w:val="00D34441"/>
    <w:rsid w:val="00D3480E"/>
    <w:rsid w:val="00D349D3"/>
    <w:rsid w:val="00D34A96"/>
    <w:rsid w:val="00D34B69"/>
    <w:rsid w:val="00D34F99"/>
    <w:rsid w:val="00D356D2"/>
    <w:rsid w:val="00D357DE"/>
    <w:rsid w:val="00D35A29"/>
    <w:rsid w:val="00D3601C"/>
    <w:rsid w:val="00D36022"/>
    <w:rsid w:val="00D3602D"/>
    <w:rsid w:val="00D36323"/>
    <w:rsid w:val="00D36339"/>
    <w:rsid w:val="00D36BF6"/>
    <w:rsid w:val="00D36EFF"/>
    <w:rsid w:val="00D36F8D"/>
    <w:rsid w:val="00D37666"/>
    <w:rsid w:val="00D37AEA"/>
    <w:rsid w:val="00D37D90"/>
    <w:rsid w:val="00D37EAF"/>
    <w:rsid w:val="00D4001C"/>
    <w:rsid w:val="00D40056"/>
    <w:rsid w:val="00D403B3"/>
    <w:rsid w:val="00D4054A"/>
    <w:rsid w:val="00D406C1"/>
    <w:rsid w:val="00D406F8"/>
    <w:rsid w:val="00D40A5D"/>
    <w:rsid w:val="00D40ACE"/>
    <w:rsid w:val="00D40C20"/>
    <w:rsid w:val="00D40CDE"/>
    <w:rsid w:val="00D410E6"/>
    <w:rsid w:val="00D411B4"/>
    <w:rsid w:val="00D41545"/>
    <w:rsid w:val="00D416F1"/>
    <w:rsid w:val="00D41A62"/>
    <w:rsid w:val="00D41A68"/>
    <w:rsid w:val="00D42309"/>
    <w:rsid w:val="00D424C1"/>
    <w:rsid w:val="00D424F8"/>
    <w:rsid w:val="00D42622"/>
    <w:rsid w:val="00D426DA"/>
    <w:rsid w:val="00D428CE"/>
    <w:rsid w:val="00D429F9"/>
    <w:rsid w:val="00D42BA3"/>
    <w:rsid w:val="00D42DC4"/>
    <w:rsid w:val="00D42EF6"/>
    <w:rsid w:val="00D43246"/>
    <w:rsid w:val="00D432A6"/>
    <w:rsid w:val="00D436EA"/>
    <w:rsid w:val="00D43858"/>
    <w:rsid w:val="00D43B01"/>
    <w:rsid w:val="00D43B0E"/>
    <w:rsid w:val="00D43C39"/>
    <w:rsid w:val="00D44070"/>
    <w:rsid w:val="00D4441A"/>
    <w:rsid w:val="00D4476C"/>
    <w:rsid w:val="00D44A1F"/>
    <w:rsid w:val="00D44A6B"/>
    <w:rsid w:val="00D44D65"/>
    <w:rsid w:val="00D45237"/>
    <w:rsid w:val="00D454EB"/>
    <w:rsid w:val="00D455C4"/>
    <w:rsid w:val="00D4583D"/>
    <w:rsid w:val="00D459B0"/>
    <w:rsid w:val="00D45A51"/>
    <w:rsid w:val="00D45A6A"/>
    <w:rsid w:val="00D45CE8"/>
    <w:rsid w:val="00D45D5E"/>
    <w:rsid w:val="00D45ED5"/>
    <w:rsid w:val="00D463CB"/>
    <w:rsid w:val="00D4659D"/>
    <w:rsid w:val="00D4665E"/>
    <w:rsid w:val="00D4678D"/>
    <w:rsid w:val="00D467F8"/>
    <w:rsid w:val="00D468C1"/>
    <w:rsid w:val="00D46B8B"/>
    <w:rsid w:val="00D46EDD"/>
    <w:rsid w:val="00D4710F"/>
    <w:rsid w:val="00D47771"/>
    <w:rsid w:val="00D47848"/>
    <w:rsid w:val="00D47935"/>
    <w:rsid w:val="00D479B7"/>
    <w:rsid w:val="00D479E6"/>
    <w:rsid w:val="00D50209"/>
    <w:rsid w:val="00D5034C"/>
    <w:rsid w:val="00D5045F"/>
    <w:rsid w:val="00D50C90"/>
    <w:rsid w:val="00D51185"/>
    <w:rsid w:val="00D512F2"/>
    <w:rsid w:val="00D514BA"/>
    <w:rsid w:val="00D515BD"/>
    <w:rsid w:val="00D51689"/>
    <w:rsid w:val="00D51746"/>
    <w:rsid w:val="00D51BCF"/>
    <w:rsid w:val="00D520B1"/>
    <w:rsid w:val="00D522A3"/>
    <w:rsid w:val="00D523F6"/>
    <w:rsid w:val="00D52479"/>
    <w:rsid w:val="00D5248A"/>
    <w:rsid w:val="00D525AA"/>
    <w:rsid w:val="00D52941"/>
    <w:rsid w:val="00D52B6E"/>
    <w:rsid w:val="00D52BE6"/>
    <w:rsid w:val="00D52D62"/>
    <w:rsid w:val="00D5304A"/>
    <w:rsid w:val="00D53106"/>
    <w:rsid w:val="00D532AC"/>
    <w:rsid w:val="00D537D3"/>
    <w:rsid w:val="00D53932"/>
    <w:rsid w:val="00D53BDE"/>
    <w:rsid w:val="00D541F3"/>
    <w:rsid w:val="00D54441"/>
    <w:rsid w:val="00D54571"/>
    <w:rsid w:val="00D548A9"/>
    <w:rsid w:val="00D54A61"/>
    <w:rsid w:val="00D55145"/>
    <w:rsid w:val="00D55BD0"/>
    <w:rsid w:val="00D55F0A"/>
    <w:rsid w:val="00D561B2"/>
    <w:rsid w:val="00D5621C"/>
    <w:rsid w:val="00D567B5"/>
    <w:rsid w:val="00D5694A"/>
    <w:rsid w:val="00D56C56"/>
    <w:rsid w:val="00D56E8C"/>
    <w:rsid w:val="00D56EC2"/>
    <w:rsid w:val="00D571D7"/>
    <w:rsid w:val="00D572B9"/>
    <w:rsid w:val="00D57436"/>
    <w:rsid w:val="00D57861"/>
    <w:rsid w:val="00D5794C"/>
    <w:rsid w:val="00D57D3A"/>
    <w:rsid w:val="00D57EEC"/>
    <w:rsid w:val="00D60129"/>
    <w:rsid w:val="00D60422"/>
    <w:rsid w:val="00D60AD9"/>
    <w:rsid w:val="00D60D25"/>
    <w:rsid w:val="00D60D64"/>
    <w:rsid w:val="00D61213"/>
    <w:rsid w:val="00D6134A"/>
    <w:rsid w:val="00D6186C"/>
    <w:rsid w:val="00D61BB3"/>
    <w:rsid w:val="00D61C08"/>
    <w:rsid w:val="00D61DE6"/>
    <w:rsid w:val="00D6214F"/>
    <w:rsid w:val="00D62227"/>
    <w:rsid w:val="00D622F0"/>
    <w:rsid w:val="00D62439"/>
    <w:rsid w:val="00D6270E"/>
    <w:rsid w:val="00D6284E"/>
    <w:rsid w:val="00D628D1"/>
    <w:rsid w:val="00D62ABC"/>
    <w:rsid w:val="00D62AD4"/>
    <w:rsid w:val="00D62BF3"/>
    <w:rsid w:val="00D62C4A"/>
    <w:rsid w:val="00D62C7D"/>
    <w:rsid w:val="00D62E9F"/>
    <w:rsid w:val="00D62FD9"/>
    <w:rsid w:val="00D62FE4"/>
    <w:rsid w:val="00D63049"/>
    <w:rsid w:val="00D63101"/>
    <w:rsid w:val="00D63294"/>
    <w:rsid w:val="00D63B03"/>
    <w:rsid w:val="00D63B0C"/>
    <w:rsid w:val="00D63B0D"/>
    <w:rsid w:val="00D63DCC"/>
    <w:rsid w:val="00D63DE6"/>
    <w:rsid w:val="00D63ECF"/>
    <w:rsid w:val="00D63F20"/>
    <w:rsid w:val="00D63F5F"/>
    <w:rsid w:val="00D64006"/>
    <w:rsid w:val="00D6404E"/>
    <w:rsid w:val="00D6424F"/>
    <w:rsid w:val="00D64B53"/>
    <w:rsid w:val="00D64B55"/>
    <w:rsid w:val="00D64C3D"/>
    <w:rsid w:val="00D64EF5"/>
    <w:rsid w:val="00D6573A"/>
    <w:rsid w:val="00D65C35"/>
    <w:rsid w:val="00D66053"/>
    <w:rsid w:val="00D66201"/>
    <w:rsid w:val="00D66262"/>
    <w:rsid w:val="00D66382"/>
    <w:rsid w:val="00D66691"/>
    <w:rsid w:val="00D66718"/>
    <w:rsid w:val="00D668B8"/>
    <w:rsid w:val="00D669F5"/>
    <w:rsid w:val="00D66AA8"/>
    <w:rsid w:val="00D6709B"/>
    <w:rsid w:val="00D67195"/>
    <w:rsid w:val="00D676FD"/>
    <w:rsid w:val="00D67903"/>
    <w:rsid w:val="00D67A88"/>
    <w:rsid w:val="00D70772"/>
    <w:rsid w:val="00D70866"/>
    <w:rsid w:val="00D70A41"/>
    <w:rsid w:val="00D70AFB"/>
    <w:rsid w:val="00D70B3E"/>
    <w:rsid w:val="00D70EA9"/>
    <w:rsid w:val="00D7137E"/>
    <w:rsid w:val="00D713F6"/>
    <w:rsid w:val="00D71DC0"/>
    <w:rsid w:val="00D72540"/>
    <w:rsid w:val="00D72845"/>
    <w:rsid w:val="00D7291C"/>
    <w:rsid w:val="00D72B1C"/>
    <w:rsid w:val="00D72E61"/>
    <w:rsid w:val="00D72F37"/>
    <w:rsid w:val="00D73960"/>
    <w:rsid w:val="00D73D51"/>
    <w:rsid w:val="00D73DEE"/>
    <w:rsid w:val="00D73F3D"/>
    <w:rsid w:val="00D740FE"/>
    <w:rsid w:val="00D7410B"/>
    <w:rsid w:val="00D7438D"/>
    <w:rsid w:val="00D743DB"/>
    <w:rsid w:val="00D7445B"/>
    <w:rsid w:val="00D745CB"/>
    <w:rsid w:val="00D747FF"/>
    <w:rsid w:val="00D74CCC"/>
    <w:rsid w:val="00D74D62"/>
    <w:rsid w:val="00D74F5D"/>
    <w:rsid w:val="00D75255"/>
    <w:rsid w:val="00D75437"/>
    <w:rsid w:val="00D7547F"/>
    <w:rsid w:val="00D755BB"/>
    <w:rsid w:val="00D755CD"/>
    <w:rsid w:val="00D756FA"/>
    <w:rsid w:val="00D75733"/>
    <w:rsid w:val="00D75795"/>
    <w:rsid w:val="00D7584D"/>
    <w:rsid w:val="00D75A76"/>
    <w:rsid w:val="00D75BF5"/>
    <w:rsid w:val="00D7625C"/>
    <w:rsid w:val="00D7627E"/>
    <w:rsid w:val="00D764EA"/>
    <w:rsid w:val="00D76E6A"/>
    <w:rsid w:val="00D76EBF"/>
    <w:rsid w:val="00D7756F"/>
    <w:rsid w:val="00D775EA"/>
    <w:rsid w:val="00D77667"/>
    <w:rsid w:val="00D7766F"/>
    <w:rsid w:val="00D776BC"/>
    <w:rsid w:val="00D777A1"/>
    <w:rsid w:val="00D77863"/>
    <w:rsid w:val="00D7793F"/>
    <w:rsid w:val="00D77C1B"/>
    <w:rsid w:val="00D77C2B"/>
    <w:rsid w:val="00D77C42"/>
    <w:rsid w:val="00D77D8F"/>
    <w:rsid w:val="00D77DD2"/>
    <w:rsid w:val="00D77DFB"/>
    <w:rsid w:val="00D800D2"/>
    <w:rsid w:val="00D8011F"/>
    <w:rsid w:val="00D80681"/>
    <w:rsid w:val="00D8070F"/>
    <w:rsid w:val="00D807B7"/>
    <w:rsid w:val="00D811D4"/>
    <w:rsid w:val="00D812CF"/>
    <w:rsid w:val="00D812F8"/>
    <w:rsid w:val="00D81430"/>
    <w:rsid w:val="00D81A7A"/>
    <w:rsid w:val="00D81B09"/>
    <w:rsid w:val="00D81C69"/>
    <w:rsid w:val="00D81D76"/>
    <w:rsid w:val="00D81DBF"/>
    <w:rsid w:val="00D8251F"/>
    <w:rsid w:val="00D82530"/>
    <w:rsid w:val="00D82D4F"/>
    <w:rsid w:val="00D83016"/>
    <w:rsid w:val="00D8368E"/>
    <w:rsid w:val="00D83CEC"/>
    <w:rsid w:val="00D83D8E"/>
    <w:rsid w:val="00D83DA8"/>
    <w:rsid w:val="00D83E3C"/>
    <w:rsid w:val="00D83E9C"/>
    <w:rsid w:val="00D83F15"/>
    <w:rsid w:val="00D840C1"/>
    <w:rsid w:val="00D841F5"/>
    <w:rsid w:val="00D8454B"/>
    <w:rsid w:val="00D8456D"/>
    <w:rsid w:val="00D84599"/>
    <w:rsid w:val="00D8499B"/>
    <w:rsid w:val="00D84ABC"/>
    <w:rsid w:val="00D84B57"/>
    <w:rsid w:val="00D84F5E"/>
    <w:rsid w:val="00D8531D"/>
    <w:rsid w:val="00D85509"/>
    <w:rsid w:val="00D855B6"/>
    <w:rsid w:val="00D855C8"/>
    <w:rsid w:val="00D8582F"/>
    <w:rsid w:val="00D85BDF"/>
    <w:rsid w:val="00D85C04"/>
    <w:rsid w:val="00D85C56"/>
    <w:rsid w:val="00D85DCD"/>
    <w:rsid w:val="00D85E61"/>
    <w:rsid w:val="00D85E6F"/>
    <w:rsid w:val="00D863CB"/>
    <w:rsid w:val="00D864E8"/>
    <w:rsid w:val="00D867C4"/>
    <w:rsid w:val="00D868FF"/>
    <w:rsid w:val="00D86A2F"/>
    <w:rsid w:val="00D87186"/>
    <w:rsid w:val="00D871F9"/>
    <w:rsid w:val="00D87267"/>
    <w:rsid w:val="00D87341"/>
    <w:rsid w:val="00D873A5"/>
    <w:rsid w:val="00D8752C"/>
    <w:rsid w:val="00D8769B"/>
    <w:rsid w:val="00D8787F"/>
    <w:rsid w:val="00D87983"/>
    <w:rsid w:val="00D879AC"/>
    <w:rsid w:val="00D87A1B"/>
    <w:rsid w:val="00D87B8D"/>
    <w:rsid w:val="00D87E1E"/>
    <w:rsid w:val="00D902C6"/>
    <w:rsid w:val="00D90356"/>
    <w:rsid w:val="00D9050F"/>
    <w:rsid w:val="00D90889"/>
    <w:rsid w:val="00D90960"/>
    <w:rsid w:val="00D90997"/>
    <w:rsid w:val="00D90AB7"/>
    <w:rsid w:val="00D90ADD"/>
    <w:rsid w:val="00D90AEA"/>
    <w:rsid w:val="00D90DCD"/>
    <w:rsid w:val="00D9164E"/>
    <w:rsid w:val="00D9175C"/>
    <w:rsid w:val="00D91852"/>
    <w:rsid w:val="00D9189A"/>
    <w:rsid w:val="00D918BE"/>
    <w:rsid w:val="00D919D6"/>
    <w:rsid w:val="00D91A3C"/>
    <w:rsid w:val="00D91C16"/>
    <w:rsid w:val="00D91C68"/>
    <w:rsid w:val="00D92086"/>
    <w:rsid w:val="00D923D6"/>
    <w:rsid w:val="00D92437"/>
    <w:rsid w:val="00D924D3"/>
    <w:rsid w:val="00D92685"/>
    <w:rsid w:val="00D93072"/>
    <w:rsid w:val="00D9322B"/>
    <w:rsid w:val="00D938EB"/>
    <w:rsid w:val="00D938FD"/>
    <w:rsid w:val="00D93AFE"/>
    <w:rsid w:val="00D93B27"/>
    <w:rsid w:val="00D93C6D"/>
    <w:rsid w:val="00D93C82"/>
    <w:rsid w:val="00D9413C"/>
    <w:rsid w:val="00D941FC"/>
    <w:rsid w:val="00D94234"/>
    <w:rsid w:val="00D94281"/>
    <w:rsid w:val="00D944FC"/>
    <w:rsid w:val="00D945B3"/>
    <w:rsid w:val="00D9494E"/>
    <w:rsid w:val="00D95095"/>
    <w:rsid w:val="00D9521E"/>
    <w:rsid w:val="00D9524C"/>
    <w:rsid w:val="00D95697"/>
    <w:rsid w:val="00D957E0"/>
    <w:rsid w:val="00D95986"/>
    <w:rsid w:val="00D95ACC"/>
    <w:rsid w:val="00D95E6F"/>
    <w:rsid w:val="00D96063"/>
    <w:rsid w:val="00D9664C"/>
    <w:rsid w:val="00D96925"/>
    <w:rsid w:val="00D96A33"/>
    <w:rsid w:val="00D96C72"/>
    <w:rsid w:val="00D96CB4"/>
    <w:rsid w:val="00D96DFF"/>
    <w:rsid w:val="00D96F0F"/>
    <w:rsid w:val="00D96F30"/>
    <w:rsid w:val="00D9702E"/>
    <w:rsid w:val="00D9711C"/>
    <w:rsid w:val="00D9714E"/>
    <w:rsid w:val="00D9720E"/>
    <w:rsid w:val="00D97334"/>
    <w:rsid w:val="00D97353"/>
    <w:rsid w:val="00D9780F"/>
    <w:rsid w:val="00D97880"/>
    <w:rsid w:val="00D97A71"/>
    <w:rsid w:val="00D97AA4"/>
    <w:rsid w:val="00D97C04"/>
    <w:rsid w:val="00DA0302"/>
    <w:rsid w:val="00DA07D4"/>
    <w:rsid w:val="00DA0943"/>
    <w:rsid w:val="00DA0C62"/>
    <w:rsid w:val="00DA0ED8"/>
    <w:rsid w:val="00DA1745"/>
    <w:rsid w:val="00DA191C"/>
    <w:rsid w:val="00DA191E"/>
    <w:rsid w:val="00DA1B5D"/>
    <w:rsid w:val="00DA1DEF"/>
    <w:rsid w:val="00DA1ED1"/>
    <w:rsid w:val="00DA22C1"/>
    <w:rsid w:val="00DA2664"/>
    <w:rsid w:val="00DA2D97"/>
    <w:rsid w:val="00DA2DC4"/>
    <w:rsid w:val="00DA2DE8"/>
    <w:rsid w:val="00DA2E84"/>
    <w:rsid w:val="00DA2E8D"/>
    <w:rsid w:val="00DA327F"/>
    <w:rsid w:val="00DA39AB"/>
    <w:rsid w:val="00DA40E3"/>
    <w:rsid w:val="00DA422B"/>
    <w:rsid w:val="00DA4406"/>
    <w:rsid w:val="00DA44CE"/>
    <w:rsid w:val="00DA4565"/>
    <w:rsid w:val="00DA470B"/>
    <w:rsid w:val="00DA4826"/>
    <w:rsid w:val="00DA4FC1"/>
    <w:rsid w:val="00DA5204"/>
    <w:rsid w:val="00DA59ED"/>
    <w:rsid w:val="00DA5B42"/>
    <w:rsid w:val="00DA5D61"/>
    <w:rsid w:val="00DA5DF2"/>
    <w:rsid w:val="00DA65AA"/>
    <w:rsid w:val="00DA6606"/>
    <w:rsid w:val="00DA66DC"/>
    <w:rsid w:val="00DA6A02"/>
    <w:rsid w:val="00DA6A7D"/>
    <w:rsid w:val="00DA6ABF"/>
    <w:rsid w:val="00DA6E94"/>
    <w:rsid w:val="00DA6EE7"/>
    <w:rsid w:val="00DA7383"/>
    <w:rsid w:val="00DA73B7"/>
    <w:rsid w:val="00DA7BB5"/>
    <w:rsid w:val="00DA7F5F"/>
    <w:rsid w:val="00DA7FE6"/>
    <w:rsid w:val="00DB010C"/>
    <w:rsid w:val="00DB0198"/>
    <w:rsid w:val="00DB024D"/>
    <w:rsid w:val="00DB0321"/>
    <w:rsid w:val="00DB0413"/>
    <w:rsid w:val="00DB04F8"/>
    <w:rsid w:val="00DB0510"/>
    <w:rsid w:val="00DB09E6"/>
    <w:rsid w:val="00DB0B18"/>
    <w:rsid w:val="00DB0BA7"/>
    <w:rsid w:val="00DB1747"/>
    <w:rsid w:val="00DB1C9C"/>
    <w:rsid w:val="00DB2061"/>
    <w:rsid w:val="00DB23A1"/>
    <w:rsid w:val="00DB25A2"/>
    <w:rsid w:val="00DB2677"/>
    <w:rsid w:val="00DB2BE9"/>
    <w:rsid w:val="00DB2C4F"/>
    <w:rsid w:val="00DB2C84"/>
    <w:rsid w:val="00DB2CA4"/>
    <w:rsid w:val="00DB2DBF"/>
    <w:rsid w:val="00DB2E6C"/>
    <w:rsid w:val="00DB2EC3"/>
    <w:rsid w:val="00DB32D7"/>
    <w:rsid w:val="00DB3532"/>
    <w:rsid w:val="00DB3573"/>
    <w:rsid w:val="00DB372E"/>
    <w:rsid w:val="00DB390B"/>
    <w:rsid w:val="00DB3A87"/>
    <w:rsid w:val="00DB3CDA"/>
    <w:rsid w:val="00DB3D99"/>
    <w:rsid w:val="00DB4051"/>
    <w:rsid w:val="00DB41CD"/>
    <w:rsid w:val="00DB42D0"/>
    <w:rsid w:val="00DB462E"/>
    <w:rsid w:val="00DB46E8"/>
    <w:rsid w:val="00DB47F7"/>
    <w:rsid w:val="00DB4B18"/>
    <w:rsid w:val="00DB4FC2"/>
    <w:rsid w:val="00DB53B3"/>
    <w:rsid w:val="00DB53E4"/>
    <w:rsid w:val="00DB5516"/>
    <w:rsid w:val="00DB56A7"/>
    <w:rsid w:val="00DB5797"/>
    <w:rsid w:val="00DB57F9"/>
    <w:rsid w:val="00DB58DF"/>
    <w:rsid w:val="00DB5939"/>
    <w:rsid w:val="00DB5C9E"/>
    <w:rsid w:val="00DB64A1"/>
    <w:rsid w:val="00DB6AAC"/>
    <w:rsid w:val="00DB6C5C"/>
    <w:rsid w:val="00DB6CAC"/>
    <w:rsid w:val="00DB6CB7"/>
    <w:rsid w:val="00DB7080"/>
    <w:rsid w:val="00DB7278"/>
    <w:rsid w:val="00DB7341"/>
    <w:rsid w:val="00DB7700"/>
    <w:rsid w:val="00DB7A7B"/>
    <w:rsid w:val="00DC0141"/>
    <w:rsid w:val="00DC01A3"/>
    <w:rsid w:val="00DC02ED"/>
    <w:rsid w:val="00DC0346"/>
    <w:rsid w:val="00DC038E"/>
    <w:rsid w:val="00DC0396"/>
    <w:rsid w:val="00DC04F9"/>
    <w:rsid w:val="00DC0549"/>
    <w:rsid w:val="00DC069F"/>
    <w:rsid w:val="00DC0B1B"/>
    <w:rsid w:val="00DC0BD9"/>
    <w:rsid w:val="00DC0C47"/>
    <w:rsid w:val="00DC1134"/>
    <w:rsid w:val="00DC113F"/>
    <w:rsid w:val="00DC115F"/>
    <w:rsid w:val="00DC14BC"/>
    <w:rsid w:val="00DC17EA"/>
    <w:rsid w:val="00DC189B"/>
    <w:rsid w:val="00DC198F"/>
    <w:rsid w:val="00DC1B8A"/>
    <w:rsid w:val="00DC1B96"/>
    <w:rsid w:val="00DC1C12"/>
    <w:rsid w:val="00DC1CD7"/>
    <w:rsid w:val="00DC1D48"/>
    <w:rsid w:val="00DC1E53"/>
    <w:rsid w:val="00DC1F8F"/>
    <w:rsid w:val="00DC2145"/>
    <w:rsid w:val="00DC268F"/>
    <w:rsid w:val="00DC2879"/>
    <w:rsid w:val="00DC29A7"/>
    <w:rsid w:val="00DC2A0D"/>
    <w:rsid w:val="00DC2B42"/>
    <w:rsid w:val="00DC2E34"/>
    <w:rsid w:val="00DC319F"/>
    <w:rsid w:val="00DC3263"/>
    <w:rsid w:val="00DC3966"/>
    <w:rsid w:val="00DC3BC7"/>
    <w:rsid w:val="00DC3D06"/>
    <w:rsid w:val="00DC3D8C"/>
    <w:rsid w:val="00DC4486"/>
    <w:rsid w:val="00DC44B4"/>
    <w:rsid w:val="00DC46F4"/>
    <w:rsid w:val="00DC4C49"/>
    <w:rsid w:val="00DC5256"/>
    <w:rsid w:val="00DC5666"/>
    <w:rsid w:val="00DC5CCD"/>
    <w:rsid w:val="00DC5DBB"/>
    <w:rsid w:val="00DC63AA"/>
    <w:rsid w:val="00DC650E"/>
    <w:rsid w:val="00DC6D16"/>
    <w:rsid w:val="00DC6F69"/>
    <w:rsid w:val="00DC7285"/>
    <w:rsid w:val="00DC7309"/>
    <w:rsid w:val="00DC740F"/>
    <w:rsid w:val="00DC79EE"/>
    <w:rsid w:val="00DC7A66"/>
    <w:rsid w:val="00DC7CAA"/>
    <w:rsid w:val="00DD0112"/>
    <w:rsid w:val="00DD015C"/>
    <w:rsid w:val="00DD03AA"/>
    <w:rsid w:val="00DD06FD"/>
    <w:rsid w:val="00DD070C"/>
    <w:rsid w:val="00DD0743"/>
    <w:rsid w:val="00DD0876"/>
    <w:rsid w:val="00DD0891"/>
    <w:rsid w:val="00DD097E"/>
    <w:rsid w:val="00DD0AE1"/>
    <w:rsid w:val="00DD0B48"/>
    <w:rsid w:val="00DD0F09"/>
    <w:rsid w:val="00DD0FE8"/>
    <w:rsid w:val="00DD1ACB"/>
    <w:rsid w:val="00DD1C73"/>
    <w:rsid w:val="00DD1DA3"/>
    <w:rsid w:val="00DD2103"/>
    <w:rsid w:val="00DD2CBA"/>
    <w:rsid w:val="00DD2DEC"/>
    <w:rsid w:val="00DD2E10"/>
    <w:rsid w:val="00DD2E4E"/>
    <w:rsid w:val="00DD36EB"/>
    <w:rsid w:val="00DD3838"/>
    <w:rsid w:val="00DD3882"/>
    <w:rsid w:val="00DD3C1E"/>
    <w:rsid w:val="00DD3C48"/>
    <w:rsid w:val="00DD414A"/>
    <w:rsid w:val="00DD417E"/>
    <w:rsid w:val="00DD42F1"/>
    <w:rsid w:val="00DD4709"/>
    <w:rsid w:val="00DD4B62"/>
    <w:rsid w:val="00DD4B91"/>
    <w:rsid w:val="00DD5470"/>
    <w:rsid w:val="00DD5511"/>
    <w:rsid w:val="00DD5748"/>
    <w:rsid w:val="00DD57C1"/>
    <w:rsid w:val="00DD57CC"/>
    <w:rsid w:val="00DD580C"/>
    <w:rsid w:val="00DD5886"/>
    <w:rsid w:val="00DD58B1"/>
    <w:rsid w:val="00DD5DA9"/>
    <w:rsid w:val="00DD5EDE"/>
    <w:rsid w:val="00DD6416"/>
    <w:rsid w:val="00DD681A"/>
    <w:rsid w:val="00DD6827"/>
    <w:rsid w:val="00DD6880"/>
    <w:rsid w:val="00DD68C8"/>
    <w:rsid w:val="00DD6FE8"/>
    <w:rsid w:val="00DD72A9"/>
    <w:rsid w:val="00DD73CD"/>
    <w:rsid w:val="00DD7556"/>
    <w:rsid w:val="00DD7593"/>
    <w:rsid w:val="00DD7D4C"/>
    <w:rsid w:val="00DE004E"/>
    <w:rsid w:val="00DE0128"/>
    <w:rsid w:val="00DE01BE"/>
    <w:rsid w:val="00DE0258"/>
    <w:rsid w:val="00DE0424"/>
    <w:rsid w:val="00DE0766"/>
    <w:rsid w:val="00DE096F"/>
    <w:rsid w:val="00DE0C8C"/>
    <w:rsid w:val="00DE0E7A"/>
    <w:rsid w:val="00DE0E86"/>
    <w:rsid w:val="00DE0FE7"/>
    <w:rsid w:val="00DE1351"/>
    <w:rsid w:val="00DE13D0"/>
    <w:rsid w:val="00DE144D"/>
    <w:rsid w:val="00DE1703"/>
    <w:rsid w:val="00DE1705"/>
    <w:rsid w:val="00DE1713"/>
    <w:rsid w:val="00DE177A"/>
    <w:rsid w:val="00DE1DB9"/>
    <w:rsid w:val="00DE1F95"/>
    <w:rsid w:val="00DE2018"/>
    <w:rsid w:val="00DE2582"/>
    <w:rsid w:val="00DE2AD8"/>
    <w:rsid w:val="00DE306E"/>
    <w:rsid w:val="00DE30CF"/>
    <w:rsid w:val="00DE37C4"/>
    <w:rsid w:val="00DE385A"/>
    <w:rsid w:val="00DE4352"/>
    <w:rsid w:val="00DE4714"/>
    <w:rsid w:val="00DE4D85"/>
    <w:rsid w:val="00DE4FA0"/>
    <w:rsid w:val="00DE51D8"/>
    <w:rsid w:val="00DE51EE"/>
    <w:rsid w:val="00DE53B0"/>
    <w:rsid w:val="00DE5589"/>
    <w:rsid w:val="00DE5A11"/>
    <w:rsid w:val="00DE5A47"/>
    <w:rsid w:val="00DE5E1B"/>
    <w:rsid w:val="00DE5FA8"/>
    <w:rsid w:val="00DE6239"/>
    <w:rsid w:val="00DE625B"/>
    <w:rsid w:val="00DE663F"/>
    <w:rsid w:val="00DE6721"/>
    <w:rsid w:val="00DE69C5"/>
    <w:rsid w:val="00DE6D2F"/>
    <w:rsid w:val="00DE6DB1"/>
    <w:rsid w:val="00DE7257"/>
    <w:rsid w:val="00DE7330"/>
    <w:rsid w:val="00DE76C4"/>
    <w:rsid w:val="00DE78FE"/>
    <w:rsid w:val="00DE7B13"/>
    <w:rsid w:val="00DE7BFB"/>
    <w:rsid w:val="00DE7C8A"/>
    <w:rsid w:val="00DE7CF6"/>
    <w:rsid w:val="00DF0102"/>
    <w:rsid w:val="00DF0236"/>
    <w:rsid w:val="00DF075F"/>
    <w:rsid w:val="00DF09B3"/>
    <w:rsid w:val="00DF0EE1"/>
    <w:rsid w:val="00DF13D5"/>
    <w:rsid w:val="00DF19F6"/>
    <w:rsid w:val="00DF1C44"/>
    <w:rsid w:val="00DF1D25"/>
    <w:rsid w:val="00DF23FE"/>
    <w:rsid w:val="00DF2510"/>
    <w:rsid w:val="00DF26F5"/>
    <w:rsid w:val="00DF29A1"/>
    <w:rsid w:val="00DF2CAA"/>
    <w:rsid w:val="00DF2F07"/>
    <w:rsid w:val="00DF306E"/>
    <w:rsid w:val="00DF3144"/>
    <w:rsid w:val="00DF317D"/>
    <w:rsid w:val="00DF329A"/>
    <w:rsid w:val="00DF3586"/>
    <w:rsid w:val="00DF360B"/>
    <w:rsid w:val="00DF3889"/>
    <w:rsid w:val="00DF3DBD"/>
    <w:rsid w:val="00DF40D0"/>
    <w:rsid w:val="00DF4336"/>
    <w:rsid w:val="00DF4530"/>
    <w:rsid w:val="00DF494E"/>
    <w:rsid w:val="00DF52FB"/>
    <w:rsid w:val="00DF539B"/>
    <w:rsid w:val="00DF53BB"/>
    <w:rsid w:val="00DF54DB"/>
    <w:rsid w:val="00DF5809"/>
    <w:rsid w:val="00DF59B8"/>
    <w:rsid w:val="00DF5C39"/>
    <w:rsid w:val="00DF5C6E"/>
    <w:rsid w:val="00DF5D7F"/>
    <w:rsid w:val="00DF5F02"/>
    <w:rsid w:val="00DF6379"/>
    <w:rsid w:val="00DF673D"/>
    <w:rsid w:val="00DF6AF8"/>
    <w:rsid w:val="00DF6D9C"/>
    <w:rsid w:val="00DF6DC0"/>
    <w:rsid w:val="00DF6F18"/>
    <w:rsid w:val="00DF7148"/>
    <w:rsid w:val="00DF72B5"/>
    <w:rsid w:val="00DF7358"/>
    <w:rsid w:val="00DF746D"/>
    <w:rsid w:val="00DF748B"/>
    <w:rsid w:val="00DF74C9"/>
    <w:rsid w:val="00DF7518"/>
    <w:rsid w:val="00DF7C73"/>
    <w:rsid w:val="00DF7D3F"/>
    <w:rsid w:val="00E0028F"/>
    <w:rsid w:val="00E002C6"/>
    <w:rsid w:val="00E00685"/>
    <w:rsid w:val="00E00720"/>
    <w:rsid w:val="00E010D9"/>
    <w:rsid w:val="00E01133"/>
    <w:rsid w:val="00E017FF"/>
    <w:rsid w:val="00E01BA3"/>
    <w:rsid w:val="00E01BE2"/>
    <w:rsid w:val="00E01C7E"/>
    <w:rsid w:val="00E01C84"/>
    <w:rsid w:val="00E01E2F"/>
    <w:rsid w:val="00E0224F"/>
    <w:rsid w:val="00E0267A"/>
    <w:rsid w:val="00E0287C"/>
    <w:rsid w:val="00E029B7"/>
    <w:rsid w:val="00E02A1A"/>
    <w:rsid w:val="00E02A75"/>
    <w:rsid w:val="00E02DA3"/>
    <w:rsid w:val="00E03029"/>
    <w:rsid w:val="00E0338B"/>
    <w:rsid w:val="00E037B2"/>
    <w:rsid w:val="00E038FB"/>
    <w:rsid w:val="00E03BAB"/>
    <w:rsid w:val="00E03BC2"/>
    <w:rsid w:val="00E03D4E"/>
    <w:rsid w:val="00E03EB7"/>
    <w:rsid w:val="00E04100"/>
    <w:rsid w:val="00E04484"/>
    <w:rsid w:val="00E04720"/>
    <w:rsid w:val="00E0487F"/>
    <w:rsid w:val="00E0492F"/>
    <w:rsid w:val="00E04AC3"/>
    <w:rsid w:val="00E04B4B"/>
    <w:rsid w:val="00E04BC7"/>
    <w:rsid w:val="00E04D18"/>
    <w:rsid w:val="00E04E50"/>
    <w:rsid w:val="00E04EBB"/>
    <w:rsid w:val="00E05509"/>
    <w:rsid w:val="00E0575F"/>
    <w:rsid w:val="00E06254"/>
    <w:rsid w:val="00E065FA"/>
    <w:rsid w:val="00E067B0"/>
    <w:rsid w:val="00E0716B"/>
    <w:rsid w:val="00E07183"/>
    <w:rsid w:val="00E078B9"/>
    <w:rsid w:val="00E07BDA"/>
    <w:rsid w:val="00E07CA5"/>
    <w:rsid w:val="00E07EC8"/>
    <w:rsid w:val="00E07F09"/>
    <w:rsid w:val="00E07F74"/>
    <w:rsid w:val="00E07F7E"/>
    <w:rsid w:val="00E10010"/>
    <w:rsid w:val="00E10022"/>
    <w:rsid w:val="00E10046"/>
    <w:rsid w:val="00E104BE"/>
    <w:rsid w:val="00E105DB"/>
    <w:rsid w:val="00E10A3F"/>
    <w:rsid w:val="00E10E75"/>
    <w:rsid w:val="00E10F18"/>
    <w:rsid w:val="00E10F3B"/>
    <w:rsid w:val="00E114F4"/>
    <w:rsid w:val="00E11610"/>
    <w:rsid w:val="00E116DC"/>
    <w:rsid w:val="00E11BCA"/>
    <w:rsid w:val="00E11DC4"/>
    <w:rsid w:val="00E11F42"/>
    <w:rsid w:val="00E11F7D"/>
    <w:rsid w:val="00E124DE"/>
    <w:rsid w:val="00E12535"/>
    <w:rsid w:val="00E127E6"/>
    <w:rsid w:val="00E12905"/>
    <w:rsid w:val="00E12CAF"/>
    <w:rsid w:val="00E12D6D"/>
    <w:rsid w:val="00E12F53"/>
    <w:rsid w:val="00E1318C"/>
    <w:rsid w:val="00E13274"/>
    <w:rsid w:val="00E1333C"/>
    <w:rsid w:val="00E13618"/>
    <w:rsid w:val="00E138F4"/>
    <w:rsid w:val="00E13A81"/>
    <w:rsid w:val="00E13AB0"/>
    <w:rsid w:val="00E13ED4"/>
    <w:rsid w:val="00E141A8"/>
    <w:rsid w:val="00E14351"/>
    <w:rsid w:val="00E14564"/>
    <w:rsid w:val="00E14915"/>
    <w:rsid w:val="00E14A30"/>
    <w:rsid w:val="00E14B52"/>
    <w:rsid w:val="00E14E06"/>
    <w:rsid w:val="00E153EE"/>
    <w:rsid w:val="00E15612"/>
    <w:rsid w:val="00E1561E"/>
    <w:rsid w:val="00E15794"/>
    <w:rsid w:val="00E15CC0"/>
    <w:rsid w:val="00E15F7A"/>
    <w:rsid w:val="00E15FA3"/>
    <w:rsid w:val="00E161C7"/>
    <w:rsid w:val="00E164A8"/>
    <w:rsid w:val="00E166A5"/>
    <w:rsid w:val="00E16B51"/>
    <w:rsid w:val="00E16BB4"/>
    <w:rsid w:val="00E16D4D"/>
    <w:rsid w:val="00E171E1"/>
    <w:rsid w:val="00E1732C"/>
    <w:rsid w:val="00E174DC"/>
    <w:rsid w:val="00E17546"/>
    <w:rsid w:val="00E175FE"/>
    <w:rsid w:val="00E17961"/>
    <w:rsid w:val="00E2007E"/>
    <w:rsid w:val="00E2010A"/>
    <w:rsid w:val="00E204A9"/>
    <w:rsid w:val="00E204B7"/>
    <w:rsid w:val="00E20587"/>
    <w:rsid w:val="00E205F0"/>
    <w:rsid w:val="00E2081D"/>
    <w:rsid w:val="00E20DE7"/>
    <w:rsid w:val="00E20DEB"/>
    <w:rsid w:val="00E21249"/>
    <w:rsid w:val="00E21428"/>
    <w:rsid w:val="00E218F9"/>
    <w:rsid w:val="00E2194F"/>
    <w:rsid w:val="00E21A10"/>
    <w:rsid w:val="00E21B42"/>
    <w:rsid w:val="00E21D79"/>
    <w:rsid w:val="00E21EBF"/>
    <w:rsid w:val="00E21EC3"/>
    <w:rsid w:val="00E221A9"/>
    <w:rsid w:val="00E223C9"/>
    <w:rsid w:val="00E225C0"/>
    <w:rsid w:val="00E22655"/>
    <w:rsid w:val="00E227B7"/>
    <w:rsid w:val="00E22822"/>
    <w:rsid w:val="00E231B4"/>
    <w:rsid w:val="00E232F9"/>
    <w:rsid w:val="00E23BF8"/>
    <w:rsid w:val="00E23C66"/>
    <w:rsid w:val="00E23D54"/>
    <w:rsid w:val="00E23DFC"/>
    <w:rsid w:val="00E23E44"/>
    <w:rsid w:val="00E2414F"/>
    <w:rsid w:val="00E24187"/>
    <w:rsid w:val="00E241F6"/>
    <w:rsid w:val="00E24240"/>
    <w:rsid w:val="00E24378"/>
    <w:rsid w:val="00E245AD"/>
    <w:rsid w:val="00E24650"/>
    <w:rsid w:val="00E246EB"/>
    <w:rsid w:val="00E248AB"/>
    <w:rsid w:val="00E248EF"/>
    <w:rsid w:val="00E2494F"/>
    <w:rsid w:val="00E249A4"/>
    <w:rsid w:val="00E2535B"/>
    <w:rsid w:val="00E25743"/>
    <w:rsid w:val="00E257F4"/>
    <w:rsid w:val="00E25A4E"/>
    <w:rsid w:val="00E25BBF"/>
    <w:rsid w:val="00E260CA"/>
    <w:rsid w:val="00E26288"/>
    <w:rsid w:val="00E26C0D"/>
    <w:rsid w:val="00E26C26"/>
    <w:rsid w:val="00E26E94"/>
    <w:rsid w:val="00E27029"/>
    <w:rsid w:val="00E2751A"/>
    <w:rsid w:val="00E27873"/>
    <w:rsid w:val="00E278DE"/>
    <w:rsid w:val="00E3009F"/>
    <w:rsid w:val="00E300D5"/>
    <w:rsid w:val="00E30368"/>
    <w:rsid w:val="00E30463"/>
    <w:rsid w:val="00E30645"/>
    <w:rsid w:val="00E3075E"/>
    <w:rsid w:val="00E3096A"/>
    <w:rsid w:val="00E30A2F"/>
    <w:rsid w:val="00E30AC7"/>
    <w:rsid w:val="00E30F8F"/>
    <w:rsid w:val="00E311B8"/>
    <w:rsid w:val="00E313C5"/>
    <w:rsid w:val="00E3145C"/>
    <w:rsid w:val="00E31696"/>
    <w:rsid w:val="00E3197C"/>
    <w:rsid w:val="00E319DE"/>
    <w:rsid w:val="00E32492"/>
    <w:rsid w:val="00E324A8"/>
    <w:rsid w:val="00E32569"/>
    <w:rsid w:val="00E325EE"/>
    <w:rsid w:val="00E32D24"/>
    <w:rsid w:val="00E32E31"/>
    <w:rsid w:val="00E32FA0"/>
    <w:rsid w:val="00E32FA5"/>
    <w:rsid w:val="00E332E0"/>
    <w:rsid w:val="00E339B7"/>
    <w:rsid w:val="00E33A3D"/>
    <w:rsid w:val="00E33AC5"/>
    <w:rsid w:val="00E33CE9"/>
    <w:rsid w:val="00E33F1D"/>
    <w:rsid w:val="00E3407F"/>
    <w:rsid w:val="00E341DF"/>
    <w:rsid w:val="00E34251"/>
    <w:rsid w:val="00E3455C"/>
    <w:rsid w:val="00E345D8"/>
    <w:rsid w:val="00E3468E"/>
    <w:rsid w:val="00E34788"/>
    <w:rsid w:val="00E34B5C"/>
    <w:rsid w:val="00E34D46"/>
    <w:rsid w:val="00E34DCE"/>
    <w:rsid w:val="00E3502C"/>
    <w:rsid w:val="00E3575D"/>
    <w:rsid w:val="00E3578C"/>
    <w:rsid w:val="00E35791"/>
    <w:rsid w:val="00E35A45"/>
    <w:rsid w:val="00E35B9E"/>
    <w:rsid w:val="00E36141"/>
    <w:rsid w:val="00E36142"/>
    <w:rsid w:val="00E36302"/>
    <w:rsid w:val="00E36665"/>
    <w:rsid w:val="00E366E0"/>
    <w:rsid w:val="00E3683F"/>
    <w:rsid w:val="00E36E39"/>
    <w:rsid w:val="00E37398"/>
    <w:rsid w:val="00E3742F"/>
    <w:rsid w:val="00E37867"/>
    <w:rsid w:val="00E3793A"/>
    <w:rsid w:val="00E379F8"/>
    <w:rsid w:val="00E37CB8"/>
    <w:rsid w:val="00E37E4C"/>
    <w:rsid w:val="00E37F0A"/>
    <w:rsid w:val="00E40187"/>
    <w:rsid w:val="00E4036A"/>
    <w:rsid w:val="00E40CE7"/>
    <w:rsid w:val="00E412AF"/>
    <w:rsid w:val="00E41337"/>
    <w:rsid w:val="00E414D3"/>
    <w:rsid w:val="00E41540"/>
    <w:rsid w:val="00E416E3"/>
    <w:rsid w:val="00E416F9"/>
    <w:rsid w:val="00E4196B"/>
    <w:rsid w:val="00E419F3"/>
    <w:rsid w:val="00E42008"/>
    <w:rsid w:val="00E420C8"/>
    <w:rsid w:val="00E42249"/>
    <w:rsid w:val="00E42507"/>
    <w:rsid w:val="00E42ABD"/>
    <w:rsid w:val="00E42CC6"/>
    <w:rsid w:val="00E42DD7"/>
    <w:rsid w:val="00E42F29"/>
    <w:rsid w:val="00E42FEC"/>
    <w:rsid w:val="00E431EF"/>
    <w:rsid w:val="00E43298"/>
    <w:rsid w:val="00E43748"/>
    <w:rsid w:val="00E439FD"/>
    <w:rsid w:val="00E43A1B"/>
    <w:rsid w:val="00E43CB5"/>
    <w:rsid w:val="00E43ED7"/>
    <w:rsid w:val="00E43EE3"/>
    <w:rsid w:val="00E43F2E"/>
    <w:rsid w:val="00E43F59"/>
    <w:rsid w:val="00E43FC5"/>
    <w:rsid w:val="00E4416F"/>
    <w:rsid w:val="00E445AE"/>
    <w:rsid w:val="00E44789"/>
    <w:rsid w:val="00E44BE6"/>
    <w:rsid w:val="00E45061"/>
    <w:rsid w:val="00E45277"/>
    <w:rsid w:val="00E45480"/>
    <w:rsid w:val="00E45749"/>
    <w:rsid w:val="00E45AD1"/>
    <w:rsid w:val="00E45B62"/>
    <w:rsid w:val="00E45CCA"/>
    <w:rsid w:val="00E45DA4"/>
    <w:rsid w:val="00E463F1"/>
    <w:rsid w:val="00E464CF"/>
    <w:rsid w:val="00E464E2"/>
    <w:rsid w:val="00E4684B"/>
    <w:rsid w:val="00E46D58"/>
    <w:rsid w:val="00E46E34"/>
    <w:rsid w:val="00E4750B"/>
    <w:rsid w:val="00E47A3C"/>
    <w:rsid w:val="00E47B70"/>
    <w:rsid w:val="00E47BE6"/>
    <w:rsid w:val="00E47D69"/>
    <w:rsid w:val="00E47E37"/>
    <w:rsid w:val="00E47E81"/>
    <w:rsid w:val="00E50016"/>
    <w:rsid w:val="00E5008C"/>
    <w:rsid w:val="00E5009C"/>
    <w:rsid w:val="00E50377"/>
    <w:rsid w:val="00E5054D"/>
    <w:rsid w:val="00E505CB"/>
    <w:rsid w:val="00E505CF"/>
    <w:rsid w:val="00E50D11"/>
    <w:rsid w:val="00E50D16"/>
    <w:rsid w:val="00E50D88"/>
    <w:rsid w:val="00E50F97"/>
    <w:rsid w:val="00E50FE1"/>
    <w:rsid w:val="00E51042"/>
    <w:rsid w:val="00E5118D"/>
    <w:rsid w:val="00E5193F"/>
    <w:rsid w:val="00E5209B"/>
    <w:rsid w:val="00E527CD"/>
    <w:rsid w:val="00E529D7"/>
    <w:rsid w:val="00E52A35"/>
    <w:rsid w:val="00E52DEA"/>
    <w:rsid w:val="00E53231"/>
    <w:rsid w:val="00E5323B"/>
    <w:rsid w:val="00E536B1"/>
    <w:rsid w:val="00E536C9"/>
    <w:rsid w:val="00E5394B"/>
    <w:rsid w:val="00E53AAE"/>
    <w:rsid w:val="00E53F19"/>
    <w:rsid w:val="00E54029"/>
    <w:rsid w:val="00E54194"/>
    <w:rsid w:val="00E542A7"/>
    <w:rsid w:val="00E54869"/>
    <w:rsid w:val="00E54A86"/>
    <w:rsid w:val="00E54AE8"/>
    <w:rsid w:val="00E54C77"/>
    <w:rsid w:val="00E54F68"/>
    <w:rsid w:val="00E5519C"/>
    <w:rsid w:val="00E55324"/>
    <w:rsid w:val="00E55335"/>
    <w:rsid w:val="00E5538D"/>
    <w:rsid w:val="00E55C3D"/>
    <w:rsid w:val="00E56462"/>
    <w:rsid w:val="00E56485"/>
    <w:rsid w:val="00E565D3"/>
    <w:rsid w:val="00E56719"/>
    <w:rsid w:val="00E56736"/>
    <w:rsid w:val="00E56753"/>
    <w:rsid w:val="00E56963"/>
    <w:rsid w:val="00E56AA5"/>
    <w:rsid w:val="00E56C49"/>
    <w:rsid w:val="00E56D6B"/>
    <w:rsid w:val="00E56E8D"/>
    <w:rsid w:val="00E56F79"/>
    <w:rsid w:val="00E56F7A"/>
    <w:rsid w:val="00E5753E"/>
    <w:rsid w:val="00E57B0D"/>
    <w:rsid w:val="00E57D7F"/>
    <w:rsid w:val="00E60A98"/>
    <w:rsid w:val="00E60BBD"/>
    <w:rsid w:val="00E60CAF"/>
    <w:rsid w:val="00E60FEF"/>
    <w:rsid w:val="00E610FF"/>
    <w:rsid w:val="00E61252"/>
    <w:rsid w:val="00E61466"/>
    <w:rsid w:val="00E61468"/>
    <w:rsid w:val="00E6156A"/>
    <w:rsid w:val="00E615F7"/>
    <w:rsid w:val="00E6163E"/>
    <w:rsid w:val="00E617A8"/>
    <w:rsid w:val="00E618D7"/>
    <w:rsid w:val="00E618F9"/>
    <w:rsid w:val="00E619B5"/>
    <w:rsid w:val="00E61C41"/>
    <w:rsid w:val="00E61F99"/>
    <w:rsid w:val="00E62228"/>
    <w:rsid w:val="00E62415"/>
    <w:rsid w:val="00E62592"/>
    <w:rsid w:val="00E62850"/>
    <w:rsid w:val="00E62884"/>
    <w:rsid w:val="00E62921"/>
    <w:rsid w:val="00E62D2B"/>
    <w:rsid w:val="00E62F2D"/>
    <w:rsid w:val="00E631A2"/>
    <w:rsid w:val="00E63291"/>
    <w:rsid w:val="00E63461"/>
    <w:rsid w:val="00E634E7"/>
    <w:rsid w:val="00E6391E"/>
    <w:rsid w:val="00E63951"/>
    <w:rsid w:val="00E63A4E"/>
    <w:rsid w:val="00E63A92"/>
    <w:rsid w:val="00E63BED"/>
    <w:rsid w:val="00E63D76"/>
    <w:rsid w:val="00E63F37"/>
    <w:rsid w:val="00E640E9"/>
    <w:rsid w:val="00E64705"/>
    <w:rsid w:val="00E647A4"/>
    <w:rsid w:val="00E649D9"/>
    <w:rsid w:val="00E64C03"/>
    <w:rsid w:val="00E64CC5"/>
    <w:rsid w:val="00E64CEF"/>
    <w:rsid w:val="00E64F5F"/>
    <w:rsid w:val="00E64FF6"/>
    <w:rsid w:val="00E650BE"/>
    <w:rsid w:val="00E65656"/>
    <w:rsid w:val="00E65C83"/>
    <w:rsid w:val="00E66596"/>
    <w:rsid w:val="00E66664"/>
    <w:rsid w:val="00E66879"/>
    <w:rsid w:val="00E668ED"/>
    <w:rsid w:val="00E66A2F"/>
    <w:rsid w:val="00E66D9F"/>
    <w:rsid w:val="00E67A0C"/>
    <w:rsid w:val="00E67C2C"/>
    <w:rsid w:val="00E67C39"/>
    <w:rsid w:val="00E703C5"/>
    <w:rsid w:val="00E703CD"/>
    <w:rsid w:val="00E7041C"/>
    <w:rsid w:val="00E70643"/>
    <w:rsid w:val="00E70921"/>
    <w:rsid w:val="00E70990"/>
    <w:rsid w:val="00E71106"/>
    <w:rsid w:val="00E71219"/>
    <w:rsid w:val="00E71469"/>
    <w:rsid w:val="00E71AFE"/>
    <w:rsid w:val="00E71B3B"/>
    <w:rsid w:val="00E71F7C"/>
    <w:rsid w:val="00E720B8"/>
    <w:rsid w:val="00E72495"/>
    <w:rsid w:val="00E72555"/>
    <w:rsid w:val="00E72603"/>
    <w:rsid w:val="00E728B0"/>
    <w:rsid w:val="00E7290F"/>
    <w:rsid w:val="00E72A8D"/>
    <w:rsid w:val="00E73322"/>
    <w:rsid w:val="00E733A9"/>
    <w:rsid w:val="00E736CC"/>
    <w:rsid w:val="00E738A3"/>
    <w:rsid w:val="00E739A3"/>
    <w:rsid w:val="00E73A20"/>
    <w:rsid w:val="00E73CB3"/>
    <w:rsid w:val="00E744D5"/>
    <w:rsid w:val="00E74AF9"/>
    <w:rsid w:val="00E74C40"/>
    <w:rsid w:val="00E74FE4"/>
    <w:rsid w:val="00E75058"/>
    <w:rsid w:val="00E7532F"/>
    <w:rsid w:val="00E754CD"/>
    <w:rsid w:val="00E7568E"/>
    <w:rsid w:val="00E75759"/>
    <w:rsid w:val="00E75D4C"/>
    <w:rsid w:val="00E75E52"/>
    <w:rsid w:val="00E75F1B"/>
    <w:rsid w:val="00E76164"/>
    <w:rsid w:val="00E76189"/>
    <w:rsid w:val="00E7639C"/>
    <w:rsid w:val="00E765BC"/>
    <w:rsid w:val="00E766FF"/>
    <w:rsid w:val="00E76DA2"/>
    <w:rsid w:val="00E76EBD"/>
    <w:rsid w:val="00E76F56"/>
    <w:rsid w:val="00E773E5"/>
    <w:rsid w:val="00E77827"/>
    <w:rsid w:val="00E77C1E"/>
    <w:rsid w:val="00E803F9"/>
    <w:rsid w:val="00E807D4"/>
    <w:rsid w:val="00E80885"/>
    <w:rsid w:val="00E809D8"/>
    <w:rsid w:val="00E80B79"/>
    <w:rsid w:val="00E8106F"/>
    <w:rsid w:val="00E8130A"/>
    <w:rsid w:val="00E8136B"/>
    <w:rsid w:val="00E8136F"/>
    <w:rsid w:val="00E8142D"/>
    <w:rsid w:val="00E81513"/>
    <w:rsid w:val="00E81594"/>
    <w:rsid w:val="00E815B9"/>
    <w:rsid w:val="00E81896"/>
    <w:rsid w:val="00E81CC5"/>
    <w:rsid w:val="00E81D1B"/>
    <w:rsid w:val="00E81EB7"/>
    <w:rsid w:val="00E82166"/>
    <w:rsid w:val="00E8216E"/>
    <w:rsid w:val="00E823D6"/>
    <w:rsid w:val="00E825F5"/>
    <w:rsid w:val="00E8268F"/>
    <w:rsid w:val="00E82838"/>
    <w:rsid w:val="00E8284B"/>
    <w:rsid w:val="00E82870"/>
    <w:rsid w:val="00E82C34"/>
    <w:rsid w:val="00E82D11"/>
    <w:rsid w:val="00E82DC9"/>
    <w:rsid w:val="00E82E18"/>
    <w:rsid w:val="00E82E31"/>
    <w:rsid w:val="00E8324F"/>
    <w:rsid w:val="00E83300"/>
    <w:rsid w:val="00E834FD"/>
    <w:rsid w:val="00E83689"/>
    <w:rsid w:val="00E83AE7"/>
    <w:rsid w:val="00E83BFD"/>
    <w:rsid w:val="00E83CD9"/>
    <w:rsid w:val="00E83E62"/>
    <w:rsid w:val="00E83F7E"/>
    <w:rsid w:val="00E84050"/>
    <w:rsid w:val="00E8408C"/>
    <w:rsid w:val="00E84455"/>
    <w:rsid w:val="00E8475E"/>
    <w:rsid w:val="00E8476C"/>
    <w:rsid w:val="00E84B4D"/>
    <w:rsid w:val="00E84C37"/>
    <w:rsid w:val="00E84C91"/>
    <w:rsid w:val="00E84EAD"/>
    <w:rsid w:val="00E85357"/>
    <w:rsid w:val="00E854F7"/>
    <w:rsid w:val="00E8592C"/>
    <w:rsid w:val="00E85C98"/>
    <w:rsid w:val="00E86160"/>
    <w:rsid w:val="00E86194"/>
    <w:rsid w:val="00E866ED"/>
    <w:rsid w:val="00E86803"/>
    <w:rsid w:val="00E868B4"/>
    <w:rsid w:val="00E86A92"/>
    <w:rsid w:val="00E86F65"/>
    <w:rsid w:val="00E8716C"/>
    <w:rsid w:val="00E875E1"/>
    <w:rsid w:val="00E877E1"/>
    <w:rsid w:val="00E8786D"/>
    <w:rsid w:val="00E87BC6"/>
    <w:rsid w:val="00E87CB7"/>
    <w:rsid w:val="00E87D65"/>
    <w:rsid w:val="00E87D87"/>
    <w:rsid w:val="00E87E80"/>
    <w:rsid w:val="00E903FF"/>
    <w:rsid w:val="00E90659"/>
    <w:rsid w:val="00E906D7"/>
    <w:rsid w:val="00E90BC5"/>
    <w:rsid w:val="00E90E6D"/>
    <w:rsid w:val="00E911BA"/>
    <w:rsid w:val="00E91468"/>
    <w:rsid w:val="00E9146F"/>
    <w:rsid w:val="00E915AA"/>
    <w:rsid w:val="00E91930"/>
    <w:rsid w:val="00E91A31"/>
    <w:rsid w:val="00E91AFD"/>
    <w:rsid w:val="00E92300"/>
    <w:rsid w:val="00E923D0"/>
    <w:rsid w:val="00E924FA"/>
    <w:rsid w:val="00E925B1"/>
    <w:rsid w:val="00E9265A"/>
    <w:rsid w:val="00E926E9"/>
    <w:rsid w:val="00E92C7B"/>
    <w:rsid w:val="00E92E37"/>
    <w:rsid w:val="00E92E75"/>
    <w:rsid w:val="00E92F87"/>
    <w:rsid w:val="00E9316B"/>
    <w:rsid w:val="00E932AA"/>
    <w:rsid w:val="00E936C2"/>
    <w:rsid w:val="00E937AA"/>
    <w:rsid w:val="00E9394C"/>
    <w:rsid w:val="00E939E2"/>
    <w:rsid w:val="00E93B31"/>
    <w:rsid w:val="00E93D08"/>
    <w:rsid w:val="00E93E13"/>
    <w:rsid w:val="00E93E26"/>
    <w:rsid w:val="00E93E4A"/>
    <w:rsid w:val="00E93F77"/>
    <w:rsid w:val="00E94023"/>
    <w:rsid w:val="00E940DC"/>
    <w:rsid w:val="00E9420D"/>
    <w:rsid w:val="00E947B5"/>
    <w:rsid w:val="00E94834"/>
    <w:rsid w:val="00E94AFF"/>
    <w:rsid w:val="00E95233"/>
    <w:rsid w:val="00E952FF"/>
    <w:rsid w:val="00E955F7"/>
    <w:rsid w:val="00E95A30"/>
    <w:rsid w:val="00E95AAE"/>
    <w:rsid w:val="00E95B4B"/>
    <w:rsid w:val="00E95BBC"/>
    <w:rsid w:val="00E95DD6"/>
    <w:rsid w:val="00E9649F"/>
    <w:rsid w:val="00E96512"/>
    <w:rsid w:val="00E965E9"/>
    <w:rsid w:val="00E9667A"/>
    <w:rsid w:val="00E967F4"/>
    <w:rsid w:val="00E96B22"/>
    <w:rsid w:val="00E978B1"/>
    <w:rsid w:val="00E979C1"/>
    <w:rsid w:val="00EA006E"/>
    <w:rsid w:val="00EA01F3"/>
    <w:rsid w:val="00EA034F"/>
    <w:rsid w:val="00EA0434"/>
    <w:rsid w:val="00EA0861"/>
    <w:rsid w:val="00EA0C33"/>
    <w:rsid w:val="00EA0D18"/>
    <w:rsid w:val="00EA0D78"/>
    <w:rsid w:val="00EA0F44"/>
    <w:rsid w:val="00EA109F"/>
    <w:rsid w:val="00EA145C"/>
    <w:rsid w:val="00EA1778"/>
    <w:rsid w:val="00EA17AD"/>
    <w:rsid w:val="00EA17FB"/>
    <w:rsid w:val="00EA1ADB"/>
    <w:rsid w:val="00EA1C5E"/>
    <w:rsid w:val="00EA1EC5"/>
    <w:rsid w:val="00EA1EC6"/>
    <w:rsid w:val="00EA1F3B"/>
    <w:rsid w:val="00EA249B"/>
    <w:rsid w:val="00EA255B"/>
    <w:rsid w:val="00EA25BD"/>
    <w:rsid w:val="00EA267D"/>
    <w:rsid w:val="00EA26FD"/>
    <w:rsid w:val="00EA2850"/>
    <w:rsid w:val="00EA2B1B"/>
    <w:rsid w:val="00EA2D35"/>
    <w:rsid w:val="00EA2F1F"/>
    <w:rsid w:val="00EA3078"/>
    <w:rsid w:val="00EA35DA"/>
    <w:rsid w:val="00EA39E6"/>
    <w:rsid w:val="00EA3A63"/>
    <w:rsid w:val="00EA3A94"/>
    <w:rsid w:val="00EA3B24"/>
    <w:rsid w:val="00EA3C3A"/>
    <w:rsid w:val="00EA3D5F"/>
    <w:rsid w:val="00EA40DB"/>
    <w:rsid w:val="00EA45A4"/>
    <w:rsid w:val="00EA45A7"/>
    <w:rsid w:val="00EA46F1"/>
    <w:rsid w:val="00EA4941"/>
    <w:rsid w:val="00EA4D1B"/>
    <w:rsid w:val="00EA4FB8"/>
    <w:rsid w:val="00EA5092"/>
    <w:rsid w:val="00EA51CB"/>
    <w:rsid w:val="00EA51CF"/>
    <w:rsid w:val="00EA5EC0"/>
    <w:rsid w:val="00EA5F30"/>
    <w:rsid w:val="00EA66AC"/>
    <w:rsid w:val="00EA67E6"/>
    <w:rsid w:val="00EA7007"/>
    <w:rsid w:val="00EA7199"/>
    <w:rsid w:val="00EA7508"/>
    <w:rsid w:val="00EA775B"/>
    <w:rsid w:val="00EA7F3C"/>
    <w:rsid w:val="00EB04BE"/>
    <w:rsid w:val="00EB059C"/>
    <w:rsid w:val="00EB0A18"/>
    <w:rsid w:val="00EB0C15"/>
    <w:rsid w:val="00EB0C85"/>
    <w:rsid w:val="00EB1232"/>
    <w:rsid w:val="00EB1581"/>
    <w:rsid w:val="00EB1614"/>
    <w:rsid w:val="00EB1961"/>
    <w:rsid w:val="00EB1F3B"/>
    <w:rsid w:val="00EB20AD"/>
    <w:rsid w:val="00EB21D1"/>
    <w:rsid w:val="00EB26F7"/>
    <w:rsid w:val="00EB2C85"/>
    <w:rsid w:val="00EB3390"/>
    <w:rsid w:val="00EB36ED"/>
    <w:rsid w:val="00EB3719"/>
    <w:rsid w:val="00EB38CA"/>
    <w:rsid w:val="00EB3AF5"/>
    <w:rsid w:val="00EB3DDB"/>
    <w:rsid w:val="00EB3E6F"/>
    <w:rsid w:val="00EB3EE1"/>
    <w:rsid w:val="00EB45B3"/>
    <w:rsid w:val="00EB4751"/>
    <w:rsid w:val="00EB49AF"/>
    <w:rsid w:val="00EB4B29"/>
    <w:rsid w:val="00EB4DCF"/>
    <w:rsid w:val="00EB4E6C"/>
    <w:rsid w:val="00EB4F12"/>
    <w:rsid w:val="00EB5593"/>
    <w:rsid w:val="00EB5C18"/>
    <w:rsid w:val="00EB5E1B"/>
    <w:rsid w:val="00EB5E32"/>
    <w:rsid w:val="00EB5EB7"/>
    <w:rsid w:val="00EB5EFE"/>
    <w:rsid w:val="00EB5F16"/>
    <w:rsid w:val="00EB666E"/>
    <w:rsid w:val="00EB6EAA"/>
    <w:rsid w:val="00EB729F"/>
    <w:rsid w:val="00EB73D7"/>
    <w:rsid w:val="00EB756B"/>
    <w:rsid w:val="00EB7650"/>
    <w:rsid w:val="00EB7860"/>
    <w:rsid w:val="00EB7B87"/>
    <w:rsid w:val="00EB7C9C"/>
    <w:rsid w:val="00EB7D97"/>
    <w:rsid w:val="00EC0588"/>
    <w:rsid w:val="00EC0715"/>
    <w:rsid w:val="00EC08D7"/>
    <w:rsid w:val="00EC09D3"/>
    <w:rsid w:val="00EC0C5B"/>
    <w:rsid w:val="00EC1048"/>
    <w:rsid w:val="00EC1199"/>
    <w:rsid w:val="00EC1258"/>
    <w:rsid w:val="00EC12C4"/>
    <w:rsid w:val="00EC1438"/>
    <w:rsid w:val="00EC17C1"/>
    <w:rsid w:val="00EC1BE5"/>
    <w:rsid w:val="00EC1E58"/>
    <w:rsid w:val="00EC1E61"/>
    <w:rsid w:val="00EC20D6"/>
    <w:rsid w:val="00EC21C0"/>
    <w:rsid w:val="00EC24E7"/>
    <w:rsid w:val="00EC25E6"/>
    <w:rsid w:val="00EC2626"/>
    <w:rsid w:val="00EC2DE3"/>
    <w:rsid w:val="00EC2F0C"/>
    <w:rsid w:val="00EC3485"/>
    <w:rsid w:val="00EC34A6"/>
    <w:rsid w:val="00EC36B1"/>
    <w:rsid w:val="00EC399E"/>
    <w:rsid w:val="00EC3A3F"/>
    <w:rsid w:val="00EC3CC6"/>
    <w:rsid w:val="00EC3F23"/>
    <w:rsid w:val="00EC4034"/>
    <w:rsid w:val="00EC404D"/>
    <w:rsid w:val="00EC45C0"/>
    <w:rsid w:val="00EC47FD"/>
    <w:rsid w:val="00EC49FE"/>
    <w:rsid w:val="00EC4CC9"/>
    <w:rsid w:val="00EC4E39"/>
    <w:rsid w:val="00EC511F"/>
    <w:rsid w:val="00EC5381"/>
    <w:rsid w:val="00EC5E4F"/>
    <w:rsid w:val="00EC5FE5"/>
    <w:rsid w:val="00EC61FA"/>
    <w:rsid w:val="00EC6376"/>
    <w:rsid w:val="00EC63B2"/>
    <w:rsid w:val="00EC6547"/>
    <w:rsid w:val="00EC69FC"/>
    <w:rsid w:val="00EC6B17"/>
    <w:rsid w:val="00EC717A"/>
    <w:rsid w:val="00EC78AC"/>
    <w:rsid w:val="00EC7993"/>
    <w:rsid w:val="00EC7AB9"/>
    <w:rsid w:val="00EC7CDD"/>
    <w:rsid w:val="00ED0261"/>
    <w:rsid w:val="00ED0368"/>
    <w:rsid w:val="00ED04D8"/>
    <w:rsid w:val="00ED0B60"/>
    <w:rsid w:val="00ED0C60"/>
    <w:rsid w:val="00ED0CA4"/>
    <w:rsid w:val="00ED0E32"/>
    <w:rsid w:val="00ED102E"/>
    <w:rsid w:val="00ED1063"/>
    <w:rsid w:val="00ED1180"/>
    <w:rsid w:val="00ED1469"/>
    <w:rsid w:val="00ED1517"/>
    <w:rsid w:val="00ED1678"/>
    <w:rsid w:val="00ED1788"/>
    <w:rsid w:val="00ED1985"/>
    <w:rsid w:val="00ED19A1"/>
    <w:rsid w:val="00ED1AFE"/>
    <w:rsid w:val="00ED1D4F"/>
    <w:rsid w:val="00ED1EDF"/>
    <w:rsid w:val="00ED20B1"/>
    <w:rsid w:val="00ED2332"/>
    <w:rsid w:val="00ED25BB"/>
    <w:rsid w:val="00ED2722"/>
    <w:rsid w:val="00ED28BE"/>
    <w:rsid w:val="00ED28ED"/>
    <w:rsid w:val="00ED29D6"/>
    <w:rsid w:val="00ED2AC0"/>
    <w:rsid w:val="00ED2CCB"/>
    <w:rsid w:val="00ED2D54"/>
    <w:rsid w:val="00ED2DD1"/>
    <w:rsid w:val="00ED2E7A"/>
    <w:rsid w:val="00ED324C"/>
    <w:rsid w:val="00ED3334"/>
    <w:rsid w:val="00ED3676"/>
    <w:rsid w:val="00ED3884"/>
    <w:rsid w:val="00ED3886"/>
    <w:rsid w:val="00ED3A5E"/>
    <w:rsid w:val="00ED3D71"/>
    <w:rsid w:val="00ED3E3F"/>
    <w:rsid w:val="00ED3E96"/>
    <w:rsid w:val="00ED43D0"/>
    <w:rsid w:val="00ED44E6"/>
    <w:rsid w:val="00ED452E"/>
    <w:rsid w:val="00ED467B"/>
    <w:rsid w:val="00ED47C6"/>
    <w:rsid w:val="00ED4AF9"/>
    <w:rsid w:val="00ED4D18"/>
    <w:rsid w:val="00ED5300"/>
    <w:rsid w:val="00ED544F"/>
    <w:rsid w:val="00ED550B"/>
    <w:rsid w:val="00ED5534"/>
    <w:rsid w:val="00ED5966"/>
    <w:rsid w:val="00ED5B24"/>
    <w:rsid w:val="00ED5E1B"/>
    <w:rsid w:val="00ED6010"/>
    <w:rsid w:val="00ED6164"/>
    <w:rsid w:val="00ED64E7"/>
    <w:rsid w:val="00ED6549"/>
    <w:rsid w:val="00ED675E"/>
    <w:rsid w:val="00ED6784"/>
    <w:rsid w:val="00ED6920"/>
    <w:rsid w:val="00ED6B7C"/>
    <w:rsid w:val="00ED6BC3"/>
    <w:rsid w:val="00ED6BE2"/>
    <w:rsid w:val="00ED6CD5"/>
    <w:rsid w:val="00ED6D7E"/>
    <w:rsid w:val="00ED6F49"/>
    <w:rsid w:val="00ED6F63"/>
    <w:rsid w:val="00ED7049"/>
    <w:rsid w:val="00ED7171"/>
    <w:rsid w:val="00ED7549"/>
    <w:rsid w:val="00ED7615"/>
    <w:rsid w:val="00ED7637"/>
    <w:rsid w:val="00ED77AA"/>
    <w:rsid w:val="00ED77FF"/>
    <w:rsid w:val="00ED7865"/>
    <w:rsid w:val="00ED7EF8"/>
    <w:rsid w:val="00ED7F86"/>
    <w:rsid w:val="00ED7FC4"/>
    <w:rsid w:val="00EE03E5"/>
    <w:rsid w:val="00EE04E7"/>
    <w:rsid w:val="00EE0567"/>
    <w:rsid w:val="00EE07B1"/>
    <w:rsid w:val="00EE0887"/>
    <w:rsid w:val="00EE0953"/>
    <w:rsid w:val="00EE09B5"/>
    <w:rsid w:val="00EE0B77"/>
    <w:rsid w:val="00EE1083"/>
    <w:rsid w:val="00EE12E6"/>
    <w:rsid w:val="00EE1335"/>
    <w:rsid w:val="00EE1506"/>
    <w:rsid w:val="00EE18C2"/>
    <w:rsid w:val="00EE1A49"/>
    <w:rsid w:val="00EE1C97"/>
    <w:rsid w:val="00EE1F02"/>
    <w:rsid w:val="00EE1FCE"/>
    <w:rsid w:val="00EE203F"/>
    <w:rsid w:val="00EE2078"/>
    <w:rsid w:val="00EE21FE"/>
    <w:rsid w:val="00EE2260"/>
    <w:rsid w:val="00EE2577"/>
    <w:rsid w:val="00EE2A93"/>
    <w:rsid w:val="00EE2AD7"/>
    <w:rsid w:val="00EE2B74"/>
    <w:rsid w:val="00EE2E03"/>
    <w:rsid w:val="00EE2FED"/>
    <w:rsid w:val="00EE332C"/>
    <w:rsid w:val="00EE33AD"/>
    <w:rsid w:val="00EE3729"/>
    <w:rsid w:val="00EE3B5A"/>
    <w:rsid w:val="00EE3DDB"/>
    <w:rsid w:val="00EE403D"/>
    <w:rsid w:val="00EE438D"/>
    <w:rsid w:val="00EE47EF"/>
    <w:rsid w:val="00EE4D8F"/>
    <w:rsid w:val="00EE4E8A"/>
    <w:rsid w:val="00EE52B1"/>
    <w:rsid w:val="00EE5762"/>
    <w:rsid w:val="00EE5AEE"/>
    <w:rsid w:val="00EE5CA3"/>
    <w:rsid w:val="00EE5EC7"/>
    <w:rsid w:val="00EE5FCB"/>
    <w:rsid w:val="00EE6296"/>
    <w:rsid w:val="00EE6BA3"/>
    <w:rsid w:val="00EE71BE"/>
    <w:rsid w:val="00EE7338"/>
    <w:rsid w:val="00EE7755"/>
    <w:rsid w:val="00EED3A3"/>
    <w:rsid w:val="00EF0756"/>
    <w:rsid w:val="00EF0815"/>
    <w:rsid w:val="00EF0827"/>
    <w:rsid w:val="00EF0836"/>
    <w:rsid w:val="00EF0E54"/>
    <w:rsid w:val="00EF1025"/>
    <w:rsid w:val="00EF1122"/>
    <w:rsid w:val="00EF11BE"/>
    <w:rsid w:val="00EF1504"/>
    <w:rsid w:val="00EF1966"/>
    <w:rsid w:val="00EF19A1"/>
    <w:rsid w:val="00EF1D66"/>
    <w:rsid w:val="00EF1D73"/>
    <w:rsid w:val="00EF1EA0"/>
    <w:rsid w:val="00EF21FB"/>
    <w:rsid w:val="00EF29ED"/>
    <w:rsid w:val="00EF2F03"/>
    <w:rsid w:val="00EF3023"/>
    <w:rsid w:val="00EF30C4"/>
    <w:rsid w:val="00EF31DB"/>
    <w:rsid w:val="00EF34EE"/>
    <w:rsid w:val="00EF35B2"/>
    <w:rsid w:val="00EF38C0"/>
    <w:rsid w:val="00EF3A19"/>
    <w:rsid w:val="00EF3F93"/>
    <w:rsid w:val="00EF4086"/>
    <w:rsid w:val="00EF4391"/>
    <w:rsid w:val="00EF4394"/>
    <w:rsid w:val="00EF454B"/>
    <w:rsid w:val="00EF46CC"/>
    <w:rsid w:val="00EF47EF"/>
    <w:rsid w:val="00EF4A9D"/>
    <w:rsid w:val="00EF4AAE"/>
    <w:rsid w:val="00EF4E86"/>
    <w:rsid w:val="00EF5583"/>
    <w:rsid w:val="00EF5687"/>
    <w:rsid w:val="00EF5795"/>
    <w:rsid w:val="00EF5899"/>
    <w:rsid w:val="00EF58A7"/>
    <w:rsid w:val="00EF596F"/>
    <w:rsid w:val="00EF5974"/>
    <w:rsid w:val="00EF5B7B"/>
    <w:rsid w:val="00EF5D4F"/>
    <w:rsid w:val="00EF6830"/>
    <w:rsid w:val="00EF68BC"/>
    <w:rsid w:val="00EF6BA5"/>
    <w:rsid w:val="00EF6D74"/>
    <w:rsid w:val="00EF6E1D"/>
    <w:rsid w:val="00EF7014"/>
    <w:rsid w:val="00EF774F"/>
    <w:rsid w:val="00EF78C8"/>
    <w:rsid w:val="00EF7939"/>
    <w:rsid w:val="00EF79EA"/>
    <w:rsid w:val="00EF7B62"/>
    <w:rsid w:val="00F0009E"/>
    <w:rsid w:val="00F00154"/>
    <w:rsid w:val="00F00A80"/>
    <w:rsid w:val="00F00D2D"/>
    <w:rsid w:val="00F00EF3"/>
    <w:rsid w:val="00F00F20"/>
    <w:rsid w:val="00F01351"/>
    <w:rsid w:val="00F0154C"/>
    <w:rsid w:val="00F0172A"/>
    <w:rsid w:val="00F01732"/>
    <w:rsid w:val="00F0179F"/>
    <w:rsid w:val="00F01864"/>
    <w:rsid w:val="00F0197B"/>
    <w:rsid w:val="00F022D0"/>
    <w:rsid w:val="00F02647"/>
    <w:rsid w:val="00F02FA5"/>
    <w:rsid w:val="00F0331F"/>
    <w:rsid w:val="00F035AC"/>
    <w:rsid w:val="00F03753"/>
    <w:rsid w:val="00F03A83"/>
    <w:rsid w:val="00F03F16"/>
    <w:rsid w:val="00F0426F"/>
    <w:rsid w:val="00F043EA"/>
    <w:rsid w:val="00F04CFB"/>
    <w:rsid w:val="00F04D8D"/>
    <w:rsid w:val="00F04EA9"/>
    <w:rsid w:val="00F0503C"/>
    <w:rsid w:val="00F050C0"/>
    <w:rsid w:val="00F0512A"/>
    <w:rsid w:val="00F054ED"/>
    <w:rsid w:val="00F05745"/>
    <w:rsid w:val="00F057D8"/>
    <w:rsid w:val="00F05A1D"/>
    <w:rsid w:val="00F05A30"/>
    <w:rsid w:val="00F05B09"/>
    <w:rsid w:val="00F05B10"/>
    <w:rsid w:val="00F05B2B"/>
    <w:rsid w:val="00F06005"/>
    <w:rsid w:val="00F06145"/>
    <w:rsid w:val="00F063A1"/>
    <w:rsid w:val="00F06722"/>
    <w:rsid w:val="00F069A3"/>
    <w:rsid w:val="00F06C3A"/>
    <w:rsid w:val="00F06F28"/>
    <w:rsid w:val="00F071BD"/>
    <w:rsid w:val="00F071F3"/>
    <w:rsid w:val="00F07221"/>
    <w:rsid w:val="00F072B0"/>
    <w:rsid w:val="00F0773A"/>
    <w:rsid w:val="00F07AF8"/>
    <w:rsid w:val="00F07B32"/>
    <w:rsid w:val="00F07DE5"/>
    <w:rsid w:val="00F108CB"/>
    <w:rsid w:val="00F10BB5"/>
    <w:rsid w:val="00F10F1F"/>
    <w:rsid w:val="00F110B4"/>
    <w:rsid w:val="00F1130E"/>
    <w:rsid w:val="00F113E3"/>
    <w:rsid w:val="00F1165C"/>
    <w:rsid w:val="00F11736"/>
    <w:rsid w:val="00F11CBB"/>
    <w:rsid w:val="00F12355"/>
    <w:rsid w:val="00F124A7"/>
    <w:rsid w:val="00F12512"/>
    <w:rsid w:val="00F12613"/>
    <w:rsid w:val="00F127E3"/>
    <w:rsid w:val="00F1284A"/>
    <w:rsid w:val="00F128C0"/>
    <w:rsid w:val="00F12A6E"/>
    <w:rsid w:val="00F12C0F"/>
    <w:rsid w:val="00F12C1A"/>
    <w:rsid w:val="00F12ECE"/>
    <w:rsid w:val="00F12F3F"/>
    <w:rsid w:val="00F13104"/>
    <w:rsid w:val="00F134E0"/>
    <w:rsid w:val="00F13712"/>
    <w:rsid w:val="00F13C60"/>
    <w:rsid w:val="00F13DC7"/>
    <w:rsid w:val="00F1405B"/>
    <w:rsid w:val="00F1456D"/>
    <w:rsid w:val="00F1469F"/>
    <w:rsid w:val="00F148E1"/>
    <w:rsid w:val="00F1491F"/>
    <w:rsid w:val="00F14A37"/>
    <w:rsid w:val="00F14CE9"/>
    <w:rsid w:val="00F14D55"/>
    <w:rsid w:val="00F14DF4"/>
    <w:rsid w:val="00F15185"/>
    <w:rsid w:val="00F15381"/>
    <w:rsid w:val="00F1550C"/>
    <w:rsid w:val="00F15726"/>
    <w:rsid w:val="00F15797"/>
    <w:rsid w:val="00F15AFF"/>
    <w:rsid w:val="00F15D50"/>
    <w:rsid w:val="00F16004"/>
    <w:rsid w:val="00F160B9"/>
    <w:rsid w:val="00F1643D"/>
    <w:rsid w:val="00F164AD"/>
    <w:rsid w:val="00F166CD"/>
    <w:rsid w:val="00F167CD"/>
    <w:rsid w:val="00F16B8E"/>
    <w:rsid w:val="00F16D08"/>
    <w:rsid w:val="00F16F69"/>
    <w:rsid w:val="00F1721C"/>
    <w:rsid w:val="00F177FA"/>
    <w:rsid w:val="00F17CE3"/>
    <w:rsid w:val="00F17D35"/>
    <w:rsid w:val="00F17D39"/>
    <w:rsid w:val="00F17EB2"/>
    <w:rsid w:val="00F17FC4"/>
    <w:rsid w:val="00F20341"/>
    <w:rsid w:val="00F20426"/>
    <w:rsid w:val="00F206D2"/>
    <w:rsid w:val="00F20795"/>
    <w:rsid w:val="00F207F0"/>
    <w:rsid w:val="00F20895"/>
    <w:rsid w:val="00F208E6"/>
    <w:rsid w:val="00F20B01"/>
    <w:rsid w:val="00F20BC5"/>
    <w:rsid w:val="00F2102F"/>
    <w:rsid w:val="00F2177A"/>
    <w:rsid w:val="00F21814"/>
    <w:rsid w:val="00F21966"/>
    <w:rsid w:val="00F21C8E"/>
    <w:rsid w:val="00F21D6F"/>
    <w:rsid w:val="00F220E1"/>
    <w:rsid w:val="00F2253D"/>
    <w:rsid w:val="00F22713"/>
    <w:rsid w:val="00F227F9"/>
    <w:rsid w:val="00F22B10"/>
    <w:rsid w:val="00F22B9D"/>
    <w:rsid w:val="00F22BFA"/>
    <w:rsid w:val="00F22F72"/>
    <w:rsid w:val="00F23183"/>
    <w:rsid w:val="00F236C6"/>
    <w:rsid w:val="00F2379F"/>
    <w:rsid w:val="00F239F4"/>
    <w:rsid w:val="00F23E0B"/>
    <w:rsid w:val="00F248CB"/>
    <w:rsid w:val="00F24B40"/>
    <w:rsid w:val="00F24EA8"/>
    <w:rsid w:val="00F2534C"/>
    <w:rsid w:val="00F25376"/>
    <w:rsid w:val="00F25A2C"/>
    <w:rsid w:val="00F25AB7"/>
    <w:rsid w:val="00F25B08"/>
    <w:rsid w:val="00F25D30"/>
    <w:rsid w:val="00F25D44"/>
    <w:rsid w:val="00F25FC4"/>
    <w:rsid w:val="00F267E6"/>
    <w:rsid w:val="00F26A69"/>
    <w:rsid w:val="00F26C49"/>
    <w:rsid w:val="00F26D32"/>
    <w:rsid w:val="00F26E4E"/>
    <w:rsid w:val="00F26FE8"/>
    <w:rsid w:val="00F2704A"/>
    <w:rsid w:val="00F27060"/>
    <w:rsid w:val="00F27131"/>
    <w:rsid w:val="00F272D1"/>
    <w:rsid w:val="00F2746F"/>
    <w:rsid w:val="00F27F4E"/>
    <w:rsid w:val="00F30105"/>
    <w:rsid w:val="00F30456"/>
    <w:rsid w:val="00F30707"/>
    <w:rsid w:val="00F30734"/>
    <w:rsid w:val="00F30754"/>
    <w:rsid w:val="00F307E5"/>
    <w:rsid w:val="00F30ACA"/>
    <w:rsid w:val="00F30BC8"/>
    <w:rsid w:val="00F30D24"/>
    <w:rsid w:val="00F30D99"/>
    <w:rsid w:val="00F30DDD"/>
    <w:rsid w:val="00F30E22"/>
    <w:rsid w:val="00F30FBE"/>
    <w:rsid w:val="00F30FE4"/>
    <w:rsid w:val="00F31151"/>
    <w:rsid w:val="00F311EF"/>
    <w:rsid w:val="00F31457"/>
    <w:rsid w:val="00F31915"/>
    <w:rsid w:val="00F31951"/>
    <w:rsid w:val="00F319B0"/>
    <w:rsid w:val="00F31B33"/>
    <w:rsid w:val="00F31E86"/>
    <w:rsid w:val="00F324EC"/>
    <w:rsid w:val="00F32549"/>
    <w:rsid w:val="00F32995"/>
    <w:rsid w:val="00F32FAF"/>
    <w:rsid w:val="00F32FEA"/>
    <w:rsid w:val="00F33175"/>
    <w:rsid w:val="00F333BF"/>
    <w:rsid w:val="00F33432"/>
    <w:rsid w:val="00F33493"/>
    <w:rsid w:val="00F33B51"/>
    <w:rsid w:val="00F33C55"/>
    <w:rsid w:val="00F33CB9"/>
    <w:rsid w:val="00F33FE3"/>
    <w:rsid w:val="00F340F4"/>
    <w:rsid w:val="00F347E0"/>
    <w:rsid w:val="00F34833"/>
    <w:rsid w:val="00F34AF1"/>
    <w:rsid w:val="00F34B5D"/>
    <w:rsid w:val="00F34B7D"/>
    <w:rsid w:val="00F34D06"/>
    <w:rsid w:val="00F34DA4"/>
    <w:rsid w:val="00F34FA5"/>
    <w:rsid w:val="00F351E5"/>
    <w:rsid w:val="00F35387"/>
    <w:rsid w:val="00F358EF"/>
    <w:rsid w:val="00F359C3"/>
    <w:rsid w:val="00F35A91"/>
    <w:rsid w:val="00F35C6D"/>
    <w:rsid w:val="00F35CB1"/>
    <w:rsid w:val="00F35D91"/>
    <w:rsid w:val="00F35F0A"/>
    <w:rsid w:val="00F36082"/>
    <w:rsid w:val="00F364E8"/>
    <w:rsid w:val="00F36886"/>
    <w:rsid w:val="00F3730D"/>
    <w:rsid w:val="00F3732C"/>
    <w:rsid w:val="00F373AA"/>
    <w:rsid w:val="00F37420"/>
    <w:rsid w:val="00F374BB"/>
    <w:rsid w:val="00F378A0"/>
    <w:rsid w:val="00F37A87"/>
    <w:rsid w:val="00F37C58"/>
    <w:rsid w:val="00F37C8B"/>
    <w:rsid w:val="00F37E75"/>
    <w:rsid w:val="00F400B2"/>
    <w:rsid w:val="00F401C3"/>
    <w:rsid w:val="00F4053A"/>
    <w:rsid w:val="00F40931"/>
    <w:rsid w:val="00F4093C"/>
    <w:rsid w:val="00F40C5E"/>
    <w:rsid w:val="00F40F11"/>
    <w:rsid w:val="00F4148E"/>
    <w:rsid w:val="00F41788"/>
    <w:rsid w:val="00F41978"/>
    <w:rsid w:val="00F41B79"/>
    <w:rsid w:val="00F41BDB"/>
    <w:rsid w:val="00F41CA6"/>
    <w:rsid w:val="00F41D07"/>
    <w:rsid w:val="00F41D54"/>
    <w:rsid w:val="00F41E44"/>
    <w:rsid w:val="00F41FDB"/>
    <w:rsid w:val="00F420E6"/>
    <w:rsid w:val="00F4220D"/>
    <w:rsid w:val="00F4236E"/>
    <w:rsid w:val="00F42736"/>
    <w:rsid w:val="00F42775"/>
    <w:rsid w:val="00F42B69"/>
    <w:rsid w:val="00F43172"/>
    <w:rsid w:val="00F434AB"/>
    <w:rsid w:val="00F4364E"/>
    <w:rsid w:val="00F43681"/>
    <w:rsid w:val="00F43790"/>
    <w:rsid w:val="00F43CD2"/>
    <w:rsid w:val="00F44386"/>
    <w:rsid w:val="00F445FA"/>
    <w:rsid w:val="00F446FC"/>
    <w:rsid w:val="00F447CF"/>
    <w:rsid w:val="00F4483F"/>
    <w:rsid w:val="00F44EC1"/>
    <w:rsid w:val="00F44F66"/>
    <w:rsid w:val="00F452D2"/>
    <w:rsid w:val="00F45328"/>
    <w:rsid w:val="00F45E57"/>
    <w:rsid w:val="00F46163"/>
    <w:rsid w:val="00F462DD"/>
    <w:rsid w:val="00F46378"/>
    <w:rsid w:val="00F46459"/>
    <w:rsid w:val="00F465B3"/>
    <w:rsid w:val="00F46697"/>
    <w:rsid w:val="00F466EE"/>
    <w:rsid w:val="00F46971"/>
    <w:rsid w:val="00F46A0C"/>
    <w:rsid w:val="00F46ACE"/>
    <w:rsid w:val="00F46DA4"/>
    <w:rsid w:val="00F46E82"/>
    <w:rsid w:val="00F4706C"/>
    <w:rsid w:val="00F47776"/>
    <w:rsid w:val="00F47C39"/>
    <w:rsid w:val="00F50340"/>
    <w:rsid w:val="00F504FF"/>
    <w:rsid w:val="00F50598"/>
    <w:rsid w:val="00F50620"/>
    <w:rsid w:val="00F50CAD"/>
    <w:rsid w:val="00F51023"/>
    <w:rsid w:val="00F513FF"/>
    <w:rsid w:val="00F51B10"/>
    <w:rsid w:val="00F51B4F"/>
    <w:rsid w:val="00F520CA"/>
    <w:rsid w:val="00F52215"/>
    <w:rsid w:val="00F525AA"/>
    <w:rsid w:val="00F525FB"/>
    <w:rsid w:val="00F529AD"/>
    <w:rsid w:val="00F5308A"/>
    <w:rsid w:val="00F5308C"/>
    <w:rsid w:val="00F53417"/>
    <w:rsid w:val="00F53520"/>
    <w:rsid w:val="00F535C1"/>
    <w:rsid w:val="00F538AD"/>
    <w:rsid w:val="00F53973"/>
    <w:rsid w:val="00F53A69"/>
    <w:rsid w:val="00F53B3B"/>
    <w:rsid w:val="00F53B47"/>
    <w:rsid w:val="00F53E8B"/>
    <w:rsid w:val="00F542BB"/>
    <w:rsid w:val="00F54316"/>
    <w:rsid w:val="00F544C6"/>
    <w:rsid w:val="00F54721"/>
    <w:rsid w:val="00F54B4B"/>
    <w:rsid w:val="00F54EBC"/>
    <w:rsid w:val="00F54FB2"/>
    <w:rsid w:val="00F55037"/>
    <w:rsid w:val="00F5521A"/>
    <w:rsid w:val="00F55846"/>
    <w:rsid w:val="00F559DA"/>
    <w:rsid w:val="00F55C66"/>
    <w:rsid w:val="00F55E81"/>
    <w:rsid w:val="00F56763"/>
    <w:rsid w:val="00F56918"/>
    <w:rsid w:val="00F56EE8"/>
    <w:rsid w:val="00F57109"/>
    <w:rsid w:val="00F574C8"/>
    <w:rsid w:val="00F577D3"/>
    <w:rsid w:val="00F57860"/>
    <w:rsid w:val="00F578AA"/>
    <w:rsid w:val="00F57BE8"/>
    <w:rsid w:val="00F6090B"/>
    <w:rsid w:val="00F60982"/>
    <w:rsid w:val="00F60C8A"/>
    <w:rsid w:val="00F61180"/>
    <w:rsid w:val="00F61242"/>
    <w:rsid w:val="00F612EA"/>
    <w:rsid w:val="00F6191D"/>
    <w:rsid w:val="00F61942"/>
    <w:rsid w:val="00F61AE3"/>
    <w:rsid w:val="00F61BC4"/>
    <w:rsid w:val="00F61E85"/>
    <w:rsid w:val="00F6262A"/>
    <w:rsid w:val="00F62704"/>
    <w:rsid w:val="00F6280E"/>
    <w:rsid w:val="00F6281F"/>
    <w:rsid w:val="00F62B5A"/>
    <w:rsid w:val="00F62C5C"/>
    <w:rsid w:val="00F62F8B"/>
    <w:rsid w:val="00F63180"/>
    <w:rsid w:val="00F63285"/>
    <w:rsid w:val="00F6329C"/>
    <w:rsid w:val="00F63532"/>
    <w:rsid w:val="00F63C2D"/>
    <w:rsid w:val="00F6479F"/>
    <w:rsid w:val="00F64857"/>
    <w:rsid w:val="00F651FE"/>
    <w:rsid w:val="00F65328"/>
    <w:rsid w:val="00F65596"/>
    <w:rsid w:val="00F655D7"/>
    <w:rsid w:val="00F6592D"/>
    <w:rsid w:val="00F65A30"/>
    <w:rsid w:val="00F65D12"/>
    <w:rsid w:val="00F6612A"/>
    <w:rsid w:val="00F663AB"/>
    <w:rsid w:val="00F663D1"/>
    <w:rsid w:val="00F66677"/>
    <w:rsid w:val="00F666F3"/>
    <w:rsid w:val="00F66A72"/>
    <w:rsid w:val="00F66B7D"/>
    <w:rsid w:val="00F66BD9"/>
    <w:rsid w:val="00F66DBF"/>
    <w:rsid w:val="00F67051"/>
    <w:rsid w:val="00F6710D"/>
    <w:rsid w:val="00F67281"/>
    <w:rsid w:val="00F672A0"/>
    <w:rsid w:val="00F67496"/>
    <w:rsid w:val="00F6754D"/>
    <w:rsid w:val="00F67566"/>
    <w:rsid w:val="00F675A7"/>
    <w:rsid w:val="00F67766"/>
    <w:rsid w:val="00F6785F"/>
    <w:rsid w:val="00F6797F"/>
    <w:rsid w:val="00F67BF8"/>
    <w:rsid w:val="00F67C9E"/>
    <w:rsid w:val="00F67D88"/>
    <w:rsid w:val="00F67EAD"/>
    <w:rsid w:val="00F70239"/>
    <w:rsid w:val="00F70249"/>
    <w:rsid w:val="00F70415"/>
    <w:rsid w:val="00F705A2"/>
    <w:rsid w:val="00F70651"/>
    <w:rsid w:val="00F706FD"/>
    <w:rsid w:val="00F70868"/>
    <w:rsid w:val="00F70976"/>
    <w:rsid w:val="00F70C4A"/>
    <w:rsid w:val="00F70CBB"/>
    <w:rsid w:val="00F70E4D"/>
    <w:rsid w:val="00F70ED3"/>
    <w:rsid w:val="00F713A6"/>
    <w:rsid w:val="00F71413"/>
    <w:rsid w:val="00F716D6"/>
    <w:rsid w:val="00F71867"/>
    <w:rsid w:val="00F71D0F"/>
    <w:rsid w:val="00F71D7D"/>
    <w:rsid w:val="00F71F27"/>
    <w:rsid w:val="00F72170"/>
    <w:rsid w:val="00F721D1"/>
    <w:rsid w:val="00F723D4"/>
    <w:rsid w:val="00F72676"/>
    <w:rsid w:val="00F727A4"/>
    <w:rsid w:val="00F72A0E"/>
    <w:rsid w:val="00F72A21"/>
    <w:rsid w:val="00F72C5F"/>
    <w:rsid w:val="00F72D5F"/>
    <w:rsid w:val="00F72E4E"/>
    <w:rsid w:val="00F73165"/>
    <w:rsid w:val="00F7319B"/>
    <w:rsid w:val="00F734A2"/>
    <w:rsid w:val="00F735AF"/>
    <w:rsid w:val="00F73881"/>
    <w:rsid w:val="00F7389D"/>
    <w:rsid w:val="00F738D6"/>
    <w:rsid w:val="00F73C80"/>
    <w:rsid w:val="00F73D4F"/>
    <w:rsid w:val="00F73F2C"/>
    <w:rsid w:val="00F743B8"/>
    <w:rsid w:val="00F747C0"/>
    <w:rsid w:val="00F749A8"/>
    <w:rsid w:val="00F749F1"/>
    <w:rsid w:val="00F74A29"/>
    <w:rsid w:val="00F74AF4"/>
    <w:rsid w:val="00F74D52"/>
    <w:rsid w:val="00F7501E"/>
    <w:rsid w:val="00F758BD"/>
    <w:rsid w:val="00F75909"/>
    <w:rsid w:val="00F75CF0"/>
    <w:rsid w:val="00F75F5F"/>
    <w:rsid w:val="00F7627D"/>
    <w:rsid w:val="00F7640A"/>
    <w:rsid w:val="00F765DF"/>
    <w:rsid w:val="00F76658"/>
    <w:rsid w:val="00F7675D"/>
    <w:rsid w:val="00F76F87"/>
    <w:rsid w:val="00F76FDE"/>
    <w:rsid w:val="00F77085"/>
    <w:rsid w:val="00F77113"/>
    <w:rsid w:val="00F772A9"/>
    <w:rsid w:val="00F77380"/>
    <w:rsid w:val="00F77834"/>
    <w:rsid w:val="00F77EC6"/>
    <w:rsid w:val="00F8036F"/>
    <w:rsid w:val="00F805BB"/>
    <w:rsid w:val="00F80625"/>
    <w:rsid w:val="00F80C4C"/>
    <w:rsid w:val="00F80C6D"/>
    <w:rsid w:val="00F8115B"/>
    <w:rsid w:val="00F81431"/>
    <w:rsid w:val="00F816EC"/>
    <w:rsid w:val="00F81864"/>
    <w:rsid w:val="00F8189B"/>
    <w:rsid w:val="00F818DF"/>
    <w:rsid w:val="00F81ACB"/>
    <w:rsid w:val="00F81AEA"/>
    <w:rsid w:val="00F81DDD"/>
    <w:rsid w:val="00F81E6C"/>
    <w:rsid w:val="00F81F27"/>
    <w:rsid w:val="00F824BE"/>
    <w:rsid w:val="00F8257B"/>
    <w:rsid w:val="00F8275F"/>
    <w:rsid w:val="00F82B12"/>
    <w:rsid w:val="00F82DBC"/>
    <w:rsid w:val="00F8308B"/>
    <w:rsid w:val="00F8345D"/>
    <w:rsid w:val="00F837AC"/>
    <w:rsid w:val="00F83896"/>
    <w:rsid w:val="00F83921"/>
    <w:rsid w:val="00F83A28"/>
    <w:rsid w:val="00F83B40"/>
    <w:rsid w:val="00F83BF0"/>
    <w:rsid w:val="00F83D16"/>
    <w:rsid w:val="00F83E25"/>
    <w:rsid w:val="00F83F75"/>
    <w:rsid w:val="00F8420D"/>
    <w:rsid w:val="00F846F5"/>
    <w:rsid w:val="00F8528E"/>
    <w:rsid w:val="00F852D7"/>
    <w:rsid w:val="00F853CE"/>
    <w:rsid w:val="00F85C94"/>
    <w:rsid w:val="00F86430"/>
    <w:rsid w:val="00F86512"/>
    <w:rsid w:val="00F8655E"/>
    <w:rsid w:val="00F86641"/>
    <w:rsid w:val="00F866C3"/>
    <w:rsid w:val="00F86B19"/>
    <w:rsid w:val="00F86C2E"/>
    <w:rsid w:val="00F8709D"/>
    <w:rsid w:val="00F87282"/>
    <w:rsid w:val="00F8763D"/>
    <w:rsid w:val="00F87A68"/>
    <w:rsid w:val="00F87E5B"/>
    <w:rsid w:val="00F902A8"/>
    <w:rsid w:val="00F906DA"/>
    <w:rsid w:val="00F90740"/>
    <w:rsid w:val="00F90A1E"/>
    <w:rsid w:val="00F90B08"/>
    <w:rsid w:val="00F90D08"/>
    <w:rsid w:val="00F91560"/>
    <w:rsid w:val="00F919F9"/>
    <w:rsid w:val="00F91A08"/>
    <w:rsid w:val="00F91DB4"/>
    <w:rsid w:val="00F91E79"/>
    <w:rsid w:val="00F91F04"/>
    <w:rsid w:val="00F9208F"/>
    <w:rsid w:val="00F92258"/>
    <w:rsid w:val="00F92484"/>
    <w:rsid w:val="00F926B8"/>
    <w:rsid w:val="00F92837"/>
    <w:rsid w:val="00F92988"/>
    <w:rsid w:val="00F92C96"/>
    <w:rsid w:val="00F92DFC"/>
    <w:rsid w:val="00F9340A"/>
    <w:rsid w:val="00F9372E"/>
    <w:rsid w:val="00F93A7A"/>
    <w:rsid w:val="00F94248"/>
    <w:rsid w:val="00F943BE"/>
    <w:rsid w:val="00F945E9"/>
    <w:rsid w:val="00F947E6"/>
    <w:rsid w:val="00F9490A"/>
    <w:rsid w:val="00F950CE"/>
    <w:rsid w:val="00F956AA"/>
    <w:rsid w:val="00F957FB"/>
    <w:rsid w:val="00F95976"/>
    <w:rsid w:val="00F95BF1"/>
    <w:rsid w:val="00F95DF2"/>
    <w:rsid w:val="00F960EC"/>
    <w:rsid w:val="00F961AB"/>
    <w:rsid w:val="00F9622F"/>
    <w:rsid w:val="00F96541"/>
    <w:rsid w:val="00F96662"/>
    <w:rsid w:val="00F9740A"/>
    <w:rsid w:val="00F97C63"/>
    <w:rsid w:val="00F97F79"/>
    <w:rsid w:val="00FA0399"/>
    <w:rsid w:val="00FA0946"/>
    <w:rsid w:val="00FA0E22"/>
    <w:rsid w:val="00FA0FDE"/>
    <w:rsid w:val="00FA10A9"/>
    <w:rsid w:val="00FA1271"/>
    <w:rsid w:val="00FA1355"/>
    <w:rsid w:val="00FA1B15"/>
    <w:rsid w:val="00FA1B4F"/>
    <w:rsid w:val="00FA2043"/>
    <w:rsid w:val="00FA2102"/>
    <w:rsid w:val="00FA2252"/>
    <w:rsid w:val="00FA2657"/>
    <w:rsid w:val="00FA2F45"/>
    <w:rsid w:val="00FA2F88"/>
    <w:rsid w:val="00FA3002"/>
    <w:rsid w:val="00FA30A8"/>
    <w:rsid w:val="00FA30F2"/>
    <w:rsid w:val="00FA3668"/>
    <w:rsid w:val="00FA36FA"/>
    <w:rsid w:val="00FA374A"/>
    <w:rsid w:val="00FA39C6"/>
    <w:rsid w:val="00FA3BFB"/>
    <w:rsid w:val="00FA3D21"/>
    <w:rsid w:val="00FA3D61"/>
    <w:rsid w:val="00FA4236"/>
    <w:rsid w:val="00FA45B2"/>
    <w:rsid w:val="00FA49D0"/>
    <w:rsid w:val="00FA4B88"/>
    <w:rsid w:val="00FA50F6"/>
    <w:rsid w:val="00FA5132"/>
    <w:rsid w:val="00FA5D25"/>
    <w:rsid w:val="00FA6143"/>
    <w:rsid w:val="00FA639A"/>
    <w:rsid w:val="00FA686D"/>
    <w:rsid w:val="00FA6888"/>
    <w:rsid w:val="00FA68C2"/>
    <w:rsid w:val="00FA6D7D"/>
    <w:rsid w:val="00FA6E54"/>
    <w:rsid w:val="00FA6EC4"/>
    <w:rsid w:val="00FA6FA5"/>
    <w:rsid w:val="00FA6FDC"/>
    <w:rsid w:val="00FA716C"/>
    <w:rsid w:val="00FA7482"/>
    <w:rsid w:val="00FA7567"/>
    <w:rsid w:val="00FA765F"/>
    <w:rsid w:val="00FB01F4"/>
    <w:rsid w:val="00FB03BB"/>
    <w:rsid w:val="00FB04B3"/>
    <w:rsid w:val="00FB0784"/>
    <w:rsid w:val="00FB08C6"/>
    <w:rsid w:val="00FB0D54"/>
    <w:rsid w:val="00FB10E0"/>
    <w:rsid w:val="00FB14E2"/>
    <w:rsid w:val="00FB1507"/>
    <w:rsid w:val="00FB169A"/>
    <w:rsid w:val="00FB1A53"/>
    <w:rsid w:val="00FB1E52"/>
    <w:rsid w:val="00FB1F78"/>
    <w:rsid w:val="00FB212E"/>
    <w:rsid w:val="00FB24E6"/>
    <w:rsid w:val="00FB2742"/>
    <w:rsid w:val="00FB2753"/>
    <w:rsid w:val="00FB2B65"/>
    <w:rsid w:val="00FB2C19"/>
    <w:rsid w:val="00FB2C1C"/>
    <w:rsid w:val="00FB2D00"/>
    <w:rsid w:val="00FB2D0C"/>
    <w:rsid w:val="00FB3135"/>
    <w:rsid w:val="00FB3556"/>
    <w:rsid w:val="00FB3916"/>
    <w:rsid w:val="00FB3920"/>
    <w:rsid w:val="00FB39A7"/>
    <w:rsid w:val="00FB39AD"/>
    <w:rsid w:val="00FB3B5A"/>
    <w:rsid w:val="00FB3D35"/>
    <w:rsid w:val="00FB4244"/>
    <w:rsid w:val="00FB44EE"/>
    <w:rsid w:val="00FB46F1"/>
    <w:rsid w:val="00FB47F2"/>
    <w:rsid w:val="00FB48A2"/>
    <w:rsid w:val="00FB48B3"/>
    <w:rsid w:val="00FB4AA7"/>
    <w:rsid w:val="00FB4C0C"/>
    <w:rsid w:val="00FB4EF2"/>
    <w:rsid w:val="00FB4FEA"/>
    <w:rsid w:val="00FB57C7"/>
    <w:rsid w:val="00FB5A28"/>
    <w:rsid w:val="00FB5A2E"/>
    <w:rsid w:val="00FB5ECF"/>
    <w:rsid w:val="00FB6173"/>
    <w:rsid w:val="00FB6392"/>
    <w:rsid w:val="00FB64AF"/>
    <w:rsid w:val="00FB64B4"/>
    <w:rsid w:val="00FB6573"/>
    <w:rsid w:val="00FB65A8"/>
    <w:rsid w:val="00FB6F46"/>
    <w:rsid w:val="00FB708D"/>
    <w:rsid w:val="00FB7148"/>
    <w:rsid w:val="00FB7469"/>
    <w:rsid w:val="00FB74A2"/>
    <w:rsid w:val="00FB7657"/>
    <w:rsid w:val="00FB76C5"/>
    <w:rsid w:val="00FB7862"/>
    <w:rsid w:val="00FC02F2"/>
    <w:rsid w:val="00FC04A1"/>
    <w:rsid w:val="00FC04A8"/>
    <w:rsid w:val="00FC054A"/>
    <w:rsid w:val="00FC05C6"/>
    <w:rsid w:val="00FC09B6"/>
    <w:rsid w:val="00FC0CE2"/>
    <w:rsid w:val="00FC0D13"/>
    <w:rsid w:val="00FC1286"/>
    <w:rsid w:val="00FC188F"/>
    <w:rsid w:val="00FC1AED"/>
    <w:rsid w:val="00FC1CF1"/>
    <w:rsid w:val="00FC1D21"/>
    <w:rsid w:val="00FC2194"/>
    <w:rsid w:val="00FC2374"/>
    <w:rsid w:val="00FC23FE"/>
    <w:rsid w:val="00FC244E"/>
    <w:rsid w:val="00FC24EA"/>
    <w:rsid w:val="00FC25DD"/>
    <w:rsid w:val="00FC2D50"/>
    <w:rsid w:val="00FC2F72"/>
    <w:rsid w:val="00FC2FA2"/>
    <w:rsid w:val="00FC32F2"/>
    <w:rsid w:val="00FC33B7"/>
    <w:rsid w:val="00FC3523"/>
    <w:rsid w:val="00FC3537"/>
    <w:rsid w:val="00FC3BDB"/>
    <w:rsid w:val="00FC3C92"/>
    <w:rsid w:val="00FC4082"/>
    <w:rsid w:val="00FC410B"/>
    <w:rsid w:val="00FC45C0"/>
    <w:rsid w:val="00FC495F"/>
    <w:rsid w:val="00FC4A5B"/>
    <w:rsid w:val="00FC4AED"/>
    <w:rsid w:val="00FC4CCC"/>
    <w:rsid w:val="00FC50E3"/>
    <w:rsid w:val="00FC536B"/>
    <w:rsid w:val="00FC54AD"/>
    <w:rsid w:val="00FC55EE"/>
    <w:rsid w:val="00FC5741"/>
    <w:rsid w:val="00FC57EA"/>
    <w:rsid w:val="00FC5C37"/>
    <w:rsid w:val="00FC5ECB"/>
    <w:rsid w:val="00FC6536"/>
    <w:rsid w:val="00FC6687"/>
    <w:rsid w:val="00FC68C3"/>
    <w:rsid w:val="00FC6B6C"/>
    <w:rsid w:val="00FC7009"/>
    <w:rsid w:val="00FC72BB"/>
    <w:rsid w:val="00FC7511"/>
    <w:rsid w:val="00FC75EF"/>
    <w:rsid w:val="00FC760D"/>
    <w:rsid w:val="00FC7C84"/>
    <w:rsid w:val="00FC7F74"/>
    <w:rsid w:val="00FD0093"/>
    <w:rsid w:val="00FD00F7"/>
    <w:rsid w:val="00FD022C"/>
    <w:rsid w:val="00FD0856"/>
    <w:rsid w:val="00FD0A07"/>
    <w:rsid w:val="00FD0AB9"/>
    <w:rsid w:val="00FD126D"/>
    <w:rsid w:val="00FD15EF"/>
    <w:rsid w:val="00FD19B4"/>
    <w:rsid w:val="00FD1DE3"/>
    <w:rsid w:val="00FD1EC5"/>
    <w:rsid w:val="00FD1FEE"/>
    <w:rsid w:val="00FD2096"/>
    <w:rsid w:val="00FD2201"/>
    <w:rsid w:val="00FD2603"/>
    <w:rsid w:val="00FD276C"/>
    <w:rsid w:val="00FD2972"/>
    <w:rsid w:val="00FD308A"/>
    <w:rsid w:val="00FD31C7"/>
    <w:rsid w:val="00FD328F"/>
    <w:rsid w:val="00FD3606"/>
    <w:rsid w:val="00FD37FC"/>
    <w:rsid w:val="00FD3B95"/>
    <w:rsid w:val="00FD3BFB"/>
    <w:rsid w:val="00FD3DDE"/>
    <w:rsid w:val="00FD3FAD"/>
    <w:rsid w:val="00FD42C7"/>
    <w:rsid w:val="00FD434A"/>
    <w:rsid w:val="00FD451D"/>
    <w:rsid w:val="00FD4744"/>
    <w:rsid w:val="00FD4809"/>
    <w:rsid w:val="00FD49E5"/>
    <w:rsid w:val="00FD4A7C"/>
    <w:rsid w:val="00FD4C7E"/>
    <w:rsid w:val="00FD4D35"/>
    <w:rsid w:val="00FD51E9"/>
    <w:rsid w:val="00FD5233"/>
    <w:rsid w:val="00FD53D1"/>
    <w:rsid w:val="00FD5872"/>
    <w:rsid w:val="00FD5AC7"/>
    <w:rsid w:val="00FD5BF9"/>
    <w:rsid w:val="00FD5FE1"/>
    <w:rsid w:val="00FD6560"/>
    <w:rsid w:val="00FD68E8"/>
    <w:rsid w:val="00FD6A3A"/>
    <w:rsid w:val="00FD6B0A"/>
    <w:rsid w:val="00FD6D03"/>
    <w:rsid w:val="00FD6F13"/>
    <w:rsid w:val="00FD6F20"/>
    <w:rsid w:val="00FD713F"/>
    <w:rsid w:val="00FD7904"/>
    <w:rsid w:val="00FD7A9D"/>
    <w:rsid w:val="00FD7C2D"/>
    <w:rsid w:val="00FD7EC6"/>
    <w:rsid w:val="00FE0083"/>
    <w:rsid w:val="00FE01EB"/>
    <w:rsid w:val="00FE039C"/>
    <w:rsid w:val="00FE063C"/>
    <w:rsid w:val="00FE0A19"/>
    <w:rsid w:val="00FE12A8"/>
    <w:rsid w:val="00FE153B"/>
    <w:rsid w:val="00FE16DA"/>
    <w:rsid w:val="00FE1706"/>
    <w:rsid w:val="00FE17A5"/>
    <w:rsid w:val="00FE235A"/>
    <w:rsid w:val="00FE23ED"/>
    <w:rsid w:val="00FE2457"/>
    <w:rsid w:val="00FE271A"/>
    <w:rsid w:val="00FE2876"/>
    <w:rsid w:val="00FE2CC3"/>
    <w:rsid w:val="00FE2D71"/>
    <w:rsid w:val="00FE2D81"/>
    <w:rsid w:val="00FE300D"/>
    <w:rsid w:val="00FE321E"/>
    <w:rsid w:val="00FE351E"/>
    <w:rsid w:val="00FE3B52"/>
    <w:rsid w:val="00FE3E18"/>
    <w:rsid w:val="00FE3EC2"/>
    <w:rsid w:val="00FE44E6"/>
    <w:rsid w:val="00FE4723"/>
    <w:rsid w:val="00FE48B4"/>
    <w:rsid w:val="00FE4A62"/>
    <w:rsid w:val="00FE4E04"/>
    <w:rsid w:val="00FE4FE7"/>
    <w:rsid w:val="00FE5105"/>
    <w:rsid w:val="00FE532D"/>
    <w:rsid w:val="00FE54FC"/>
    <w:rsid w:val="00FE5527"/>
    <w:rsid w:val="00FE575E"/>
    <w:rsid w:val="00FE5BFC"/>
    <w:rsid w:val="00FE5D78"/>
    <w:rsid w:val="00FE6174"/>
    <w:rsid w:val="00FE61E6"/>
    <w:rsid w:val="00FE6217"/>
    <w:rsid w:val="00FE663F"/>
    <w:rsid w:val="00FE675F"/>
    <w:rsid w:val="00FE6853"/>
    <w:rsid w:val="00FE695C"/>
    <w:rsid w:val="00FE6BE3"/>
    <w:rsid w:val="00FE7112"/>
    <w:rsid w:val="00FE71B6"/>
    <w:rsid w:val="00FE72AE"/>
    <w:rsid w:val="00FE739B"/>
    <w:rsid w:val="00FE7458"/>
    <w:rsid w:val="00FE74CA"/>
    <w:rsid w:val="00FE7747"/>
    <w:rsid w:val="00FE77C5"/>
    <w:rsid w:val="00FE7B2B"/>
    <w:rsid w:val="00FE7DD7"/>
    <w:rsid w:val="00FE7EF8"/>
    <w:rsid w:val="00FF04DC"/>
    <w:rsid w:val="00FF08CC"/>
    <w:rsid w:val="00FF0BF0"/>
    <w:rsid w:val="00FF0CE5"/>
    <w:rsid w:val="00FF0F4C"/>
    <w:rsid w:val="00FF0FCC"/>
    <w:rsid w:val="00FF1193"/>
    <w:rsid w:val="00FF1365"/>
    <w:rsid w:val="00FF144C"/>
    <w:rsid w:val="00FF1585"/>
    <w:rsid w:val="00FF16CA"/>
    <w:rsid w:val="00FF178F"/>
    <w:rsid w:val="00FF186E"/>
    <w:rsid w:val="00FF1D04"/>
    <w:rsid w:val="00FF250D"/>
    <w:rsid w:val="00FF2C14"/>
    <w:rsid w:val="00FF2C56"/>
    <w:rsid w:val="00FF2C57"/>
    <w:rsid w:val="00FF2D84"/>
    <w:rsid w:val="00FF2DB6"/>
    <w:rsid w:val="00FF30F8"/>
    <w:rsid w:val="00FF311B"/>
    <w:rsid w:val="00FF3165"/>
    <w:rsid w:val="00FF36D2"/>
    <w:rsid w:val="00FF3707"/>
    <w:rsid w:val="00FF38F8"/>
    <w:rsid w:val="00FF3A37"/>
    <w:rsid w:val="00FF3E82"/>
    <w:rsid w:val="00FF3FE8"/>
    <w:rsid w:val="00FF4459"/>
    <w:rsid w:val="00FF4768"/>
    <w:rsid w:val="00FF4D28"/>
    <w:rsid w:val="00FF4DA5"/>
    <w:rsid w:val="00FF4E50"/>
    <w:rsid w:val="00FF4F56"/>
    <w:rsid w:val="00FF513A"/>
    <w:rsid w:val="00FF51F0"/>
    <w:rsid w:val="00FF55D3"/>
    <w:rsid w:val="00FF588D"/>
    <w:rsid w:val="00FF5A7D"/>
    <w:rsid w:val="00FF5C53"/>
    <w:rsid w:val="00FF5C96"/>
    <w:rsid w:val="00FF5F51"/>
    <w:rsid w:val="00FF6121"/>
    <w:rsid w:val="00FF626D"/>
    <w:rsid w:val="00FF6273"/>
    <w:rsid w:val="00FF6603"/>
    <w:rsid w:val="00FF666C"/>
    <w:rsid w:val="00FF6A47"/>
    <w:rsid w:val="00FF6C76"/>
    <w:rsid w:val="00FF6E96"/>
    <w:rsid w:val="00FF7457"/>
    <w:rsid w:val="00FF7677"/>
    <w:rsid w:val="00FF76F5"/>
    <w:rsid w:val="00FF77EF"/>
    <w:rsid w:val="00FF78A3"/>
    <w:rsid w:val="00FF78D6"/>
    <w:rsid w:val="00FF7B78"/>
    <w:rsid w:val="0124E4E0"/>
    <w:rsid w:val="01313BDE"/>
    <w:rsid w:val="014317C7"/>
    <w:rsid w:val="01696076"/>
    <w:rsid w:val="01AB72F3"/>
    <w:rsid w:val="01F54F76"/>
    <w:rsid w:val="0200C44B"/>
    <w:rsid w:val="0247A1CD"/>
    <w:rsid w:val="026CC42F"/>
    <w:rsid w:val="031F96DA"/>
    <w:rsid w:val="0347CEFF"/>
    <w:rsid w:val="037E5CED"/>
    <w:rsid w:val="038A96C2"/>
    <w:rsid w:val="03D7F534"/>
    <w:rsid w:val="040A2C9B"/>
    <w:rsid w:val="04997A5A"/>
    <w:rsid w:val="04B2F25C"/>
    <w:rsid w:val="04D4814D"/>
    <w:rsid w:val="058C8357"/>
    <w:rsid w:val="06142A1D"/>
    <w:rsid w:val="06214D27"/>
    <w:rsid w:val="06300E86"/>
    <w:rsid w:val="06A0144C"/>
    <w:rsid w:val="0706C038"/>
    <w:rsid w:val="07126CAE"/>
    <w:rsid w:val="076E3F53"/>
    <w:rsid w:val="07C9F09F"/>
    <w:rsid w:val="080E1177"/>
    <w:rsid w:val="09376D10"/>
    <w:rsid w:val="097169B7"/>
    <w:rsid w:val="0977A52F"/>
    <w:rsid w:val="099E7B90"/>
    <w:rsid w:val="0A3D3584"/>
    <w:rsid w:val="0A43C813"/>
    <w:rsid w:val="0A6B5180"/>
    <w:rsid w:val="0A96E900"/>
    <w:rsid w:val="0AB8619C"/>
    <w:rsid w:val="0B07B87F"/>
    <w:rsid w:val="0B1BC2DC"/>
    <w:rsid w:val="0B4A05DD"/>
    <w:rsid w:val="0B59F76B"/>
    <w:rsid w:val="0B80D516"/>
    <w:rsid w:val="0BDEF9E7"/>
    <w:rsid w:val="0C4BD457"/>
    <w:rsid w:val="0C7CD0B7"/>
    <w:rsid w:val="0C9D61C2"/>
    <w:rsid w:val="0C9F4C3E"/>
    <w:rsid w:val="0D56690B"/>
    <w:rsid w:val="0E2603F7"/>
    <w:rsid w:val="0E565C3A"/>
    <w:rsid w:val="0E5C1F95"/>
    <w:rsid w:val="0E85197E"/>
    <w:rsid w:val="0EE6B819"/>
    <w:rsid w:val="0F640CBE"/>
    <w:rsid w:val="0F9D9D5E"/>
    <w:rsid w:val="100D1CF4"/>
    <w:rsid w:val="101A165F"/>
    <w:rsid w:val="10A9DB5E"/>
    <w:rsid w:val="10FE271E"/>
    <w:rsid w:val="118B3EE7"/>
    <w:rsid w:val="11AFABBD"/>
    <w:rsid w:val="1263727E"/>
    <w:rsid w:val="12690BCB"/>
    <w:rsid w:val="12DDD07D"/>
    <w:rsid w:val="137F76F0"/>
    <w:rsid w:val="13F4B39D"/>
    <w:rsid w:val="13FE86F1"/>
    <w:rsid w:val="1418875F"/>
    <w:rsid w:val="143CAA68"/>
    <w:rsid w:val="14856A41"/>
    <w:rsid w:val="14958ECE"/>
    <w:rsid w:val="14CF91D1"/>
    <w:rsid w:val="1581AEAD"/>
    <w:rsid w:val="161E0AFC"/>
    <w:rsid w:val="1676A595"/>
    <w:rsid w:val="168E403B"/>
    <w:rsid w:val="171C68C5"/>
    <w:rsid w:val="171CE551"/>
    <w:rsid w:val="17285A31"/>
    <w:rsid w:val="173E2E19"/>
    <w:rsid w:val="17790C73"/>
    <w:rsid w:val="1811DE06"/>
    <w:rsid w:val="184DC2F6"/>
    <w:rsid w:val="1886B26D"/>
    <w:rsid w:val="1898A65D"/>
    <w:rsid w:val="191A9FB8"/>
    <w:rsid w:val="191FBEB7"/>
    <w:rsid w:val="19D7D907"/>
    <w:rsid w:val="1A31AE73"/>
    <w:rsid w:val="1AB19B92"/>
    <w:rsid w:val="1AB92E82"/>
    <w:rsid w:val="1B1D3DB0"/>
    <w:rsid w:val="1B46F6C9"/>
    <w:rsid w:val="1B5B7D2A"/>
    <w:rsid w:val="1B6E3DD6"/>
    <w:rsid w:val="1B7B04EB"/>
    <w:rsid w:val="1B8ABFAC"/>
    <w:rsid w:val="1C53650E"/>
    <w:rsid w:val="1C62DA30"/>
    <w:rsid w:val="1C89C91E"/>
    <w:rsid w:val="1CB54913"/>
    <w:rsid w:val="1CBA3931"/>
    <w:rsid w:val="1D405F2C"/>
    <w:rsid w:val="1D71FB4E"/>
    <w:rsid w:val="1D7D5545"/>
    <w:rsid w:val="1D866325"/>
    <w:rsid w:val="1DB6E4CE"/>
    <w:rsid w:val="1E28C90E"/>
    <w:rsid w:val="1E398E93"/>
    <w:rsid w:val="1E42E891"/>
    <w:rsid w:val="1E5A225F"/>
    <w:rsid w:val="1EBD5784"/>
    <w:rsid w:val="1EFD58A3"/>
    <w:rsid w:val="1F3B64E9"/>
    <w:rsid w:val="1F8678D2"/>
    <w:rsid w:val="1F977EB8"/>
    <w:rsid w:val="1FA72C79"/>
    <w:rsid w:val="1FD59F21"/>
    <w:rsid w:val="1FD74DC5"/>
    <w:rsid w:val="1FEA3A4F"/>
    <w:rsid w:val="20C0891E"/>
    <w:rsid w:val="20DEE941"/>
    <w:rsid w:val="20FB05A2"/>
    <w:rsid w:val="21667771"/>
    <w:rsid w:val="219634AA"/>
    <w:rsid w:val="21C16C57"/>
    <w:rsid w:val="21C9C28F"/>
    <w:rsid w:val="21CC6413"/>
    <w:rsid w:val="21F13E03"/>
    <w:rsid w:val="2224F2BE"/>
    <w:rsid w:val="2287E80F"/>
    <w:rsid w:val="22DACE3E"/>
    <w:rsid w:val="22E596D6"/>
    <w:rsid w:val="231FCBB5"/>
    <w:rsid w:val="23639AB2"/>
    <w:rsid w:val="237FB02B"/>
    <w:rsid w:val="2456F6A0"/>
    <w:rsid w:val="249303EA"/>
    <w:rsid w:val="2498181F"/>
    <w:rsid w:val="25182F39"/>
    <w:rsid w:val="25AD7293"/>
    <w:rsid w:val="25B3C1C5"/>
    <w:rsid w:val="25BBB0EA"/>
    <w:rsid w:val="260E4EA1"/>
    <w:rsid w:val="2614F3C4"/>
    <w:rsid w:val="266711C0"/>
    <w:rsid w:val="269B2B84"/>
    <w:rsid w:val="26A61D57"/>
    <w:rsid w:val="26E65221"/>
    <w:rsid w:val="26FA240E"/>
    <w:rsid w:val="273B2986"/>
    <w:rsid w:val="27C3B440"/>
    <w:rsid w:val="2882F330"/>
    <w:rsid w:val="28B9FD9D"/>
    <w:rsid w:val="29C42A4B"/>
    <w:rsid w:val="2A8E8A95"/>
    <w:rsid w:val="2A90591E"/>
    <w:rsid w:val="2ACEBE85"/>
    <w:rsid w:val="2B1AA5E0"/>
    <w:rsid w:val="2B210A27"/>
    <w:rsid w:val="2B6EAC97"/>
    <w:rsid w:val="2BCDF911"/>
    <w:rsid w:val="2C5E0475"/>
    <w:rsid w:val="2C6EADC1"/>
    <w:rsid w:val="2CA097F3"/>
    <w:rsid w:val="2CC97780"/>
    <w:rsid w:val="2CDE3D97"/>
    <w:rsid w:val="2CFBE6F7"/>
    <w:rsid w:val="2D88E059"/>
    <w:rsid w:val="2DE650D6"/>
    <w:rsid w:val="2DEDD49D"/>
    <w:rsid w:val="2E17E0E9"/>
    <w:rsid w:val="2ECE1005"/>
    <w:rsid w:val="2F0F30A7"/>
    <w:rsid w:val="2F7ABF6E"/>
    <w:rsid w:val="2F93E65F"/>
    <w:rsid w:val="2FE7EFE5"/>
    <w:rsid w:val="30384349"/>
    <w:rsid w:val="30421DBA"/>
    <w:rsid w:val="3062E2EB"/>
    <w:rsid w:val="3149E550"/>
    <w:rsid w:val="3194C947"/>
    <w:rsid w:val="319FB7DD"/>
    <w:rsid w:val="3265607E"/>
    <w:rsid w:val="3293621B"/>
    <w:rsid w:val="32B3EF0E"/>
    <w:rsid w:val="32DA9A0A"/>
    <w:rsid w:val="332C4E49"/>
    <w:rsid w:val="33A47448"/>
    <w:rsid w:val="34564244"/>
    <w:rsid w:val="35188671"/>
    <w:rsid w:val="352B6E0E"/>
    <w:rsid w:val="357E9846"/>
    <w:rsid w:val="35867C97"/>
    <w:rsid w:val="359C05CB"/>
    <w:rsid w:val="35BD6A75"/>
    <w:rsid w:val="35CE13F7"/>
    <w:rsid w:val="362DA794"/>
    <w:rsid w:val="367B7812"/>
    <w:rsid w:val="3716E2B8"/>
    <w:rsid w:val="378B471E"/>
    <w:rsid w:val="37DBB2F2"/>
    <w:rsid w:val="385099BE"/>
    <w:rsid w:val="388A5E17"/>
    <w:rsid w:val="38C7616C"/>
    <w:rsid w:val="3944B4CC"/>
    <w:rsid w:val="39C45FB0"/>
    <w:rsid w:val="39D4DAC8"/>
    <w:rsid w:val="39DF887D"/>
    <w:rsid w:val="39F9CFBF"/>
    <w:rsid w:val="3A04BE35"/>
    <w:rsid w:val="3A60B48A"/>
    <w:rsid w:val="3A7D5126"/>
    <w:rsid w:val="3A8C3D5E"/>
    <w:rsid w:val="3A91ADD4"/>
    <w:rsid w:val="3AD89D02"/>
    <w:rsid w:val="3ADAF5F9"/>
    <w:rsid w:val="3B2A4D25"/>
    <w:rsid w:val="3B33C4D2"/>
    <w:rsid w:val="3B5A7880"/>
    <w:rsid w:val="3B5B0CB2"/>
    <w:rsid w:val="3BBD94EE"/>
    <w:rsid w:val="3BCD7F78"/>
    <w:rsid w:val="3C0F2921"/>
    <w:rsid w:val="3C13839C"/>
    <w:rsid w:val="3C3CC800"/>
    <w:rsid w:val="3C67C2E7"/>
    <w:rsid w:val="3C878986"/>
    <w:rsid w:val="3CD63C1E"/>
    <w:rsid w:val="3D3CE401"/>
    <w:rsid w:val="3D452004"/>
    <w:rsid w:val="3D485118"/>
    <w:rsid w:val="3D5DB00F"/>
    <w:rsid w:val="3D60D5D7"/>
    <w:rsid w:val="3D6DEFA1"/>
    <w:rsid w:val="3DC39AD3"/>
    <w:rsid w:val="3DD66C63"/>
    <w:rsid w:val="3E412800"/>
    <w:rsid w:val="3E725030"/>
    <w:rsid w:val="3F2538FE"/>
    <w:rsid w:val="3FC4093B"/>
    <w:rsid w:val="40A2279F"/>
    <w:rsid w:val="40FBEE3C"/>
    <w:rsid w:val="4117A5F6"/>
    <w:rsid w:val="41277FB0"/>
    <w:rsid w:val="413B1669"/>
    <w:rsid w:val="4145DD59"/>
    <w:rsid w:val="4150B44B"/>
    <w:rsid w:val="41AE49A1"/>
    <w:rsid w:val="41D6193F"/>
    <w:rsid w:val="422CC3CD"/>
    <w:rsid w:val="42633D50"/>
    <w:rsid w:val="429D0386"/>
    <w:rsid w:val="4319269A"/>
    <w:rsid w:val="44562935"/>
    <w:rsid w:val="447FB84B"/>
    <w:rsid w:val="44DB0B88"/>
    <w:rsid w:val="45087052"/>
    <w:rsid w:val="453D90F6"/>
    <w:rsid w:val="454E1189"/>
    <w:rsid w:val="45B0A91E"/>
    <w:rsid w:val="461B1E4C"/>
    <w:rsid w:val="4630E905"/>
    <w:rsid w:val="47022F8C"/>
    <w:rsid w:val="47DC965E"/>
    <w:rsid w:val="47F7BC1F"/>
    <w:rsid w:val="48605A37"/>
    <w:rsid w:val="48AD1AD6"/>
    <w:rsid w:val="490C2FCA"/>
    <w:rsid w:val="491D098A"/>
    <w:rsid w:val="49240D5E"/>
    <w:rsid w:val="496D17CC"/>
    <w:rsid w:val="4A39D04E"/>
    <w:rsid w:val="4AD0FF4B"/>
    <w:rsid w:val="4AFAE472"/>
    <w:rsid w:val="4BE68FD5"/>
    <w:rsid w:val="4C45B3A1"/>
    <w:rsid w:val="4CE69188"/>
    <w:rsid w:val="4CFD620C"/>
    <w:rsid w:val="4D1F6297"/>
    <w:rsid w:val="4D254516"/>
    <w:rsid w:val="4D5642B3"/>
    <w:rsid w:val="4DD2BD4D"/>
    <w:rsid w:val="4E366581"/>
    <w:rsid w:val="4E545F90"/>
    <w:rsid w:val="4E64D294"/>
    <w:rsid w:val="4F489E63"/>
    <w:rsid w:val="4F4AF7E0"/>
    <w:rsid w:val="50435D7A"/>
    <w:rsid w:val="508EB6D9"/>
    <w:rsid w:val="50A8F1AA"/>
    <w:rsid w:val="50D2EBDE"/>
    <w:rsid w:val="51567ADF"/>
    <w:rsid w:val="518BBE2B"/>
    <w:rsid w:val="520C6643"/>
    <w:rsid w:val="52646A4E"/>
    <w:rsid w:val="52656380"/>
    <w:rsid w:val="52C1CD77"/>
    <w:rsid w:val="52CD5411"/>
    <w:rsid w:val="532797E1"/>
    <w:rsid w:val="539A3266"/>
    <w:rsid w:val="53E9C04D"/>
    <w:rsid w:val="54C34BC4"/>
    <w:rsid w:val="54D66DC5"/>
    <w:rsid w:val="54EAF74E"/>
    <w:rsid w:val="55205CE2"/>
    <w:rsid w:val="55258DA4"/>
    <w:rsid w:val="552B746A"/>
    <w:rsid w:val="55C24332"/>
    <w:rsid w:val="55C5C773"/>
    <w:rsid w:val="55CD59AD"/>
    <w:rsid w:val="55F48ADB"/>
    <w:rsid w:val="56032FCA"/>
    <w:rsid w:val="56245E8D"/>
    <w:rsid w:val="56375F9D"/>
    <w:rsid w:val="563B5C4B"/>
    <w:rsid w:val="569A5BFB"/>
    <w:rsid w:val="56C44C9F"/>
    <w:rsid w:val="56DFA6B0"/>
    <w:rsid w:val="56FD99A0"/>
    <w:rsid w:val="57B08C2C"/>
    <w:rsid w:val="57C02EEE"/>
    <w:rsid w:val="58C1F663"/>
    <w:rsid w:val="58F1F618"/>
    <w:rsid w:val="59BAE7E9"/>
    <w:rsid w:val="59BC1F13"/>
    <w:rsid w:val="5A42A01F"/>
    <w:rsid w:val="5A5F020B"/>
    <w:rsid w:val="5B43C349"/>
    <w:rsid w:val="5BAB3E1D"/>
    <w:rsid w:val="5BBC2FD7"/>
    <w:rsid w:val="5BE3B3C1"/>
    <w:rsid w:val="5C38DFAD"/>
    <w:rsid w:val="5C3F558B"/>
    <w:rsid w:val="5C5C0A15"/>
    <w:rsid w:val="5CA16F14"/>
    <w:rsid w:val="5D2547A9"/>
    <w:rsid w:val="5D78E4D0"/>
    <w:rsid w:val="5D794E60"/>
    <w:rsid w:val="5D9AA219"/>
    <w:rsid w:val="5DA538B0"/>
    <w:rsid w:val="5DD13B9D"/>
    <w:rsid w:val="5E164815"/>
    <w:rsid w:val="5E1F3CDC"/>
    <w:rsid w:val="5E613F90"/>
    <w:rsid w:val="5EF8C902"/>
    <w:rsid w:val="5FA1DB26"/>
    <w:rsid w:val="5FC711F3"/>
    <w:rsid w:val="5FE684FC"/>
    <w:rsid w:val="6038ED23"/>
    <w:rsid w:val="606CEF69"/>
    <w:rsid w:val="607660D6"/>
    <w:rsid w:val="608FC2FB"/>
    <w:rsid w:val="60DEFC73"/>
    <w:rsid w:val="610505C2"/>
    <w:rsid w:val="61462795"/>
    <w:rsid w:val="618FA03E"/>
    <w:rsid w:val="62597226"/>
    <w:rsid w:val="62870CDC"/>
    <w:rsid w:val="6289B402"/>
    <w:rsid w:val="629B1614"/>
    <w:rsid w:val="62A8A62B"/>
    <w:rsid w:val="62F0F247"/>
    <w:rsid w:val="6348A1D2"/>
    <w:rsid w:val="6391683A"/>
    <w:rsid w:val="63933C46"/>
    <w:rsid w:val="63B8D68C"/>
    <w:rsid w:val="63C0D394"/>
    <w:rsid w:val="644AAB3F"/>
    <w:rsid w:val="6462DDD1"/>
    <w:rsid w:val="646F825F"/>
    <w:rsid w:val="647D6A3D"/>
    <w:rsid w:val="64C7B685"/>
    <w:rsid w:val="64E16E02"/>
    <w:rsid w:val="64F04B8C"/>
    <w:rsid w:val="651A06C0"/>
    <w:rsid w:val="651F6C92"/>
    <w:rsid w:val="653320F4"/>
    <w:rsid w:val="658313EB"/>
    <w:rsid w:val="65CD5343"/>
    <w:rsid w:val="6645730D"/>
    <w:rsid w:val="666D4155"/>
    <w:rsid w:val="6674305E"/>
    <w:rsid w:val="668A3D48"/>
    <w:rsid w:val="66B928B0"/>
    <w:rsid w:val="66FCBC7B"/>
    <w:rsid w:val="6733CDB5"/>
    <w:rsid w:val="679F2EDF"/>
    <w:rsid w:val="67B7180C"/>
    <w:rsid w:val="681A00DC"/>
    <w:rsid w:val="681FB5BB"/>
    <w:rsid w:val="6857F9E7"/>
    <w:rsid w:val="68589C54"/>
    <w:rsid w:val="685AA35B"/>
    <w:rsid w:val="6863D10A"/>
    <w:rsid w:val="6866FE31"/>
    <w:rsid w:val="68FCAF11"/>
    <w:rsid w:val="6918F99D"/>
    <w:rsid w:val="69A4E217"/>
    <w:rsid w:val="69A7C260"/>
    <w:rsid w:val="6A02CE92"/>
    <w:rsid w:val="6A456D85"/>
    <w:rsid w:val="6A516576"/>
    <w:rsid w:val="6A791EE4"/>
    <w:rsid w:val="6A8C6824"/>
    <w:rsid w:val="6AD4FF69"/>
    <w:rsid w:val="6AFFAD00"/>
    <w:rsid w:val="6B0F7DFC"/>
    <w:rsid w:val="6B31D6AD"/>
    <w:rsid w:val="6B9A49E3"/>
    <w:rsid w:val="6B9DC9C4"/>
    <w:rsid w:val="6C2DDB88"/>
    <w:rsid w:val="6C529398"/>
    <w:rsid w:val="6CC2CE81"/>
    <w:rsid w:val="6CE7778A"/>
    <w:rsid w:val="6D23BEF2"/>
    <w:rsid w:val="6D2F90FA"/>
    <w:rsid w:val="6D4B7855"/>
    <w:rsid w:val="6D563C57"/>
    <w:rsid w:val="6D7B800B"/>
    <w:rsid w:val="6D845E71"/>
    <w:rsid w:val="6E1E2565"/>
    <w:rsid w:val="6E5C20F7"/>
    <w:rsid w:val="6E796273"/>
    <w:rsid w:val="6E82DFFB"/>
    <w:rsid w:val="6EE1396F"/>
    <w:rsid w:val="6EE86863"/>
    <w:rsid w:val="6EEC32C6"/>
    <w:rsid w:val="6F35284F"/>
    <w:rsid w:val="7010CB04"/>
    <w:rsid w:val="7036D9B5"/>
    <w:rsid w:val="706E033D"/>
    <w:rsid w:val="70CF0072"/>
    <w:rsid w:val="70DDDEFB"/>
    <w:rsid w:val="70F611E1"/>
    <w:rsid w:val="710685D4"/>
    <w:rsid w:val="71083D73"/>
    <w:rsid w:val="710A6DFE"/>
    <w:rsid w:val="711D1CDE"/>
    <w:rsid w:val="713B3472"/>
    <w:rsid w:val="721BBCF2"/>
    <w:rsid w:val="72226FF5"/>
    <w:rsid w:val="72351061"/>
    <w:rsid w:val="72538E5E"/>
    <w:rsid w:val="727BFDE8"/>
    <w:rsid w:val="727EC57D"/>
    <w:rsid w:val="7330E547"/>
    <w:rsid w:val="7345B730"/>
    <w:rsid w:val="73E5F2DF"/>
    <w:rsid w:val="7486C7E0"/>
    <w:rsid w:val="749A7D10"/>
    <w:rsid w:val="74DB39BB"/>
    <w:rsid w:val="754E6ADE"/>
    <w:rsid w:val="758F7056"/>
    <w:rsid w:val="75D7189E"/>
    <w:rsid w:val="75DB57B1"/>
    <w:rsid w:val="75E841AB"/>
    <w:rsid w:val="75EB580D"/>
    <w:rsid w:val="762FA8B9"/>
    <w:rsid w:val="76358589"/>
    <w:rsid w:val="76AF735C"/>
    <w:rsid w:val="76FE55A2"/>
    <w:rsid w:val="77251999"/>
    <w:rsid w:val="7729612F"/>
    <w:rsid w:val="777BC1D5"/>
    <w:rsid w:val="781D6BAF"/>
    <w:rsid w:val="786952F2"/>
    <w:rsid w:val="789746EA"/>
    <w:rsid w:val="78C0E9FA"/>
    <w:rsid w:val="78F0110F"/>
    <w:rsid w:val="795CBDB4"/>
    <w:rsid w:val="797E66E2"/>
    <w:rsid w:val="79ABC348"/>
    <w:rsid w:val="79EC36EF"/>
    <w:rsid w:val="79FC6E9D"/>
    <w:rsid w:val="79FDEF09"/>
    <w:rsid w:val="7A13B63A"/>
    <w:rsid w:val="7A265744"/>
    <w:rsid w:val="7B0ABD11"/>
    <w:rsid w:val="7B8453A7"/>
    <w:rsid w:val="7B914DA7"/>
    <w:rsid w:val="7B9E6E3D"/>
    <w:rsid w:val="7C87F7F2"/>
    <w:rsid w:val="7C9FDCEF"/>
    <w:rsid w:val="7CCE04F3"/>
    <w:rsid w:val="7CD07BC8"/>
    <w:rsid w:val="7DBF3AFE"/>
    <w:rsid w:val="7E249E4F"/>
    <w:rsid w:val="7E903D6C"/>
    <w:rsid w:val="7F0E0D93"/>
    <w:rsid w:val="7F32F78E"/>
    <w:rsid w:val="7F8018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9ED6C"/>
  <w15:chartTrackingRefBased/>
  <w15:docId w15:val="{CA723BD8-0F3E-470C-B99B-7A41DF8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E6"/>
    <w:pPr>
      <w:spacing w:before="120" w:after="120"/>
    </w:pPr>
    <w:rPr>
      <w:rFonts w:ascii="Segoe UI" w:hAnsi="Segoe UI"/>
      <w:sz w:val="20"/>
    </w:rPr>
  </w:style>
  <w:style w:type="paragraph" w:styleId="Heading1">
    <w:name w:val="heading 1"/>
    <w:basedOn w:val="Heading2"/>
    <w:next w:val="Normal"/>
    <w:link w:val="Heading1Char"/>
    <w:uiPriority w:val="9"/>
    <w:qFormat/>
    <w:rsid w:val="00E14A30"/>
    <w:pPr>
      <w:numPr>
        <w:ilvl w:val="0"/>
      </w:numPr>
      <w:outlineLvl w:val="0"/>
    </w:pPr>
    <w:rPr>
      <w:sz w:val="32"/>
    </w:rPr>
  </w:style>
  <w:style w:type="paragraph" w:styleId="Heading2">
    <w:name w:val="heading 2"/>
    <w:basedOn w:val="Normal"/>
    <w:next w:val="Normal"/>
    <w:link w:val="Heading2Char"/>
    <w:uiPriority w:val="9"/>
    <w:unhideWhenUsed/>
    <w:qFormat/>
    <w:rsid w:val="00C86F19"/>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C86F19"/>
    <w:pPr>
      <w:numPr>
        <w:ilvl w:val="2"/>
      </w:numPr>
      <w:outlineLvl w:val="2"/>
    </w:pPr>
    <w:rPr>
      <w:sz w:val="26"/>
    </w:rPr>
  </w:style>
  <w:style w:type="paragraph" w:styleId="Heading4">
    <w:name w:val="heading 4"/>
    <w:basedOn w:val="Normal"/>
    <w:next w:val="Normal"/>
    <w:link w:val="Heading4Char"/>
    <w:uiPriority w:val="2"/>
    <w:unhideWhenUsed/>
    <w:qFormat/>
    <w:rsid w:val="002F0F2E"/>
    <w:pPr>
      <w:keepNext/>
      <w:keepLines/>
      <w:outlineLvl w:val="3"/>
    </w:pPr>
    <w:rPr>
      <w:rFonts w:eastAsiaTheme="majorEastAsia" w:cstheme="majorBidi"/>
      <w:b/>
      <w:iCs/>
      <w:sz w:val="24"/>
    </w:rPr>
  </w:style>
  <w:style w:type="paragraph" w:styleId="Heading5">
    <w:name w:val="heading 5"/>
    <w:basedOn w:val="Normal"/>
    <w:next w:val="Normal"/>
    <w:link w:val="Heading5Char"/>
    <w:uiPriority w:val="2"/>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2"/>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rsid w:val="0036313B"/>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36313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2"/>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2"/>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E14A30"/>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2842F8"/>
    <w:rPr>
      <w:rFonts w:ascii="Segoe UI Semibold" w:eastAsiaTheme="majorEastAsia" w:hAnsi="Segoe UI Semibold" w:cstheme="majorBidi"/>
      <w:color w:val="008272"/>
      <w:sz w:val="26"/>
      <w:szCs w:val="32"/>
    </w:rPr>
  </w:style>
  <w:style w:type="character" w:styleId="Hyperlink">
    <w:name w:val="Hyperlink"/>
    <w:aliases w:val="PMO 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unhideWhenUsed/>
    <w:rsid w:val="008F7DA4"/>
    <w:rPr>
      <w:b/>
      <w:bCs/>
    </w:rPr>
  </w:style>
  <w:style w:type="character" w:customStyle="1" w:styleId="CommentSubjectChar">
    <w:name w:val="Comment Subject Char"/>
    <w:basedOn w:val="CommentTextChar"/>
    <w:link w:val="CommentSubject"/>
    <w:uiPriority w:val="99"/>
    <w:rsid w:val="008F7DA4"/>
    <w:rPr>
      <w:b/>
      <w:bCs/>
      <w:sz w:val="20"/>
      <w:szCs w:val="20"/>
    </w:rPr>
  </w:style>
  <w:style w:type="character" w:customStyle="1" w:styleId="Heading1Char">
    <w:name w:val="Heading 1 Char"/>
    <w:basedOn w:val="DefaultParagraphFont"/>
    <w:link w:val="Heading1"/>
    <w:uiPriority w:val="9"/>
    <w:rsid w:val="00E14A30"/>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2"/>
    <w:rsid w:val="002F0F2E"/>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List Paragraph1,lp11,List Paragraph11,Use Case List Paragraph,Bullet List,FooterText,numbered,Paragraphe de liste1,Bulletr List Paragraph,列出段落,列出段落1,List Paragraph2,List Paragraph21,Listeafsnit1,リスト段落1,Steps"/>
    <w:basedOn w:val="Normal"/>
    <w:link w:val="ListParagraphChar"/>
    <w:uiPriority w:val="34"/>
    <w:qFormat/>
    <w:rsid w:val="004F3FBF"/>
    <w:pPr>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314714"/>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314714"/>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0D5B97"/>
    <w:pPr>
      <w:numPr>
        <w:numId w:val="5"/>
      </w:numPr>
    </w:pPr>
  </w:style>
  <w:style w:type="character" w:customStyle="1" w:styleId="ListParagraphChar">
    <w:name w:val="List Paragraph Char"/>
    <w:aliases w:val="Num Bullet 1 Char,lp1 Char,Bullet Number Char,List Paragraph1 Char,lp11 Char,List Paragraph11 Char,Use Case List Paragraph Char,Bullet List Char,FooterText Char,numbered Char,Paragraphe de liste1 Char,Bulletr List Paragraph Char"/>
    <w:basedOn w:val="DefaultParagraphFont"/>
    <w:link w:val="ListParagraph"/>
    <w:uiPriority w:val="34"/>
    <w:qFormat/>
    <w:rsid w:val="004F3FBF"/>
    <w:rPr>
      <w:rFonts w:ascii="Segoe UI" w:hAnsi="Segoe UI"/>
      <w:sz w:val="20"/>
    </w:rPr>
  </w:style>
  <w:style w:type="character" w:customStyle="1" w:styleId="BulletlistChar">
    <w:name w:val="Bullet list Char"/>
    <w:basedOn w:val="ListParagraphChar"/>
    <w:link w:val="Bulletlist"/>
    <w:rsid w:val="000D5B97"/>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paragraph" w:customStyle="1" w:styleId="NumBullet3">
    <w:name w:val="Num Bullet 3"/>
    <w:basedOn w:val="Normal"/>
    <w:link w:val="NumBullet3Char"/>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E14A30"/>
    <w:pPr>
      <w:spacing w:after="100"/>
    </w:pPr>
    <w:rPr>
      <w:b/>
    </w:r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link w:val="BodyMSChar"/>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2"/>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Heading9Char">
    <w:name w:val="Heading 9 Char"/>
    <w:basedOn w:val="DefaultParagraphFont"/>
    <w:link w:val="Heading9"/>
    <w:uiPriority w:val="2"/>
    <w:rsid w:val="0036313B"/>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uiPriority w:val="3"/>
    <w:unhideWhenUsed/>
    <w:rsid w:val="0036313B"/>
    <w:pPr>
      <w:numPr>
        <w:numId w:val="9"/>
      </w:numPr>
      <w:contextualSpacing/>
    </w:pPr>
  </w:style>
  <w:style w:type="character" w:customStyle="1" w:styleId="Heading8Char">
    <w:name w:val="Heading 8 Char"/>
    <w:basedOn w:val="DefaultParagraphFont"/>
    <w:link w:val="Heading8"/>
    <w:uiPriority w:val="2"/>
    <w:rsid w:val="0036313B"/>
    <w:rPr>
      <w:rFonts w:ascii="Segoe UI" w:eastAsiaTheme="majorEastAsia" w:hAnsi="Segoe UI" w:cstheme="majorBidi"/>
      <w:color w:val="008AC8"/>
      <w:sz w:val="24"/>
      <w:szCs w:val="21"/>
    </w:rPr>
  </w:style>
  <w:style w:type="paragraph" w:styleId="Index1">
    <w:name w:val="index 1"/>
    <w:basedOn w:val="Normal"/>
    <w:next w:val="Normal"/>
    <w:autoRedefine/>
    <w:uiPriority w:val="99"/>
    <w:semiHidden/>
    <w:unhideWhenUsed/>
    <w:rsid w:val="0036313B"/>
    <w:pPr>
      <w:spacing w:before="0" w:after="0" w:line="240" w:lineRule="auto"/>
      <w:ind w:left="220" w:hanging="220"/>
    </w:pPr>
    <w:rPr>
      <w:rFonts w:eastAsiaTheme="minorEastAsia"/>
      <w:sz w:val="22"/>
    </w:rPr>
  </w:style>
  <w:style w:type="paragraph" w:styleId="NoSpacing">
    <w:name w:val="No Spacing"/>
    <w:link w:val="NoSpacingChar"/>
    <w:uiPriority w:val="1"/>
    <w:rsid w:val="0036313B"/>
    <w:pPr>
      <w:spacing w:after="0" w:line="240" w:lineRule="auto"/>
    </w:pPr>
    <w:rPr>
      <w:rFonts w:eastAsiaTheme="minorEastAsia"/>
    </w:rPr>
  </w:style>
  <w:style w:type="paragraph" w:customStyle="1" w:styleId="Bullet1">
    <w:name w:val="Bullet 1"/>
    <w:basedOn w:val="ListParagraph"/>
    <w:uiPriority w:val="4"/>
    <w:rsid w:val="0036313B"/>
    <w:pPr>
      <w:spacing w:before="240" w:after="240" w:line="240" w:lineRule="auto"/>
      <w:ind w:left="792" w:hanging="360"/>
    </w:pPr>
    <w:rPr>
      <w:rFonts w:eastAsiaTheme="minorEastAsia" w:cs="Segoe UI"/>
      <w:sz w:val="22"/>
      <w:szCs w:val="20"/>
    </w:rPr>
  </w:style>
  <w:style w:type="paragraph" w:styleId="BodyText">
    <w:name w:val="Body Text"/>
    <w:basedOn w:val="Normal"/>
    <w:link w:val="BodyTextChar"/>
    <w:uiPriority w:val="99"/>
    <w:unhideWhenUsed/>
    <w:rsid w:val="0036313B"/>
    <w:pPr>
      <w:tabs>
        <w:tab w:val="left" w:pos="360"/>
      </w:tabs>
      <w:spacing w:after="0" w:line="240" w:lineRule="auto"/>
      <w:ind w:left="360" w:hanging="360"/>
    </w:pPr>
    <w:rPr>
      <w:rFonts w:eastAsiaTheme="minorEastAsia" w:cs="Segoe UI"/>
      <w:sz w:val="22"/>
      <w:szCs w:val="18"/>
    </w:rPr>
  </w:style>
  <w:style w:type="character" w:customStyle="1" w:styleId="BodyTextChar">
    <w:name w:val="Body Text Char"/>
    <w:basedOn w:val="DefaultParagraphFont"/>
    <w:link w:val="BodyText"/>
    <w:uiPriority w:val="99"/>
    <w:rsid w:val="0036313B"/>
    <w:rPr>
      <w:rFonts w:ascii="Segoe UI" w:eastAsiaTheme="minorEastAsia" w:hAnsi="Segoe UI" w:cs="Segoe UI"/>
      <w:szCs w:val="18"/>
    </w:rPr>
  </w:style>
  <w:style w:type="paragraph" w:customStyle="1" w:styleId="Heading1Numbered">
    <w:name w:val="Heading 1 (Numbered)"/>
    <w:basedOn w:val="Normal"/>
    <w:next w:val="Normal"/>
    <w:uiPriority w:val="2"/>
    <w:rsid w:val="0036313B"/>
    <w:pPr>
      <w:keepNext/>
      <w:keepLines/>
      <w:pageBreakBefore/>
      <w:numPr>
        <w:numId w:val="21"/>
      </w:numPr>
      <w:tabs>
        <w:tab w:val="left" w:pos="1152"/>
        <w:tab w:val="left" w:pos="1440"/>
      </w:tabs>
      <w:spacing w:before="360" w:after="360" w:line="600" w:lineRule="exact"/>
      <w:outlineLvl w:val="0"/>
    </w:pPr>
    <w:rPr>
      <w:color w:val="008AC8"/>
      <w:spacing w:val="10"/>
      <w:sz w:val="36"/>
      <w:szCs w:val="48"/>
    </w:rPr>
  </w:style>
  <w:style w:type="paragraph" w:styleId="BodyText2">
    <w:name w:val="Body Text 2"/>
    <w:basedOn w:val="Normal"/>
    <w:link w:val="BodyText2Char"/>
    <w:uiPriority w:val="99"/>
    <w:semiHidden/>
    <w:rsid w:val="0036313B"/>
    <w:pPr>
      <w:spacing w:after="0" w:line="240" w:lineRule="auto"/>
      <w:ind w:left="720"/>
    </w:pPr>
    <w:rPr>
      <w:rFonts w:eastAsiaTheme="minorEastAsia" w:cs="Segoe UI"/>
      <w:sz w:val="22"/>
      <w:szCs w:val="20"/>
    </w:rPr>
  </w:style>
  <w:style w:type="character" w:customStyle="1" w:styleId="BodyText2Char">
    <w:name w:val="Body Text 2 Char"/>
    <w:basedOn w:val="DefaultParagraphFont"/>
    <w:link w:val="BodyText2"/>
    <w:uiPriority w:val="99"/>
    <w:semiHidden/>
    <w:rsid w:val="0036313B"/>
    <w:rPr>
      <w:rFonts w:ascii="Segoe UI" w:eastAsiaTheme="minorEastAsia" w:hAnsi="Segoe UI" w:cs="Segoe UI"/>
      <w:szCs w:val="20"/>
    </w:rPr>
  </w:style>
  <w:style w:type="paragraph" w:customStyle="1" w:styleId="Question">
    <w:name w:val="Question"/>
    <w:basedOn w:val="Normal"/>
    <w:link w:val="QuestionChar"/>
    <w:semiHidden/>
    <w:rsid w:val="0036313B"/>
    <w:pPr>
      <w:spacing w:after="60" w:line="240" w:lineRule="auto"/>
    </w:pPr>
    <w:rPr>
      <w:rFonts w:eastAsiaTheme="minorEastAsia"/>
      <w:sz w:val="22"/>
    </w:rPr>
  </w:style>
  <w:style w:type="character" w:customStyle="1" w:styleId="NormalWebChar">
    <w:name w:val="Normal (Web) Char"/>
    <w:basedOn w:val="DefaultParagraphFont"/>
    <w:link w:val="NormalWeb"/>
    <w:uiPriority w:val="99"/>
    <w:semiHidden/>
    <w:rsid w:val="0036313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313B"/>
    <w:rPr>
      <w:color w:val="808080"/>
    </w:rPr>
  </w:style>
  <w:style w:type="character" w:customStyle="1" w:styleId="QuestionChar">
    <w:name w:val="Question Char"/>
    <w:basedOn w:val="DefaultParagraphFont"/>
    <w:link w:val="Question"/>
    <w:semiHidden/>
    <w:rsid w:val="0036313B"/>
    <w:rPr>
      <w:rFonts w:ascii="Segoe UI" w:eastAsiaTheme="minorEastAsia" w:hAnsi="Segoe UI"/>
    </w:rPr>
  </w:style>
  <w:style w:type="character" w:styleId="BookTitle">
    <w:name w:val="Book Title"/>
    <w:basedOn w:val="DefaultParagraphFont"/>
    <w:uiPriority w:val="33"/>
    <w:rsid w:val="0036313B"/>
    <w:rPr>
      <w:b/>
      <w:bCs/>
      <w:smallCaps/>
      <w:spacing w:val="5"/>
    </w:rPr>
  </w:style>
  <w:style w:type="paragraph" w:customStyle="1" w:styleId="menu">
    <w:name w:val="menu"/>
    <w:basedOn w:val="Normal"/>
    <w:uiPriority w:val="99"/>
    <w:semiHidden/>
    <w:rsid w:val="0036313B"/>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36313B"/>
    <w:rPr>
      <w:rFonts w:ascii="Segoe UI" w:hAnsi="Segoe UI"/>
      <w:sz w:val="20"/>
    </w:rPr>
  </w:style>
  <w:style w:type="paragraph" w:customStyle="1" w:styleId="Default">
    <w:name w:val="Default"/>
    <w:next w:val="Normal"/>
    <w:uiPriority w:val="99"/>
    <w:rsid w:val="0036313B"/>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36313B"/>
    <w:pPr>
      <w:numPr>
        <w:numId w:val="10"/>
      </w:numPr>
    </w:pPr>
  </w:style>
  <w:style w:type="paragraph" w:customStyle="1" w:styleId="CoverTitle">
    <w:name w:val="Cover Title"/>
    <w:basedOn w:val="Normal"/>
    <w:next w:val="CoverSubject"/>
    <w:uiPriority w:val="99"/>
    <w:rsid w:val="0036313B"/>
    <w:pPr>
      <w:spacing w:line="240" w:lineRule="auto"/>
    </w:pPr>
    <w:rPr>
      <w:rFonts w:eastAsiaTheme="minorEastAsia"/>
      <w:color w:val="FFFFFF" w:themeColor="background1"/>
      <w:sz w:val="44"/>
    </w:rPr>
  </w:style>
  <w:style w:type="paragraph" w:customStyle="1" w:styleId="CoverSubject">
    <w:name w:val="Cover Subject"/>
    <w:basedOn w:val="Normal"/>
    <w:uiPriority w:val="99"/>
    <w:rsid w:val="0036313B"/>
    <w:pPr>
      <w:spacing w:after="600" w:line="276" w:lineRule="auto"/>
      <w:ind w:left="-720"/>
    </w:pPr>
    <w:rPr>
      <w:rFonts w:eastAsiaTheme="minorEastAsia"/>
      <w:color w:val="008AC8"/>
      <w:sz w:val="36"/>
    </w:rPr>
  </w:style>
  <w:style w:type="paragraph" w:customStyle="1" w:styleId="Heading2Numbered">
    <w:name w:val="Heading 2 (Numbered)"/>
    <w:basedOn w:val="Normal"/>
    <w:next w:val="Normal"/>
    <w:link w:val="Heading2NumberedChar"/>
    <w:uiPriority w:val="2"/>
    <w:rsid w:val="0036313B"/>
    <w:pPr>
      <w:keepNext/>
      <w:keepLines/>
      <w:numPr>
        <w:ilvl w:val="1"/>
        <w:numId w:val="2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2"/>
    <w:rsid w:val="0036313B"/>
    <w:pPr>
      <w:keepNext/>
      <w:keepLines/>
      <w:numPr>
        <w:ilvl w:val="2"/>
        <w:numId w:val="2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2"/>
    <w:unhideWhenUsed/>
    <w:rsid w:val="0036313B"/>
    <w:pPr>
      <w:keepNext/>
      <w:keepLines/>
      <w:numPr>
        <w:ilvl w:val="3"/>
        <w:numId w:val="2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rsid w:val="0036313B"/>
    <w:pPr>
      <w:keepNext/>
      <w:keepLines/>
      <w:numPr>
        <w:ilvl w:val="4"/>
        <w:numId w:val="21"/>
      </w:numPr>
      <w:tabs>
        <w:tab w:val="left" w:pos="1152"/>
      </w:tabs>
      <w:spacing w:before="240" w:line="240" w:lineRule="auto"/>
      <w:outlineLvl w:val="4"/>
    </w:pPr>
    <w:rPr>
      <w:color w:val="008AC8"/>
      <w:sz w:val="24"/>
      <w:szCs w:val="20"/>
    </w:rPr>
  </w:style>
  <w:style w:type="paragraph" w:customStyle="1" w:styleId="FooterPageNumber">
    <w:name w:val="Footer Page Number"/>
    <w:basedOn w:val="Footer"/>
    <w:uiPriority w:val="99"/>
    <w:rsid w:val="0036313B"/>
    <w:pPr>
      <w:pBdr>
        <w:top w:val="single" w:sz="4" w:space="1" w:color="auto"/>
      </w:pBdr>
      <w:tabs>
        <w:tab w:val="clear" w:pos="4680"/>
        <w:tab w:val="clear" w:pos="9360"/>
      </w:tabs>
      <w:spacing w:before="0" w:line="276" w:lineRule="auto"/>
      <w:ind w:left="-227"/>
      <w:jc w:val="right"/>
    </w:pPr>
    <w:rPr>
      <w:rFonts w:eastAsiaTheme="minorEastAsia"/>
      <w:color w:val="808080" w:themeColor="background1" w:themeShade="80"/>
      <w:sz w:val="16"/>
      <w:szCs w:val="16"/>
    </w:rPr>
  </w:style>
  <w:style w:type="paragraph" w:customStyle="1" w:styleId="CoverHeading2">
    <w:name w:val="Cover Heading 2"/>
    <w:basedOn w:val="Normal"/>
    <w:uiPriority w:val="99"/>
    <w:rsid w:val="0036313B"/>
    <w:pPr>
      <w:spacing w:before="360" w:line="276" w:lineRule="auto"/>
      <w:ind w:left="-357"/>
    </w:pPr>
    <w:rPr>
      <w:rFonts w:eastAsiaTheme="minorEastAsia"/>
      <w:bCs/>
      <w:color w:val="008AC8"/>
      <w:sz w:val="28"/>
      <w:szCs w:val="28"/>
    </w:rPr>
  </w:style>
  <w:style w:type="paragraph" w:customStyle="1" w:styleId="CodeBlock">
    <w:name w:val="Code Block"/>
    <w:basedOn w:val="Normal"/>
    <w:uiPriority w:val="24"/>
    <w:rsid w:val="0036313B"/>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paragraph" w:customStyle="1" w:styleId="CheckList0">
    <w:name w:val="Check List"/>
    <w:basedOn w:val="Normal"/>
    <w:uiPriority w:val="24"/>
    <w:rsid w:val="0036313B"/>
    <w:pPr>
      <w:numPr>
        <w:numId w:val="11"/>
      </w:numPr>
      <w:spacing w:before="0" w:after="200" w:line="276" w:lineRule="auto"/>
      <w:contextualSpacing/>
    </w:pPr>
    <w:rPr>
      <w:rFonts w:eastAsia="Arial" w:cs="Arial"/>
      <w:sz w:val="22"/>
      <w:lang w:eastAsia="ja-JP"/>
    </w:rPr>
  </w:style>
  <w:style w:type="numbering" w:styleId="111111">
    <w:name w:val="Outline List 2"/>
    <w:basedOn w:val="NoList"/>
    <w:unhideWhenUsed/>
    <w:rsid w:val="0036313B"/>
    <w:pPr>
      <w:numPr>
        <w:numId w:val="19"/>
      </w:numPr>
    </w:p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
    <w:basedOn w:val="Normal"/>
    <w:next w:val="Normal"/>
    <w:link w:val="CaptionChar"/>
    <w:uiPriority w:val="35"/>
    <w:unhideWhenUsed/>
    <w:rsid w:val="0036313B"/>
    <w:pPr>
      <w:spacing w:line="240" w:lineRule="auto"/>
    </w:pPr>
    <w:rPr>
      <w:rFonts w:eastAsiaTheme="minorEastAsia"/>
      <w:bCs/>
      <w:color w:val="008AC8"/>
      <w:sz w:val="18"/>
      <w:szCs w:val="18"/>
    </w:rPr>
  </w:style>
  <w:style w:type="character" w:styleId="IntenseEmphasis">
    <w:name w:val="Intense Emphasis"/>
    <w:basedOn w:val="DefaultParagraphFont"/>
    <w:uiPriority w:val="21"/>
    <w:rsid w:val="0036313B"/>
    <w:rPr>
      <w:b/>
      <w:bCs/>
      <w:i/>
      <w:iCs/>
      <w:color w:val="5B9BD5" w:themeColor="accent1"/>
    </w:rPr>
  </w:style>
  <w:style w:type="paragraph" w:customStyle="1" w:styleId="Note">
    <w:name w:val="Note"/>
    <w:basedOn w:val="Normal"/>
    <w:uiPriority w:val="19"/>
    <w:rsid w:val="0036313B"/>
    <w:pPr>
      <w:pBdr>
        <w:left w:val="single" w:sz="18" w:space="6" w:color="008AC8"/>
      </w:pBdr>
      <w:spacing w:before="0" w:after="200" w:line="276" w:lineRule="auto"/>
      <w:ind w:left="720"/>
    </w:pPr>
    <w:rPr>
      <w:rFonts w:eastAsiaTheme="minorEastAsia"/>
      <w:sz w:val="22"/>
      <w:szCs w:val="18"/>
    </w:rPr>
  </w:style>
  <w:style w:type="paragraph" w:customStyle="1" w:styleId="VisibleGuidance">
    <w:name w:val="Visible Guidance"/>
    <w:basedOn w:val="Normal"/>
    <w:next w:val="Normal"/>
    <w:uiPriority w:val="99"/>
    <w:rsid w:val="0036313B"/>
    <w:pPr>
      <w:shd w:val="clear" w:color="auto" w:fill="F2F2F2"/>
      <w:spacing w:line="276" w:lineRule="auto"/>
    </w:pPr>
    <w:rPr>
      <w:rFonts w:eastAsiaTheme="minorEastAsia"/>
      <w:color w:val="FF0066"/>
      <w:sz w:val="22"/>
    </w:rPr>
  </w:style>
  <w:style w:type="character" w:styleId="Strong">
    <w:name w:val="Strong"/>
    <w:basedOn w:val="DefaultParagraphFont"/>
    <w:uiPriority w:val="19"/>
    <w:unhideWhenUsed/>
    <w:rsid w:val="0036313B"/>
    <w:rPr>
      <w:b/>
      <w:bCs/>
    </w:rPr>
  </w:style>
  <w:style w:type="numbering" w:customStyle="1" w:styleId="Checklist">
    <w:name w:val="Checklist"/>
    <w:basedOn w:val="NoList"/>
    <w:rsid w:val="0036313B"/>
    <w:pPr>
      <w:numPr>
        <w:numId w:val="11"/>
      </w:numPr>
    </w:pPr>
  </w:style>
  <w:style w:type="paragraph" w:customStyle="1" w:styleId="TableHeading-11pt">
    <w:name w:val="Table Heading - 11 pt"/>
    <w:basedOn w:val="Normal"/>
    <w:uiPriority w:val="4"/>
    <w:rsid w:val="0036313B"/>
    <w:pPr>
      <w:spacing w:before="0" w:after="0" w:line="276" w:lineRule="auto"/>
    </w:pPr>
    <w:rPr>
      <w:rFonts w:eastAsiaTheme="minorEastAsia"/>
      <w:color w:val="FFFFFF" w:themeColor="background1"/>
      <w:sz w:val="22"/>
    </w:rPr>
  </w:style>
  <w:style w:type="paragraph" w:customStyle="1" w:styleId="HeaderUnderline">
    <w:name w:val="Header Underline"/>
    <w:basedOn w:val="Header"/>
    <w:uiPriority w:val="99"/>
    <w:rsid w:val="0036313B"/>
    <w:pPr>
      <w:pBdr>
        <w:bottom w:val="single" w:sz="4" w:space="1" w:color="auto"/>
      </w:pBdr>
      <w:tabs>
        <w:tab w:val="clear" w:pos="4680"/>
        <w:tab w:val="clear" w:pos="9360"/>
      </w:tabs>
      <w:spacing w:before="0" w:line="276" w:lineRule="auto"/>
      <w:jc w:val="right"/>
    </w:pPr>
    <w:rPr>
      <w:rFonts w:ascii="Calibri" w:eastAsia="Calibri" w:hAnsi="Calibri" w:cs="Calibri"/>
      <w:sz w:val="16"/>
      <w:szCs w:val="16"/>
      <w:lang w:val="en-AU" w:eastAsia="ja-JP"/>
    </w:rPr>
  </w:style>
  <w:style w:type="paragraph" w:customStyle="1" w:styleId="NumBullet2">
    <w:name w:val="Num Bullet 2"/>
    <w:basedOn w:val="ListParagraph"/>
    <w:link w:val="NumBullet2Char"/>
    <w:uiPriority w:val="3"/>
    <w:rsid w:val="0036313B"/>
    <w:pPr>
      <w:numPr>
        <w:numId w:val="12"/>
      </w:numPr>
      <w:spacing w:line="276" w:lineRule="auto"/>
      <w:ind w:left="648"/>
    </w:pPr>
    <w:rPr>
      <w:rFonts w:eastAsiaTheme="minorEastAsia"/>
    </w:rPr>
  </w:style>
  <w:style w:type="character" w:customStyle="1" w:styleId="NumBullet2Char">
    <w:name w:val="Num Bullet 2 Char"/>
    <w:basedOn w:val="ListParagraphChar"/>
    <w:link w:val="NumBullet2"/>
    <w:uiPriority w:val="3"/>
    <w:rsid w:val="0036313B"/>
    <w:rPr>
      <w:rFonts w:ascii="Segoe UI" w:eastAsiaTheme="minorEastAsia" w:hAnsi="Segoe UI"/>
      <w:sz w:val="20"/>
    </w:rPr>
  </w:style>
  <w:style w:type="character" w:customStyle="1" w:styleId="NumBullet3Char">
    <w:name w:val="Num Bullet 3 Char"/>
    <w:basedOn w:val="NumBullet2Char"/>
    <w:link w:val="NumBullet3"/>
    <w:uiPriority w:val="3"/>
    <w:rsid w:val="0036313B"/>
    <w:rPr>
      <w:rFonts w:ascii="Segoe UI" w:eastAsiaTheme="minorEastAsia" w:hAnsi="Segoe UI"/>
      <w:sz w:val="20"/>
    </w:rPr>
  </w:style>
  <w:style w:type="paragraph" w:customStyle="1" w:styleId="NumBullet4">
    <w:name w:val="Num Bullet 4"/>
    <w:basedOn w:val="NumBullet3"/>
    <w:link w:val="NumBullet4Char"/>
    <w:uiPriority w:val="3"/>
    <w:rsid w:val="0036313B"/>
    <w:pPr>
      <w:numPr>
        <w:numId w:val="13"/>
      </w:numPr>
      <w:ind w:left="1296"/>
    </w:pPr>
    <w:rPr>
      <w:sz w:val="20"/>
    </w:rPr>
  </w:style>
  <w:style w:type="character" w:customStyle="1" w:styleId="NumBullet4Char">
    <w:name w:val="Num Bullet 4 Char"/>
    <w:basedOn w:val="NumBullet3Char"/>
    <w:link w:val="NumBullet4"/>
    <w:uiPriority w:val="3"/>
    <w:rsid w:val="0036313B"/>
    <w:rPr>
      <w:rFonts w:ascii="Segoe UI" w:eastAsiaTheme="minorEastAsia" w:hAnsi="Segoe UI"/>
      <w:sz w:val="20"/>
    </w:rPr>
  </w:style>
  <w:style w:type="paragraph" w:customStyle="1" w:styleId="NumBullet5">
    <w:name w:val="Num Bullet 5"/>
    <w:basedOn w:val="NumBullet4"/>
    <w:link w:val="NumBullet5Char"/>
    <w:uiPriority w:val="3"/>
    <w:rsid w:val="0036313B"/>
    <w:pPr>
      <w:numPr>
        <w:numId w:val="14"/>
      </w:numPr>
    </w:pPr>
  </w:style>
  <w:style w:type="character" w:customStyle="1" w:styleId="NumBullet5Char">
    <w:name w:val="Num Bullet 5 Char"/>
    <w:basedOn w:val="NumBullet4Char"/>
    <w:link w:val="NumBullet5"/>
    <w:uiPriority w:val="3"/>
    <w:rsid w:val="0036313B"/>
    <w:rPr>
      <w:rFonts w:ascii="Segoe UI" w:eastAsiaTheme="minorEastAsia" w:hAnsi="Segoe UI"/>
      <w:sz w:val="20"/>
    </w:rPr>
  </w:style>
  <w:style w:type="paragraph" w:customStyle="1" w:styleId="Bullet2">
    <w:name w:val="Bullet 2"/>
    <w:basedOn w:val="Bullet1"/>
    <w:uiPriority w:val="4"/>
    <w:rsid w:val="0036313B"/>
    <w:pPr>
      <w:numPr>
        <w:numId w:val="15"/>
      </w:numPr>
      <w:ind w:left="1080"/>
    </w:pPr>
  </w:style>
  <w:style w:type="paragraph" w:customStyle="1" w:styleId="Bullet3">
    <w:name w:val="Bullet 3"/>
    <w:basedOn w:val="Bullet2"/>
    <w:uiPriority w:val="4"/>
    <w:rsid w:val="0036313B"/>
    <w:pPr>
      <w:numPr>
        <w:numId w:val="16"/>
      </w:numPr>
    </w:pPr>
  </w:style>
  <w:style w:type="paragraph" w:customStyle="1" w:styleId="TableCaption">
    <w:name w:val="Table Caption"/>
    <w:basedOn w:val="NumBullet5"/>
    <w:uiPriority w:val="5"/>
    <w:rsid w:val="0036313B"/>
    <w:pPr>
      <w:numPr>
        <w:numId w:val="0"/>
      </w:numPr>
    </w:pPr>
    <w:rPr>
      <w:i/>
      <w:noProof/>
      <w:color w:val="008AC8"/>
      <w:sz w:val="18"/>
    </w:rPr>
  </w:style>
  <w:style w:type="paragraph" w:customStyle="1" w:styleId="TableBullet2">
    <w:name w:val="Table Bullet 2"/>
    <w:basedOn w:val="TableBullet1"/>
    <w:uiPriority w:val="4"/>
    <w:rsid w:val="0036313B"/>
    <w:pPr>
      <w:numPr>
        <w:numId w:val="17"/>
      </w:numPr>
      <w:spacing w:before="0" w:after="0"/>
      <w:ind w:left="720"/>
    </w:pPr>
    <w:rPr>
      <w:rFonts w:eastAsiaTheme="minorEastAsia"/>
      <w:noProof/>
    </w:rPr>
  </w:style>
  <w:style w:type="paragraph" w:customStyle="1" w:styleId="TableBullet3">
    <w:name w:val="Table Bullet 3"/>
    <w:basedOn w:val="TableBullet2"/>
    <w:uiPriority w:val="4"/>
    <w:rsid w:val="0036313B"/>
    <w:pPr>
      <w:numPr>
        <w:numId w:val="18"/>
      </w:numPr>
      <w:ind w:left="1008"/>
    </w:pPr>
  </w:style>
  <w:style w:type="paragraph" w:customStyle="1" w:styleId="FigureCaption">
    <w:name w:val="Figure Caption"/>
    <w:basedOn w:val="Caption"/>
    <w:uiPriority w:val="9"/>
    <w:rsid w:val="0036313B"/>
    <w:pPr>
      <w:spacing w:before="0"/>
    </w:pPr>
  </w:style>
  <w:style w:type="paragraph" w:customStyle="1" w:styleId="TableListBullet">
    <w:name w:val="Table List Bullet"/>
    <w:basedOn w:val="Normal"/>
    <w:uiPriority w:val="4"/>
    <w:rsid w:val="0036313B"/>
    <w:pPr>
      <w:spacing w:line="240" w:lineRule="auto"/>
      <w:ind w:left="504" w:hanging="360"/>
      <w:contextualSpacing/>
    </w:pPr>
    <w:rPr>
      <w:rFonts w:eastAsiaTheme="minorEastAsia"/>
    </w:rPr>
  </w:style>
  <w:style w:type="paragraph" w:customStyle="1" w:styleId="FooterSmall">
    <w:name w:val="Footer Small"/>
    <w:basedOn w:val="Footer"/>
    <w:uiPriority w:val="99"/>
    <w:rsid w:val="0036313B"/>
    <w:pPr>
      <w:tabs>
        <w:tab w:val="clear" w:pos="4680"/>
        <w:tab w:val="clear" w:pos="9360"/>
      </w:tabs>
      <w:spacing w:before="0" w:line="276" w:lineRule="auto"/>
    </w:pPr>
    <w:rPr>
      <w:rFonts w:ascii="Calibri" w:eastAsia="Calibri" w:hAnsi="Calibri" w:cs="Calibri"/>
      <w:sz w:val="12"/>
      <w:szCs w:val="12"/>
      <w:lang w:val="en-AU" w:eastAsia="ja-JP"/>
    </w:rPr>
  </w:style>
  <w:style w:type="paragraph" w:styleId="TOC4">
    <w:name w:val="toc 4"/>
    <w:basedOn w:val="Normal"/>
    <w:next w:val="Normal"/>
    <w:autoRedefine/>
    <w:uiPriority w:val="39"/>
    <w:unhideWhenUsed/>
    <w:rsid w:val="0036313B"/>
    <w:pPr>
      <w:spacing w:before="0" w:after="0" w:line="276" w:lineRule="auto"/>
      <w:ind w:left="660"/>
    </w:pPr>
    <w:rPr>
      <w:rFonts w:eastAsiaTheme="minorEastAsia"/>
      <w:sz w:val="18"/>
      <w:szCs w:val="18"/>
    </w:rPr>
  </w:style>
  <w:style w:type="paragraph" w:styleId="TOC6">
    <w:name w:val="toc 6"/>
    <w:basedOn w:val="Normal"/>
    <w:next w:val="Normal"/>
    <w:autoRedefine/>
    <w:uiPriority w:val="39"/>
    <w:unhideWhenUsed/>
    <w:rsid w:val="0036313B"/>
    <w:pPr>
      <w:spacing w:before="0" w:after="0" w:line="276" w:lineRule="auto"/>
      <w:ind w:left="1100"/>
    </w:pPr>
    <w:rPr>
      <w:rFonts w:asciiTheme="minorHAnsi" w:eastAsiaTheme="minorEastAsia" w:hAnsiTheme="minorHAnsi"/>
      <w:sz w:val="18"/>
      <w:szCs w:val="18"/>
    </w:rPr>
  </w:style>
  <w:style w:type="paragraph" w:styleId="TOC7">
    <w:name w:val="toc 7"/>
    <w:basedOn w:val="Normal"/>
    <w:next w:val="Normal"/>
    <w:autoRedefine/>
    <w:uiPriority w:val="39"/>
    <w:unhideWhenUsed/>
    <w:rsid w:val="0036313B"/>
    <w:pPr>
      <w:spacing w:before="0" w:after="0" w:line="276" w:lineRule="auto"/>
      <w:ind w:left="1320"/>
    </w:pPr>
    <w:rPr>
      <w:rFonts w:asciiTheme="minorHAnsi" w:eastAsiaTheme="minorEastAsia" w:hAnsiTheme="minorHAnsi"/>
      <w:sz w:val="18"/>
      <w:szCs w:val="18"/>
    </w:rPr>
  </w:style>
  <w:style w:type="paragraph" w:styleId="TOC8">
    <w:name w:val="toc 8"/>
    <w:basedOn w:val="Normal"/>
    <w:next w:val="Normal"/>
    <w:autoRedefine/>
    <w:uiPriority w:val="39"/>
    <w:unhideWhenUsed/>
    <w:rsid w:val="0036313B"/>
    <w:pPr>
      <w:spacing w:before="0" w:after="0" w:line="276" w:lineRule="auto"/>
      <w:ind w:left="1540"/>
    </w:pPr>
    <w:rPr>
      <w:rFonts w:asciiTheme="minorHAnsi" w:eastAsiaTheme="minorEastAsia" w:hAnsiTheme="minorHAnsi"/>
      <w:sz w:val="18"/>
      <w:szCs w:val="18"/>
    </w:rPr>
  </w:style>
  <w:style w:type="paragraph" w:styleId="TOC9">
    <w:name w:val="toc 9"/>
    <w:basedOn w:val="Normal"/>
    <w:next w:val="Normal"/>
    <w:autoRedefine/>
    <w:uiPriority w:val="39"/>
    <w:unhideWhenUsed/>
    <w:rsid w:val="0036313B"/>
    <w:pPr>
      <w:spacing w:before="0" w:after="0" w:line="276" w:lineRule="auto"/>
      <w:ind w:left="1760"/>
    </w:pPr>
    <w:rPr>
      <w:rFonts w:asciiTheme="minorHAnsi" w:eastAsiaTheme="minorEastAsia" w:hAnsiTheme="minorHAnsi"/>
      <w:sz w:val="18"/>
      <w:szCs w:val="18"/>
    </w:rPr>
  </w:style>
  <w:style w:type="paragraph" w:customStyle="1" w:styleId="Hidden">
    <w:name w:val="Hidden"/>
    <w:basedOn w:val="Normal"/>
    <w:next w:val="Normal"/>
    <w:uiPriority w:val="99"/>
    <w:rsid w:val="0036313B"/>
    <w:pPr>
      <w:shd w:val="clear" w:color="auto" w:fill="FFFF99"/>
      <w:spacing w:before="0" w:after="200" w:line="276" w:lineRule="auto"/>
    </w:pPr>
    <w:rPr>
      <w:rFonts w:ascii="Calibri" w:eastAsia="Arial" w:hAnsi="Calibri" w:cs="Arial"/>
      <w:vanish/>
      <w:color w:val="C00000"/>
      <w:sz w:val="22"/>
      <w:lang w:val="en-AU" w:eastAsia="ja-JP"/>
    </w:rPr>
  </w:style>
  <w:style w:type="numbering" w:customStyle="1" w:styleId="NumberedList0">
    <w:name w:val="Numbered List"/>
    <w:basedOn w:val="NoList"/>
    <w:rsid w:val="0036313B"/>
    <w:pPr>
      <w:numPr>
        <w:numId w:val="20"/>
      </w:numPr>
    </w:pPr>
  </w:style>
  <w:style w:type="table" w:styleId="TableClassic2">
    <w:name w:val="Table Classic 2"/>
    <w:basedOn w:val="TableNormal"/>
    <w:rsid w:val="0036313B"/>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DocumentMap">
    <w:name w:val="Document Map"/>
    <w:basedOn w:val="Normal"/>
    <w:link w:val="DocumentMapChar"/>
    <w:uiPriority w:val="99"/>
    <w:unhideWhenUsed/>
    <w:rsid w:val="0036313B"/>
    <w:pPr>
      <w:shd w:val="clear" w:color="auto" w:fill="000080"/>
      <w:spacing w:before="0" w:after="200" w:line="276" w:lineRule="auto"/>
    </w:pPr>
    <w:rPr>
      <w:rFonts w:ascii="Tahoma" w:eastAsia="Arial" w:hAnsi="Tahoma" w:cs="Tahoma"/>
      <w:sz w:val="22"/>
      <w:lang w:val="en-AU" w:eastAsia="ja-JP"/>
    </w:rPr>
  </w:style>
  <w:style w:type="character" w:customStyle="1" w:styleId="DocumentMapChar">
    <w:name w:val="Document Map Char"/>
    <w:basedOn w:val="DefaultParagraphFont"/>
    <w:link w:val="DocumentMap"/>
    <w:uiPriority w:val="99"/>
    <w:rsid w:val="0036313B"/>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36313B"/>
    <w:pPr>
      <w:tabs>
        <w:tab w:val="clear" w:pos="4680"/>
        <w:tab w:val="clear" w:pos="9360"/>
      </w:tabs>
      <w:spacing w:before="0" w:after="120" w:line="276" w:lineRule="auto"/>
      <w:ind w:left="-227"/>
    </w:pPr>
    <w:rPr>
      <w:rFonts w:ascii="Calibri" w:eastAsia="Calibri" w:hAnsi="Calibri" w:cs="Calibri"/>
      <w:sz w:val="16"/>
      <w:szCs w:val="16"/>
      <w:lang w:val="en-AU" w:eastAsia="ja-JP"/>
    </w:rPr>
  </w:style>
  <w:style w:type="paragraph" w:customStyle="1" w:styleId="CoverHeading1">
    <w:name w:val="Cover Heading 1"/>
    <w:basedOn w:val="Normal"/>
    <w:next w:val="Normal"/>
    <w:uiPriority w:val="99"/>
    <w:rsid w:val="0036313B"/>
    <w:pPr>
      <w:spacing w:before="0" w:line="276" w:lineRule="auto"/>
      <w:ind w:left="-357"/>
    </w:pPr>
    <w:rPr>
      <w:rFonts w:ascii="Calibri" w:eastAsia="Calibri" w:hAnsi="Calibri" w:cs="Calibri"/>
      <w:b/>
      <w:bCs/>
      <w:color w:val="5B9BD5" w:themeColor="accent1"/>
      <w:sz w:val="32"/>
      <w:szCs w:val="32"/>
      <w:lang w:val="en-AU" w:eastAsia="ja-JP"/>
    </w:rPr>
  </w:style>
  <w:style w:type="character" w:styleId="HTMLAcronym">
    <w:name w:val="HTML Acronym"/>
    <w:basedOn w:val="DefaultParagraphFont"/>
    <w:uiPriority w:val="99"/>
    <w:unhideWhenUsed/>
    <w:rsid w:val="0036313B"/>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36313B"/>
    <w:rPr>
      <w:rFonts w:ascii="Segoe UI" w:eastAsiaTheme="minorEastAsia" w:hAnsi="Segoe UI"/>
      <w:bCs/>
      <w:color w:val="008AC8"/>
      <w:sz w:val="18"/>
      <w:szCs w:val="18"/>
    </w:rPr>
  </w:style>
  <w:style w:type="paragraph" w:customStyle="1" w:styleId="TableNormal1">
    <w:name w:val="Table Normal1"/>
    <w:basedOn w:val="Normal"/>
    <w:uiPriority w:val="99"/>
    <w:rsid w:val="0036313B"/>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36313B"/>
    <w:pPr>
      <w:spacing w:before="0" w:after="0" w:line="264" w:lineRule="auto"/>
    </w:pPr>
    <w:rPr>
      <w:rFonts w:ascii="Franklin Gothic Book" w:eastAsia="Times New Roman" w:hAnsi="Franklin Gothic Book" w:cs="Times New Roman"/>
      <w:sz w:val="22"/>
    </w:rPr>
  </w:style>
  <w:style w:type="character" w:customStyle="1" w:styleId="NoSpacingChar">
    <w:name w:val="No Spacing Char"/>
    <w:basedOn w:val="DefaultParagraphFont"/>
    <w:link w:val="NoSpacing"/>
    <w:uiPriority w:val="1"/>
    <w:rsid w:val="0036313B"/>
    <w:rPr>
      <w:rFonts w:eastAsiaTheme="minorEastAsia"/>
    </w:rPr>
  </w:style>
  <w:style w:type="paragraph" w:styleId="TableofFigures">
    <w:name w:val="table of figures"/>
    <w:aliases w:val="List of Figures_Tables"/>
    <w:basedOn w:val="TOC1"/>
    <w:uiPriority w:val="99"/>
    <w:unhideWhenUsed/>
    <w:rsid w:val="0036313B"/>
    <w:pPr>
      <w:tabs>
        <w:tab w:val="left" w:pos="270"/>
        <w:tab w:val="left" w:pos="540"/>
        <w:tab w:val="right" w:leader="dot" w:pos="9270"/>
        <w:tab w:val="right" w:leader="dot" w:pos="9350"/>
      </w:tabs>
      <w:spacing w:before="100" w:line="240" w:lineRule="auto"/>
    </w:pPr>
    <w:rPr>
      <w:noProof/>
      <w:szCs w:val="20"/>
    </w:rPr>
  </w:style>
  <w:style w:type="paragraph" w:customStyle="1" w:styleId="DisclaimerTextMS">
    <w:name w:val="Disclaimer Text MS"/>
    <w:basedOn w:val="Normal"/>
    <w:rsid w:val="0036313B"/>
    <w:pPr>
      <w:spacing w:before="200" w:after="200" w:line="264" w:lineRule="auto"/>
    </w:pPr>
    <w:rPr>
      <w:rFonts w:ascii="Segoe Condensed" w:hAnsi="Segoe Condensed"/>
      <w:color w:val="525051"/>
      <w:sz w:val="18"/>
      <w:szCs w:val="20"/>
    </w:rPr>
  </w:style>
  <w:style w:type="paragraph" w:customStyle="1" w:styleId="Heading1NumMS">
    <w:name w:val="Heading 1 Num MS"/>
    <w:basedOn w:val="Normal"/>
    <w:next w:val="BodyMS"/>
    <w:rsid w:val="0036313B"/>
    <w:pPr>
      <w:keepNext/>
      <w:keepLines/>
      <w:pageBreakBefore/>
      <w:tabs>
        <w:tab w:val="left" w:pos="936"/>
      </w:tabs>
      <w:spacing w:before="100" w:after="200" w:line="600" w:lineRule="exact"/>
      <w:ind w:left="936" w:hanging="936"/>
      <w:outlineLvl w:val="0"/>
    </w:pPr>
    <w:rPr>
      <w:rFonts w:ascii="Segoe Light" w:hAnsi="Segoe Light"/>
      <w:color w:val="557EB9"/>
      <w:spacing w:val="10"/>
      <w:sz w:val="56"/>
      <w:szCs w:val="48"/>
    </w:rPr>
  </w:style>
  <w:style w:type="paragraph" w:customStyle="1" w:styleId="Heading2NumMS">
    <w:name w:val="Heading 2 Num MS"/>
    <w:basedOn w:val="Normal"/>
    <w:next w:val="BodyMS"/>
    <w:rsid w:val="0036313B"/>
    <w:pPr>
      <w:keepNext/>
      <w:keepLines/>
      <w:tabs>
        <w:tab w:val="left" w:pos="936"/>
      </w:tabs>
      <w:spacing w:before="200" w:after="100" w:line="240" w:lineRule="auto"/>
      <w:ind w:left="936" w:hanging="936"/>
      <w:outlineLvl w:val="1"/>
    </w:pPr>
    <w:rPr>
      <w:rFonts w:ascii="Segoe Light" w:hAnsi="Segoe Light"/>
      <w:color w:val="557EB9"/>
      <w:sz w:val="40"/>
      <w:szCs w:val="36"/>
    </w:rPr>
  </w:style>
  <w:style w:type="paragraph" w:customStyle="1" w:styleId="Heading3NumMS">
    <w:name w:val="Heading 3 Num MS"/>
    <w:basedOn w:val="Normal"/>
    <w:next w:val="BodyMS"/>
    <w:rsid w:val="0036313B"/>
    <w:pPr>
      <w:keepNext/>
      <w:keepLines/>
      <w:tabs>
        <w:tab w:val="left" w:pos="936"/>
      </w:tabs>
      <w:spacing w:before="200" w:after="100" w:line="240" w:lineRule="auto"/>
      <w:ind w:left="1206" w:hanging="936"/>
      <w:outlineLvl w:val="2"/>
    </w:pPr>
    <w:rPr>
      <w:rFonts w:ascii="Segoe" w:hAnsi="Segoe"/>
      <w:i/>
      <w:color w:val="557EB9"/>
      <w:sz w:val="32"/>
      <w:szCs w:val="28"/>
    </w:rPr>
  </w:style>
  <w:style w:type="paragraph" w:customStyle="1" w:styleId="Heading4NumMS">
    <w:name w:val="Heading 4 Num MS"/>
    <w:basedOn w:val="Normal"/>
    <w:next w:val="BodyMS"/>
    <w:rsid w:val="0036313B"/>
    <w:pPr>
      <w:keepNext/>
      <w:keepLines/>
      <w:tabs>
        <w:tab w:val="left" w:pos="936"/>
      </w:tabs>
      <w:spacing w:before="200" w:after="100" w:line="240" w:lineRule="auto"/>
      <w:ind w:left="936" w:hanging="936"/>
      <w:outlineLvl w:val="3"/>
    </w:pPr>
    <w:rPr>
      <w:rFonts w:ascii="Segoe" w:hAnsi="Segoe"/>
      <w:color w:val="557EB9"/>
      <w:sz w:val="28"/>
    </w:rPr>
  </w:style>
  <w:style w:type="paragraph" w:customStyle="1" w:styleId="Heading5NumMS">
    <w:name w:val="Heading 5 Num MS"/>
    <w:basedOn w:val="Normal"/>
    <w:next w:val="BodyMS"/>
    <w:rsid w:val="0036313B"/>
    <w:pPr>
      <w:keepNext/>
      <w:keepLines/>
      <w:tabs>
        <w:tab w:val="left" w:pos="1224"/>
      </w:tabs>
      <w:spacing w:before="200" w:after="100" w:line="240" w:lineRule="auto"/>
      <w:ind w:left="1224" w:hanging="1224"/>
      <w:outlineLvl w:val="4"/>
    </w:pPr>
    <w:rPr>
      <w:rFonts w:ascii="Segoe Semibold" w:hAnsi="Segoe Semibold"/>
      <w:color w:val="557EB9"/>
      <w:sz w:val="22"/>
      <w:szCs w:val="20"/>
    </w:rPr>
  </w:style>
  <w:style w:type="paragraph" w:customStyle="1" w:styleId="TableHeadingMS">
    <w:name w:val="Table Heading MS"/>
    <w:basedOn w:val="BodyMS"/>
    <w:next w:val="TableTextMS"/>
    <w:rsid w:val="0036313B"/>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rsid w:val="0036313B"/>
    <w:pPr>
      <w:spacing w:before="20" w:after="20"/>
    </w:pPr>
    <w:rPr>
      <w:rFonts w:ascii="Segoe" w:hAnsi="Segoe"/>
      <w:sz w:val="16"/>
      <w:szCs w:val="16"/>
    </w:rPr>
  </w:style>
  <w:style w:type="table" w:customStyle="1" w:styleId="MSTableStyle2">
    <w:name w:val="MS Table Style 2"/>
    <w:basedOn w:val="TableGrid"/>
    <w:uiPriority w:val="99"/>
    <w:rsid w:val="0036313B"/>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Yu Gothic UI Semilight" w:hAnsi="Yu Gothic UI Semilight"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Yu Gothic UI Semilight" w:hAnsi="Yu Gothic UI Semi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Yu Gothic UI Semilight" w:hAnsi="Yu Gothic UI Semi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3MS">
    <w:name w:val="Table Bullet 3 MS"/>
    <w:basedOn w:val="TableTextMS"/>
    <w:rsid w:val="0036313B"/>
    <w:pPr>
      <w:spacing w:before="0" w:after="0"/>
      <w:ind w:left="648" w:hanging="216"/>
    </w:pPr>
  </w:style>
  <w:style w:type="paragraph" w:customStyle="1" w:styleId="Heading4MS">
    <w:name w:val="Heading 4 MS"/>
    <w:basedOn w:val="Normal"/>
    <w:next w:val="BodyMS"/>
    <w:rsid w:val="0036313B"/>
    <w:pPr>
      <w:keepNext/>
      <w:keepLines/>
      <w:spacing w:before="200" w:after="100" w:line="240" w:lineRule="auto"/>
      <w:outlineLvl w:val="3"/>
    </w:pPr>
    <w:rPr>
      <w:rFonts w:ascii="Segoe" w:hAnsi="Segoe"/>
      <w:color w:val="557EB9"/>
      <w:sz w:val="28"/>
    </w:rPr>
  </w:style>
  <w:style w:type="paragraph" w:customStyle="1" w:styleId="Bullet1MS">
    <w:name w:val="Bullet 1 MS"/>
    <w:basedOn w:val="BodyMS"/>
    <w:rsid w:val="0036313B"/>
    <w:pPr>
      <w:numPr>
        <w:numId w:val="23"/>
      </w:numPr>
      <w:spacing w:before="0" w:after="100"/>
    </w:pPr>
  </w:style>
  <w:style w:type="paragraph" w:customStyle="1" w:styleId="Bullet2MS">
    <w:name w:val="Bullet 2 MS"/>
    <w:basedOn w:val="Bullet1MS"/>
    <w:rsid w:val="0036313B"/>
    <w:pPr>
      <w:numPr>
        <w:ilvl w:val="1"/>
      </w:numPr>
    </w:pPr>
  </w:style>
  <w:style w:type="paragraph" w:customStyle="1" w:styleId="Bullet3MS">
    <w:name w:val="Bullet 3 MS"/>
    <w:basedOn w:val="BodyMS"/>
    <w:rsid w:val="0036313B"/>
    <w:pPr>
      <w:numPr>
        <w:ilvl w:val="2"/>
        <w:numId w:val="23"/>
      </w:numPr>
      <w:spacing w:before="0" w:after="100"/>
    </w:pPr>
  </w:style>
  <w:style w:type="numbering" w:customStyle="1" w:styleId="MSBullets">
    <w:name w:val="MS Bullets"/>
    <w:uiPriority w:val="99"/>
    <w:rsid w:val="0036313B"/>
    <w:pPr>
      <w:numPr>
        <w:numId w:val="22"/>
      </w:numPr>
    </w:pPr>
  </w:style>
  <w:style w:type="paragraph" w:customStyle="1" w:styleId="BodyMSIndent">
    <w:name w:val="Body MS Indent"/>
    <w:basedOn w:val="BodyMS"/>
    <w:rsid w:val="0036313B"/>
    <w:pPr>
      <w:keepLines/>
      <w:spacing w:line="240" w:lineRule="exact"/>
      <w:ind w:left="360" w:right="720"/>
    </w:pPr>
    <w:rPr>
      <w:szCs w:val="16"/>
    </w:rPr>
  </w:style>
  <w:style w:type="paragraph" w:customStyle="1" w:styleId="CaptionMSFigure">
    <w:name w:val="Caption MS Figure"/>
    <w:rsid w:val="0036313B"/>
    <w:pPr>
      <w:spacing w:before="40" w:after="200" w:line="276" w:lineRule="auto"/>
    </w:pPr>
    <w:rPr>
      <w:rFonts w:ascii="Segoe" w:hAnsi="Segoe"/>
      <w:i/>
      <w:color w:val="525051"/>
      <w:sz w:val="16"/>
      <w:szCs w:val="16"/>
    </w:rPr>
  </w:style>
  <w:style w:type="paragraph" w:customStyle="1" w:styleId="NumBullet1MS">
    <w:name w:val="Num Bullet 1 MS"/>
    <w:rsid w:val="0036313B"/>
    <w:pPr>
      <w:spacing w:after="100" w:line="264" w:lineRule="auto"/>
      <w:ind w:left="288" w:hanging="288"/>
    </w:pPr>
    <w:rPr>
      <w:rFonts w:ascii="Segoe Light" w:hAnsi="Segoe Light"/>
      <w:sz w:val="20"/>
      <w:szCs w:val="20"/>
    </w:rPr>
  </w:style>
  <w:style w:type="paragraph" w:customStyle="1" w:styleId="NumBullet2MS">
    <w:name w:val="Num Bullet 2 MS"/>
    <w:basedOn w:val="NumBullet1MS"/>
    <w:rsid w:val="0036313B"/>
    <w:pPr>
      <w:spacing w:before="20"/>
      <w:ind w:left="576"/>
    </w:pPr>
  </w:style>
  <w:style w:type="paragraph" w:customStyle="1" w:styleId="NumBullet3MS">
    <w:name w:val="Num Bullet 3 MS"/>
    <w:basedOn w:val="NumBullet2MS"/>
    <w:rsid w:val="0036313B"/>
    <w:pPr>
      <w:ind w:left="864"/>
    </w:pPr>
    <w:rPr>
      <w:szCs w:val="18"/>
    </w:rPr>
  </w:style>
  <w:style w:type="paragraph" w:customStyle="1" w:styleId="NumBullet4MS">
    <w:name w:val="Num Bullet 4 MS"/>
    <w:basedOn w:val="NumBullet3MS"/>
    <w:rsid w:val="0036313B"/>
    <w:pPr>
      <w:ind w:left="1152"/>
    </w:pPr>
    <w:rPr>
      <w:szCs w:val="16"/>
    </w:rPr>
  </w:style>
  <w:style w:type="paragraph" w:customStyle="1" w:styleId="NumBullet5MS">
    <w:name w:val="Num Bullet 5 MS"/>
    <w:basedOn w:val="NumBullet4MS"/>
    <w:rsid w:val="0036313B"/>
    <w:pPr>
      <w:ind w:left="1440"/>
    </w:pPr>
  </w:style>
  <w:style w:type="paragraph" w:customStyle="1" w:styleId="BodyMSGraphic">
    <w:name w:val="Body MS Graphic"/>
    <w:basedOn w:val="BodyMS"/>
    <w:rsid w:val="0036313B"/>
    <w:pPr>
      <w:keepNext/>
      <w:spacing w:before="100" w:after="0"/>
    </w:pPr>
  </w:style>
  <w:style w:type="paragraph" w:customStyle="1" w:styleId="CaptionMSTable">
    <w:name w:val="Caption MS Table"/>
    <w:rsid w:val="0036313B"/>
    <w:pPr>
      <w:keepNext/>
      <w:keepLines/>
      <w:spacing w:before="200" w:after="40" w:line="240" w:lineRule="auto"/>
    </w:pPr>
    <w:rPr>
      <w:rFonts w:ascii="Segoe" w:hAnsi="Segoe"/>
      <w:i/>
      <w:color w:val="525051"/>
      <w:sz w:val="16"/>
      <w:szCs w:val="16"/>
    </w:rPr>
  </w:style>
  <w:style w:type="paragraph" w:customStyle="1" w:styleId="Normal00">
    <w:name w:val="Normal_0_0"/>
    <w:rsid w:val="0036313B"/>
    <w:pPr>
      <w:spacing w:after="200" w:line="276" w:lineRule="auto"/>
    </w:pPr>
    <w:rPr>
      <w:rFonts w:eastAsiaTheme="minorEastAsia"/>
    </w:rPr>
  </w:style>
  <w:style w:type="paragraph" w:customStyle="1" w:styleId="TableTextMS-Centered">
    <w:name w:val="Table Text MS - Centered"/>
    <w:basedOn w:val="TableTextMS"/>
    <w:rsid w:val="0036313B"/>
    <w:pPr>
      <w:jc w:val="center"/>
    </w:pPr>
  </w:style>
  <w:style w:type="character" w:customStyle="1" w:styleId="TableTextChar">
    <w:name w:val="Table Text Char"/>
    <w:basedOn w:val="DefaultParagraphFont"/>
    <w:link w:val="TableText"/>
    <w:rsid w:val="0036313B"/>
    <w:rPr>
      <w:rFonts w:ascii="Segoe UI" w:hAnsi="Segoe UI"/>
      <w:sz w:val="20"/>
    </w:rPr>
  </w:style>
  <w:style w:type="character" w:customStyle="1" w:styleId="BodyMSChar">
    <w:name w:val="Body MS Char"/>
    <w:link w:val="BodyMS"/>
    <w:rsid w:val="0036313B"/>
    <w:rPr>
      <w:rFonts w:ascii="Segoe Light" w:hAnsi="Segoe Light"/>
      <w:sz w:val="20"/>
      <w:szCs w:val="20"/>
    </w:rPr>
  </w:style>
  <w:style w:type="character" w:customStyle="1" w:styleId="Heading2NumberedChar">
    <w:name w:val="Heading 2 (Numbered) Char"/>
    <w:basedOn w:val="DefaultParagraphFont"/>
    <w:link w:val="Heading2Numbered"/>
    <w:uiPriority w:val="2"/>
    <w:rsid w:val="0036313B"/>
    <w:rPr>
      <w:rFonts w:ascii="Segoe UI" w:hAnsi="Segoe UI"/>
      <w:color w:val="008AC8"/>
      <w:sz w:val="32"/>
      <w:szCs w:val="36"/>
    </w:rPr>
  </w:style>
  <w:style w:type="paragraph" w:customStyle="1" w:styleId="BulletList1">
    <w:name w:val="Bullet_List1"/>
    <w:basedOn w:val="Normal"/>
    <w:rsid w:val="0036313B"/>
    <w:pPr>
      <w:numPr>
        <w:numId w:val="24"/>
      </w:numPr>
      <w:spacing w:line="240" w:lineRule="auto"/>
      <w:jc w:val="both"/>
    </w:pPr>
    <w:rPr>
      <w:rFonts w:ascii="Arial" w:eastAsia="Times New Roman" w:hAnsi="Arial" w:cs="Times New Roman"/>
      <w:szCs w:val="24"/>
      <w:lang w:val="en-GB"/>
    </w:rPr>
  </w:style>
  <w:style w:type="numbering" w:customStyle="1" w:styleId="Bullets">
    <w:name w:val="Bullets"/>
    <w:rsid w:val="0036313B"/>
    <w:pPr>
      <w:numPr>
        <w:numId w:val="25"/>
      </w:numPr>
    </w:pPr>
  </w:style>
  <w:style w:type="character" w:customStyle="1" w:styleId="Mention1">
    <w:name w:val="Mention1"/>
    <w:basedOn w:val="DefaultParagraphFont"/>
    <w:uiPriority w:val="99"/>
    <w:semiHidden/>
    <w:unhideWhenUsed/>
    <w:rsid w:val="0036313B"/>
    <w:rPr>
      <w:color w:val="2B579A"/>
      <w:shd w:val="clear" w:color="auto" w:fill="E6E6E6"/>
    </w:rPr>
  </w:style>
  <w:style w:type="character" w:customStyle="1" w:styleId="UnresolvedMention1">
    <w:name w:val="Unresolved Mention1"/>
    <w:basedOn w:val="DefaultParagraphFont"/>
    <w:uiPriority w:val="99"/>
    <w:semiHidden/>
    <w:unhideWhenUsed/>
    <w:rsid w:val="00D756FA"/>
    <w:rPr>
      <w:color w:val="808080"/>
      <w:shd w:val="clear" w:color="auto" w:fill="E6E6E6"/>
    </w:rPr>
  </w:style>
  <w:style w:type="character" w:customStyle="1" w:styleId="normaltextrun">
    <w:name w:val="normaltextrun"/>
    <w:basedOn w:val="DefaultParagraphFont"/>
    <w:rsid w:val="004108B9"/>
  </w:style>
  <w:style w:type="character" w:styleId="UnresolvedMention">
    <w:name w:val="Unresolved Mention"/>
    <w:basedOn w:val="DefaultParagraphFont"/>
    <w:uiPriority w:val="99"/>
    <w:unhideWhenUsed/>
    <w:rsid w:val="0064136A"/>
    <w:rPr>
      <w:color w:val="808080"/>
      <w:shd w:val="clear" w:color="auto" w:fill="E6E6E6"/>
    </w:rPr>
  </w:style>
  <w:style w:type="table" w:customStyle="1" w:styleId="TableGrid11">
    <w:name w:val="Table Grid11"/>
    <w:basedOn w:val="TableNormal"/>
    <w:next w:val="TableGrid"/>
    <w:uiPriority w:val="39"/>
    <w:rsid w:val="0082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B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tional-BulletList">
    <w:name w:val="Optional - Bullet List"/>
    <w:basedOn w:val="Bulletlist"/>
    <w:link w:val="Optional-BulletListChar"/>
    <w:qFormat/>
    <w:rsid w:val="006849FE"/>
    <w:pPr>
      <w:numPr>
        <w:numId w:val="32"/>
      </w:numPr>
    </w:pPr>
    <w:rPr>
      <w:bCs/>
      <w:color w:val="00B0F0"/>
    </w:rPr>
  </w:style>
  <w:style w:type="character" w:customStyle="1" w:styleId="Optional-BulletListChar">
    <w:name w:val="Optional - Bullet List Char"/>
    <w:basedOn w:val="BulletlistChar"/>
    <w:link w:val="Optional-BulletList"/>
    <w:rsid w:val="006849FE"/>
    <w:rPr>
      <w:rFonts w:ascii="Segoe UI" w:hAnsi="Segoe UI"/>
      <w:bCs/>
      <w:color w:val="00B0F0"/>
      <w:sz w:val="20"/>
    </w:rPr>
  </w:style>
  <w:style w:type="paragraph" w:customStyle="1" w:styleId="PinkText-Style2">
    <w:name w:val="Pink Text - Style 2"/>
    <w:basedOn w:val="Bulletlist"/>
    <w:link w:val="PinkText-Style2Char"/>
    <w:rsid w:val="00FD451D"/>
    <w:pPr>
      <w:numPr>
        <w:numId w:val="0"/>
      </w:numPr>
      <w:ind w:left="720"/>
    </w:pPr>
    <w:rPr>
      <w:i/>
      <w:color w:val="FF00FF"/>
    </w:rPr>
  </w:style>
  <w:style w:type="character" w:customStyle="1" w:styleId="PinkText-Style2Char">
    <w:name w:val="Pink Text - Style 2 Char"/>
    <w:basedOn w:val="BulletlistChar"/>
    <w:link w:val="PinkText-Style2"/>
    <w:rsid w:val="00FD451D"/>
    <w:rPr>
      <w:rFonts w:ascii="Segoe UI" w:hAnsi="Segoe UI"/>
      <w:i/>
      <w:color w:val="FF00FF"/>
      <w:sz w:val="20"/>
    </w:rPr>
  </w:style>
  <w:style w:type="table" w:styleId="GridTable1Light-Accent1">
    <w:name w:val="Grid Table 1 Light Accent 1"/>
    <w:basedOn w:val="TableNormal"/>
    <w:uiPriority w:val="46"/>
    <w:rsid w:val="006B1F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lueText-BulletStyle2">
    <w:name w:val="Blue Text - Bullet Style 2"/>
    <w:basedOn w:val="Bulletlist"/>
    <w:link w:val="BlueText-BulletStyle2Char"/>
    <w:rsid w:val="00FA6E54"/>
    <w:pPr>
      <w:numPr>
        <w:numId w:val="31"/>
      </w:numPr>
    </w:pPr>
    <w:rPr>
      <w:b/>
      <w:color w:val="00B0F0"/>
    </w:rPr>
  </w:style>
  <w:style w:type="character" w:customStyle="1" w:styleId="BlueText-BulletStyle2Char">
    <w:name w:val="Blue Text - Bullet Style 2 Char"/>
    <w:basedOn w:val="BulletlistChar"/>
    <w:link w:val="BlueText-BulletStyle2"/>
    <w:rsid w:val="00FA6E54"/>
    <w:rPr>
      <w:rFonts w:ascii="Segoe UI" w:hAnsi="Segoe UI"/>
      <w:b/>
      <w:color w:val="00B0F0"/>
      <w:sz w:val="20"/>
    </w:rPr>
  </w:style>
  <w:style w:type="paragraph" w:customStyle="1" w:styleId="xmsonormal">
    <w:name w:val="x_msonormal"/>
    <w:basedOn w:val="Normal"/>
    <w:rsid w:val="006F6E13"/>
    <w:pPr>
      <w:spacing w:line="252" w:lineRule="auto"/>
    </w:pPr>
    <w:rPr>
      <w:rFonts w:cs="Segoe UI"/>
      <w:szCs w:val="20"/>
    </w:rPr>
  </w:style>
  <w:style w:type="paragraph" w:customStyle="1" w:styleId="xmsolistparagraph">
    <w:name w:val="x_msolistparagraph"/>
    <w:basedOn w:val="Normal"/>
    <w:rsid w:val="006F6E13"/>
    <w:pPr>
      <w:spacing w:line="252" w:lineRule="auto"/>
      <w:ind w:left="720"/>
    </w:pPr>
    <w:rPr>
      <w:rFonts w:cs="Segoe U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07241475">
      <w:bodyDiv w:val="1"/>
      <w:marLeft w:val="0"/>
      <w:marRight w:val="0"/>
      <w:marTop w:val="0"/>
      <w:marBottom w:val="0"/>
      <w:divBdr>
        <w:top w:val="none" w:sz="0" w:space="0" w:color="auto"/>
        <w:left w:val="none" w:sz="0" w:space="0" w:color="auto"/>
        <w:bottom w:val="none" w:sz="0" w:space="0" w:color="auto"/>
        <w:right w:val="none" w:sz="0" w:space="0" w:color="auto"/>
      </w:divBdr>
    </w:div>
    <w:div w:id="113643990">
      <w:bodyDiv w:val="1"/>
      <w:marLeft w:val="0"/>
      <w:marRight w:val="0"/>
      <w:marTop w:val="0"/>
      <w:marBottom w:val="0"/>
      <w:divBdr>
        <w:top w:val="none" w:sz="0" w:space="0" w:color="auto"/>
        <w:left w:val="none" w:sz="0" w:space="0" w:color="auto"/>
        <w:bottom w:val="none" w:sz="0" w:space="0" w:color="auto"/>
        <w:right w:val="none" w:sz="0" w:space="0" w:color="auto"/>
      </w:divBdr>
    </w:div>
    <w:div w:id="11849548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84369">
      <w:bodyDiv w:val="1"/>
      <w:marLeft w:val="0"/>
      <w:marRight w:val="0"/>
      <w:marTop w:val="0"/>
      <w:marBottom w:val="0"/>
      <w:divBdr>
        <w:top w:val="none" w:sz="0" w:space="0" w:color="auto"/>
        <w:left w:val="none" w:sz="0" w:space="0" w:color="auto"/>
        <w:bottom w:val="none" w:sz="0" w:space="0" w:color="auto"/>
        <w:right w:val="none" w:sz="0" w:space="0" w:color="auto"/>
      </w:divBdr>
    </w:div>
    <w:div w:id="197470962">
      <w:bodyDiv w:val="1"/>
      <w:marLeft w:val="0"/>
      <w:marRight w:val="0"/>
      <w:marTop w:val="0"/>
      <w:marBottom w:val="0"/>
      <w:divBdr>
        <w:top w:val="none" w:sz="0" w:space="0" w:color="auto"/>
        <w:left w:val="none" w:sz="0" w:space="0" w:color="auto"/>
        <w:bottom w:val="none" w:sz="0" w:space="0" w:color="auto"/>
        <w:right w:val="none" w:sz="0" w:space="0" w:color="auto"/>
      </w:divBdr>
      <w:divsChild>
        <w:div w:id="771783575">
          <w:marLeft w:val="446"/>
          <w:marRight w:val="0"/>
          <w:marTop w:val="0"/>
          <w:marBottom w:val="6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5138901">
      <w:bodyDiv w:val="1"/>
      <w:marLeft w:val="0"/>
      <w:marRight w:val="0"/>
      <w:marTop w:val="0"/>
      <w:marBottom w:val="0"/>
      <w:divBdr>
        <w:top w:val="none" w:sz="0" w:space="0" w:color="auto"/>
        <w:left w:val="none" w:sz="0" w:space="0" w:color="auto"/>
        <w:bottom w:val="none" w:sz="0" w:space="0" w:color="auto"/>
        <w:right w:val="none" w:sz="0" w:space="0" w:color="auto"/>
      </w:divBdr>
    </w:div>
    <w:div w:id="34710574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82294144">
      <w:bodyDiv w:val="1"/>
      <w:marLeft w:val="0"/>
      <w:marRight w:val="0"/>
      <w:marTop w:val="0"/>
      <w:marBottom w:val="0"/>
      <w:divBdr>
        <w:top w:val="none" w:sz="0" w:space="0" w:color="auto"/>
        <w:left w:val="none" w:sz="0" w:space="0" w:color="auto"/>
        <w:bottom w:val="none" w:sz="0" w:space="0" w:color="auto"/>
        <w:right w:val="none" w:sz="0" w:space="0" w:color="auto"/>
      </w:divBdr>
    </w:div>
    <w:div w:id="431246603">
      <w:bodyDiv w:val="1"/>
      <w:marLeft w:val="0"/>
      <w:marRight w:val="0"/>
      <w:marTop w:val="0"/>
      <w:marBottom w:val="0"/>
      <w:divBdr>
        <w:top w:val="none" w:sz="0" w:space="0" w:color="auto"/>
        <w:left w:val="none" w:sz="0" w:space="0" w:color="auto"/>
        <w:bottom w:val="none" w:sz="0" w:space="0" w:color="auto"/>
        <w:right w:val="none" w:sz="0" w:space="0" w:color="auto"/>
      </w:divBdr>
      <w:divsChild>
        <w:div w:id="260645144">
          <w:marLeft w:val="274"/>
          <w:marRight w:val="0"/>
          <w:marTop w:val="60"/>
          <w:marBottom w:val="0"/>
          <w:divBdr>
            <w:top w:val="none" w:sz="0" w:space="0" w:color="auto"/>
            <w:left w:val="none" w:sz="0" w:space="0" w:color="auto"/>
            <w:bottom w:val="none" w:sz="0" w:space="0" w:color="auto"/>
            <w:right w:val="none" w:sz="0" w:space="0" w:color="auto"/>
          </w:divBdr>
        </w:div>
      </w:divsChild>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14424566">
      <w:bodyDiv w:val="1"/>
      <w:marLeft w:val="0"/>
      <w:marRight w:val="0"/>
      <w:marTop w:val="0"/>
      <w:marBottom w:val="0"/>
      <w:divBdr>
        <w:top w:val="none" w:sz="0" w:space="0" w:color="auto"/>
        <w:left w:val="none" w:sz="0" w:space="0" w:color="auto"/>
        <w:bottom w:val="none" w:sz="0" w:space="0" w:color="auto"/>
        <w:right w:val="none" w:sz="0" w:space="0" w:color="auto"/>
      </w:divBdr>
    </w:div>
    <w:div w:id="558788025">
      <w:bodyDiv w:val="1"/>
      <w:marLeft w:val="0"/>
      <w:marRight w:val="0"/>
      <w:marTop w:val="0"/>
      <w:marBottom w:val="0"/>
      <w:divBdr>
        <w:top w:val="none" w:sz="0" w:space="0" w:color="auto"/>
        <w:left w:val="none" w:sz="0" w:space="0" w:color="auto"/>
        <w:bottom w:val="none" w:sz="0" w:space="0" w:color="auto"/>
        <w:right w:val="none" w:sz="0" w:space="0" w:color="auto"/>
      </w:divBdr>
      <w:divsChild>
        <w:div w:id="9337373">
          <w:marLeft w:val="274"/>
          <w:marRight w:val="0"/>
          <w:marTop w:val="0"/>
          <w:marBottom w:val="60"/>
          <w:divBdr>
            <w:top w:val="none" w:sz="0" w:space="0" w:color="auto"/>
            <w:left w:val="none" w:sz="0" w:space="0" w:color="auto"/>
            <w:bottom w:val="none" w:sz="0" w:space="0" w:color="auto"/>
            <w:right w:val="none" w:sz="0" w:space="0" w:color="auto"/>
          </w:divBdr>
        </w:div>
        <w:div w:id="408040656">
          <w:marLeft w:val="274"/>
          <w:marRight w:val="0"/>
          <w:marTop w:val="0"/>
          <w:marBottom w:val="60"/>
          <w:divBdr>
            <w:top w:val="none" w:sz="0" w:space="0" w:color="auto"/>
            <w:left w:val="none" w:sz="0" w:space="0" w:color="auto"/>
            <w:bottom w:val="none" w:sz="0" w:space="0" w:color="auto"/>
            <w:right w:val="none" w:sz="0" w:space="0" w:color="auto"/>
          </w:divBdr>
        </w:div>
        <w:div w:id="494103070">
          <w:marLeft w:val="274"/>
          <w:marRight w:val="0"/>
          <w:marTop w:val="0"/>
          <w:marBottom w:val="60"/>
          <w:divBdr>
            <w:top w:val="none" w:sz="0" w:space="0" w:color="auto"/>
            <w:left w:val="none" w:sz="0" w:space="0" w:color="auto"/>
            <w:bottom w:val="none" w:sz="0" w:space="0" w:color="auto"/>
            <w:right w:val="none" w:sz="0" w:space="0" w:color="auto"/>
          </w:divBdr>
        </w:div>
        <w:div w:id="1337227069">
          <w:marLeft w:val="274"/>
          <w:marRight w:val="0"/>
          <w:marTop w:val="0"/>
          <w:marBottom w:val="60"/>
          <w:divBdr>
            <w:top w:val="none" w:sz="0" w:space="0" w:color="auto"/>
            <w:left w:val="none" w:sz="0" w:space="0" w:color="auto"/>
            <w:bottom w:val="none" w:sz="0" w:space="0" w:color="auto"/>
            <w:right w:val="none" w:sz="0" w:space="0" w:color="auto"/>
          </w:divBdr>
        </w:div>
        <w:div w:id="1933782401">
          <w:marLeft w:val="274"/>
          <w:marRight w:val="0"/>
          <w:marTop w:val="0"/>
          <w:marBottom w:val="60"/>
          <w:divBdr>
            <w:top w:val="none" w:sz="0" w:space="0" w:color="auto"/>
            <w:left w:val="none" w:sz="0" w:space="0" w:color="auto"/>
            <w:bottom w:val="none" w:sz="0" w:space="0" w:color="auto"/>
            <w:right w:val="none" w:sz="0" w:space="0" w:color="auto"/>
          </w:divBdr>
        </w:div>
        <w:div w:id="1972706196">
          <w:marLeft w:val="274"/>
          <w:marRight w:val="0"/>
          <w:marTop w:val="0"/>
          <w:marBottom w:val="60"/>
          <w:divBdr>
            <w:top w:val="none" w:sz="0" w:space="0" w:color="auto"/>
            <w:left w:val="none" w:sz="0" w:space="0" w:color="auto"/>
            <w:bottom w:val="none" w:sz="0" w:space="0" w:color="auto"/>
            <w:right w:val="none" w:sz="0" w:space="0" w:color="auto"/>
          </w:divBdr>
        </w:div>
      </w:divsChild>
    </w:div>
    <w:div w:id="565146018">
      <w:bodyDiv w:val="1"/>
      <w:marLeft w:val="0"/>
      <w:marRight w:val="0"/>
      <w:marTop w:val="0"/>
      <w:marBottom w:val="0"/>
      <w:divBdr>
        <w:top w:val="none" w:sz="0" w:space="0" w:color="auto"/>
        <w:left w:val="none" w:sz="0" w:space="0" w:color="auto"/>
        <w:bottom w:val="none" w:sz="0" w:space="0" w:color="auto"/>
        <w:right w:val="none" w:sz="0" w:space="0" w:color="auto"/>
      </w:divBdr>
    </w:div>
    <w:div w:id="597326297">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97823">
      <w:bodyDiv w:val="1"/>
      <w:marLeft w:val="0"/>
      <w:marRight w:val="0"/>
      <w:marTop w:val="0"/>
      <w:marBottom w:val="0"/>
      <w:divBdr>
        <w:top w:val="none" w:sz="0" w:space="0" w:color="auto"/>
        <w:left w:val="none" w:sz="0" w:space="0" w:color="auto"/>
        <w:bottom w:val="none" w:sz="0" w:space="0" w:color="auto"/>
        <w:right w:val="none" w:sz="0" w:space="0" w:color="auto"/>
      </w:divBdr>
    </w:div>
    <w:div w:id="634795112">
      <w:bodyDiv w:val="1"/>
      <w:marLeft w:val="0"/>
      <w:marRight w:val="0"/>
      <w:marTop w:val="0"/>
      <w:marBottom w:val="0"/>
      <w:divBdr>
        <w:top w:val="none" w:sz="0" w:space="0" w:color="auto"/>
        <w:left w:val="none" w:sz="0" w:space="0" w:color="auto"/>
        <w:bottom w:val="none" w:sz="0" w:space="0" w:color="auto"/>
        <w:right w:val="none" w:sz="0" w:space="0" w:color="auto"/>
      </w:divBdr>
    </w:div>
    <w:div w:id="678970464">
      <w:bodyDiv w:val="1"/>
      <w:marLeft w:val="0"/>
      <w:marRight w:val="0"/>
      <w:marTop w:val="0"/>
      <w:marBottom w:val="0"/>
      <w:divBdr>
        <w:top w:val="none" w:sz="0" w:space="0" w:color="auto"/>
        <w:left w:val="none" w:sz="0" w:space="0" w:color="auto"/>
        <w:bottom w:val="none" w:sz="0" w:space="0" w:color="auto"/>
        <w:right w:val="none" w:sz="0" w:space="0" w:color="auto"/>
      </w:divBdr>
    </w:div>
    <w:div w:id="684789760">
      <w:bodyDiv w:val="1"/>
      <w:marLeft w:val="0"/>
      <w:marRight w:val="0"/>
      <w:marTop w:val="0"/>
      <w:marBottom w:val="0"/>
      <w:divBdr>
        <w:top w:val="none" w:sz="0" w:space="0" w:color="auto"/>
        <w:left w:val="none" w:sz="0" w:space="0" w:color="auto"/>
        <w:bottom w:val="none" w:sz="0" w:space="0" w:color="auto"/>
        <w:right w:val="none" w:sz="0" w:space="0" w:color="auto"/>
      </w:divBdr>
    </w:div>
    <w:div w:id="737022606">
      <w:bodyDiv w:val="1"/>
      <w:marLeft w:val="0"/>
      <w:marRight w:val="0"/>
      <w:marTop w:val="0"/>
      <w:marBottom w:val="0"/>
      <w:divBdr>
        <w:top w:val="none" w:sz="0" w:space="0" w:color="auto"/>
        <w:left w:val="none" w:sz="0" w:space="0" w:color="auto"/>
        <w:bottom w:val="none" w:sz="0" w:space="0" w:color="auto"/>
        <w:right w:val="none" w:sz="0" w:space="0" w:color="auto"/>
      </w:divBdr>
      <w:divsChild>
        <w:div w:id="88090401">
          <w:marLeft w:val="547"/>
          <w:marRight w:val="0"/>
          <w:marTop w:val="0"/>
          <w:marBottom w:val="0"/>
          <w:divBdr>
            <w:top w:val="none" w:sz="0" w:space="0" w:color="auto"/>
            <w:left w:val="none" w:sz="0" w:space="0" w:color="auto"/>
            <w:bottom w:val="none" w:sz="0" w:space="0" w:color="auto"/>
            <w:right w:val="none" w:sz="0" w:space="0" w:color="auto"/>
          </w:divBdr>
        </w:div>
        <w:div w:id="592906956">
          <w:marLeft w:val="547"/>
          <w:marRight w:val="0"/>
          <w:marTop w:val="0"/>
          <w:marBottom w:val="0"/>
          <w:divBdr>
            <w:top w:val="none" w:sz="0" w:space="0" w:color="auto"/>
            <w:left w:val="none" w:sz="0" w:space="0" w:color="auto"/>
            <w:bottom w:val="none" w:sz="0" w:space="0" w:color="auto"/>
            <w:right w:val="none" w:sz="0" w:space="0" w:color="auto"/>
          </w:divBdr>
        </w:div>
        <w:div w:id="1064796050">
          <w:marLeft w:val="547"/>
          <w:marRight w:val="0"/>
          <w:marTop w:val="0"/>
          <w:marBottom w:val="0"/>
          <w:divBdr>
            <w:top w:val="none" w:sz="0" w:space="0" w:color="auto"/>
            <w:left w:val="none" w:sz="0" w:space="0" w:color="auto"/>
            <w:bottom w:val="none" w:sz="0" w:space="0" w:color="auto"/>
            <w:right w:val="none" w:sz="0" w:space="0" w:color="auto"/>
          </w:divBdr>
        </w:div>
        <w:div w:id="1133911312">
          <w:marLeft w:val="1267"/>
          <w:marRight w:val="0"/>
          <w:marTop w:val="0"/>
          <w:marBottom w:val="0"/>
          <w:divBdr>
            <w:top w:val="none" w:sz="0" w:space="0" w:color="auto"/>
            <w:left w:val="none" w:sz="0" w:space="0" w:color="auto"/>
            <w:bottom w:val="none" w:sz="0" w:space="0" w:color="auto"/>
            <w:right w:val="none" w:sz="0" w:space="0" w:color="auto"/>
          </w:divBdr>
        </w:div>
        <w:div w:id="1471167911">
          <w:marLeft w:val="547"/>
          <w:marRight w:val="0"/>
          <w:marTop w:val="0"/>
          <w:marBottom w:val="0"/>
          <w:divBdr>
            <w:top w:val="none" w:sz="0" w:space="0" w:color="auto"/>
            <w:left w:val="none" w:sz="0" w:space="0" w:color="auto"/>
            <w:bottom w:val="none" w:sz="0" w:space="0" w:color="auto"/>
            <w:right w:val="none" w:sz="0" w:space="0" w:color="auto"/>
          </w:divBdr>
        </w:div>
        <w:div w:id="1586106458">
          <w:marLeft w:val="1267"/>
          <w:marRight w:val="0"/>
          <w:marTop w:val="0"/>
          <w:marBottom w:val="0"/>
          <w:divBdr>
            <w:top w:val="none" w:sz="0" w:space="0" w:color="auto"/>
            <w:left w:val="none" w:sz="0" w:space="0" w:color="auto"/>
            <w:bottom w:val="none" w:sz="0" w:space="0" w:color="auto"/>
            <w:right w:val="none" w:sz="0" w:space="0" w:color="auto"/>
          </w:divBdr>
        </w:div>
      </w:divsChild>
    </w:div>
    <w:div w:id="752094919">
      <w:bodyDiv w:val="1"/>
      <w:marLeft w:val="0"/>
      <w:marRight w:val="0"/>
      <w:marTop w:val="0"/>
      <w:marBottom w:val="0"/>
      <w:divBdr>
        <w:top w:val="none" w:sz="0" w:space="0" w:color="auto"/>
        <w:left w:val="none" w:sz="0" w:space="0" w:color="auto"/>
        <w:bottom w:val="none" w:sz="0" w:space="0" w:color="auto"/>
        <w:right w:val="none" w:sz="0" w:space="0" w:color="auto"/>
      </w:divBdr>
    </w:div>
    <w:div w:id="758017332">
      <w:bodyDiv w:val="1"/>
      <w:marLeft w:val="0"/>
      <w:marRight w:val="0"/>
      <w:marTop w:val="0"/>
      <w:marBottom w:val="0"/>
      <w:divBdr>
        <w:top w:val="none" w:sz="0" w:space="0" w:color="auto"/>
        <w:left w:val="none" w:sz="0" w:space="0" w:color="auto"/>
        <w:bottom w:val="none" w:sz="0" w:space="0" w:color="auto"/>
        <w:right w:val="none" w:sz="0" w:space="0" w:color="auto"/>
      </w:divBdr>
      <w:divsChild>
        <w:div w:id="1373652007">
          <w:marLeft w:val="187"/>
          <w:marRight w:val="0"/>
          <w:marTop w:val="0"/>
          <w:marBottom w:val="120"/>
          <w:divBdr>
            <w:top w:val="none" w:sz="0" w:space="0" w:color="auto"/>
            <w:left w:val="none" w:sz="0" w:space="0" w:color="auto"/>
            <w:bottom w:val="none" w:sz="0" w:space="0" w:color="auto"/>
            <w:right w:val="none" w:sz="0" w:space="0" w:color="auto"/>
          </w:divBdr>
        </w:div>
      </w:divsChild>
    </w:div>
    <w:div w:id="767625665">
      <w:bodyDiv w:val="1"/>
      <w:marLeft w:val="0"/>
      <w:marRight w:val="0"/>
      <w:marTop w:val="0"/>
      <w:marBottom w:val="0"/>
      <w:divBdr>
        <w:top w:val="none" w:sz="0" w:space="0" w:color="auto"/>
        <w:left w:val="none" w:sz="0" w:space="0" w:color="auto"/>
        <w:bottom w:val="none" w:sz="0" w:space="0" w:color="auto"/>
        <w:right w:val="none" w:sz="0" w:space="0" w:color="auto"/>
      </w:divBdr>
    </w:div>
    <w:div w:id="866019990">
      <w:bodyDiv w:val="1"/>
      <w:marLeft w:val="0"/>
      <w:marRight w:val="0"/>
      <w:marTop w:val="0"/>
      <w:marBottom w:val="0"/>
      <w:divBdr>
        <w:top w:val="none" w:sz="0" w:space="0" w:color="auto"/>
        <w:left w:val="none" w:sz="0" w:space="0" w:color="auto"/>
        <w:bottom w:val="none" w:sz="0" w:space="0" w:color="auto"/>
        <w:right w:val="none" w:sz="0" w:space="0" w:color="auto"/>
      </w:divBdr>
    </w:div>
    <w:div w:id="924804016">
      <w:bodyDiv w:val="1"/>
      <w:marLeft w:val="0"/>
      <w:marRight w:val="0"/>
      <w:marTop w:val="0"/>
      <w:marBottom w:val="0"/>
      <w:divBdr>
        <w:top w:val="none" w:sz="0" w:space="0" w:color="auto"/>
        <w:left w:val="none" w:sz="0" w:space="0" w:color="auto"/>
        <w:bottom w:val="none" w:sz="0" w:space="0" w:color="auto"/>
        <w:right w:val="none" w:sz="0" w:space="0" w:color="auto"/>
      </w:divBdr>
    </w:div>
    <w:div w:id="956446947">
      <w:bodyDiv w:val="1"/>
      <w:marLeft w:val="0"/>
      <w:marRight w:val="0"/>
      <w:marTop w:val="0"/>
      <w:marBottom w:val="0"/>
      <w:divBdr>
        <w:top w:val="none" w:sz="0" w:space="0" w:color="auto"/>
        <w:left w:val="none" w:sz="0" w:space="0" w:color="auto"/>
        <w:bottom w:val="none" w:sz="0" w:space="0" w:color="auto"/>
        <w:right w:val="none" w:sz="0" w:space="0" w:color="auto"/>
      </w:divBdr>
    </w:div>
    <w:div w:id="1012301780">
      <w:bodyDiv w:val="1"/>
      <w:marLeft w:val="0"/>
      <w:marRight w:val="0"/>
      <w:marTop w:val="0"/>
      <w:marBottom w:val="0"/>
      <w:divBdr>
        <w:top w:val="none" w:sz="0" w:space="0" w:color="auto"/>
        <w:left w:val="none" w:sz="0" w:space="0" w:color="auto"/>
        <w:bottom w:val="none" w:sz="0" w:space="0" w:color="auto"/>
        <w:right w:val="none" w:sz="0" w:space="0" w:color="auto"/>
      </w:divBdr>
    </w:div>
    <w:div w:id="1016032752">
      <w:bodyDiv w:val="1"/>
      <w:marLeft w:val="0"/>
      <w:marRight w:val="0"/>
      <w:marTop w:val="0"/>
      <w:marBottom w:val="0"/>
      <w:divBdr>
        <w:top w:val="none" w:sz="0" w:space="0" w:color="auto"/>
        <w:left w:val="none" w:sz="0" w:space="0" w:color="auto"/>
        <w:bottom w:val="none" w:sz="0" w:space="0" w:color="auto"/>
        <w:right w:val="none" w:sz="0" w:space="0" w:color="auto"/>
      </w:divBdr>
      <w:divsChild>
        <w:div w:id="128137131">
          <w:marLeft w:val="1267"/>
          <w:marRight w:val="0"/>
          <w:marTop w:val="0"/>
          <w:marBottom w:val="60"/>
          <w:divBdr>
            <w:top w:val="none" w:sz="0" w:space="0" w:color="auto"/>
            <w:left w:val="none" w:sz="0" w:space="0" w:color="auto"/>
            <w:bottom w:val="none" w:sz="0" w:space="0" w:color="auto"/>
            <w:right w:val="none" w:sz="0" w:space="0" w:color="auto"/>
          </w:divBdr>
        </w:div>
      </w:divsChild>
    </w:div>
    <w:div w:id="1019937202">
      <w:bodyDiv w:val="1"/>
      <w:marLeft w:val="0"/>
      <w:marRight w:val="0"/>
      <w:marTop w:val="0"/>
      <w:marBottom w:val="0"/>
      <w:divBdr>
        <w:top w:val="none" w:sz="0" w:space="0" w:color="auto"/>
        <w:left w:val="none" w:sz="0" w:space="0" w:color="auto"/>
        <w:bottom w:val="none" w:sz="0" w:space="0" w:color="auto"/>
        <w:right w:val="none" w:sz="0" w:space="0" w:color="auto"/>
      </w:divBdr>
      <w:divsChild>
        <w:div w:id="857960504">
          <w:marLeft w:val="446"/>
          <w:marRight w:val="0"/>
          <w:marTop w:val="0"/>
          <w:marBottom w:val="12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369616">
      <w:bodyDiv w:val="1"/>
      <w:marLeft w:val="0"/>
      <w:marRight w:val="0"/>
      <w:marTop w:val="0"/>
      <w:marBottom w:val="0"/>
      <w:divBdr>
        <w:top w:val="none" w:sz="0" w:space="0" w:color="auto"/>
        <w:left w:val="none" w:sz="0" w:space="0" w:color="auto"/>
        <w:bottom w:val="none" w:sz="0" w:space="0" w:color="auto"/>
        <w:right w:val="none" w:sz="0" w:space="0" w:color="auto"/>
      </w:divBdr>
    </w:div>
    <w:div w:id="1212963469">
      <w:bodyDiv w:val="1"/>
      <w:marLeft w:val="0"/>
      <w:marRight w:val="0"/>
      <w:marTop w:val="0"/>
      <w:marBottom w:val="0"/>
      <w:divBdr>
        <w:top w:val="none" w:sz="0" w:space="0" w:color="auto"/>
        <w:left w:val="none" w:sz="0" w:space="0" w:color="auto"/>
        <w:bottom w:val="none" w:sz="0" w:space="0" w:color="auto"/>
        <w:right w:val="none" w:sz="0" w:space="0" w:color="auto"/>
      </w:divBdr>
      <w:divsChild>
        <w:div w:id="320697190">
          <w:marLeft w:val="547"/>
          <w:marRight w:val="0"/>
          <w:marTop w:val="0"/>
          <w:marBottom w:val="60"/>
          <w:divBdr>
            <w:top w:val="none" w:sz="0" w:space="0" w:color="auto"/>
            <w:left w:val="none" w:sz="0" w:space="0" w:color="auto"/>
            <w:bottom w:val="none" w:sz="0" w:space="0" w:color="auto"/>
            <w:right w:val="none" w:sz="0" w:space="0" w:color="auto"/>
          </w:divBdr>
        </w:div>
        <w:div w:id="723484472">
          <w:marLeft w:val="547"/>
          <w:marRight w:val="0"/>
          <w:marTop w:val="0"/>
          <w:marBottom w:val="60"/>
          <w:divBdr>
            <w:top w:val="none" w:sz="0" w:space="0" w:color="auto"/>
            <w:left w:val="none" w:sz="0" w:space="0" w:color="auto"/>
            <w:bottom w:val="none" w:sz="0" w:space="0" w:color="auto"/>
            <w:right w:val="none" w:sz="0" w:space="0" w:color="auto"/>
          </w:divBdr>
        </w:div>
        <w:div w:id="846750462">
          <w:marLeft w:val="547"/>
          <w:marRight w:val="0"/>
          <w:marTop w:val="0"/>
          <w:marBottom w:val="60"/>
          <w:divBdr>
            <w:top w:val="none" w:sz="0" w:space="0" w:color="auto"/>
            <w:left w:val="none" w:sz="0" w:space="0" w:color="auto"/>
            <w:bottom w:val="none" w:sz="0" w:space="0" w:color="auto"/>
            <w:right w:val="none" w:sz="0" w:space="0" w:color="auto"/>
          </w:divBdr>
        </w:div>
      </w:divsChild>
    </w:div>
    <w:div w:id="1286503433">
      <w:bodyDiv w:val="1"/>
      <w:marLeft w:val="0"/>
      <w:marRight w:val="0"/>
      <w:marTop w:val="0"/>
      <w:marBottom w:val="0"/>
      <w:divBdr>
        <w:top w:val="none" w:sz="0" w:space="0" w:color="auto"/>
        <w:left w:val="none" w:sz="0" w:space="0" w:color="auto"/>
        <w:bottom w:val="none" w:sz="0" w:space="0" w:color="auto"/>
        <w:right w:val="none" w:sz="0" w:space="0" w:color="auto"/>
      </w:divBdr>
    </w:div>
    <w:div w:id="1315915879">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996192">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98765644">
      <w:bodyDiv w:val="1"/>
      <w:marLeft w:val="0"/>
      <w:marRight w:val="0"/>
      <w:marTop w:val="0"/>
      <w:marBottom w:val="0"/>
      <w:divBdr>
        <w:top w:val="none" w:sz="0" w:space="0" w:color="auto"/>
        <w:left w:val="none" w:sz="0" w:space="0" w:color="auto"/>
        <w:bottom w:val="none" w:sz="0" w:space="0" w:color="auto"/>
        <w:right w:val="none" w:sz="0" w:space="0" w:color="auto"/>
      </w:divBdr>
      <w:divsChild>
        <w:div w:id="1857695476">
          <w:marLeft w:val="0"/>
          <w:marRight w:val="0"/>
          <w:marTop w:val="0"/>
          <w:marBottom w:val="0"/>
          <w:divBdr>
            <w:top w:val="none" w:sz="0" w:space="0" w:color="auto"/>
            <w:left w:val="none" w:sz="0" w:space="0" w:color="auto"/>
            <w:bottom w:val="none" w:sz="0" w:space="0" w:color="auto"/>
            <w:right w:val="none" w:sz="0" w:space="0" w:color="auto"/>
          </w:divBdr>
        </w:div>
      </w:divsChild>
    </w:div>
    <w:div w:id="1521316219">
      <w:bodyDiv w:val="1"/>
      <w:marLeft w:val="0"/>
      <w:marRight w:val="0"/>
      <w:marTop w:val="0"/>
      <w:marBottom w:val="0"/>
      <w:divBdr>
        <w:top w:val="none" w:sz="0" w:space="0" w:color="auto"/>
        <w:left w:val="none" w:sz="0" w:space="0" w:color="auto"/>
        <w:bottom w:val="none" w:sz="0" w:space="0" w:color="auto"/>
        <w:right w:val="none" w:sz="0" w:space="0" w:color="auto"/>
      </w:divBdr>
      <w:divsChild>
        <w:div w:id="1919363341">
          <w:marLeft w:val="547"/>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54610146">
      <w:bodyDiv w:val="1"/>
      <w:marLeft w:val="0"/>
      <w:marRight w:val="0"/>
      <w:marTop w:val="0"/>
      <w:marBottom w:val="0"/>
      <w:divBdr>
        <w:top w:val="none" w:sz="0" w:space="0" w:color="auto"/>
        <w:left w:val="none" w:sz="0" w:space="0" w:color="auto"/>
        <w:bottom w:val="none" w:sz="0" w:space="0" w:color="auto"/>
        <w:right w:val="none" w:sz="0" w:space="0" w:color="auto"/>
      </w:divBdr>
    </w:div>
    <w:div w:id="1580600432">
      <w:bodyDiv w:val="1"/>
      <w:marLeft w:val="0"/>
      <w:marRight w:val="0"/>
      <w:marTop w:val="0"/>
      <w:marBottom w:val="0"/>
      <w:divBdr>
        <w:top w:val="none" w:sz="0" w:space="0" w:color="auto"/>
        <w:left w:val="none" w:sz="0" w:space="0" w:color="auto"/>
        <w:bottom w:val="none" w:sz="0" w:space="0" w:color="auto"/>
        <w:right w:val="none" w:sz="0" w:space="0" w:color="auto"/>
      </w:divBdr>
    </w:div>
    <w:div w:id="1591425239">
      <w:bodyDiv w:val="1"/>
      <w:marLeft w:val="0"/>
      <w:marRight w:val="0"/>
      <w:marTop w:val="0"/>
      <w:marBottom w:val="0"/>
      <w:divBdr>
        <w:top w:val="none" w:sz="0" w:space="0" w:color="auto"/>
        <w:left w:val="none" w:sz="0" w:space="0" w:color="auto"/>
        <w:bottom w:val="none" w:sz="0" w:space="0" w:color="auto"/>
        <w:right w:val="none" w:sz="0" w:space="0" w:color="auto"/>
      </w:divBdr>
    </w:div>
    <w:div w:id="1646159804">
      <w:bodyDiv w:val="1"/>
      <w:marLeft w:val="0"/>
      <w:marRight w:val="0"/>
      <w:marTop w:val="0"/>
      <w:marBottom w:val="0"/>
      <w:divBdr>
        <w:top w:val="none" w:sz="0" w:space="0" w:color="auto"/>
        <w:left w:val="none" w:sz="0" w:space="0" w:color="auto"/>
        <w:bottom w:val="none" w:sz="0" w:space="0" w:color="auto"/>
        <w:right w:val="none" w:sz="0" w:space="0" w:color="auto"/>
      </w:divBdr>
    </w:div>
    <w:div w:id="1670058554">
      <w:bodyDiv w:val="1"/>
      <w:marLeft w:val="0"/>
      <w:marRight w:val="0"/>
      <w:marTop w:val="0"/>
      <w:marBottom w:val="0"/>
      <w:divBdr>
        <w:top w:val="none" w:sz="0" w:space="0" w:color="auto"/>
        <w:left w:val="none" w:sz="0" w:space="0" w:color="auto"/>
        <w:bottom w:val="none" w:sz="0" w:space="0" w:color="auto"/>
        <w:right w:val="none" w:sz="0" w:space="0" w:color="auto"/>
      </w:divBdr>
    </w:div>
    <w:div w:id="1675494228">
      <w:bodyDiv w:val="1"/>
      <w:marLeft w:val="0"/>
      <w:marRight w:val="0"/>
      <w:marTop w:val="0"/>
      <w:marBottom w:val="0"/>
      <w:divBdr>
        <w:top w:val="none" w:sz="0" w:space="0" w:color="auto"/>
        <w:left w:val="none" w:sz="0" w:space="0" w:color="auto"/>
        <w:bottom w:val="none" w:sz="0" w:space="0" w:color="auto"/>
        <w:right w:val="none" w:sz="0" w:space="0" w:color="auto"/>
      </w:divBdr>
    </w:div>
    <w:div w:id="1694921187">
      <w:bodyDiv w:val="1"/>
      <w:marLeft w:val="0"/>
      <w:marRight w:val="0"/>
      <w:marTop w:val="0"/>
      <w:marBottom w:val="0"/>
      <w:divBdr>
        <w:top w:val="none" w:sz="0" w:space="0" w:color="auto"/>
        <w:left w:val="none" w:sz="0" w:space="0" w:color="auto"/>
        <w:bottom w:val="none" w:sz="0" w:space="0" w:color="auto"/>
        <w:right w:val="none" w:sz="0" w:space="0" w:color="auto"/>
      </w:divBdr>
    </w:div>
    <w:div w:id="1702709050">
      <w:bodyDiv w:val="1"/>
      <w:marLeft w:val="0"/>
      <w:marRight w:val="0"/>
      <w:marTop w:val="0"/>
      <w:marBottom w:val="0"/>
      <w:divBdr>
        <w:top w:val="none" w:sz="0" w:space="0" w:color="auto"/>
        <w:left w:val="none" w:sz="0" w:space="0" w:color="auto"/>
        <w:bottom w:val="none" w:sz="0" w:space="0" w:color="auto"/>
        <w:right w:val="none" w:sz="0" w:space="0" w:color="auto"/>
      </w:divBdr>
    </w:div>
    <w:div w:id="1722973382">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1128409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955639">
      <w:bodyDiv w:val="1"/>
      <w:marLeft w:val="0"/>
      <w:marRight w:val="0"/>
      <w:marTop w:val="0"/>
      <w:marBottom w:val="0"/>
      <w:divBdr>
        <w:top w:val="none" w:sz="0" w:space="0" w:color="auto"/>
        <w:left w:val="none" w:sz="0" w:space="0" w:color="auto"/>
        <w:bottom w:val="none" w:sz="0" w:space="0" w:color="auto"/>
        <w:right w:val="none" w:sz="0" w:space="0" w:color="auto"/>
      </w:divBdr>
    </w:div>
    <w:div w:id="1978365767">
      <w:bodyDiv w:val="1"/>
      <w:marLeft w:val="0"/>
      <w:marRight w:val="0"/>
      <w:marTop w:val="0"/>
      <w:marBottom w:val="0"/>
      <w:divBdr>
        <w:top w:val="none" w:sz="0" w:space="0" w:color="auto"/>
        <w:left w:val="none" w:sz="0" w:space="0" w:color="auto"/>
        <w:bottom w:val="none" w:sz="0" w:space="0" w:color="auto"/>
        <w:right w:val="none" w:sz="0" w:space="0" w:color="auto"/>
      </w:divBdr>
    </w:div>
    <w:div w:id="2059938490">
      <w:bodyDiv w:val="1"/>
      <w:marLeft w:val="0"/>
      <w:marRight w:val="0"/>
      <w:marTop w:val="0"/>
      <w:marBottom w:val="0"/>
      <w:divBdr>
        <w:top w:val="none" w:sz="0" w:space="0" w:color="auto"/>
        <w:left w:val="none" w:sz="0" w:space="0" w:color="auto"/>
        <w:bottom w:val="none" w:sz="0" w:space="0" w:color="auto"/>
        <w:right w:val="none" w:sz="0" w:space="0" w:color="auto"/>
      </w:divBdr>
    </w:div>
    <w:div w:id="2070566456">
      <w:bodyDiv w:val="1"/>
      <w:marLeft w:val="0"/>
      <w:marRight w:val="0"/>
      <w:marTop w:val="0"/>
      <w:marBottom w:val="0"/>
      <w:divBdr>
        <w:top w:val="none" w:sz="0" w:space="0" w:color="auto"/>
        <w:left w:val="none" w:sz="0" w:space="0" w:color="auto"/>
        <w:bottom w:val="none" w:sz="0" w:space="0" w:color="auto"/>
        <w:right w:val="none" w:sz="0" w:space="0" w:color="auto"/>
      </w:divBdr>
      <w:divsChild>
        <w:div w:id="97139345">
          <w:marLeft w:val="360"/>
          <w:marRight w:val="0"/>
          <w:marTop w:val="200"/>
          <w:marBottom w:val="0"/>
          <w:divBdr>
            <w:top w:val="none" w:sz="0" w:space="0" w:color="auto"/>
            <w:left w:val="none" w:sz="0" w:space="0" w:color="auto"/>
            <w:bottom w:val="none" w:sz="0" w:space="0" w:color="auto"/>
            <w:right w:val="none" w:sz="0" w:space="0" w:color="auto"/>
          </w:divBdr>
        </w:div>
        <w:div w:id="167454019">
          <w:marLeft w:val="1080"/>
          <w:marRight w:val="0"/>
          <w:marTop w:val="100"/>
          <w:marBottom w:val="0"/>
          <w:divBdr>
            <w:top w:val="none" w:sz="0" w:space="0" w:color="auto"/>
            <w:left w:val="none" w:sz="0" w:space="0" w:color="auto"/>
            <w:bottom w:val="none" w:sz="0" w:space="0" w:color="auto"/>
            <w:right w:val="none" w:sz="0" w:space="0" w:color="auto"/>
          </w:divBdr>
        </w:div>
        <w:div w:id="501969628">
          <w:marLeft w:val="1080"/>
          <w:marRight w:val="0"/>
          <w:marTop w:val="100"/>
          <w:marBottom w:val="0"/>
          <w:divBdr>
            <w:top w:val="none" w:sz="0" w:space="0" w:color="auto"/>
            <w:left w:val="none" w:sz="0" w:space="0" w:color="auto"/>
            <w:bottom w:val="none" w:sz="0" w:space="0" w:color="auto"/>
            <w:right w:val="none" w:sz="0" w:space="0" w:color="auto"/>
          </w:divBdr>
        </w:div>
        <w:div w:id="1163202056">
          <w:marLeft w:val="1080"/>
          <w:marRight w:val="0"/>
          <w:marTop w:val="100"/>
          <w:marBottom w:val="0"/>
          <w:divBdr>
            <w:top w:val="none" w:sz="0" w:space="0" w:color="auto"/>
            <w:left w:val="none" w:sz="0" w:space="0" w:color="auto"/>
            <w:bottom w:val="none" w:sz="0" w:space="0" w:color="auto"/>
            <w:right w:val="none" w:sz="0" w:space="0" w:color="auto"/>
          </w:divBdr>
        </w:div>
      </w:divsChild>
    </w:div>
    <w:div w:id="2081294123">
      <w:bodyDiv w:val="1"/>
      <w:marLeft w:val="0"/>
      <w:marRight w:val="0"/>
      <w:marTop w:val="0"/>
      <w:marBottom w:val="0"/>
      <w:divBdr>
        <w:top w:val="none" w:sz="0" w:space="0" w:color="auto"/>
        <w:left w:val="none" w:sz="0" w:space="0" w:color="auto"/>
        <w:bottom w:val="none" w:sz="0" w:space="0" w:color="auto"/>
        <w:right w:val="none" w:sz="0" w:space="0" w:color="auto"/>
      </w:divBdr>
    </w:div>
    <w:div w:id="2090954875">
      <w:bodyDiv w:val="1"/>
      <w:marLeft w:val="0"/>
      <w:marRight w:val="0"/>
      <w:marTop w:val="0"/>
      <w:marBottom w:val="0"/>
      <w:divBdr>
        <w:top w:val="none" w:sz="0" w:space="0" w:color="auto"/>
        <w:left w:val="none" w:sz="0" w:space="0" w:color="auto"/>
        <w:bottom w:val="none" w:sz="0" w:space="0" w:color="auto"/>
        <w:right w:val="none" w:sz="0" w:space="0" w:color="auto"/>
      </w:divBdr>
    </w:div>
    <w:div w:id="2098020921">
      <w:bodyDiv w:val="1"/>
      <w:marLeft w:val="0"/>
      <w:marRight w:val="0"/>
      <w:marTop w:val="0"/>
      <w:marBottom w:val="0"/>
      <w:divBdr>
        <w:top w:val="none" w:sz="0" w:space="0" w:color="auto"/>
        <w:left w:val="none" w:sz="0" w:space="0" w:color="auto"/>
        <w:bottom w:val="none" w:sz="0" w:space="0" w:color="auto"/>
        <w:right w:val="none" w:sz="0" w:space="0" w:color="auto"/>
      </w:divBdr>
    </w:div>
    <w:div w:id="2110857613">
      <w:bodyDiv w:val="1"/>
      <w:marLeft w:val="0"/>
      <w:marRight w:val="0"/>
      <w:marTop w:val="0"/>
      <w:marBottom w:val="0"/>
      <w:divBdr>
        <w:top w:val="none" w:sz="0" w:space="0" w:color="auto"/>
        <w:left w:val="none" w:sz="0" w:space="0" w:color="auto"/>
        <w:bottom w:val="none" w:sz="0" w:space="0" w:color="auto"/>
        <w:right w:val="none" w:sz="0" w:space="0" w:color="auto"/>
      </w:divBdr>
      <w:divsChild>
        <w:div w:id="1852723939">
          <w:marLeft w:val="547"/>
          <w:marRight w:val="0"/>
          <w:marTop w:val="0"/>
          <w:marBottom w:val="60"/>
          <w:divBdr>
            <w:top w:val="none" w:sz="0" w:space="0" w:color="auto"/>
            <w:left w:val="none" w:sz="0" w:space="0" w:color="auto"/>
            <w:bottom w:val="none" w:sz="0" w:space="0" w:color="auto"/>
            <w:right w:val="none" w:sz="0" w:space="0" w:color="auto"/>
          </w:divBdr>
        </w:div>
      </w:divsChild>
    </w:div>
    <w:div w:id="21402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k360"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yperlink" Target="https://aka.ms/AgileSOWCompanion"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sdmplus" TargetMode="External"/><Relationship Id="rId24" Type="http://schemas.openxmlformats.org/officeDocument/2006/relationships/hyperlink" Target="https://aka.ms/github_dpa" TargetMode="External"/><Relationship Id="rId5" Type="http://schemas.openxmlformats.org/officeDocument/2006/relationships/numbering" Target="numbering.xml"/><Relationship Id="rId15" Type="http://schemas.openxmlformats.org/officeDocument/2006/relationships/hyperlink" Target="https://microsoft.sharepoint.com/teams/OCTOSBD/K360/Lists/K360Requests/Item/newifs.aspx?List=e1d3fc29%2Dddac%2D41e3%2Db603%2Dec7e6ba6191d&amp;RootFolder=&amp;Web=235aeb07%2Dea90%2D4503%2Db11a%2De4e39ece49d8" TargetMode="External"/><Relationship Id="rId23" Type="http://schemas.openxmlformats.org/officeDocument/2006/relationships/hyperlink" Target="https://aka.ms/github_privacy" TargetMode="External"/><Relationship Id="rId10" Type="http://schemas.openxmlformats.org/officeDocument/2006/relationships/endnotes" Target="endnotes.xml"/><Relationship Id="rId19" Type="http://schemas.openxmlformats.org/officeDocument/2006/relationships/hyperlink" Target="http://scrumguide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AnswersHub" TargetMode="External"/><Relationship Id="rId22" Type="http://schemas.openxmlformats.org/officeDocument/2006/relationships/package" Target="embeddings/Microsoft_Visio_Drawing.vsdx"/><Relationship Id="rId27"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C2434DDB-A861-4D3E-8772-C16A7B20F67A}">
    <t:Anchor>
      <t:Comment id="606940258"/>
    </t:Anchor>
    <t:History>
      <t:Event id="{67D3BD2A-0FFB-4E9B-ADD9-D55314A44ED3}" time="2021-05-11T09:52:08Z">
        <t:Attribution userId="S::rsharma@microsoft.com::3c70bb2a-a17b-4620-99ac-f193e727b7f8" userProvider="AD" userName="Ranjiv Sharma"/>
        <t:Anchor>
          <t:Comment id="1413539008"/>
        </t:Anchor>
        <t:Create/>
      </t:Event>
      <t:Event id="{39961623-44F7-4267-BE7A-01114040E89B}" time="2021-05-11T09:52:08Z">
        <t:Attribution userId="S::rsharma@microsoft.com::3c70bb2a-a17b-4620-99ac-f193e727b7f8" userProvider="AD" userName="Ranjiv Sharma"/>
        <t:Anchor>
          <t:Comment id="1413539008"/>
        </t:Anchor>
        <t:Assign userId="S::rhines@microsoft.com::24d23c26-b4ab-4e89-a797-6bb99e535bfd" userProvider="AD" userName="Rick Hines"/>
      </t:Event>
      <t:Event id="{A53B1E99-E3DA-46DF-BDC0-F7E18434877A}" time="2021-05-11T09:52:08Z">
        <t:Attribution userId="S::rsharma@microsoft.com::3c70bb2a-a17b-4620-99ac-f193e727b7f8" userProvider="AD" userName="Ranjiv Sharma"/>
        <t:Anchor>
          <t:Comment id="1413539008"/>
        </t:Anchor>
        <t:SetTitle title="…of monitoring and incident management etc - which is where some of the SRE principles and practices would come in. @Rick Hines - I knew in the last round we made a conscious decision to punt on the run aspect - what is the thinking now? Do we …"/>
      </t:Event>
    </t:History>
  </t:Task>
  <t:Task id="{88306CD5-56D4-42AF-9BC1-368F57D8C628}">
    <t:Anchor>
      <t:Comment id="810224002"/>
    </t:Anchor>
    <t:History>
      <t:Event id="{64CFA372-5546-41EA-8107-2F1932D0AF3F}" time="2021-07-30T19:17:26.419Z">
        <t:Attribution userId="S::mabhatia@microsoft.com::5e40c1f6-071d-4ce8-a635-d190bc486585" userProvider="AD" userName="Mahesh Bhatia"/>
        <t:Anchor>
          <t:Comment id="810224002"/>
        </t:Anchor>
        <t:Create/>
      </t:Event>
      <t:Event id="{EBF01F2A-C5C8-47E7-86FF-8F31D8D1A006}" time="2021-07-30T19:17:26.419Z">
        <t:Attribution userId="S::mabhatia@microsoft.com::5e40c1f6-071d-4ce8-a635-d190bc486585" userProvider="AD" userName="Mahesh Bhatia"/>
        <t:Anchor>
          <t:Comment id="810224002"/>
        </t:Anchor>
        <t:Assign userId="S::ernestjo@microsoft.com::ca0c3bc3-72a6-4c9b-b1c3-ae625f836c6b" userProvider="AD" userName="Trayce Jordan"/>
      </t:Event>
      <t:Event id="{CB794897-40FF-4B1F-89AB-C35E0E5852E0}" time="2021-07-30T19:17:26.419Z">
        <t:Attribution userId="S::mabhatia@microsoft.com::5e40c1f6-071d-4ce8-a635-d190bc486585" userProvider="AD" userName="Mahesh Bhatia"/>
        <t:Anchor>
          <t:Comment id="810224002"/>
        </t:Anchor>
        <t:SetTitle title="@Trayce Jordan - we need a definition of what fixed capacity is - is it total hours, days, duration or what. The delivery PjM needs to know what capity to track and triggers for a CR. If a FF project, we do not typically share hours, burn or budget -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87684687D3941A2C31AC07BA06F07" ma:contentTypeVersion="17" ma:contentTypeDescription="Create a new document." ma:contentTypeScope="" ma:versionID="ce5af8692bc62a498506fdc796266955">
  <xsd:schema xmlns:xsd="http://www.w3.org/2001/XMLSchema" xmlns:xs="http://www.w3.org/2001/XMLSchema" xmlns:p="http://schemas.microsoft.com/office/2006/metadata/properties" xmlns:ns1="http://schemas.microsoft.com/sharepoint/v3" xmlns:ns2="092e2523-356e-41b9-a585-9739b0dd1a59" xmlns:ns3="45fe240a-c48e-46b9-a025-27c796ea9a63" xmlns:ns4="230e9df3-be65-4c73-a93b-d1236ebd677e" targetNamespace="http://schemas.microsoft.com/office/2006/metadata/properties" ma:root="true" ma:fieldsID="5b4e8e7186010e0590f070b205579cb8" ns1:_="" ns2:_="" ns3:_="" ns4:_="">
    <xsd:import namespace="http://schemas.microsoft.com/sharepoint/v3"/>
    <xsd:import namespace="092e2523-356e-41b9-a585-9739b0dd1a59"/>
    <xsd:import namespace="45fe240a-c48e-46b9-a025-27c796ea9a6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2e2523-356e-41b9-a585-9739b0dd1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fe240a-c48e-46b9-a025-27c796ea9a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db78d74-c6a0-460d-a906-ccd716cbc17d}" ma:internalName="TaxCatchAll" ma:showField="CatchAllData" ma:web="45fe240a-c48e-46b9-a025-27c796ea9a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_ip_UnifiedCompliancePolicyUIAction xmlns="http://schemas.microsoft.com/sharepoint/v3" xsi:nil="true"/>
    <_ip_UnifiedCompliancePolicyProperties xmlns="http://schemas.microsoft.com/sharepoint/v3" xsi:nil="true"/>
    <SharedWithUsers xmlns="45fe240a-c48e-46b9-a025-27c796ea9a63">
      <UserInfo>
        <DisplayName>Manojkumar Damodaran Nambisan</DisplayName>
        <AccountId>18</AccountId>
        <AccountType/>
      </UserInfo>
      <UserInfo>
        <DisplayName>Arun Lakshmanan (MCS)</DisplayName>
        <AccountId>336</AccountId>
        <AccountType/>
      </UserInfo>
    </SharedWithUsers>
    <MediaServiceKeyPoints xmlns="092e2523-356e-41b9-a585-9739b0dd1a59" xsi:nil="true"/>
    <lcf76f155ced4ddcb4097134ff3c332f xmlns="092e2523-356e-41b9-a585-9739b0dd1a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2A23-088E-4915-B36E-B16C12CF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2e2523-356e-41b9-a585-9739b0dd1a59"/>
    <ds:schemaRef ds:uri="45fe240a-c48e-46b9-a025-27c796ea9a63"/>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9D722-6BE2-402F-A946-25C2C664C55B}">
  <ds:schemaRefs>
    <ds:schemaRef ds:uri="http://schemas.microsoft.com/office/2006/metadata/properties"/>
    <ds:schemaRef ds:uri="http://schemas.microsoft.com/office/infopath/2007/PartnerControls"/>
    <ds:schemaRef ds:uri="230e9df3-be65-4c73-a93b-d1236ebd677e"/>
    <ds:schemaRef ds:uri="http://schemas.microsoft.com/sharepoint/v3"/>
    <ds:schemaRef ds:uri="45fe240a-c48e-46b9-a025-27c796ea9a63"/>
    <ds:schemaRef ds:uri="092e2523-356e-41b9-a585-9739b0dd1a59"/>
  </ds:schemaRefs>
</ds:datastoreItem>
</file>

<file path=customXml/itemProps3.xml><?xml version="1.0" encoding="utf-8"?>
<ds:datastoreItem xmlns:ds="http://schemas.openxmlformats.org/officeDocument/2006/customXml" ds:itemID="{153FF71B-2259-479A-BB33-8DC8CB296A71}">
  <ds:schemaRefs>
    <ds:schemaRef ds:uri="http://schemas.microsoft.com/sharepoint/v3/contenttype/forms"/>
  </ds:schemaRefs>
</ds:datastoreItem>
</file>

<file path=customXml/itemProps4.xml><?xml version="1.0" encoding="utf-8"?>
<ds:datastoreItem xmlns:ds="http://schemas.openxmlformats.org/officeDocument/2006/customXml" ds:itemID="{1A8D89BC-9DAA-4945-838E-BFCEC3C1AE6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20</Pages>
  <Words>5790</Words>
  <Characters>33008</Characters>
  <Application>Microsoft Office Word</Application>
  <DocSecurity>0</DocSecurity>
  <Lines>275</Lines>
  <Paragraphs>77</Paragraphs>
  <ScaleCrop>false</ScaleCrop>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michel@microsoft.com</dc:creator>
  <cp:keywords>Agile SOW;CCOE</cp:keywords>
  <dc:description/>
  <cp:lastModifiedBy>Joyce Bileau</cp:lastModifiedBy>
  <cp:revision>3</cp:revision>
  <cp:lastPrinted>2017-03-19T01:24:00Z</cp:lastPrinted>
  <dcterms:created xsi:type="dcterms:W3CDTF">2022-10-18T01:27:00Z</dcterms:created>
  <dcterms:modified xsi:type="dcterms:W3CDTF">2022-10-18T01:27:00Z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2018-09-07T23:40:51.1398873Z</vt:lpwstr>
  </property>
  <property fmtid="{D5CDD505-2E9C-101B-9397-08002B2CF9AE}" pid="5" name="MSIP_Label_f42aa342-8706-4288-bd11-ebb85995028c_Name">
    <vt:lpwstr>General</vt:lpwstr>
  </property>
  <property fmtid="{D5CDD505-2E9C-101B-9397-08002B2CF9AE}" pid="6" name="MSIP_Label_f42aa342-8706-4288-bd11-ebb85995028c_Application">
    <vt:lpwstr>Microsoft Azure Information Protection</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0x01010004F1289C09869744AF586F0E2AC7F52F</vt:lpwstr>
  </property>
  <property fmtid="{D5CDD505-2E9C-101B-9397-08002B2CF9AE}" pid="10" name="AuthorIds_UIVersion_512">
    <vt:lpwstr>129</vt:lpwstr>
  </property>
  <property fmtid="{D5CDD505-2E9C-101B-9397-08002B2CF9AE}" pid="11" name="MSIP_Label_f42aa342-8706-4288-bd11-ebb85995028c_Owner">
    <vt:lpwstr>michel@microsoft.com</vt:lpwstr>
  </property>
  <property fmtid="{D5CDD505-2E9C-101B-9397-08002B2CF9AE}" pid="12" name="MediaServiceImageTags">
    <vt:lpwstr/>
  </property>
</Properties>
</file>