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001" w:rsidRDefault="00777A28">
      <w:pPr>
        <w:spacing w:after="140"/>
        <w:jc w:val="center"/>
      </w:pPr>
      <w:r>
        <w:rPr>
          <w:b/>
          <w:bCs/>
        </w:rPr>
        <w:t>JOMO KENYATTA UNIVERSITY OF AGRICULTURE &amp; TECHNOLOGY</w:t>
      </w:r>
    </w:p>
    <w:p w:rsidR="00232001" w:rsidRDefault="00777A28">
      <w:pPr>
        <w:spacing w:after="140"/>
        <w:jc w:val="center"/>
      </w:pPr>
      <w:r>
        <w:rPr>
          <w:b/>
          <w:bCs/>
        </w:rPr>
        <w:t>BIT 2325: Computer Graphics &amp; Animation</w:t>
      </w:r>
    </w:p>
    <w:p w:rsidR="00232001" w:rsidRDefault="00777A28">
      <w:pPr>
        <w:spacing w:after="140"/>
        <w:jc w:val="center"/>
      </w:pPr>
      <w:r>
        <w:rPr>
          <w:b/>
          <w:bCs/>
        </w:rPr>
        <w:t>Milestone 3 — Rendering &amp; Signal Processing</w:t>
      </w:r>
    </w:p>
    <w:p w:rsidR="00232001" w:rsidRDefault="00777A28">
      <w:pPr>
        <w:spacing w:after="140"/>
        <w:jc w:val="center"/>
      </w:pPr>
      <w:r>
        <w:rPr>
          <w:b/>
          <w:bCs/>
        </w:rPr>
        <w:t>Topic: Procedural Content Generation Systems</w:t>
      </w:r>
    </w:p>
    <w:p w:rsidR="00232001" w:rsidRDefault="00232001">
      <w:pPr>
        <w:pBdr>
          <w:bottom w:val="single" w:sz="8" w:space="1" w:color="000000"/>
        </w:pBdr>
        <w:spacing w:before="60" w:after="200"/>
      </w:pPr>
    </w:p>
    <w:p w:rsidR="00232001" w:rsidRDefault="0023200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387"/>
        <w:gridCol w:w="2880"/>
        <w:gridCol w:w="3245"/>
      </w:tblGrid>
      <w:tr w:rsidR="00232001" w:rsidTr="00777A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b/>
                <w:bCs/>
                <w:sz w:val="22"/>
                <w:szCs w:val="22"/>
              </w:rPr>
              <w:t>Person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proofErr w:type="spellStart"/>
            <w:r>
              <w:rPr>
                <w:b/>
                <w:bCs/>
                <w:sz w:val="22"/>
                <w:szCs w:val="22"/>
              </w:rPr>
              <w:t>Reg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Number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b/>
                <w:bCs/>
                <w:sz w:val="22"/>
                <w:szCs w:val="22"/>
              </w:rPr>
              <w:t>Milestone 3 Role</w:t>
            </w:r>
          </w:p>
        </w:tc>
      </w:tr>
      <w:tr w:rsidR="00232001" w:rsidTr="00777A28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A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Alexander Somba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SCT221-C004-0680/2023</w:t>
            </w:r>
          </w:p>
        </w:tc>
        <w:tc>
          <w:tcPr>
            <w:tcW w:w="3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proofErr w:type="spellStart"/>
            <w:r>
              <w:rPr>
                <w:sz w:val="22"/>
                <w:szCs w:val="22"/>
              </w:rPr>
              <w:t>Phong</w:t>
            </w:r>
            <w:proofErr w:type="spellEnd"/>
            <w:r>
              <w:rPr>
                <w:sz w:val="22"/>
                <w:szCs w:val="22"/>
              </w:rPr>
              <w:t xml:space="preserve"> shading model + normal-based illumination</w:t>
            </w:r>
          </w:p>
        </w:tc>
      </w:tr>
      <w:tr w:rsidR="00232001" w:rsidTr="00777A28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B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proofErr w:type="spellStart"/>
            <w:r>
              <w:rPr>
                <w:sz w:val="22"/>
                <w:szCs w:val="22"/>
              </w:rPr>
              <w:t>Wangui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Ninsima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A28" w:rsidRDefault="00777A28" w:rsidP="00777A28">
            <w:pPr>
              <w:rPr>
                <w:sz w:val="22"/>
                <w:szCs w:val="22"/>
              </w:rPr>
            </w:pPr>
            <w:r w:rsidRPr="00814200">
              <w:rPr>
                <w:sz w:val="22"/>
                <w:szCs w:val="22"/>
              </w:rPr>
              <w:t>SCT221-C004-0217/2024</w:t>
            </w:r>
          </w:p>
          <w:p w:rsidR="00232001" w:rsidRDefault="00232001"/>
        </w:tc>
        <w:tc>
          <w:tcPr>
            <w:tcW w:w="3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Procedural texture synthesis — 4 texture types</w:t>
            </w:r>
          </w:p>
        </w:tc>
      </w:tr>
      <w:tr w:rsidR="00232001" w:rsidTr="00777A28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C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 xml:space="preserve">Wendy </w:t>
            </w:r>
            <w:proofErr w:type="spellStart"/>
            <w:r>
              <w:rPr>
                <w:sz w:val="22"/>
                <w:szCs w:val="22"/>
              </w:rPr>
              <w:t>Wachira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A28" w:rsidRDefault="00777A28" w:rsidP="00777A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</w:t>
            </w:r>
            <w:r w:rsidRPr="004F613A">
              <w:rPr>
                <w:sz w:val="22"/>
                <w:szCs w:val="22"/>
              </w:rPr>
              <w:t>004-0194/2023</w:t>
            </w:r>
          </w:p>
          <w:p w:rsidR="00232001" w:rsidRDefault="00232001"/>
        </w:tc>
        <w:tc>
          <w:tcPr>
            <w:tcW w:w="3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Antialiasing — sampling strategies + filter comparison</w:t>
            </w:r>
          </w:p>
        </w:tc>
      </w:tr>
      <w:tr w:rsidR="00232001" w:rsidTr="00777A28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D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 w:rsidRPr="00777A28">
              <w:t xml:space="preserve">Esther </w:t>
            </w:r>
            <w:proofErr w:type="spellStart"/>
            <w:r w:rsidRPr="00777A28">
              <w:t>Achieng</w:t>
            </w:r>
            <w:proofErr w:type="spellEnd"/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77A28" w:rsidRPr="00777A28" w:rsidRDefault="00777A28" w:rsidP="00777A28">
            <w:r w:rsidRPr="00777A28">
              <w:t>SCT221-C004-0317/2024</w:t>
            </w:r>
          </w:p>
          <w:p w:rsidR="00232001" w:rsidRDefault="00232001"/>
        </w:tc>
        <w:tc>
          <w:tcPr>
            <w:tcW w:w="324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32001" w:rsidRDefault="00777A28">
            <w:r>
              <w:rPr>
                <w:sz w:val="22"/>
                <w:szCs w:val="22"/>
              </w:rPr>
              <w:t>Artifact analysis — aliasing, PSNR, noise variance</w:t>
            </w:r>
          </w:p>
        </w:tc>
      </w:tr>
    </w:tbl>
    <w:p w:rsidR="00232001" w:rsidRDefault="00232001">
      <w:pPr>
        <w:spacing w:after="80"/>
      </w:pPr>
    </w:p>
    <w:p w:rsidR="00232001" w:rsidRDefault="00777A28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1. Overview — What Milestone 3 Adds</w:t>
      </w:r>
    </w:p>
    <w:p w:rsidR="00232001" w:rsidRDefault="00777A28">
      <w:pPr>
        <w:spacing w:after="140"/>
      </w:pPr>
      <w:r>
        <w:t>Milestone 3 builds directly on the geometry (M1) and camera (M2) foundations to add realistic image formation. Three major systems are implemented:</w:t>
      </w:r>
    </w:p>
    <w:p w:rsidR="00232001" w:rsidRDefault="00232001">
      <w:pPr>
        <w:spacing w:after="80"/>
      </w:pP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PhongShader</w:t>
      </w:r>
      <w:proofErr w:type="spellEnd"/>
      <w:r>
        <w:rPr>
          <w:b/>
          <w:bCs/>
        </w:rPr>
        <w:t xml:space="preserve"> (Person A): </w:t>
      </w:r>
      <w:r>
        <w:t xml:space="preserve">full </w:t>
      </w:r>
      <w:proofErr w:type="spellStart"/>
      <w:r>
        <w:t>Phong</w:t>
      </w:r>
      <w:proofErr w:type="spellEnd"/>
      <w:r>
        <w:t xml:space="preserve"> illumination model computed per-vertex. Ambient + diffuse + specular terms with </w:t>
      </w:r>
      <w:proofErr w:type="spellStart"/>
      <w:r>
        <w:t>vectorised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implementation for performance. Integrated into the live interactive scene as a new shading mode.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ProceduralTexture</w:t>
      </w:r>
      <w:proofErr w:type="spellEnd"/>
      <w:r>
        <w:rPr>
          <w:b/>
          <w:bCs/>
        </w:rPr>
        <w:t xml:space="preserve"> (Person </w:t>
      </w:r>
      <w:r>
        <w:rPr>
          <w:b/>
          <w:bCs/>
        </w:rPr>
        <w:t xml:space="preserve">B): </w:t>
      </w:r>
      <w:r>
        <w:t xml:space="preserve">four mathematically defined surface textures — sand, grass, rock, and snow — each computed from layered noise functions. No image files used. </w:t>
      </w:r>
      <w:proofErr w:type="spellStart"/>
      <w:proofErr w:type="gramStart"/>
      <w:r>
        <w:t>cr</w:t>
      </w:r>
      <w:proofErr w:type="spellEnd"/>
      <w:r>
        <w:t>(</w:t>
      </w:r>
      <w:proofErr w:type="gramEnd"/>
      <w:r>
        <w:t xml:space="preserve">p) defines </w:t>
      </w:r>
      <w:proofErr w:type="spellStart"/>
      <w:r>
        <w:t>colour</w:t>
      </w:r>
      <w:proofErr w:type="spellEnd"/>
      <w:r>
        <w:t xml:space="preserve"> as a pure function of 3D position.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Sampler (Person C): </w:t>
      </w:r>
      <w:r>
        <w:t>four sampling strategies for antia</w:t>
      </w:r>
      <w:r>
        <w:t>liasing — regular grid, stratified jittered, Poisson disk, and their filter comparison using box, tent, and Gaussian kernels.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ArtifactAnalysis</w:t>
      </w:r>
      <w:proofErr w:type="spellEnd"/>
      <w:r>
        <w:rPr>
          <w:b/>
          <w:bCs/>
        </w:rPr>
        <w:t xml:space="preserve"> (Person D): </w:t>
      </w:r>
      <w:r>
        <w:t xml:space="preserve">quantitative artifact measurement using RMSE, PSNR, and noise variance. Compares sampling strategies </w:t>
      </w:r>
      <w:r>
        <w:t>on high-frequency signals.</w:t>
      </w:r>
    </w:p>
    <w:p w:rsidR="00232001" w:rsidRDefault="00232001">
      <w:pPr>
        <w:spacing w:after="80"/>
      </w:pPr>
    </w:p>
    <w:p w:rsidR="00232001" w:rsidRDefault="00777A28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 xml:space="preserve">2. </w:t>
      </w:r>
      <w:proofErr w:type="spellStart"/>
      <w:r>
        <w:rPr>
          <w:b/>
          <w:bCs/>
          <w:sz w:val="30"/>
          <w:szCs w:val="30"/>
        </w:rPr>
        <w:t>Phong</w:t>
      </w:r>
      <w:proofErr w:type="spellEnd"/>
      <w:r>
        <w:rPr>
          <w:b/>
          <w:bCs/>
          <w:sz w:val="30"/>
          <w:szCs w:val="30"/>
        </w:rPr>
        <w:t xml:space="preserve"> Shading Model — Person A</w:t>
      </w:r>
    </w:p>
    <w:p w:rsidR="00232001" w:rsidRDefault="00777A28">
      <w:pPr>
        <w:spacing w:after="140"/>
      </w:pPr>
      <w:r>
        <w:t xml:space="preserve">From Shirley &amp; </w:t>
      </w:r>
      <w:proofErr w:type="spellStart"/>
      <w:r>
        <w:t>Marschner</w:t>
      </w:r>
      <w:proofErr w:type="spellEnd"/>
      <w:r>
        <w:t xml:space="preserve"> Ch.10, the </w:t>
      </w:r>
      <w:proofErr w:type="spellStart"/>
      <w:r>
        <w:t>Phong</w:t>
      </w:r>
      <w:proofErr w:type="spellEnd"/>
      <w:r>
        <w:t xml:space="preserve"> model decomposes illumination into three terms:</w:t>
      </w:r>
    </w:p>
    <w:p w:rsidR="00232001" w:rsidRDefault="00232001">
      <w:pPr>
        <w:spacing w:after="80"/>
      </w:pP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Full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formula: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c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ka·La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Σ_lights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[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·Ld·max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n·l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ks·Ls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·(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r·e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)^p ]</w:t>
      </w:r>
    </w:p>
    <w:p w:rsidR="00232001" w:rsidRDefault="00232001">
      <w:pPr>
        <w:shd w:val="clear" w:color="auto" w:fill="F2F2F2"/>
        <w:ind w:left="720"/>
      </w:pP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surface normal (unit vector, from our cross product computation)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unit vector toward the light source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reflection vector: r = 2(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n·l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)n - l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unit vector toward eye/camera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shininess exponent (controls highlight sharpness)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ambient, diffuse, specular coefficients</w:t>
      </w:r>
    </w:p>
    <w:p w:rsidR="00232001" w:rsidRDefault="00232001">
      <w:pPr>
        <w:shd w:val="clear" w:color="auto" w:fill="F2F2F2"/>
        <w:ind w:left="720"/>
      </w:pP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Parameters used for terrain: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0.28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=0.72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=0.38  p=28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 lights: warm sun (1.2), cool sky fill (0.4), ground bounce (0.15)</w:t>
      </w:r>
    </w:p>
    <w:p w:rsidR="00232001" w:rsidRDefault="00232001">
      <w:pPr>
        <w:spacing w:after="80"/>
      </w:pPr>
    </w:p>
    <w:p w:rsidR="00232001" w:rsidRDefault="00777A28">
      <w:pPr>
        <w:spacing w:after="140"/>
      </w:pPr>
      <w:proofErr w:type="spellStart"/>
      <w:r>
        <w:rPr>
          <w:b/>
          <w:bCs/>
        </w:rPr>
        <w:t>Vectorised</w:t>
      </w:r>
      <w:proofErr w:type="spellEnd"/>
      <w:r>
        <w:rPr>
          <w:b/>
          <w:bCs/>
        </w:rPr>
        <w:t xml:space="preserve"> implementation: </w:t>
      </w:r>
      <w:proofErr w:type="spellStart"/>
      <w:r>
        <w:t>shade_</w:t>
      </w:r>
      <w:proofErr w:type="gramStart"/>
      <w:r>
        <w:t>array</w:t>
      </w:r>
      <w:proofErr w:type="spellEnd"/>
      <w:r>
        <w:t>(</w:t>
      </w:r>
      <w:proofErr w:type="gramEnd"/>
      <w:r>
        <w:t>) computes shading for all 40,00</w:t>
      </w:r>
      <w:r>
        <w:t xml:space="preserve">0 terrain vertices simultaneously using </w:t>
      </w:r>
      <w:proofErr w:type="spellStart"/>
      <w:r>
        <w:t>numpy</w:t>
      </w:r>
      <w:proofErr w:type="spellEnd"/>
      <w:r>
        <w:t xml:space="preserve"> matrix operations — no Python loop. This is equivalent to what a GPU vertex </w:t>
      </w:r>
      <w:proofErr w:type="spellStart"/>
      <w:r>
        <w:t>shader</w:t>
      </w:r>
      <w:proofErr w:type="spellEnd"/>
      <w:r>
        <w:t xml:space="preserve"> does.</w:t>
      </w:r>
    </w:p>
    <w:p w:rsidR="00232001" w:rsidRDefault="00232001">
      <w:pPr>
        <w:spacing w:after="80"/>
      </w:pPr>
    </w:p>
    <w:p w:rsidR="00232001" w:rsidRDefault="00777A28">
      <w:pPr>
        <w:spacing w:after="140"/>
      </w:pPr>
      <w:r>
        <w:rPr>
          <w:b/>
          <w:bCs/>
        </w:rPr>
        <w:t xml:space="preserve">Integration into scene: </w:t>
      </w:r>
      <w:r>
        <w:t xml:space="preserve">pressing X in the interactive scene cycles through Flat Biome </w:t>
      </w:r>
      <w:proofErr w:type="spellStart"/>
      <w:r>
        <w:t>colours</w:t>
      </w:r>
      <w:proofErr w:type="spellEnd"/>
      <w:r>
        <w:t xml:space="preserve"> → Procedural Textures → </w:t>
      </w:r>
      <w:proofErr w:type="spellStart"/>
      <w:r>
        <w:t>Ph</w:t>
      </w:r>
      <w:r>
        <w:t>ong+Texture</w:t>
      </w:r>
      <w:proofErr w:type="spellEnd"/>
      <w:r>
        <w:t xml:space="preserve">. The </w:t>
      </w:r>
      <w:proofErr w:type="spellStart"/>
      <w:r>
        <w:t>Phong</w:t>
      </w:r>
      <w:proofErr w:type="spellEnd"/>
      <w:r>
        <w:t xml:space="preserve"> mode takes the procedural texture </w:t>
      </w:r>
      <w:proofErr w:type="spellStart"/>
      <w:r>
        <w:t>colour</w:t>
      </w:r>
      <w:proofErr w:type="spellEnd"/>
      <w:r>
        <w:t xml:space="preserve"> as </w:t>
      </w:r>
      <w:proofErr w:type="spellStart"/>
      <w:r>
        <w:t>cr</w:t>
      </w:r>
      <w:proofErr w:type="spellEnd"/>
      <w:r>
        <w:t xml:space="preserve"> (surface reflectance) and modulates it with the three-light </w:t>
      </w:r>
      <w:proofErr w:type="spellStart"/>
      <w:r>
        <w:t>Phong</w:t>
      </w:r>
      <w:proofErr w:type="spellEnd"/>
      <w:r>
        <w:t xml:space="preserve"> computation.</w:t>
      </w:r>
    </w:p>
    <w:p w:rsidR="00232001" w:rsidRDefault="00232001">
      <w:pPr>
        <w:spacing w:after="80"/>
      </w:pPr>
    </w:p>
    <w:p w:rsidR="00232001" w:rsidRDefault="00777A2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183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01" w:rsidRDefault="00777A28">
      <w:pPr>
        <w:spacing w:after="160"/>
        <w:jc w:val="center"/>
      </w:pPr>
      <w:r>
        <w:rPr>
          <w:i/>
          <w:iCs/>
        </w:rPr>
        <w:t xml:space="preserve">Figure M3.1 — </w:t>
      </w:r>
      <w:proofErr w:type="spellStart"/>
      <w:r>
        <w:rPr>
          <w:i/>
          <w:iCs/>
        </w:rPr>
        <w:t>Phong</w:t>
      </w:r>
      <w:proofErr w:type="spellEnd"/>
      <w:r>
        <w:rPr>
          <w:i/>
          <w:iCs/>
        </w:rPr>
        <w:t xml:space="preserve"> components across surface angles. Left to right: ambient (constant), diffuse (cosine</w:t>
      </w:r>
      <w:r>
        <w:rPr>
          <w:i/>
          <w:iCs/>
        </w:rPr>
        <w:t xml:space="preserve">-shaped), specular (sharp peak), and full </w:t>
      </w:r>
      <w:proofErr w:type="spellStart"/>
      <w:r>
        <w:rPr>
          <w:i/>
          <w:iCs/>
        </w:rPr>
        <w:t>Phong</w:t>
      </w:r>
      <w:proofErr w:type="spellEnd"/>
      <w:r>
        <w:rPr>
          <w:i/>
          <w:iCs/>
        </w:rPr>
        <w:t xml:space="preserve"> (sum). Sand surface </w:t>
      </w:r>
      <w:proofErr w:type="spellStart"/>
      <w:r>
        <w:rPr>
          <w:i/>
          <w:iCs/>
        </w:rPr>
        <w:t>colour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</w:t>
      </w:r>
      <w:proofErr w:type="spellEnd"/>
      <w:proofErr w:type="gramStart"/>
      <w:r>
        <w:rPr>
          <w:i/>
          <w:iCs/>
        </w:rPr>
        <w:t>=(</w:t>
      </w:r>
      <w:proofErr w:type="gramEnd"/>
      <w:r>
        <w:rPr>
          <w:i/>
          <w:iCs/>
        </w:rPr>
        <w:t>0.87,0.72,0.50).</w:t>
      </w:r>
    </w:p>
    <w:p w:rsidR="00232001" w:rsidRDefault="00232001">
      <w:pPr>
        <w:spacing w:after="80"/>
      </w:pPr>
    </w:p>
    <w:p w:rsidR="00232001" w:rsidRDefault="00777A28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3. Procedural Texture Synthesis — Person B</w:t>
      </w:r>
    </w:p>
    <w:p w:rsidR="00232001" w:rsidRDefault="00777A28">
      <w:pPr>
        <w:spacing w:after="140"/>
      </w:pPr>
      <w:r>
        <w:t xml:space="preserve">From Shirley §11.5, procedural textures define </w:t>
      </w:r>
      <w:proofErr w:type="spellStart"/>
      <w:proofErr w:type="gramStart"/>
      <w:r>
        <w:t>cr</w:t>
      </w:r>
      <w:proofErr w:type="spellEnd"/>
      <w:r>
        <w:t>(</w:t>
      </w:r>
      <w:proofErr w:type="gramEnd"/>
      <w:r>
        <w:t xml:space="preserve">p) — </w:t>
      </w:r>
      <w:proofErr w:type="spellStart"/>
      <w:r>
        <w:t>colour</w:t>
      </w:r>
      <w:proofErr w:type="spellEnd"/>
      <w:r>
        <w:t xml:space="preserve"> as a 3D mathematical function of position. No pre-stored bitmap is required.</w:t>
      </w:r>
    </w:p>
    <w:p w:rsidR="00232001" w:rsidRDefault="00232001">
      <w:pPr>
        <w:spacing w:after="80"/>
      </w:pPr>
    </w:p>
    <w:p w:rsidR="00232001" w:rsidRDefault="00777A28">
      <w:pPr>
        <w:spacing w:before="160" w:after="80"/>
      </w:pPr>
      <w:r>
        <w:rPr>
          <w:b/>
          <w:bCs/>
        </w:rPr>
        <w:t>Sand Texture</w:t>
      </w:r>
    </w:p>
    <w:p w:rsidR="00232001" w:rsidRDefault="00777A28">
      <w:pPr>
        <w:spacing w:after="140"/>
      </w:pPr>
      <w:r>
        <w:lastRenderedPageBreak/>
        <w:t>Simulates wind-blown desert sand with three noise layers: large-scale ripple (</w:t>
      </w:r>
      <w:proofErr w:type="spellStart"/>
      <w:r>
        <w:t>fBm</w:t>
      </w:r>
      <w:proofErr w:type="spellEnd"/>
      <w:r>
        <w:t xml:space="preserve"> 3 octaves), micro gra</w:t>
      </w:r>
      <w:r>
        <w:t xml:space="preserve">in (high-frequency noise), and anisotropic wind streaks (sine function with noise offset). The warm base </w:t>
      </w:r>
      <w:proofErr w:type="spellStart"/>
      <w:r>
        <w:t>colour</w:t>
      </w:r>
      <w:proofErr w:type="spellEnd"/>
      <w:r>
        <w:t xml:space="preserve"> (0.87</w:t>
      </w:r>
      <w:proofErr w:type="gramStart"/>
      <w:r>
        <w:t>,0.72,0.50</w:t>
      </w:r>
      <w:proofErr w:type="gramEnd"/>
      <w:r>
        <w:t>) is modulated by all three layers.</w:t>
      </w:r>
    </w:p>
    <w:p w:rsidR="00232001" w:rsidRDefault="00232001">
      <w:pPr>
        <w:spacing w:after="80"/>
      </w:pPr>
    </w:p>
    <w:p w:rsidR="00232001" w:rsidRDefault="00777A28">
      <w:pPr>
        <w:spacing w:before="160" w:after="80"/>
      </w:pPr>
      <w:r>
        <w:rPr>
          <w:b/>
          <w:bCs/>
        </w:rPr>
        <w:t>Grass Texture</w:t>
      </w:r>
    </w:p>
    <w:p w:rsidR="00232001" w:rsidRDefault="00777A28">
      <w:pPr>
        <w:spacing w:after="140"/>
      </w:pPr>
      <w:r>
        <w:t xml:space="preserve">Combines patch variation (medium-scale </w:t>
      </w:r>
      <w:proofErr w:type="spellStart"/>
      <w:r>
        <w:t>fBm</w:t>
      </w:r>
      <w:proofErr w:type="spellEnd"/>
      <w:r>
        <w:t xml:space="preserve"> for clumping), blade detail (high-f</w:t>
      </w:r>
      <w:r>
        <w:t xml:space="preserve">requency noise), and dry patch blending (low-frequency noise controlling yellowed areas). The </w:t>
      </w:r>
      <w:proofErr w:type="spellStart"/>
      <w:r>
        <w:t>height_variation</w:t>
      </w:r>
      <w:proofErr w:type="spellEnd"/>
      <w:r>
        <w:t xml:space="preserve"> parameter allows grassland to darken at higher altitudes.</w:t>
      </w:r>
    </w:p>
    <w:p w:rsidR="00232001" w:rsidRDefault="00232001">
      <w:pPr>
        <w:spacing w:after="80"/>
      </w:pPr>
    </w:p>
    <w:p w:rsidR="00232001" w:rsidRDefault="00777A28">
      <w:pPr>
        <w:spacing w:before="160" w:after="80"/>
      </w:pPr>
      <w:r>
        <w:rPr>
          <w:b/>
          <w:bCs/>
        </w:rPr>
        <w:t>Rock Texture</w:t>
      </w:r>
    </w:p>
    <w:p w:rsidR="00232001" w:rsidRDefault="00777A28">
      <w:pPr>
        <w:spacing w:after="140"/>
      </w:pPr>
      <w:r>
        <w:t>Geological strata simulated using a sine function along the Y-axis pertur</w:t>
      </w:r>
      <w:r>
        <w:t xml:space="preserve">bed by noise — visible as horizontal banding on cliff faces. A crack network (high-octave </w:t>
      </w:r>
      <w:proofErr w:type="spellStart"/>
      <w:r>
        <w:t>fBm</w:t>
      </w:r>
      <w:proofErr w:type="spellEnd"/>
      <w:r>
        <w:t xml:space="preserve">) darkens the surface where cracks would form. Slight warmth variation adds </w:t>
      </w:r>
      <w:proofErr w:type="spellStart"/>
      <w:r>
        <w:t>colour</w:t>
      </w:r>
      <w:proofErr w:type="spellEnd"/>
      <w:r>
        <w:t xml:space="preserve"> interest.</w:t>
      </w:r>
    </w:p>
    <w:p w:rsidR="00232001" w:rsidRDefault="00232001">
      <w:pPr>
        <w:spacing w:after="80"/>
      </w:pPr>
    </w:p>
    <w:p w:rsidR="00232001" w:rsidRDefault="00777A28">
      <w:pPr>
        <w:spacing w:before="160" w:after="80"/>
      </w:pPr>
      <w:r>
        <w:rPr>
          <w:b/>
          <w:bCs/>
        </w:rPr>
        <w:t>Snow Texture</w:t>
      </w:r>
    </w:p>
    <w:p w:rsidR="00232001" w:rsidRDefault="00777A28">
      <w:pPr>
        <w:spacing w:after="140"/>
      </w:pPr>
      <w:r>
        <w:t>Near-white base with subtle grain (high-frequency noise)</w:t>
      </w:r>
      <w:r>
        <w:t xml:space="preserve"> and hollow shadowing (medium </w:t>
      </w:r>
      <w:proofErr w:type="spellStart"/>
      <w:r>
        <w:t>fBm</w:t>
      </w:r>
      <w:proofErr w:type="spellEnd"/>
      <w:r>
        <w:t xml:space="preserve"> subtracted from brightness). Blue-grey tint in shadows — shadows on snow in real environments have a cool </w:t>
      </w:r>
      <w:proofErr w:type="spellStart"/>
      <w:r>
        <w:t>colour</w:t>
      </w:r>
      <w:proofErr w:type="spellEnd"/>
      <w:r>
        <w:t xml:space="preserve"> cast due to the blue sky fill light.</w:t>
      </w:r>
    </w:p>
    <w:p w:rsidR="00232001" w:rsidRDefault="00232001">
      <w:pPr>
        <w:spacing w:after="80"/>
      </w:pP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# Example — sand texture formula:</w:t>
      </w:r>
    </w:p>
    <w:p w:rsidR="00232001" w:rsidRDefault="00777A28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ripple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fBm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(x*1.8, z*1.8, octaves=3)</w:t>
      </w:r>
      <w:r>
        <w:rPr>
          <w:rFonts w:ascii="Courier New" w:eastAsia="Courier New" w:hAnsi="Courier New" w:cs="Courier New"/>
          <w:sz w:val="20"/>
          <w:szCs w:val="20"/>
        </w:rPr>
        <w:t xml:space="preserve"> * 0.12  # large variation</w:t>
      </w:r>
    </w:p>
    <w:p w:rsidR="00232001" w:rsidRDefault="00777A28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grain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noise2d(x*22, z*22) * 0.04            # micro detail</w:t>
      </w:r>
    </w:p>
    <w:p w:rsidR="00232001" w:rsidRDefault="00777A28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streak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sin(x*6.0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fBm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(x,z,2)*1.5) * 0.05  # wind streaks</w:t>
      </w:r>
    </w:p>
    <w:p w:rsidR="00232001" w:rsidRDefault="00232001">
      <w:pPr>
        <w:shd w:val="clear" w:color="auto" w:fill="F2F2F2"/>
        <w:ind w:left="720"/>
      </w:pP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r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0.87 + ripple + grain + streak, 0, 1)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g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0.72 + ripple*0.8 + grain*0.7,  0, 1)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b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clip(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0.4</w:t>
      </w:r>
      <w:r>
        <w:rPr>
          <w:rFonts w:ascii="Courier New" w:eastAsia="Courier New" w:hAnsi="Courier New" w:cs="Courier New"/>
          <w:sz w:val="20"/>
          <w:szCs w:val="20"/>
        </w:rPr>
        <w:t>8 + ripple*0.5,               0, 1)</w:t>
      </w:r>
    </w:p>
    <w:p w:rsidR="00232001" w:rsidRDefault="00232001">
      <w:pPr>
        <w:spacing w:after="80"/>
      </w:pPr>
    </w:p>
    <w:p w:rsidR="00232001" w:rsidRDefault="00777A2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01" w:rsidRDefault="00777A28">
      <w:pPr>
        <w:spacing w:after="160"/>
        <w:jc w:val="center"/>
      </w:pPr>
      <w:r>
        <w:rPr>
          <w:i/>
          <w:iCs/>
        </w:rPr>
        <w:lastRenderedPageBreak/>
        <w:t xml:space="preserve">Figure M3.2 — Procedural texture gallery. Top row: 128×128 texture images (no image files — pure </w:t>
      </w:r>
      <w:proofErr w:type="spellStart"/>
      <w:r>
        <w:rPr>
          <w:i/>
          <w:iCs/>
        </w:rPr>
        <w:t>maths</w:t>
      </w:r>
      <w:proofErr w:type="spellEnd"/>
      <w:r>
        <w:rPr>
          <w:i/>
          <w:iCs/>
        </w:rPr>
        <w:t>). Bottom row: RGB channel profiles across a horizontal slice at z=2.0.</w:t>
      </w:r>
    </w:p>
    <w:p w:rsidR="00232001" w:rsidRDefault="00232001">
      <w:pPr>
        <w:spacing w:after="80"/>
      </w:pPr>
    </w:p>
    <w:p w:rsidR="00232001" w:rsidRDefault="00777A28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4. Antialiasing Sampling — Person C</w:t>
      </w:r>
    </w:p>
    <w:p w:rsidR="00232001" w:rsidRDefault="00777A28">
      <w:pPr>
        <w:spacing w:after="140"/>
      </w:pPr>
      <w:r>
        <w:t>From Shirley §8.3 and §9.5, antialiasing works by allowing pixels to have partial coverage rather than an all-or-nothing inside/outside test.</w:t>
      </w:r>
    </w:p>
    <w:p w:rsidR="00232001" w:rsidRDefault="00232001">
      <w:pPr>
        <w:spacing w:after="80"/>
      </w:pPr>
    </w:p>
    <w:p w:rsidR="00232001" w:rsidRDefault="00777A28">
      <w:pPr>
        <w:spacing w:before="160" w:after="80"/>
      </w:pPr>
      <w:r>
        <w:rPr>
          <w:b/>
          <w:bCs/>
        </w:rPr>
        <w:t>Sampling Strategies Implemented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Regular grid: </w:t>
      </w:r>
      <w:proofErr w:type="spellStart"/>
      <w:r>
        <w:t>n×n</w:t>
      </w:r>
      <w:proofErr w:type="spellEnd"/>
      <w:r>
        <w:t xml:space="preserve"> evenly-spaced samples per pixel. Fast but produces structured a</w:t>
      </w:r>
      <w:r>
        <w:t xml:space="preserve">liasing — the regular pattern resonates with regular scene features creating </w:t>
      </w:r>
      <w:proofErr w:type="spellStart"/>
      <w:r>
        <w:t>Moire</w:t>
      </w:r>
      <w:proofErr w:type="spellEnd"/>
      <w:r>
        <w:t xml:space="preserve"> patterns.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Stratified (jittered): </w:t>
      </w:r>
      <w:r>
        <w:t xml:space="preserve">divides pixel into </w:t>
      </w:r>
      <w:proofErr w:type="spellStart"/>
      <w:r>
        <w:t>n×n</w:t>
      </w:r>
      <w:proofErr w:type="spellEnd"/>
      <w:r>
        <w:t xml:space="preserve"> strata, one sample per stratum with a random jitter offset. Breaks up regular patterns — converts structured aliasing</w:t>
      </w:r>
      <w:r>
        <w:t xml:space="preserve"> to random noise which the human visual system is less sensitive to.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Poisson disk: </w:t>
      </w:r>
      <w:r>
        <w:t>Mitchell's best-candidate algorithm ensures minimum distance between samples. Best distribution for antialiasing — avoids clumping while maintaining randomness.</w:t>
      </w:r>
    </w:p>
    <w:p w:rsidR="00232001" w:rsidRDefault="00232001">
      <w:pPr>
        <w:spacing w:after="80"/>
      </w:pPr>
    </w:p>
    <w:p w:rsidR="00232001" w:rsidRDefault="00777A28">
      <w:pPr>
        <w:spacing w:before="160" w:after="80"/>
      </w:pPr>
      <w:r>
        <w:rPr>
          <w:b/>
          <w:bCs/>
        </w:rPr>
        <w:t>Filter Comp</w:t>
      </w:r>
      <w:r>
        <w:rPr>
          <w:b/>
          <w:bCs/>
        </w:rPr>
        <w:t>arison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Box filter: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c_pixel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(1/N) 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(equal weights)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Tent filter: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c_pixel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(w = 1-|d|)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Gaussian filter: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c_pixel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(w = 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^(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-d²/2σ²))</w:t>
      </w:r>
    </w:p>
    <w:p w:rsidR="00232001" w:rsidRDefault="00232001">
      <w:pPr>
        <w:shd w:val="clear" w:color="auto" w:fill="F2F2F2"/>
        <w:ind w:left="720"/>
      </w:pPr>
    </w:p>
    <w:p w:rsidR="00232001" w:rsidRDefault="00777A28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Nyquist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check (200×200 terrain @ 1920px render):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fre</w:t>
      </w:r>
      <w:r>
        <w:rPr>
          <w:rFonts w:ascii="Courier New" w:eastAsia="Courier New" w:hAnsi="Courier New" w:cs="Courier New"/>
          <w:sz w:val="20"/>
          <w:szCs w:val="20"/>
        </w:rPr>
        <w:t>quency = 200*200 / 1920 = 20.83 cycles/pixel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minimum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sample rate = 2 × 20.83 = 41.67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→ requires 42×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supersampling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perfect reconstruction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practical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4× MSAA gives acceptable results</w:t>
      </w:r>
    </w:p>
    <w:p w:rsidR="00232001" w:rsidRDefault="00232001">
      <w:pPr>
        <w:spacing w:after="80"/>
      </w:pPr>
    </w:p>
    <w:p w:rsidR="00232001" w:rsidRDefault="00777A2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01" w:rsidRDefault="00777A28">
      <w:pPr>
        <w:spacing w:after="160"/>
        <w:jc w:val="center"/>
      </w:pPr>
      <w:r>
        <w:rPr>
          <w:i/>
          <w:iCs/>
        </w:rPr>
        <w:t>Figure M3.3 — Antialiasing comparison. Top: sample distribution for each strategy. Bottom: resulting pixel grid. More samples = smoother edge approximation.</w:t>
      </w:r>
    </w:p>
    <w:p w:rsidR="00232001" w:rsidRDefault="00232001">
      <w:pPr>
        <w:spacing w:after="80"/>
      </w:pPr>
    </w:p>
    <w:p w:rsidR="00232001" w:rsidRDefault="00777A28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5. Artifact Analysis — Person D</w:t>
      </w:r>
    </w:p>
    <w:p w:rsidR="00232001" w:rsidRDefault="00777A28">
      <w:pPr>
        <w:spacing w:after="140"/>
      </w:pPr>
      <w:r>
        <w:t>Artifact analysis provides quantitative measurement of rendering q</w:t>
      </w:r>
      <w:r>
        <w:t>uality, allowing objective comparison of rendering strategies.</w:t>
      </w:r>
    </w:p>
    <w:p w:rsidR="00232001" w:rsidRDefault="00232001">
      <w:pPr>
        <w:spacing w:after="80"/>
      </w:pPr>
    </w:p>
    <w:p w:rsidR="00232001" w:rsidRDefault="00777A28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RMSE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 (1/N) Σ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rendered_i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reference_i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)² )</w:t>
      </w:r>
    </w:p>
    <w:p w:rsidR="00232001" w:rsidRDefault="00777A28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PSNR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10 * log10( MAX² / MSE )   [dB]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&gt; 40dB = excellent   30-40dB = good   &lt; 30dB = noisy</w:t>
      </w:r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Noise variance = (1/N) Σ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μ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)²</w:t>
      </w:r>
      <w:proofErr w:type="gramEnd"/>
    </w:p>
    <w:p w:rsidR="00232001" w:rsidRDefault="00777A28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SNR </w:t>
      </w:r>
      <w:r>
        <w:rPr>
          <w:rFonts w:ascii="Courier New" w:eastAsia="Courier New" w:hAnsi="Courier New" w:cs="Courier New"/>
          <w:sz w:val="20"/>
          <w:szCs w:val="20"/>
        </w:rPr>
        <w:t xml:space="preserve">  = 10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log10(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signal² / variance )   [dB]</w:t>
      </w:r>
    </w:p>
    <w:p w:rsidR="00232001" w:rsidRDefault="00232001">
      <w:pPr>
        <w:spacing w:after="80"/>
      </w:pPr>
    </w:p>
    <w:p w:rsidR="00232001" w:rsidRDefault="00777A28">
      <w:pPr>
        <w:spacing w:after="140"/>
      </w:pPr>
      <w:r>
        <w:rPr>
          <w:b/>
          <w:bCs/>
        </w:rPr>
        <w:t xml:space="preserve">Comparison result: </w:t>
      </w:r>
      <w:r>
        <w:t>stratified sampling consistently outperforms regular grid sampling at the same sample count — lower RMSE at the same cost. 4× regular grid vs stratified at same count: stratified achieves ~30%</w:t>
      </w:r>
      <w:r>
        <w:t xml:space="preserve"> lower error due to eliminating structured aliasing patterns.</w:t>
      </w:r>
    </w:p>
    <w:p w:rsidR="00232001" w:rsidRDefault="00232001">
      <w:pPr>
        <w:spacing w:after="80"/>
      </w:pPr>
    </w:p>
    <w:p w:rsidR="00232001" w:rsidRDefault="00777A2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183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01" w:rsidRDefault="00777A28">
      <w:pPr>
        <w:spacing w:after="160"/>
        <w:jc w:val="center"/>
      </w:pPr>
      <w:r>
        <w:rPr>
          <w:i/>
          <w:iCs/>
        </w:rPr>
        <w:lastRenderedPageBreak/>
        <w:t>Figure M3.4 — Artifact analysis. Left: RMSE vs sample count for regular vs stratified. Centre: PSNR vs noise level. Right: filter quality-speed-antialiasing comparison.</w:t>
      </w:r>
    </w:p>
    <w:p w:rsidR="00232001" w:rsidRDefault="00232001">
      <w:pPr>
        <w:spacing w:after="80"/>
      </w:pPr>
    </w:p>
    <w:p w:rsidR="00232001" w:rsidRDefault="00777A28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6. What Changed, What</w:t>
      </w:r>
      <w:r>
        <w:rPr>
          <w:b/>
          <w:bCs/>
          <w:sz w:val="30"/>
          <w:szCs w:val="30"/>
        </w:rPr>
        <w:t xml:space="preserve"> Failed, and Why</w:t>
      </w:r>
    </w:p>
    <w:p w:rsidR="00232001" w:rsidRDefault="00777A28">
      <w:pPr>
        <w:spacing w:before="220" w:after="100"/>
      </w:pPr>
      <w:r>
        <w:rPr>
          <w:b/>
          <w:bCs/>
          <w:sz w:val="26"/>
          <w:szCs w:val="26"/>
        </w:rPr>
        <w:t>6.1 What Changed</w:t>
      </w:r>
    </w:p>
    <w:p w:rsidR="00232001" w:rsidRDefault="00777A28">
      <w:pPr>
        <w:spacing w:after="140"/>
      </w:pPr>
      <w:r>
        <w:t xml:space="preserve">Initial design had </w:t>
      </w:r>
      <w:proofErr w:type="spellStart"/>
      <w:r>
        <w:t>Phong</w:t>
      </w:r>
      <w:proofErr w:type="spellEnd"/>
      <w:r>
        <w:t xml:space="preserve"> shading computed per-pixel in a Python loop — processing 40,000 pixels took 12 seconds, too slow for interactive use. Replaced with </w:t>
      </w:r>
      <w:proofErr w:type="spellStart"/>
      <w:r>
        <w:t>vectorised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shade_</w:t>
      </w:r>
      <w:proofErr w:type="gramStart"/>
      <w:r>
        <w:t>array</w:t>
      </w:r>
      <w:proofErr w:type="spellEnd"/>
      <w:r>
        <w:t>(</w:t>
      </w:r>
      <w:proofErr w:type="gramEnd"/>
      <w:r>
        <w:t>) which computes all vertices simultaneously in under 0.3 seconds.</w:t>
      </w:r>
    </w:p>
    <w:p w:rsidR="00232001" w:rsidRDefault="00232001">
      <w:pPr>
        <w:spacing w:after="80"/>
      </w:pPr>
    </w:p>
    <w:p w:rsidR="00232001" w:rsidRDefault="00777A28">
      <w:pPr>
        <w:spacing w:before="220" w:after="100"/>
      </w:pPr>
      <w:r>
        <w:rPr>
          <w:b/>
          <w:bCs/>
          <w:sz w:val="26"/>
          <w:szCs w:val="26"/>
        </w:rPr>
        <w:t>6.</w:t>
      </w:r>
      <w:r>
        <w:rPr>
          <w:b/>
          <w:bCs/>
          <w:sz w:val="26"/>
          <w:szCs w:val="26"/>
        </w:rPr>
        <w:t>2 What Failed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Normal perturbation: </w:t>
      </w:r>
      <w:r>
        <w:t xml:space="preserve">attempted to add bump mapping — perturbing surface </w:t>
      </w:r>
      <w:proofErr w:type="spellStart"/>
      <w:r>
        <w:t>normals</w:t>
      </w:r>
      <w:proofErr w:type="spellEnd"/>
      <w:r>
        <w:t xml:space="preserve"> with noise before </w:t>
      </w:r>
      <w:proofErr w:type="spellStart"/>
      <w:r>
        <w:t>Phong</w:t>
      </w:r>
      <w:proofErr w:type="spellEnd"/>
      <w:r>
        <w:t xml:space="preserve"> shading to simulate micro-surface detail. The perturbation caused some </w:t>
      </w:r>
      <w:proofErr w:type="spellStart"/>
      <w:r>
        <w:t>normals</w:t>
      </w:r>
      <w:proofErr w:type="spellEnd"/>
      <w:r>
        <w:t xml:space="preserve"> to flip direction producing black artifacts. Root cause: af</w:t>
      </w:r>
      <w:r>
        <w:t xml:space="preserve">ter adding noise, </w:t>
      </w:r>
      <w:proofErr w:type="spellStart"/>
      <w:r>
        <w:t>normals</w:t>
      </w:r>
      <w:proofErr w:type="spellEnd"/>
      <w:r>
        <w:t xml:space="preserve"> were not re-</w:t>
      </w:r>
      <w:proofErr w:type="spellStart"/>
      <w:r>
        <w:t>normalised</w:t>
      </w:r>
      <w:proofErr w:type="spellEnd"/>
      <w:r>
        <w:t xml:space="preserve">, and some pointed into the surface. Fix: always </w:t>
      </w:r>
      <w:proofErr w:type="spellStart"/>
      <w:r>
        <w:t>normalise</w:t>
      </w:r>
      <w:proofErr w:type="spellEnd"/>
      <w:r>
        <w:t xml:space="preserve"> after perturbation and clamp </w:t>
      </w:r>
      <w:proofErr w:type="spellStart"/>
      <w:r>
        <w:t>n·l</w:t>
      </w:r>
      <w:proofErr w:type="spellEnd"/>
      <w:r>
        <w:t xml:space="preserve"> to zero if negative.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Texture seams: </w:t>
      </w:r>
      <w:r>
        <w:t>procedural textures showed visible seams at biome boundaries when the blending factor t was computed from the raw height value. Root cause: height values near a boundary oscillated slightly due to noise, causing the blending to flicker between two textures</w:t>
      </w:r>
      <w:r>
        <w:t xml:space="preserve">. Fix: apply </w:t>
      </w:r>
      <w:proofErr w:type="spellStart"/>
      <w:r>
        <w:t>smoothstep</w:t>
      </w:r>
      <w:proofErr w:type="spellEnd"/>
      <w:r>
        <w:t xml:space="preserve"> to t before blending — same principle as the </w:t>
      </w:r>
      <w:proofErr w:type="spellStart"/>
      <w:r>
        <w:t>Perlin</w:t>
      </w:r>
      <w:proofErr w:type="spellEnd"/>
      <w:r>
        <w:t xml:space="preserve"> fade function.</w:t>
      </w:r>
    </w:p>
    <w:p w:rsidR="00232001" w:rsidRDefault="00232001">
      <w:pPr>
        <w:spacing w:after="80"/>
      </w:pPr>
    </w:p>
    <w:p w:rsidR="00232001" w:rsidRDefault="00777A28">
      <w:pPr>
        <w:spacing w:before="220" w:after="100"/>
      </w:pPr>
      <w:r>
        <w:rPr>
          <w:b/>
          <w:bCs/>
          <w:sz w:val="26"/>
          <w:szCs w:val="26"/>
        </w:rPr>
        <w:t>6.3 Alternatives Considered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Image-based textures: </w:t>
      </w:r>
      <w:r>
        <w:t>rejected because they violate the procedural generation principle and require external image files. Procedural tex</w:t>
      </w:r>
      <w:r>
        <w:t>tures are infinite-resolution and parameter-driven.</w:t>
      </w:r>
    </w:p>
    <w:p w:rsidR="00232001" w:rsidRDefault="00777A2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Normal maps: </w:t>
      </w:r>
      <w:r>
        <w:t xml:space="preserve">pre-computing a normal map texture and sampling it during shading would be faster than computing </w:t>
      </w:r>
      <w:proofErr w:type="spellStart"/>
      <w:r>
        <w:t>normals</w:t>
      </w:r>
      <w:proofErr w:type="spellEnd"/>
      <w:r>
        <w:t xml:space="preserve"> from the mesh. Deferred to Milestone 4 as an </w:t>
      </w:r>
      <w:proofErr w:type="spellStart"/>
      <w:r>
        <w:t>optimisation</w:t>
      </w:r>
      <w:proofErr w:type="spellEnd"/>
      <w:r>
        <w:t>.</w:t>
      </w:r>
    </w:p>
    <w:p w:rsidR="00232001" w:rsidRDefault="00232001">
      <w:pPr>
        <w:spacing w:after="80"/>
      </w:pPr>
    </w:p>
    <w:p w:rsidR="00232001" w:rsidRDefault="00777A28">
      <w:pPr>
        <w:pBdr>
          <w:top w:val="single" w:sz="4" w:space="2" w:color="000000"/>
        </w:pBdr>
        <w:spacing w:before="240"/>
        <w:jc w:val="center"/>
      </w:pPr>
      <w:r>
        <w:rPr>
          <w:i/>
          <w:iCs/>
        </w:rPr>
        <w:t xml:space="preserve">BIT 2325  |  JKUAT May 2026 </w:t>
      </w:r>
      <w:bookmarkStart w:id="0" w:name="_GoBack"/>
      <w:bookmarkEnd w:id="0"/>
    </w:p>
    <w:sectPr w:rsidR="002320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855BA"/>
    <w:multiLevelType w:val="hybridMultilevel"/>
    <w:tmpl w:val="08D405E2"/>
    <w:lvl w:ilvl="0" w:tplc="02DE5C5C">
      <w:start w:val="1"/>
      <w:numFmt w:val="bullet"/>
      <w:lvlText w:val="•"/>
      <w:lvlJc w:val="left"/>
      <w:pPr>
        <w:ind w:left="720" w:hanging="360"/>
      </w:pPr>
    </w:lvl>
    <w:lvl w:ilvl="1" w:tplc="B7AA866C">
      <w:start w:val="1"/>
      <w:numFmt w:val="bullet"/>
      <w:lvlText w:val="○"/>
      <w:lvlJc w:val="left"/>
      <w:pPr>
        <w:ind w:left="1080" w:hanging="360"/>
      </w:pPr>
    </w:lvl>
    <w:lvl w:ilvl="2" w:tplc="6234C04A">
      <w:numFmt w:val="decimal"/>
      <w:lvlText w:val=""/>
      <w:lvlJc w:val="left"/>
    </w:lvl>
    <w:lvl w:ilvl="3" w:tplc="57DC2AFA">
      <w:numFmt w:val="decimal"/>
      <w:lvlText w:val=""/>
      <w:lvlJc w:val="left"/>
    </w:lvl>
    <w:lvl w:ilvl="4" w:tplc="0968364E">
      <w:numFmt w:val="decimal"/>
      <w:lvlText w:val=""/>
      <w:lvlJc w:val="left"/>
    </w:lvl>
    <w:lvl w:ilvl="5" w:tplc="994A4B8E">
      <w:numFmt w:val="decimal"/>
      <w:lvlText w:val=""/>
      <w:lvlJc w:val="left"/>
    </w:lvl>
    <w:lvl w:ilvl="6" w:tplc="042665EC">
      <w:numFmt w:val="decimal"/>
      <w:lvlText w:val=""/>
      <w:lvlJc w:val="left"/>
    </w:lvl>
    <w:lvl w:ilvl="7" w:tplc="84C4BEE6">
      <w:numFmt w:val="decimal"/>
      <w:lvlText w:val=""/>
      <w:lvlJc w:val="left"/>
    </w:lvl>
    <w:lvl w:ilvl="8" w:tplc="2AC04F90">
      <w:numFmt w:val="decimal"/>
      <w:lvlText w:val=""/>
      <w:lvlJc w:val="left"/>
    </w:lvl>
  </w:abstractNum>
  <w:abstractNum w:abstractNumId="1" w15:restartNumberingAfterBreak="0">
    <w:nsid w:val="4B111AF7"/>
    <w:multiLevelType w:val="hybridMultilevel"/>
    <w:tmpl w:val="6A584CC8"/>
    <w:lvl w:ilvl="0" w:tplc="F8C66ECA">
      <w:start w:val="1"/>
      <w:numFmt w:val="bullet"/>
      <w:lvlText w:val="●"/>
      <w:lvlJc w:val="left"/>
      <w:pPr>
        <w:ind w:left="720" w:hanging="360"/>
      </w:pPr>
    </w:lvl>
    <w:lvl w:ilvl="1" w:tplc="D14A8378">
      <w:start w:val="1"/>
      <w:numFmt w:val="bullet"/>
      <w:lvlText w:val="○"/>
      <w:lvlJc w:val="left"/>
      <w:pPr>
        <w:ind w:left="1440" w:hanging="360"/>
      </w:pPr>
    </w:lvl>
    <w:lvl w:ilvl="2" w:tplc="1B7CCD0C">
      <w:start w:val="1"/>
      <w:numFmt w:val="bullet"/>
      <w:lvlText w:val="■"/>
      <w:lvlJc w:val="left"/>
      <w:pPr>
        <w:ind w:left="2160" w:hanging="360"/>
      </w:pPr>
    </w:lvl>
    <w:lvl w:ilvl="3" w:tplc="BC50FF3A">
      <w:start w:val="1"/>
      <w:numFmt w:val="bullet"/>
      <w:lvlText w:val="●"/>
      <w:lvlJc w:val="left"/>
      <w:pPr>
        <w:ind w:left="2880" w:hanging="360"/>
      </w:pPr>
    </w:lvl>
    <w:lvl w:ilvl="4" w:tplc="1008493A">
      <w:start w:val="1"/>
      <w:numFmt w:val="bullet"/>
      <w:lvlText w:val="○"/>
      <w:lvlJc w:val="left"/>
      <w:pPr>
        <w:ind w:left="3600" w:hanging="360"/>
      </w:pPr>
    </w:lvl>
    <w:lvl w:ilvl="5" w:tplc="82C4041C">
      <w:start w:val="1"/>
      <w:numFmt w:val="bullet"/>
      <w:lvlText w:val="■"/>
      <w:lvlJc w:val="left"/>
      <w:pPr>
        <w:ind w:left="4320" w:hanging="360"/>
      </w:pPr>
    </w:lvl>
    <w:lvl w:ilvl="6" w:tplc="ED42B7AA">
      <w:start w:val="1"/>
      <w:numFmt w:val="bullet"/>
      <w:lvlText w:val="●"/>
      <w:lvlJc w:val="left"/>
      <w:pPr>
        <w:ind w:left="5040" w:hanging="360"/>
      </w:pPr>
    </w:lvl>
    <w:lvl w:ilvl="7" w:tplc="996EC1B6">
      <w:start w:val="1"/>
      <w:numFmt w:val="bullet"/>
      <w:lvlText w:val="●"/>
      <w:lvlJc w:val="left"/>
      <w:pPr>
        <w:ind w:left="5760" w:hanging="360"/>
      </w:pPr>
    </w:lvl>
    <w:lvl w:ilvl="8" w:tplc="002E1C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E923BE"/>
    <w:multiLevelType w:val="hybridMultilevel"/>
    <w:tmpl w:val="BCFC9E38"/>
    <w:lvl w:ilvl="0" w:tplc="49247F94">
      <w:start w:val="1"/>
      <w:numFmt w:val="decimal"/>
      <w:lvlText w:val="%1."/>
      <w:lvlJc w:val="left"/>
      <w:pPr>
        <w:ind w:left="720" w:hanging="360"/>
      </w:pPr>
    </w:lvl>
    <w:lvl w:ilvl="1" w:tplc="D9BEE39A">
      <w:numFmt w:val="decimal"/>
      <w:lvlText w:val=""/>
      <w:lvlJc w:val="left"/>
    </w:lvl>
    <w:lvl w:ilvl="2" w:tplc="4F7C9C70">
      <w:numFmt w:val="decimal"/>
      <w:lvlText w:val=""/>
      <w:lvlJc w:val="left"/>
    </w:lvl>
    <w:lvl w:ilvl="3" w:tplc="FE08000C">
      <w:numFmt w:val="decimal"/>
      <w:lvlText w:val=""/>
      <w:lvlJc w:val="left"/>
    </w:lvl>
    <w:lvl w:ilvl="4" w:tplc="4A2AB020">
      <w:numFmt w:val="decimal"/>
      <w:lvlText w:val=""/>
      <w:lvlJc w:val="left"/>
    </w:lvl>
    <w:lvl w:ilvl="5" w:tplc="3AAE7006">
      <w:numFmt w:val="decimal"/>
      <w:lvlText w:val=""/>
      <w:lvlJc w:val="left"/>
    </w:lvl>
    <w:lvl w:ilvl="6" w:tplc="1D084326">
      <w:numFmt w:val="decimal"/>
      <w:lvlText w:val=""/>
      <w:lvlJc w:val="left"/>
    </w:lvl>
    <w:lvl w:ilvl="7" w:tplc="83F0372C">
      <w:numFmt w:val="decimal"/>
      <w:lvlText w:val=""/>
      <w:lvlJc w:val="left"/>
    </w:lvl>
    <w:lvl w:ilvl="8" w:tplc="0CE4F2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001"/>
    <w:rsid w:val="00232001"/>
    <w:rsid w:val="0077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C581"/>
  <w15:docId w15:val="{2CFCD242-C602-4476-A503-96559FBF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4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somba</cp:lastModifiedBy>
  <cp:revision>2</cp:revision>
  <dcterms:created xsi:type="dcterms:W3CDTF">2026-05-02T08:21:00Z</dcterms:created>
  <dcterms:modified xsi:type="dcterms:W3CDTF">2026-05-02T14:19:00Z</dcterms:modified>
</cp:coreProperties>
</file>