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left"/>
      </w:pPr>
      <w:r>
        <w:rPr>
          <w:b/>
          <w:bCs/>
          <w:color w:val="1F3B57"/>
          <w:sz w:val="40"/>
          <w:szCs w:val="40"/>
        </w:rPr>
        <w:t xml:space="preserve">ALESSANDRO GUIMARÃES</w:t>
      </w:r>
    </w:p>
    <w:p>
      <w:pPr>
        <w:spacing w:after="100"/>
      </w:pPr>
      <w:r>
        <w:rPr>
          <w:b/>
          <w:bCs/>
          <w:color w:val="2E6E62"/>
          <w:sz w:val="22"/>
          <w:szCs w:val="22"/>
        </w:rPr>
        <w:t xml:space="preserve">CTO | Tech Leader | Arquiteto de Software | Desenvolvedor Back-End (Java)</w:t>
      </w:r>
    </w:p>
    <w:p>
      <w:pPr>
        <w:spacing w:after="0"/>
      </w:pPr>
      <w:r>
        <w:rPr>
          <w:color w:val="262626"/>
          <w:sz w:val="20"/>
          <w:szCs w:val="20"/>
        </w:rPr>
        <w:t xml:space="preserve">webhouse01@gmail.com   |   +55 46 98409-3769   |   </w:t>
      </w:r>
      <w:hyperlink w:history="1" r:id="rIdlirqauk7h1un6xtxtsr18">
        <w:r>
          <w:rPr>
            <w:color w:val="2E6E62"/>
            <w:sz w:val="19"/>
            <w:szCs w:val="19"/>
            <w:u w:val="single"/>
          </w:rPr>
          <w:t xml:space="preserve">linkedin.com/in/alessandro-guimaraes</w:t>
        </w:r>
      </w:hyperlink>
      <w:r>
        <w:rPr>
          <w:color w:val="262626"/>
          <w:sz w:val="20"/>
          <w:szCs w:val="20"/>
        </w:rPr>
        <w:t xml:space="preserve">   |   </w:t>
      </w:r>
      <w:hyperlink w:history="1" r:id="rIdjwvjlmidno17unfts702y">
        <w:r>
          <w:rPr>
            <w:color w:val="2E6E62"/>
            <w:sz w:val="19"/>
            <w:szCs w:val="19"/>
            <w:u w:val="single"/>
          </w:rPr>
          <w:t xml:space="preserve">github.com/ale0790</w:t>
        </w:r>
      </w:hyperlink>
    </w:p>
    <w:p>
      <w:pPr>
        <w:pBdr>
          <w:bottom w:val="single" w:color="2E6E62" w:sz="6"/>
        </w:pBdr>
        <w:spacing w:after="160" w:before="40"/>
      </w:pPr>
    </w:p>
    <w:p>
      <w:pPr>
        <w:pBdr>
          <w:bottom w:val="single" w:color="C9C9C9" w:sz="4"/>
        </w:pBdr>
        <w:spacing w:after="100" w:before="260"/>
      </w:pPr>
      <w:r>
        <w:rPr>
          <w:b/>
          <w:bCs/>
          <w:color w:val="1F3B57"/>
          <w:spacing w:val="12"/>
          <w:sz w:val="21"/>
          <w:szCs w:val="21"/>
        </w:rPr>
        <w:t xml:space="preserve">RESUMO PROFISSIONAL</w:t>
      </w:r>
    </w:p>
    <w:p>
      <w:pPr>
        <w:spacing w:after="120"/>
      </w:pPr>
      <w:r>
        <w:rPr>
          <w:color w:val="262626"/>
          <w:sz w:val="20"/>
          <w:szCs w:val="20"/>
        </w:rPr>
        <w:t xml:space="preserve">Engenheiro de software e líder técnico com mais de 10 anos de experiência projetando, construindo e operando sistemas back-end, incluindo 4+ anos liderando equipes de tecnologia como CTO/Tech Lead. Cofundador e arquiteto de uma plataforma de gestão em saúde utilizada em múltiplos módulos do sistema público de saúde brasileiro (SUS), com integrações a diversos sistemas nacionais do Ministério da Saúde. Experiência prática em engenharia de performance em produção (diagnóstico de JVM, otimização de queries) e na incorporação de ferramentas de IA generativa/LLM (Claude Code, OpenCode e múltiplos modelos) em todo o ciclo de desenvolvimento — requisitos, arquitetura, codificação, testes, revisão de código e documentação — elevando a produtividade e a qualidade de entrega dos times.</w:t>
      </w:r>
    </w:p>
    <w:p>
      <w:pPr>
        <w:pBdr>
          <w:bottom w:val="single" w:color="C9C9C9" w:sz="4"/>
        </w:pBdr>
        <w:spacing w:after="100" w:before="260"/>
      </w:pPr>
      <w:r>
        <w:rPr>
          <w:b/>
          <w:bCs/>
          <w:color w:val="1F3B57"/>
          <w:spacing w:val="12"/>
          <w:sz w:val="21"/>
          <w:szCs w:val="21"/>
        </w:rPr>
        <w:t xml:space="preserve">EXPERIÊNCIA PROFISSIONAL</w:t>
      </w:r>
    </w:p>
    <w:p>
      <w:pPr>
        <w:tabs>
          <w:tab w:val="right" w:pos="9360"/>
        </w:tabs>
        <w:spacing w:after="40" w:before="180"/>
      </w:pPr>
      <w:r>
        <w:rPr>
          <w:b/>
          <w:bCs/>
          <w:color w:val="262626"/>
          <w:sz w:val="22"/>
          <w:szCs w:val="22"/>
        </w:rPr>
        <w:t xml:space="preserve">CTO / Tech Leader / Desenvolvedor Back-End</w:t>
      </w:r>
      <w:r>
        <w:rPr>
          <w:i/>
          <w:iCs/>
          <w:color w:val="5B5B5B"/>
          <w:sz w:val="19"/>
          <w:szCs w:val="19"/>
        </w:rPr>
        <w:t xml:space="preserve">	Jul/2022 – Atual</w:t>
      </w:r>
    </w:p>
    <w:p>
      <w:pPr>
        <w:spacing w:after="80"/>
      </w:pPr>
      <w:r>
        <w:rPr>
          <w:b w:val="false"/>
          <w:bCs w:val="false"/>
          <w:i/>
          <w:iCs/>
          <w:color w:val="2E6E62"/>
          <w:sz w:val="20"/>
          <w:szCs w:val="20"/>
        </w:rPr>
        <w:t xml:space="preserve">Rang Tecnologia e Desenvolvimento de Sistemas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262626"/>
          <w:sz w:val="20"/>
          <w:szCs w:val="20"/>
        </w:rPr>
        <w:t xml:space="preserve">Liderança e gestão de equipes: </w:t>
      </w:r>
      <w:r>
        <w:rPr>
          <w:color w:val="262626"/>
          <w:sz w:val="20"/>
          <w:szCs w:val="20"/>
        </w:rPr>
        <w:t xml:space="preserve">coordenação e desenvolvimento de equipes de tecnologia, alinhamento estratégico com os objetivos da empresa; implementação do Jira e de dailys diárias, melhorando organização, rastreabilidade e produtividade.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262626"/>
          <w:sz w:val="20"/>
          <w:szCs w:val="20"/>
        </w:rPr>
        <w:t xml:space="preserve">Contratação técnica: </w:t>
      </w:r>
      <w:r>
        <w:rPr>
          <w:color w:val="262626"/>
          <w:sz w:val="20"/>
          <w:szCs w:val="20"/>
        </w:rPr>
        <w:t xml:space="preserve">condução de entrevistas e testes técnicos, garantindo alto padrão técnico da equipe; gestão de conflitos e melhoria contínua do ambiente de trabalho.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262626"/>
          <w:sz w:val="20"/>
          <w:szCs w:val="20"/>
        </w:rPr>
        <w:t xml:space="preserve">DevOps e observabilidade: </w:t>
      </w:r>
      <w:r>
        <w:rPr>
          <w:color w:val="262626"/>
          <w:sz w:val="20"/>
          <w:szCs w:val="20"/>
        </w:rPr>
        <w:t xml:space="preserve">implementação de CI/CD para ambientes de teste e produção; adoção de Grafana e New Relic para monitoramento de infraestrutura, identificação e resolução rápida de incidentes.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262626"/>
          <w:sz w:val="20"/>
          <w:szCs w:val="20"/>
        </w:rPr>
        <w:t xml:space="preserve">Engenharia de performance com apoio de IA: </w:t>
      </w:r>
      <w:r>
        <w:rPr>
          <w:color w:val="262626"/>
          <w:sz w:val="20"/>
          <w:szCs w:val="20"/>
        </w:rPr>
        <w:t xml:space="preserve">uso do Claude Code como parceiro de investigação técnica para diagnóstico em produção — análise de thread dump de JVM com mais de 200 threads para isolar um gargalo de banco de dados, e análise de slow query log do MySQL (85 mil+ queries) para desenho de índices compostos que eliminaram full scans em tabelas com centenas de milhares de linhas.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262626"/>
          <w:sz w:val="20"/>
          <w:szCs w:val="20"/>
        </w:rPr>
        <w:t xml:space="preserve">Desenvolvimento assistido por IA: </w:t>
      </w:r>
      <w:r>
        <w:rPr>
          <w:color w:val="262626"/>
          <w:sz w:val="20"/>
          <w:szCs w:val="20"/>
        </w:rPr>
        <w:t xml:space="preserve">uso de ferramentas de LLM (Claude Code, OpenCode e outros modelos) em todas as etapas do ciclo de desenvolvimento — análise de requisitos, arquitetura, codificação, análise automatizada de bugs e vulnerabilidades, geração de testes unitários, documentação e revisão de código — com prompt engineering como habilidade central do dia a dia.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262626"/>
          <w:sz w:val="20"/>
          <w:szCs w:val="20"/>
        </w:rPr>
        <w:t xml:space="preserve">Cofundador e arquiteto do Rang Saúde </w:t>
      </w:r>
      <w:r>
        <w:rPr>
          <w:color w:val="262626"/>
          <w:sz w:val="20"/>
          <w:szCs w:val="20"/>
        </w:rPr>
        <w:t xml:space="preserve">(software de gestão em saúde pública): projeto da arquitetura e dos principais módulos — Faturamento SUS (RAAS, BPA, AIH, e-SUS), Prontuário Eletrônico, Gestão de Contratos, Controle de Orçamento/Cotas e Avaliação de Atendimento (NPS).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262626"/>
          <w:sz w:val="20"/>
          <w:szCs w:val="20"/>
        </w:rPr>
        <w:t xml:space="preserve">Integrações com sistemas nacionais: </w:t>
      </w:r>
      <w:r>
        <w:rPr>
          <w:color w:val="262626"/>
          <w:sz w:val="20"/>
          <w:szCs w:val="20"/>
        </w:rPr>
        <w:t xml:space="preserve">Hórus (Ministério da Saúde – medicamentos e insumos), RNDS (Rede Nacional de Dados em Saúde), SIGTAP (tabela de procedimentos) e e-SUS AB.</w:t>
      </w:r>
    </w:p>
    <w:p>
      <w:pPr>
        <w:tabs>
          <w:tab w:val="right" w:pos="9360"/>
        </w:tabs>
        <w:spacing w:after="40" w:before="180"/>
      </w:pPr>
      <w:r>
        <w:rPr>
          <w:b/>
          <w:bCs/>
          <w:color w:val="262626"/>
          <w:sz w:val="22"/>
          <w:szCs w:val="22"/>
        </w:rPr>
        <w:t xml:space="preserve">Desenvolvedor Backend Java</w:t>
      </w:r>
      <w:r>
        <w:rPr>
          <w:i/>
          <w:iCs/>
          <w:color w:val="5B5B5B"/>
          <w:sz w:val="19"/>
          <w:szCs w:val="19"/>
        </w:rPr>
        <w:t xml:space="preserve">	Jul/2021 – Jul/2022</w:t>
      </w:r>
    </w:p>
    <w:p>
      <w:pPr>
        <w:spacing w:after="80"/>
      </w:pPr>
      <w:r>
        <w:rPr>
          <w:b w:val="false"/>
          <w:bCs w:val="false"/>
          <w:i/>
          <w:iCs/>
          <w:color w:val="2E6E62"/>
          <w:sz w:val="20"/>
          <w:szCs w:val="20"/>
        </w:rPr>
        <w:t xml:space="preserve">Globalsys Soluções em TI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62626"/>
          <w:sz w:val="20"/>
          <w:szCs w:val="20"/>
        </w:rPr>
        <w:t xml:space="preserve">Desenvolvimento e manutenção de sistemas para cliente do setor de e-commerce: ERP interno, plataforma de e-commerce e microserviço de gamificação.</w:t>
      </w:r>
    </w:p>
    <w:p>
      <w:pPr>
        <w:tabs>
          <w:tab w:val="right" w:pos="9360"/>
        </w:tabs>
        <w:spacing w:after="40" w:before="180"/>
      </w:pPr>
      <w:r>
        <w:rPr>
          <w:b/>
          <w:bCs/>
          <w:color w:val="262626"/>
          <w:sz w:val="22"/>
          <w:szCs w:val="22"/>
        </w:rPr>
        <w:t xml:space="preserve">CTO / Desenvolvedor Full Stack Java</w:t>
      </w:r>
      <w:r>
        <w:rPr>
          <w:i/>
          <w:iCs/>
          <w:color w:val="5B5B5B"/>
          <w:sz w:val="19"/>
          <w:szCs w:val="19"/>
        </w:rPr>
        <w:t xml:space="preserve">	Fev/2016 – Dez/2020</w:t>
      </w:r>
    </w:p>
    <w:p>
      <w:pPr>
        <w:spacing w:after="80"/>
      </w:pPr>
      <w:r>
        <w:rPr>
          <w:b w:val="false"/>
          <w:bCs w:val="false"/>
          <w:i/>
          <w:iCs/>
          <w:color w:val="2E6E62"/>
          <w:sz w:val="20"/>
          <w:szCs w:val="20"/>
        </w:rPr>
        <w:t xml:space="preserve">Rang Tecnologia e Desenvolvimento de Sistemas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62626"/>
          <w:sz w:val="20"/>
          <w:szCs w:val="20"/>
        </w:rPr>
        <w:t xml:space="preserve">Liderança técnica na concepção e desenvolvimento do Rang Saúde desde o início, definindo arquitetura voltada para escalabilidade, segurança e conformidade com as regulamentações do SUS.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62626"/>
          <w:sz w:val="20"/>
          <w:szCs w:val="20"/>
        </w:rPr>
        <w:t xml:space="preserve">Desenvolvimento dos módulos fundadores da plataforma: Regulação de consultas e exames, Controle de Estoque de insumos e medicamentos, Faturamento BPA e Laboratório (integração e emissão de laudos).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62626"/>
          <w:sz w:val="20"/>
          <w:szCs w:val="20"/>
        </w:rPr>
        <w:t xml:space="preserve">Gerenciamento de servidores e infraestrutura; introdução de práticas iniciais de DevOps para automação de deploy e monitoramento.</w:t>
      </w:r>
    </w:p>
    <w:p>
      <w:pPr>
        <w:tabs>
          <w:tab w:val="right" w:pos="9360"/>
        </w:tabs>
        <w:spacing w:after="40" w:before="180"/>
      </w:pPr>
      <w:r>
        <w:rPr>
          <w:b/>
          <w:bCs/>
          <w:color w:val="262626"/>
          <w:sz w:val="22"/>
          <w:szCs w:val="22"/>
        </w:rPr>
        <w:t xml:space="preserve">Analista de Informática</w:t>
      </w:r>
      <w:r>
        <w:rPr>
          <w:i/>
          <w:iCs/>
          <w:color w:val="5B5B5B"/>
          <w:sz w:val="19"/>
          <w:szCs w:val="19"/>
        </w:rPr>
        <w:t xml:space="preserve">	Mai/2014 – Jan/2016</w:t>
      </w:r>
    </w:p>
    <w:p>
      <w:pPr>
        <w:spacing w:after="80"/>
      </w:pPr>
      <w:r>
        <w:rPr>
          <w:b w:val="false"/>
          <w:bCs w:val="false"/>
          <w:i/>
          <w:iCs/>
          <w:color w:val="2E6E62"/>
          <w:sz w:val="20"/>
          <w:szCs w:val="20"/>
        </w:rPr>
        <w:t xml:space="preserve">Prefeitura Municipal de Dionísio Cerqueira – SC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62626"/>
          <w:sz w:val="20"/>
          <w:szCs w:val="20"/>
        </w:rPr>
        <w:t xml:space="preserve">Gestão e suporte aos sistemas de saúde da Secretaria Municipal de Saúde, incluindo faturamento do SUS (RAAS, BPA, AIH).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62626"/>
          <w:sz w:val="20"/>
          <w:szCs w:val="20"/>
        </w:rPr>
        <w:t xml:space="preserve">Suporte técnico e análise de requisitos junto a unidades básicas de saúde, farmácias e serviços especializados; treinamento de profissionais de saúde no uso dos sistemas.</w:t>
      </w:r>
    </w:p>
    <w:p>
      <w:pPr>
        <w:pBdr>
          <w:bottom w:val="single" w:color="C9C9C9" w:sz="4"/>
        </w:pBdr>
        <w:spacing w:after="100" w:before="260"/>
      </w:pPr>
      <w:r>
        <w:rPr>
          <w:b/>
          <w:bCs/>
          <w:color w:val="1F3B57"/>
          <w:spacing w:val="12"/>
          <w:sz w:val="21"/>
          <w:szCs w:val="21"/>
        </w:rPr>
        <w:t xml:space="preserve">PROJETOS PRÓPRIOS</w:t>
      </w:r>
    </w:p>
    <w:p>
      <w:pPr>
        <w:tabs>
          <w:tab w:val="right" w:pos="9360"/>
        </w:tabs>
        <w:spacing w:after="40" w:before="180"/>
      </w:pPr>
      <w:r>
        <w:rPr>
          <w:b/>
          <w:bCs/>
          <w:color w:val="262626"/>
          <w:sz w:val="22"/>
          <w:szCs w:val="22"/>
        </w:rPr>
        <w:t xml:space="preserve">Cofundador &amp; Responsável Técnico — Torneyo (torneyo.com)</w:t>
      </w:r>
      <w:r>
        <w:rPr>
          <w:i/>
          <w:iCs/>
          <w:color w:val="5B5B5B"/>
          <w:sz w:val="19"/>
          <w:szCs w:val="19"/>
        </w:rPr>
        <w:t xml:space="preserve">	2024 – Atual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62626"/>
          <w:sz w:val="20"/>
          <w:szCs w:val="20"/>
        </w:rPr>
        <w:t xml:space="preserve">Plataforma SaaS para organização de campeonatos e torneios esportivos (futebol/futsal/society, artes marciais/BJJ, escolinhas esportivas): inscrição online, chaveamento automático, súmula digital e resultados em tempo real, com página pública do evento.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62626"/>
          <w:sz w:val="20"/>
          <w:szCs w:val="20"/>
        </w:rPr>
        <w:t xml:space="preserve">Arquitetura multi-tenant e white-label: portais com marca própria e subdomínio personalizado por cliente (ex.: cliente.torneyo.com), permissões por papel de usuário, workflow de documentos (RG, atestado médico) e conformidade com a LGPD no tratamento de dados de menores.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62626"/>
          <w:sz w:val="20"/>
          <w:szCs w:val="20"/>
        </w:rPr>
        <w:t xml:space="preserve">Único desenvolvedor e responsável técnico como cofundador: arquitetura de produto, backend, frontend, banco de dados e infraestrutura/deploy.</w:t>
      </w:r>
    </w:p>
    <w:p>
      <w:pPr>
        <w:tabs>
          <w:tab w:val="right" w:pos="9360"/>
        </w:tabs>
        <w:spacing w:after="40" w:before="180"/>
      </w:pPr>
      <w:r>
        <w:rPr>
          <w:b/>
          <w:bCs/>
          <w:color w:val="262626"/>
          <w:sz w:val="22"/>
          <w:szCs w:val="22"/>
        </w:rPr>
        <w:t xml:space="preserve">Cofundador &amp; Responsável Técnico — Panel4You (panel4you.io)</w:t>
      </w:r>
      <w:r>
        <w:rPr>
          <w:i/>
          <w:iCs/>
          <w:color w:val="5B5B5B"/>
          <w:sz w:val="19"/>
          <w:szCs w:val="19"/>
        </w:rPr>
        <w:t xml:space="preserve">	2024 – Atual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62626"/>
          <w:sz w:val="20"/>
          <w:szCs w:val="20"/>
        </w:rPr>
        <w:t xml:space="preserve">Plataforma SaaS de gestão de filas e atendimento com painel digital: telas personalizáveis sem necessidade de programação, check-in por QR-code e compatibilidade com qualquer TV, sem necessidade de totem dedicado.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62626"/>
          <w:sz w:val="20"/>
          <w:szCs w:val="20"/>
        </w:rPr>
        <w:t xml:space="preserve">Projeto e operação da arquitetura multi-serviço: aplicação frontend, API backend REST e site institucional, hospedados em VPS Ubuntu próprio com Nginx como proxy reverso, SSL/TLS (Certbot) e banco de dados PostgreSQL.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62626"/>
          <w:sz w:val="20"/>
          <w:szCs w:val="20"/>
        </w:rPr>
        <w:t xml:space="preserve">Construção de API pública para integração com sistemas de terceiros (agenda, prontuário, softwares de gestão), permitindo múltiplos painéis personalizados por equipe ou unidade.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62626"/>
          <w:sz w:val="20"/>
          <w:szCs w:val="20"/>
        </w:rPr>
        <w:t xml:space="preserve">Único desenvolvedor e responsável técnico como cofundador: responsabilidade de ponta a ponta por infraestrutura, backend, frontend e operação.</w:t>
      </w:r>
    </w:p>
    <w:p>
      <w:pPr>
        <w:pBdr>
          <w:bottom w:val="single" w:color="C9C9C9" w:sz="4"/>
        </w:pBdr>
        <w:spacing w:after="100" w:before="260"/>
      </w:pPr>
      <w:r>
        <w:rPr>
          <w:b/>
          <w:bCs/>
          <w:color w:val="1F3B57"/>
          <w:spacing w:val="12"/>
          <w:sz w:val="21"/>
          <w:szCs w:val="21"/>
        </w:rPr>
        <w:t xml:space="preserve">FORMAÇÃO ACADÊMICA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62626"/>
          <w:sz w:val="20"/>
          <w:szCs w:val="20"/>
        </w:rPr>
        <w:t xml:space="preserve">Bacharelado em Sistemas de Informação — UNIPAR, Francisco Beltrão (2012)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62626"/>
          <w:sz w:val="20"/>
          <w:szCs w:val="20"/>
        </w:rPr>
        <w:t xml:space="preserve">Pós-graduação EAD, Full Stack Java Developer — UNICIV, Maringá - PR (2021)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62626"/>
          <w:sz w:val="20"/>
          <w:szCs w:val="20"/>
        </w:rPr>
        <w:t xml:space="preserve">MBA EAD em Arquitetura Full Cycle — Faculdade Brasília (cursando, previsão 2025)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62626"/>
          <w:sz w:val="20"/>
          <w:szCs w:val="20"/>
        </w:rPr>
        <w:t xml:space="preserve">MBA EAD em IA para Negócios — Faculdade Exame (cursando, previsão 2025)</w:t>
      </w:r>
    </w:p>
    <w:p>
      <w:pPr>
        <w:pBdr>
          <w:bottom w:val="single" w:color="C9C9C9" w:sz="4"/>
        </w:pBdr>
        <w:spacing w:after="100" w:before="260"/>
      </w:pPr>
      <w:r>
        <w:rPr>
          <w:b/>
          <w:bCs/>
          <w:color w:val="1F3B57"/>
          <w:spacing w:val="12"/>
          <w:sz w:val="21"/>
          <w:szCs w:val="21"/>
        </w:rPr>
        <w:t xml:space="preserve">HABILIDADES</w:t>
      </w:r>
    </w:p>
    <w:p>
      <w:pPr>
        <w:spacing w:after="70"/>
      </w:pPr>
      <w:r>
        <w:rPr>
          <w:b/>
          <w:bCs/>
          <w:color w:val="1F3B57"/>
          <w:sz w:val="20"/>
          <w:szCs w:val="20"/>
        </w:rPr>
        <w:t xml:space="preserve">Back-end &amp; Dados:  </w:t>
      </w:r>
      <w:r>
        <w:rPr>
          <w:color w:val="262626"/>
          <w:sz w:val="20"/>
          <w:szCs w:val="20"/>
        </w:rPr>
        <w:t xml:space="preserve">Java, SQL, Hibernate, JPA, Spring, PostgreSQL, tuning de performance MySQL, SOAP, REST, Linux</w:t>
      </w:r>
    </w:p>
    <w:p>
      <w:pPr>
        <w:spacing w:after="70"/>
      </w:pPr>
      <w:r>
        <w:rPr>
          <w:b/>
          <w:bCs/>
          <w:color w:val="1F3B57"/>
          <w:sz w:val="20"/>
          <w:szCs w:val="20"/>
        </w:rPr>
        <w:t xml:space="preserve">Front-end (server-side):  </w:t>
      </w:r>
      <w:r>
        <w:rPr>
          <w:color w:val="262626"/>
          <w:sz w:val="20"/>
          <w:szCs w:val="20"/>
        </w:rPr>
        <w:t xml:space="preserve">JSF, PrimeFaces — HTML, CSS e JavaScript via renderização Java</w:t>
      </w:r>
    </w:p>
    <w:p>
      <w:pPr>
        <w:spacing w:after="70"/>
      </w:pPr>
      <w:r>
        <w:rPr>
          <w:b/>
          <w:bCs/>
          <w:color w:val="1F3B57"/>
          <w:sz w:val="20"/>
          <w:szCs w:val="20"/>
        </w:rPr>
        <w:t xml:space="preserve">IA &amp; Desenvolvimento Assistido:  </w:t>
      </w:r>
      <w:r>
        <w:rPr>
          <w:color w:val="262626"/>
          <w:sz w:val="20"/>
          <w:szCs w:val="20"/>
        </w:rPr>
        <w:t xml:space="preserve">Claude Code, OpenCode, fluxos multi-modelo de LLM, prompt engineering, geração/revisão/teste/documentação de código assistidos por IA</w:t>
      </w:r>
    </w:p>
    <w:p>
      <w:pPr>
        <w:spacing w:after="70"/>
      </w:pPr>
      <w:r>
        <w:rPr>
          <w:b/>
          <w:bCs/>
          <w:color w:val="1F3B57"/>
          <w:sz w:val="20"/>
          <w:szCs w:val="20"/>
        </w:rPr>
        <w:t xml:space="preserve">Infraestrutura &amp; DevOps:  </w:t>
      </w:r>
      <w:r>
        <w:rPr>
          <w:color w:val="262626"/>
          <w:sz w:val="20"/>
          <w:szCs w:val="20"/>
        </w:rPr>
        <w:t xml:space="preserve">CI/CD, Docker, Nginx, administração de servidores VPS/Linux, SSL/TLS, Grafana, New Relic, Jira</w:t>
      </w:r>
    </w:p>
    <w:p>
      <w:pPr>
        <w:spacing w:after="70"/>
      </w:pPr>
      <w:r>
        <w:rPr>
          <w:b/>
          <w:bCs/>
          <w:color w:val="1F3B57"/>
          <w:sz w:val="20"/>
          <w:szCs w:val="20"/>
        </w:rPr>
        <w:t xml:space="preserve">Metodologias:  </w:t>
      </w:r>
      <w:r>
        <w:rPr>
          <w:color w:val="262626"/>
          <w:sz w:val="20"/>
          <w:szCs w:val="20"/>
        </w:rPr>
        <w:t xml:space="preserve">Scrum, Kanban, Agile</w:t>
      </w:r>
    </w:p>
    <w:p>
      <w:pPr>
        <w:spacing w:after="70"/>
      </w:pPr>
      <w:r>
        <w:rPr>
          <w:b/>
          <w:bCs/>
          <w:color w:val="1F3B57"/>
          <w:sz w:val="20"/>
          <w:szCs w:val="20"/>
        </w:rPr>
        <w:t xml:space="preserve">Gestão &amp; Liderança:  </w:t>
      </w:r>
      <w:r>
        <w:rPr>
          <w:color w:val="262626"/>
          <w:sz w:val="20"/>
          <w:szCs w:val="20"/>
        </w:rPr>
        <w:t xml:space="preserve">Entrevistas e contratação técnica, liderança e mentoria de equipes, gestão de conflitos, comunicação com stakeholders</w:t>
      </w:r>
    </w:p>
    <w:p>
      <w:pPr>
        <w:pBdr>
          <w:bottom w:val="single" w:color="C9C9C9" w:sz="4"/>
        </w:pBdr>
        <w:spacing w:after="100" w:before="260"/>
      </w:pPr>
      <w:r>
        <w:rPr>
          <w:b/>
          <w:bCs/>
          <w:color w:val="1F3B57"/>
          <w:spacing w:val="12"/>
          <w:sz w:val="21"/>
          <w:szCs w:val="21"/>
        </w:rPr>
        <w:t xml:space="preserve">SOFT SKILLS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62626"/>
          <w:sz w:val="20"/>
          <w:szCs w:val="20"/>
        </w:rPr>
        <w:t xml:space="preserve">Liderança técnica e gestão de times ágeis (Scrum e Kanban)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62626"/>
          <w:sz w:val="20"/>
          <w:szCs w:val="20"/>
        </w:rPr>
        <w:t xml:space="preserve">Tomada de decisão estratégica e pensamento analítico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62626"/>
          <w:sz w:val="20"/>
          <w:szCs w:val="20"/>
        </w:rPr>
        <w:t xml:space="preserve">Resolução de problemas complexos e visão sistêmica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62626"/>
          <w:sz w:val="20"/>
          <w:szCs w:val="20"/>
        </w:rPr>
        <w:t xml:space="preserve">Comunicação e negociação com times técnicos, clientes e stakeholders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62626"/>
          <w:sz w:val="20"/>
          <w:szCs w:val="20"/>
        </w:rPr>
        <w:t xml:space="preserve">Mentoria, desenvolvimento de equipe e gestão de conflitos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62626"/>
          <w:sz w:val="20"/>
          <w:szCs w:val="20"/>
        </w:rPr>
        <w:t xml:space="preserve">Proatividade, flexibilidade e orientação para resultados</w:t>
      </w:r>
    </w:p>
    <w:sectPr>
      <w:pgSz w:w="11906" w:h="16838" w:orient="portrait"/>
      <w:pgMar w:top="620" w:right="720" w:bottom="6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3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lirqauk7h1un6xtxtsr18" Type="http://schemas.openxmlformats.org/officeDocument/2006/relationships/hyperlink" Target="https://linkedin.com/in/alessandro-guimaraes" TargetMode="External"/><Relationship Id="rIdjwvjlmidno17unfts702y" Type="http://schemas.openxmlformats.org/officeDocument/2006/relationships/hyperlink" Target="https://github.com/ale0790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2026-08-17T11:13:26.628Z</dcterms:created>
  <dcterms:modified xsi:type="dcterms:W3CDTF">2026-08-17T11:13:26.628Z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