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59" w:before="0" w:after="0"/>
        <w:ind w:hanging="0" w:left="0" w:right="0"/>
        <w:jc w:val="left"/>
        <w:rPr>
          <w:rFonts w:ascii="Aptos" w:hAnsi="Aptos" w:eastAsia="Aptos" w:cs="Aptos"/>
          <w:color w:val="auto"/>
          <w:spacing w:val="0"/>
          <w:sz w:val="22"/>
          <w:shd w:fill="auto" w:val="clear"/>
        </w:rPr>
      </w:pPr>
      <w:r>
        <w:rPr>
          <w:rFonts w:eastAsia="Aptos" w:cs="Aptos" w:ascii="Aptos" w:hAnsi="Aptos"/>
          <w:b/>
          <w:color w:val="000000"/>
          <w:spacing w:val="0"/>
          <w:sz w:val="22"/>
          <w:shd w:fill="auto" w:val="clear"/>
        </w:rPr>
        <w:t>1. Introduction</w:t>
      </w:r>
      <w:r>
        <w:rPr>
          <w:rFonts w:eastAsia="Aptos" w:cs="Aptos" w:ascii="Aptos" w:hAnsi="Aptos"/>
          <w:color w:val="000000"/>
          <w:spacing w:val="0"/>
          <w:sz w:val="22"/>
          <w:shd w:fill="auto" w:val="clear"/>
        </w:rPr>
        <w:br/>
        <w:t xml:space="preserve">The objective of this research is to develop a Unified Deep Learning Model capable of performing two critical tasks simultaneously: </w:t>
      </w:r>
    </w:p>
    <w:p>
      <w:pPr>
        <w:pStyle w:val="Normal"/>
        <w:bidi w:val="0"/>
        <w:spacing w:lineRule="exact" w:line="259" w:before="0" w:after="0"/>
        <w:ind w:hanging="0" w:left="0" w:right="0"/>
        <w:jc w:val="left"/>
        <w:rPr>
          <w:rFonts w:ascii="Aptos" w:hAnsi="Aptos" w:eastAsia="Aptos" w:cs="Aptos"/>
          <w:color w:val="auto"/>
          <w:spacing w:val="0"/>
          <w:sz w:val="22"/>
          <w:shd w:fill="auto" w:val="clear"/>
        </w:rPr>
      </w:pPr>
      <w:r>
        <w:rPr>
          <w:rFonts w:eastAsia="Aptos" w:cs="Aptos" w:ascii="Aptos" w:hAnsi="Aptos"/>
          <w:i/>
          <w:color w:val="000000"/>
          <w:spacing w:val="0"/>
          <w:sz w:val="22"/>
          <w:shd w:fill="auto" w:val="clear"/>
        </w:rPr>
        <w:t>(1) Detection,</w:t>
      </w:r>
      <w:r>
        <w:rPr>
          <w:rFonts w:eastAsia="Aptos" w:cs="Aptos" w:ascii="Aptos" w:hAnsi="Aptos"/>
          <w:color w:val="000000"/>
          <w:spacing w:val="0"/>
          <w:sz w:val="22"/>
          <w:shd w:fill="auto" w:val="clear"/>
        </w:rPr>
        <w:t xml:space="preserve"> discriminating between seismic noise and actual earthquake events, and 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Aptos" w:hAnsi="Aptos" w:eastAsia="Aptos" w:cs="Aptos"/>
          <w:color w:val="auto"/>
          <w:spacing w:val="0"/>
          <w:sz w:val="22"/>
          <w:shd w:fill="auto" w:val="clear"/>
        </w:rPr>
      </w:pPr>
      <w:r>
        <w:rPr>
          <w:rFonts w:eastAsia="Aptos" w:cs="Aptos" w:ascii="Aptos" w:hAnsi="Aptos"/>
          <w:i/>
          <w:color w:val="000000"/>
          <w:spacing w:val="0"/>
          <w:sz w:val="22"/>
          <w:shd w:fill="auto" w:val="clear"/>
        </w:rPr>
        <w:t>(2) Phase Picking,</w:t>
      </w:r>
      <w:r>
        <w:rPr>
          <w:rFonts w:eastAsia="Aptos" w:cs="Aptos" w:ascii="Aptos" w:hAnsi="Aptos"/>
          <w:color w:val="000000"/>
          <w:spacing w:val="0"/>
          <w:sz w:val="22"/>
          <w:shd w:fill="auto" w:val="clear"/>
        </w:rPr>
        <w:t xml:space="preserve"> precisely identifying the arrival times of Primary (P) and Secondary (S) waves.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Aptos" w:hAnsi="Aptos" w:eastAsia="Aptos" w:cs="Aptos"/>
          <w:color w:val="auto"/>
          <w:spacing w:val="0"/>
          <w:sz w:val="22"/>
          <w:shd w:fill="auto" w:val="clear"/>
        </w:rPr>
      </w:pPr>
      <w:r>
        <w:rPr>
          <w:rFonts w:eastAsia="Aptos" w:cs="Aptos" w:ascii="Aptos" w:hAnsi="Aptos"/>
          <w:color w:val="000000"/>
          <w:spacing w:val="0"/>
          <w:sz w:val="22"/>
          <w:shd w:fill="auto" w:val="clear"/>
        </w:rPr>
        <w:t xml:space="preserve">Rather than training separate models for classification and regression, we propose approaching this as a </w:t>
      </w:r>
      <w:r>
        <w:rPr>
          <w:rFonts w:eastAsia="Aptos" w:cs="Aptos" w:ascii="Aptos" w:hAnsi="Aptos"/>
          <w:b/>
          <w:color w:val="000000"/>
          <w:spacing w:val="0"/>
          <w:sz w:val="22"/>
          <w:shd w:fill="auto" w:val="clear"/>
        </w:rPr>
        <w:t>Time-Series Segmentation</w:t>
      </w:r>
      <w:r>
        <w:rPr>
          <w:rFonts w:eastAsia="Aptos" w:cs="Aptos" w:ascii="Aptos" w:hAnsi="Aptos"/>
          <w:color w:val="000000"/>
          <w:spacing w:val="0"/>
          <w:sz w:val="22"/>
          <w:shd w:fill="auto" w:val="clear"/>
        </w:rPr>
        <w:t xml:space="preserve"> problem. By utilizing a </w:t>
      </w:r>
      <w:r>
        <w:rPr>
          <w:rFonts w:eastAsia="Aptos" w:cs="Aptos" w:ascii="Aptos" w:hAnsi="Aptos"/>
          <w:b/>
          <w:color w:val="000000"/>
          <w:spacing w:val="0"/>
          <w:sz w:val="22"/>
          <w:shd w:fill="auto" w:val="clear"/>
        </w:rPr>
        <w:t>1D U-Net architecture</w:t>
      </w:r>
      <w:r>
        <w:rPr>
          <w:rFonts w:eastAsia="Aptos" w:cs="Aptos" w:ascii="Aptos" w:hAnsi="Aptos"/>
          <w:color w:val="000000"/>
          <w:spacing w:val="0"/>
          <w:sz w:val="22"/>
          <w:shd w:fill="auto" w:val="clear"/>
        </w:rPr>
        <w:t>, the model will aim to ingest raw 3-component seismic waveforms and output probability "masks" indicating the likelihood of P-wave and S-wave at each time step.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Aptos" w:hAnsi="Aptos" w:eastAsia="Aptos" w:cs="Aptos"/>
          <w:color w:val="auto"/>
          <w:spacing w:val="0"/>
          <w:sz w:val="22"/>
          <w:shd w:fill="auto" w:val="clear"/>
        </w:rPr>
      </w:pPr>
      <w:r>
        <w:rPr>
          <w:rFonts w:eastAsia="Aptos" w:cs="Aptos" w:ascii="Aptos" w:hAnsi="Aptos"/>
          <w:color w:val="000000"/>
          <w:spacing w:val="0"/>
          <w:sz w:val="22"/>
          <w:shd w:fill="auto" w:val="clear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Aptos" w:hAnsi="Aptos" w:eastAsia="Aptos" w:cs="Aptos"/>
          <w:color w:val="auto"/>
          <w:spacing w:val="0"/>
          <w:sz w:val="22"/>
          <w:shd w:fill="auto" w:val="clear"/>
        </w:rPr>
      </w:pPr>
      <w:r>
        <w:rPr>
          <w:rFonts w:eastAsia="Aptos" w:cs="Aptos" w:ascii="Aptos" w:hAnsi="Aptos"/>
          <w:b/>
          <w:color w:val="000000"/>
          <w:spacing w:val="0"/>
          <w:sz w:val="22"/>
          <w:shd w:fill="auto" w:val="clear"/>
        </w:rPr>
        <w:t>2. Motivation and Significance</w:t>
      </w:r>
      <w:r>
        <w:rPr>
          <w:rFonts w:eastAsia="Aptos" w:cs="Aptos" w:ascii="Aptos" w:hAnsi="Aptos"/>
          <w:color w:val="000000"/>
          <w:spacing w:val="0"/>
          <w:sz w:val="22"/>
          <w:shd w:fill="auto" w:val="clear"/>
        </w:rPr>
        <w:br/>
        <w:t>This project addresses several challenges currently facing the seismological community: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20" w:leader="none"/>
        </w:tabs>
        <w:bidi w:val="0"/>
        <w:spacing w:lineRule="exact" w:line="259" w:before="0" w:after="160"/>
        <w:ind w:hanging="360" w:left="720" w:right="0"/>
        <w:jc w:val="left"/>
        <w:rPr>
          <w:rFonts w:ascii="Aptos" w:hAnsi="Aptos" w:eastAsia="Aptos" w:cs="Aptos"/>
          <w:color w:val="auto"/>
          <w:spacing w:val="0"/>
          <w:sz w:val="22"/>
          <w:shd w:fill="auto" w:val="clear"/>
        </w:rPr>
      </w:pPr>
      <w:r>
        <w:rPr>
          <w:rFonts w:eastAsia="Aptos" w:cs="Aptos" w:ascii="Aptos" w:hAnsi="Aptos"/>
          <w:b/>
          <w:color w:val="000000"/>
          <w:spacing w:val="0"/>
          <w:sz w:val="22"/>
          <w:shd w:fill="auto" w:val="clear"/>
        </w:rPr>
        <w:t>Data Volume:</w:t>
      </w:r>
      <w:r>
        <w:rPr>
          <w:rFonts w:eastAsia="Aptos" w:cs="Aptos" w:ascii="Aptos" w:hAnsi="Aptos"/>
          <w:color w:val="000000"/>
          <w:spacing w:val="0"/>
          <w:sz w:val="22"/>
          <w:shd w:fill="auto" w:val="clear"/>
        </w:rPr>
        <w:t xml:space="preserve"> Modern seismic networks generate terabytes of data daily. Manual analysis is no longer feasible, and there is a need for automated algorithms capable of filtering out significant background noise (e.g., traffic, ocean activity) to isolate events.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20" w:leader="none"/>
        </w:tabs>
        <w:bidi w:val="0"/>
        <w:spacing w:lineRule="exact" w:line="259" w:before="0" w:after="160"/>
        <w:ind w:hanging="360" w:left="720" w:right="0"/>
        <w:jc w:val="left"/>
        <w:rPr>
          <w:rFonts w:ascii="Aptos" w:hAnsi="Aptos" w:eastAsia="Aptos" w:cs="Aptos"/>
          <w:color w:val="auto"/>
          <w:spacing w:val="0"/>
          <w:sz w:val="22"/>
          <w:shd w:fill="auto" w:val="clear"/>
        </w:rPr>
      </w:pPr>
      <w:r>
        <w:rPr>
          <w:rFonts w:eastAsia="Aptos" w:cs="Aptos" w:ascii="Aptos" w:hAnsi="Aptos"/>
          <w:b/>
          <w:color w:val="000000"/>
          <w:spacing w:val="0"/>
          <w:sz w:val="22"/>
          <w:shd w:fill="auto" w:val="clear"/>
        </w:rPr>
        <w:t>Precision Localization:</w:t>
      </w:r>
      <w:r>
        <w:rPr>
          <w:rFonts w:eastAsia="Aptos" w:cs="Aptos" w:ascii="Aptos" w:hAnsi="Aptos"/>
          <w:color w:val="000000"/>
          <w:spacing w:val="0"/>
          <w:sz w:val="22"/>
          <w:shd w:fill="auto" w:val="clear"/>
        </w:rPr>
        <w:t xml:space="preserve"> Accurate earthquake location depends on the precise time difference between P and S arrivals. Standard energy-based triggers often fail on smaller earthquakes or misidentify noise as S-waves.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20" w:leader="none"/>
        </w:tabs>
        <w:bidi w:val="0"/>
        <w:spacing w:lineRule="exact" w:line="259" w:before="0" w:after="160"/>
        <w:ind w:hanging="360" w:left="720" w:right="0"/>
        <w:jc w:val="left"/>
        <w:rPr>
          <w:rFonts w:ascii="Aptos" w:hAnsi="Aptos" w:eastAsia="Aptos" w:cs="Aptos"/>
          <w:color w:val="auto"/>
          <w:spacing w:val="0"/>
          <w:sz w:val="22"/>
          <w:shd w:fill="auto" w:val="clear"/>
        </w:rPr>
      </w:pPr>
      <w:r>
        <w:rPr>
          <w:rFonts w:eastAsia="Aptos" w:cs="Aptos" w:ascii="Aptos" w:hAnsi="Aptos"/>
          <w:b/>
          <w:color w:val="000000"/>
          <w:spacing w:val="0"/>
          <w:sz w:val="22"/>
          <w:shd w:fill="auto" w:val="clear"/>
        </w:rPr>
        <w:t>Completeness:</w:t>
      </w:r>
      <w:r>
        <w:rPr>
          <w:rFonts w:eastAsia="Aptos" w:cs="Aptos" w:ascii="Aptos" w:hAnsi="Aptos"/>
          <w:color w:val="000000"/>
          <w:spacing w:val="0"/>
          <w:sz w:val="22"/>
          <w:shd w:fill="auto" w:val="clear"/>
        </w:rPr>
        <w:t xml:space="preserve"> Deep learning offers the potential to detect micro-earthquakes buried in noise that are invisible to the human eye, allowing for higher-resolution mapping of fault structures.</w:t>
      </w:r>
    </w:p>
    <w:p>
      <w:pPr>
        <w:pStyle w:val="Normal"/>
        <w:bidi w:val="0"/>
        <w:spacing w:lineRule="exact" w:line="259" w:before="0" w:after="160"/>
        <w:ind w:hanging="0" w:left="720" w:right="0"/>
        <w:jc w:val="left"/>
        <w:rPr>
          <w:rFonts w:ascii="Aptos" w:hAnsi="Aptos" w:eastAsia="Aptos" w:cs="Aptos"/>
          <w:color w:val="auto"/>
          <w:spacing w:val="0"/>
          <w:sz w:val="22"/>
          <w:shd w:fill="auto" w:val="clear"/>
        </w:rPr>
      </w:pPr>
      <w:r>
        <w:rPr>
          <w:rFonts w:eastAsia="Aptos" w:cs="Aptos" w:ascii="Aptos" w:hAnsi="Aptos"/>
          <w:color w:val="000000"/>
          <w:spacing w:val="0"/>
          <w:sz w:val="22"/>
          <w:shd w:fill="auto" w:val="clear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Aptos" w:hAnsi="Aptos" w:eastAsia="Aptos" w:cs="Aptos"/>
          <w:color w:val="auto"/>
          <w:spacing w:val="0"/>
          <w:sz w:val="22"/>
          <w:shd w:fill="auto" w:val="clear"/>
        </w:rPr>
      </w:pPr>
      <w:r>
        <w:rPr>
          <w:rFonts w:eastAsia="Aptos" w:cs="Aptos" w:ascii="Aptos" w:hAnsi="Aptos"/>
          <w:b/>
          <w:color w:val="000000"/>
          <w:spacing w:val="0"/>
          <w:sz w:val="22"/>
          <w:shd w:fill="auto" w:val="clear"/>
        </w:rPr>
        <w:t>3. Proposed Methodology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Aptos" w:hAnsi="Aptos" w:eastAsia="Aptos" w:cs="Aptos"/>
          <w:color w:val="auto"/>
          <w:spacing w:val="0"/>
          <w:sz w:val="22"/>
          <w:shd w:fill="auto" w:val="clear"/>
        </w:rPr>
      </w:pPr>
      <w:r>
        <w:rPr>
          <w:rFonts w:eastAsia="Aptos" w:cs="Aptos" w:ascii="Aptos" w:hAnsi="Aptos"/>
          <w:b/>
          <w:color w:val="000000"/>
          <w:spacing w:val="0"/>
          <w:sz w:val="22"/>
          <w:shd w:fill="auto" w:val="clear"/>
        </w:rPr>
        <w:t>A. Data Acquisition &amp; Preprocessing</w:t>
      </w:r>
      <w:r>
        <w:rPr>
          <w:rFonts w:eastAsia="Aptos" w:cs="Aptos" w:ascii="Aptos" w:hAnsi="Aptos"/>
          <w:color w:val="000000"/>
          <w:spacing w:val="0"/>
          <w:sz w:val="22"/>
          <w:shd w:fill="auto" w:val="clear"/>
        </w:rPr>
        <w:br/>
        <w:t xml:space="preserve">We plan to utilize </w:t>
      </w:r>
      <w:r>
        <w:rPr>
          <w:rFonts w:eastAsia="Aptos" w:cs="Aptos" w:ascii="Aptos" w:hAnsi="Aptos"/>
          <w:b/>
          <w:color w:val="000000"/>
          <w:spacing w:val="0"/>
          <w:sz w:val="22"/>
          <w:shd w:fill="auto" w:val="clear"/>
        </w:rPr>
        <w:t>INSTANCE</w:t>
      </w:r>
      <w:r>
        <w:rPr>
          <w:rFonts w:eastAsia="Aptos" w:cs="Aptos" w:ascii="Aptos" w:hAnsi="Aptos"/>
          <w:color w:val="000000"/>
          <w:spacing w:val="0"/>
          <w:sz w:val="22"/>
          <w:shd w:fill="auto" w:val="clear"/>
        </w:rPr>
        <w:t>, a dataset containing both local earthquakes and pure noise samples.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lineRule="exact" w:line="259" w:before="0" w:after="160"/>
        <w:ind w:hanging="360" w:left="720" w:right="0"/>
        <w:jc w:val="left"/>
        <w:rPr>
          <w:rFonts w:ascii="Aptos" w:hAnsi="Aptos" w:eastAsia="Aptos" w:cs="Aptos"/>
          <w:color w:val="auto"/>
          <w:spacing w:val="0"/>
          <w:sz w:val="22"/>
          <w:shd w:fill="auto" w:val="clear"/>
        </w:rPr>
      </w:pPr>
      <w:r>
        <w:rPr>
          <w:rFonts w:eastAsia="Aptos" w:cs="Aptos" w:ascii="Aptos" w:hAnsi="Aptos"/>
          <w:b/>
          <w:color w:val="000000"/>
          <w:spacing w:val="0"/>
          <w:sz w:val="22"/>
          <w:shd w:fill="auto" w:val="clear"/>
        </w:rPr>
        <w:t>Inputs:</w:t>
      </w:r>
      <w:r>
        <w:rPr>
          <w:rFonts w:eastAsia="Aptos" w:cs="Aptos" w:ascii="Aptos" w:hAnsi="Aptos"/>
          <w:color w:val="000000"/>
          <w:spacing w:val="0"/>
          <w:sz w:val="22"/>
          <w:shd w:fill="auto" w:val="clear"/>
        </w:rPr>
        <w:t xml:space="preserve"> we will use 3-channel waveforms (East-West, North-South, Vertical) cut to fixed &lt;60-second windows.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lineRule="exact" w:line="259" w:before="0" w:after="160"/>
        <w:ind w:hanging="360" w:left="720" w:right="0"/>
        <w:jc w:val="left"/>
        <w:rPr>
          <w:rFonts w:ascii="Aptos" w:hAnsi="Aptos" w:eastAsia="Aptos" w:cs="Aptos"/>
          <w:color w:val="auto"/>
          <w:spacing w:val="0"/>
          <w:sz w:val="22"/>
          <w:shd w:fill="auto" w:val="clear"/>
        </w:rPr>
      </w:pPr>
      <w:r>
        <w:rPr>
          <w:rFonts w:eastAsia="Aptos" w:cs="Aptos" w:ascii="Aptos" w:hAnsi="Aptos"/>
          <w:b/>
          <w:color w:val="000000"/>
          <w:spacing w:val="0"/>
          <w:sz w:val="22"/>
          <w:shd w:fill="auto" w:val="clear"/>
        </w:rPr>
        <w:t>Target Generation:</w:t>
      </w:r>
      <w:r>
        <w:rPr>
          <w:rFonts w:eastAsia="Aptos" w:cs="Aptos" w:ascii="Aptos" w:hAnsi="Aptos"/>
          <w:color w:val="000000"/>
          <w:spacing w:val="0"/>
          <w:sz w:val="22"/>
          <w:shd w:fill="auto" w:val="clear"/>
        </w:rPr>
        <w:t xml:space="preserve"> To train the segmentation model, we will generate three 1D target vectors (masks) for each waveform: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440" w:leader="none"/>
        </w:tabs>
        <w:bidi w:val="0"/>
        <w:spacing w:lineRule="exact" w:line="259" w:before="0" w:after="160"/>
        <w:ind w:hanging="360" w:left="1440" w:right="0"/>
        <w:jc w:val="left"/>
        <w:rPr>
          <w:rFonts w:ascii="Aptos" w:hAnsi="Aptos" w:eastAsia="Aptos" w:cs="Aptos"/>
          <w:color w:val="auto"/>
          <w:spacing w:val="0"/>
          <w:sz w:val="22"/>
          <w:shd w:fill="auto" w:val="clear"/>
        </w:rPr>
      </w:pPr>
      <w:r>
        <w:rPr>
          <w:rFonts w:eastAsia="Aptos" w:cs="Aptos" w:ascii="Aptos" w:hAnsi="Aptos"/>
          <w:i/>
          <w:color w:val="000000"/>
          <w:spacing w:val="0"/>
          <w:sz w:val="22"/>
          <w:shd w:fill="auto" w:val="clear"/>
        </w:rPr>
        <w:t>P and S Masks:</w:t>
      </w:r>
      <w:r>
        <w:rPr>
          <w:rFonts w:eastAsia="Aptos" w:cs="Aptos" w:ascii="Aptos" w:hAnsi="Aptos"/>
          <w:color w:val="000000"/>
          <w:spacing w:val="0"/>
          <w:sz w:val="22"/>
          <w:shd w:fill="auto" w:val="clear"/>
        </w:rPr>
        <w:t xml:space="preserve"> Gaussian distributions centered on the manual arrival times to represent arrival probabilities.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lineRule="exact" w:line="259" w:before="0" w:after="160"/>
        <w:ind w:hanging="360" w:left="720" w:right="0"/>
        <w:jc w:val="left"/>
        <w:rPr>
          <w:rFonts w:ascii="Aptos" w:hAnsi="Aptos" w:eastAsia="Aptos" w:cs="Aptos"/>
          <w:color w:val="auto"/>
          <w:spacing w:val="0"/>
          <w:sz w:val="22"/>
          <w:shd w:fill="auto" w:val="clear"/>
        </w:rPr>
      </w:pPr>
      <w:r>
        <w:rPr>
          <w:rFonts w:eastAsia="Aptos" w:cs="Aptos" w:ascii="Aptos" w:hAnsi="Aptos"/>
          <w:b/>
          <w:color w:val="000000"/>
          <w:spacing w:val="0"/>
          <w:sz w:val="22"/>
          <w:shd w:fill="auto" w:val="clear"/>
        </w:rPr>
        <w:t>Dataset Balancing:</w:t>
      </w:r>
      <w:r>
        <w:rPr>
          <w:rFonts w:eastAsia="Aptos" w:cs="Aptos" w:ascii="Aptos" w:hAnsi="Aptos"/>
          <w:color w:val="000000"/>
          <w:spacing w:val="0"/>
          <w:sz w:val="22"/>
          <w:shd w:fill="auto" w:val="clear"/>
        </w:rPr>
        <w:t xml:space="preserve"> To ensure the model learns to distinguish signal from silence effectively, we intend to balance the training set with 50% earthquake waveforms and 50% pure noise samples.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Aptos" w:hAnsi="Aptos" w:eastAsia="Aptos" w:cs="Aptos"/>
          <w:color w:val="auto"/>
          <w:spacing w:val="0"/>
          <w:sz w:val="22"/>
          <w:shd w:fill="auto" w:val="clear"/>
        </w:rPr>
      </w:pPr>
      <w:r>
        <w:rPr>
          <w:rFonts w:eastAsia="Aptos" w:cs="Aptos" w:ascii="Aptos" w:hAnsi="Aptos"/>
          <w:b/>
          <w:color w:val="000000"/>
          <w:spacing w:val="0"/>
          <w:sz w:val="22"/>
          <w:shd w:fill="auto" w:val="clear"/>
        </w:rPr>
        <w:t>B. Model Architecture: The 1D U-Net</w:t>
      </w:r>
      <w:r>
        <w:rPr>
          <w:rFonts w:eastAsia="Aptos" w:cs="Aptos" w:ascii="Aptos" w:hAnsi="Aptos"/>
          <w:color w:val="000000"/>
          <w:spacing w:val="0"/>
          <w:sz w:val="22"/>
          <w:shd w:fill="auto" w:val="clear"/>
        </w:rPr>
        <w:br/>
        <w:t>We propose implementing a 1D U-Net architecture designed for time-series data: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spacing w:lineRule="exact" w:line="259" w:before="0" w:after="160"/>
        <w:ind w:hanging="360" w:left="720" w:right="0"/>
        <w:jc w:val="left"/>
        <w:rPr>
          <w:rFonts w:ascii="Aptos" w:hAnsi="Aptos" w:eastAsia="Aptos" w:cs="Aptos"/>
          <w:color w:val="auto"/>
          <w:spacing w:val="0"/>
          <w:sz w:val="22"/>
          <w:shd w:fill="auto" w:val="clear"/>
        </w:rPr>
      </w:pPr>
      <w:r>
        <w:rPr>
          <w:rFonts w:eastAsia="Aptos" w:cs="Aptos" w:ascii="Aptos" w:hAnsi="Aptos"/>
          <w:b/>
          <w:color w:val="000000"/>
          <w:spacing w:val="0"/>
          <w:sz w:val="22"/>
          <w:shd w:fill="auto" w:val="clear"/>
        </w:rPr>
        <w:t>Encoder:</w:t>
      </w:r>
      <w:r>
        <w:rPr>
          <w:rFonts w:eastAsia="Aptos" w:cs="Aptos" w:ascii="Aptos" w:hAnsi="Aptos"/>
          <w:color w:val="000000"/>
          <w:spacing w:val="0"/>
          <w:sz w:val="22"/>
          <w:shd w:fill="auto" w:val="clear"/>
        </w:rPr>
        <w:t xml:space="preserve"> Convolutional layers will extract abstract features (frequency content, signal shape) while downsampling the time dimension.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spacing w:lineRule="exact" w:line="259" w:before="0" w:after="160"/>
        <w:ind w:hanging="360" w:left="720" w:right="0"/>
        <w:jc w:val="left"/>
        <w:rPr>
          <w:rFonts w:ascii="Aptos" w:hAnsi="Aptos" w:eastAsia="Aptos" w:cs="Aptos"/>
          <w:color w:val="auto"/>
          <w:spacing w:val="0"/>
          <w:sz w:val="22"/>
          <w:shd w:fill="auto" w:val="clear"/>
        </w:rPr>
      </w:pPr>
      <w:r>
        <w:rPr>
          <w:rFonts w:eastAsia="Aptos" w:cs="Aptos" w:ascii="Aptos" w:hAnsi="Aptos"/>
          <w:b/>
          <w:color w:val="000000"/>
          <w:spacing w:val="0"/>
          <w:sz w:val="22"/>
          <w:shd w:fill="auto" w:val="clear"/>
        </w:rPr>
        <w:t>Decoder:</w:t>
      </w:r>
      <w:r>
        <w:rPr>
          <w:rFonts w:eastAsia="Aptos" w:cs="Aptos" w:ascii="Aptos" w:hAnsi="Aptos"/>
          <w:color w:val="000000"/>
          <w:spacing w:val="0"/>
          <w:sz w:val="22"/>
          <w:shd w:fill="auto" w:val="clear"/>
        </w:rPr>
        <w:t xml:space="preserve"> Upsampling layers will reconstruct the time dimension to the original &lt;60-second length to allow for precise temporal localization.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spacing w:lineRule="exact" w:line="259" w:before="0" w:after="160"/>
        <w:ind w:hanging="360" w:left="720" w:right="0"/>
        <w:jc w:val="left"/>
        <w:rPr>
          <w:rFonts w:ascii="Aptos" w:hAnsi="Aptos" w:eastAsia="Aptos" w:cs="Aptos"/>
          <w:color w:val="auto"/>
          <w:spacing w:val="0"/>
          <w:sz w:val="22"/>
          <w:shd w:fill="auto" w:val="clear"/>
        </w:rPr>
      </w:pPr>
      <w:r>
        <w:rPr>
          <w:rFonts w:eastAsia="Aptos" w:cs="Aptos" w:ascii="Aptos" w:hAnsi="Aptos"/>
          <w:b/>
          <w:color w:val="000000"/>
          <w:spacing w:val="0"/>
          <w:sz w:val="22"/>
          <w:shd w:fill="auto" w:val="clear"/>
        </w:rPr>
        <w:t>Skip Connections:</w:t>
      </w:r>
      <w:r>
        <w:rPr>
          <w:rFonts w:eastAsia="Aptos" w:cs="Aptos" w:ascii="Aptos" w:hAnsi="Aptos"/>
          <w:color w:val="000000"/>
          <w:spacing w:val="0"/>
          <w:sz w:val="22"/>
          <w:shd w:fill="auto" w:val="clear"/>
        </w:rPr>
        <w:t xml:space="preserve"> we will implement connections between the encoder and decoder layers to preserve high-frequency details essential for accurate timing.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Aptos" w:hAnsi="Aptos" w:eastAsia="Aptos" w:cs="Aptos"/>
          <w:color w:val="auto"/>
          <w:spacing w:val="0"/>
          <w:sz w:val="22"/>
          <w:shd w:fill="auto" w:val="clear"/>
        </w:rPr>
      </w:pPr>
      <w:r>
        <w:rPr>
          <w:rFonts w:eastAsia="Aptos" w:cs="Aptos" w:ascii="Aptos" w:hAnsi="Aptos"/>
          <w:b/>
          <w:color w:val="000000"/>
          <w:spacing w:val="0"/>
          <w:sz w:val="22"/>
          <w:shd w:fill="auto" w:val="clear"/>
        </w:rPr>
        <w:t>4. Evaluation and Expected Outcomes</w:t>
      </w:r>
      <w:r>
        <w:rPr>
          <w:rFonts w:eastAsia="Aptos" w:cs="Aptos" w:ascii="Aptos" w:hAnsi="Aptos"/>
          <w:color w:val="000000"/>
          <w:spacing w:val="0"/>
          <w:sz w:val="22"/>
          <w:shd w:fill="auto" w:val="clear"/>
        </w:rPr>
        <w:br/>
        <w:t>To assess the success of the project, we will track the following metrics: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spacing w:lineRule="exact" w:line="259" w:before="0" w:after="160"/>
        <w:ind w:hanging="360" w:left="720" w:right="0"/>
        <w:jc w:val="left"/>
        <w:rPr>
          <w:rFonts w:ascii="Aptos" w:hAnsi="Aptos" w:eastAsia="Aptos" w:cs="Aptos"/>
          <w:color w:val="auto"/>
          <w:spacing w:val="0"/>
          <w:sz w:val="22"/>
          <w:shd w:fill="auto" w:val="clear"/>
        </w:rPr>
      </w:pPr>
      <w:r>
        <w:rPr>
          <w:rFonts w:eastAsia="Aptos" w:cs="Aptos" w:ascii="Aptos" w:hAnsi="Aptos"/>
          <w:b/>
          <w:color w:val="000000"/>
          <w:spacing w:val="0"/>
          <w:sz w:val="22"/>
          <w:shd w:fill="auto" w:val="clear"/>
        </w:rPr>
        <w:t>Classification Metrics:</w:t>
      </w:r>
      <w:r>
        <w:rPr>
          <w:rFonts w:eastAsia="Aptos" w:cs="Aptos" w:ascii="Aptos" w:hAnsi="Aptos"/>
          <w:color w:val="000000"/>
          <w:spacing w:val="0"/>
          <w:sz w:val="22"/>
          <w:shd w:fill="auto" w:val="clear"/>
        </w:rPr>
        <w:t xml:space="preserve"> we will calculate Precision, Recall, and F1-scores to evaluate how well the model discriminates between noise windows and event windows.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spacing w:lineRule="exact" w:line="259" w:before="0" w:after="160"/>
        <w:ind w:hanging="360" w:left="720" w:right="0"/>
        <w:jc w:val="left"/>
        <w:rPr>
          <w:rFonts w:ascii="Aptos" w:hAnsi="Aptos" w:eastAsia="Aptos" w:cs="Aptos"/>
          <w:color w:val="auto"/>
          <w:spacing w:val="0"/>
          <w:sz w:val="22"/>
          <w:shd w:fill="auto" w:val="clear"/>
        </w:rPr>
      </w:pPr>
      <w:r>
        <w:rPr>
          <w:rFonts w:eastAsia="Aptos" w:cs="Aptos" w:ascii="Aptos" w:hAnsi="Aptos"/>
          <w:b/>
          <w:color w:val="000000"/>
          <w:spacing w:val="0"/>
          <w:sz w:val="22"/>
          <w:shd w:fill="auto" w:val="clear"/>
        </w:rPr>
        <w:t>Picking Precision:</w:t>
      </w:r>
      <w:r>
        <w:rPr>
          <w:rFonts w:eastAsia="Aptos" w:cs="Aptos" w:ascii="Aptos" w:hAnsi="Aptos"/>
          <w:color w:val="000000"/>
          <w:spacing w:val="0"/>
          <w:sz w:val="22"/>
          <w:shd w:fill="auto" w:val="clear"/>
        </w:rPr>
        <w:t xml:space="preserve"> For correctly detected events, we will analyze the </w:t>
      </w:r>
      <w:r>
        <w:rPr>
          <w:rFonts w:eastAsia="Aptos" w:cs="Aptos" w:ascii="Aptos" w:hAnsi="Aptos"/>
          <w:b/>
          <w:color w:val="000000"/>
          <w:spacing w:val="0"/>
          <w:sz w:val="22"/>
          <w:shd w:fill="auto" w:val="clear"/>
        </w:rPr>
        <w:t>Residuals</w:t>
      </w:r>
      <w:r>
        <w:rPr>
          <w:rFonts w:eastAsia="Aptos" w:cs="Aptos" w:ascii="Aptos" w:hAnsi="Aptos"/>
          <w:color w:val="000000"/>
          <w:spacing w:val="0"/>
          <w:sz w:val="22"/>
          <w:shd w:fill="auto" w:val="clear"/>
        </w:rPr>
        <w:t>. The goal is to achieve a residual distribution centered at 0 seconds with a standard deviation comparable to human analysts (&lt; 0.1s).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spacing w:lineRule="exact" w:line="259" w:before="0" w:after="160"/>
        <w:ind w:hanging="360" w:left="720" w:right="0"/>
        <w:jc w:val="left"/>
        <w:rPr>
          <w:rFonts w:ascii="Aptos" w:hAnsi="Aptos" w:eastAsia="Aptos" w:cs="Aptos"/>
          <w:color w:val="auto"/>
          <w:spacing w:val="0"/>
          <w:sz w:val="22"/>
          <w:shd w:fill="auto" w:val="clear"/>
        </w:rPr>
      </w:pPr>
      <w:r>
        <w:rPr>
          <w:rFonts w:eastAsia="Aptos" w:cs="Aptos" w:ascii="Aptos" w:hAnsi="Aptos"/>
          <w:b/>
          <w:color w:val="000000"/>
          <w:spacing w:val="0"/>
          <w:sz w:val="22"/>
          <w:shd w:fill="auto" w:val="clear"/>
        </w:rPr>
        <w:t>Visual Validation:</w:t>
      </w:r>
      <w:r>
        <w:rPr>
          <w:rFonts w:eastAsia="Aptos" w:cs="Aptos" w:ascii="Aptos" w:hAnsi="Aptos"/>
          <w:color w:val="000000"/>
          <w:spacing w:val="0"/>
          <w:sz w:val="22"/>
          <w:shd w:fill="auto" w:val="clear"/>
        </w:rPr>
        <w:t xml:space="preserve"> we will produce plots overlaying the raw waveforms with the model’s output probability curves to visually verify the alignment of P and S picks.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to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oto Serif CJK SC" w:cs="Noto Sans Devanagari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488</Words>
  <Characters>2873</Characters>
  <CharactersWithSpaces>3328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2025-12-16T16:50:55Z</dcterms:modified>
  <cp:revision>1</cp:revision>
  <dc:subject/>
  <dc:title/>
</cp:coreProperties>
</file>