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Davide</w:t>
            </w:r>
            <w:proofErr w:type="spellEnd"/>
            <w:r>
              <w:rPr>
                <w:rFonts w:ascii="Century Gothic"/>
              </w:rPr>
              <w:t xml:space="preserve"> </w:t>
            </w:r>
            <w:proofErr w:type="spellStart"/>
            <w:r>
              <w:rPr>
                <w:rFonts w:ascii="Century Gothic"/>
              </w:rPr>
              <w:t>Cresci</w:t>
            </w:r>
            <w:proofErr w:type="spellEnd"/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Alessio</w:t>
            </w:r>
            <w:proofErr w:type="spellEnd"/>
            <w:r>
              <w:rPr>
                <w:rFonts w:ascii="Century Gothic"/>
              </w:rPr>
              <w:t xml:space="preserve">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</w:t>
      </w:r>
      <w:proofErr w:type="spellStart"/>
      <w:r>
        <w:rPr>
          <w:color w:val="5B9BD5" w:themeColor="accent5"/>
          <w:sz w:val="40"/>
          <w:szCs w:val="40"/>
        </w:rPr>
        <w:t>History</w:t>
      </w:r>
      <w:proofErr w:type="spellEnd"/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  <w:bookmarkStart w:id="0" w:name="_GoBack"/>
            <w:bookmarkEnd w:id="0"/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064B8F83" w14:textId="4DCA2193" w:rsidR="00506F97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17381" w:history="1">
            <w:r w:rsidR="00506F97"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06F97">
              <w:rPr>
                <w:rFonts w:eastAsiaTheme="minorEastAsia"/>
                <w:noProof/>
                <w:lang w:eastAsia="it-IT"/>
              </w:rPr>
              <w:tab/>
            </w:r>
            <w:r w:rsidR="00506F97"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06F97">
              <w:rPr>
                <w:noProof/>
                <w:webHidden/>
              </w:rPr>
              <w:tab/>
            </w:r>
            <w:r w:rsidR="00506F97">
              <w:rPr>
                <w:noProof/>
                <w:webHidden/>
              </w:rPr>
              <w:fldChar w:fldCharType="begin"/>
            </w:r>
            <w:r w:rsidR="00506F97">
              <w:rPr>
                <w:noProof/>
                <w:webHidden/>
              </w:rPr>
              <w:instrText xml:space="preserve"> PAGEREF _Toc24217381 \h </w:instrText>
            </w:r>
            <w:r w:rsidR="00506F97">
              <w:rPr>
                <w:noProof/>
                <w:webHidden/>
              </w:rPr>
            </w:r>
            <w:r w:rsidR="00506F97">
              <w:rPr>
                <w:noProof/>
                <w:webHidden/>
              </w:rPr>
              <w:fldChar w:fldCharType="separate"/>
            </w:r>
            <w:r w:rsidR="00506F97">
              <w:rPr>
                <w:noProof/>
                <w:webHidden/>
              </w:rPr>
              <w:t>4</w:t>
            </w:r>
            <w:r w:rsidR="00506F97">
              <w:rPr>
                <w:noProof/>
                <w:webHidden/>
              </w:rPr>
              <w:fldChar w:fldCharType="end"/>
            </w:r>
          </w:hyperlink>
        </w:p>
        <w:p w14:paraId="1BCD4D2A" w14:textId="4FBABD48" w:rsidR="00506F97" w:rsidRDefault="00506F9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82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FD0E" w14:textId="6F5A01B8" w:rsidR="00506F97" w:rsidRDefault="00506F9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83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CFCA" w14:textId="20C353FB" w:rsidR="00506F97" w:rsidRDefault="00506F9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84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39B8" w14:textId="2BB0D31C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85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30AB" w14:textId="1C5AE9B7" w:rsidR="00506F97" w:rsidRDefault="00506F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86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EE61" w14:textId="2606AA78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87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EC68" w14:textId="0F011B32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88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E4493" w14:textId="4ED16E62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89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795E" w14:textId="22300A09" w:rsidR="00506F97" w:rsidRDefault="00506F9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90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ED4F" w14:textId="3628CA26" w:rsidR="00506F97" w:rsidRDefault="00506F9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91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A139" w14:textId="66020DFA" w:rsidR="00506F97" w:rsidRDefault="00506F9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92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0A61" w14:textId="63751A2B" w:rsidR="00506F97" w:rsidRDefault="00506F9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93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230C" w14:textId="6994BC50" w:rsidR="00506F97" w:rsidRDefault="00506F9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94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6E49" w14:textId="5B361D3E" w:rsidR="00506F97" w:rsidRDefault="00506F9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95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A1B7" w14:textId="1F7B64E5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96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6AFFE" w14:textId="080942FA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97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53D5" w14:textId="547E27C3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98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BA78" w14:textId="112F9FDD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399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47E3" w14:textId="3C1AF688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400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B571" w14:textId="7F9CB49E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401" w:history="1">
            <w:r w:rsidRPr="00D50D6D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920F" w14:textId="5FCA6E42" w:rsidR="00506F97" w:rsidRDefault="00506F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402" w:history="1">
            <w:r w:rsidRPr="00D50D6D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1368" w14:textId="4569D33F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403" w:history="1">
            <w:r w:rsidRPr="00D50D6D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3AF8" w14:textId="013B546E" w:rsidR="00506F97" w:rsidRDefault="00506F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217404" w:history="1">
            <w:r w:rsidRPr="00D50D6D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</w:t>
            </w:r>
            <w:r w:rsidRPr="00D50D6D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’</w:t>
            </w:r>
            <w:r w:rsidRPr="00D50D6D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165C" w14:textId="6BCF2F04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" w:name="_Toc22320893"/>
      <w:bookmarkStart w:id="2" w:name="_Toc21364777"/>
      <w:bookmarkStart w:id="3" w:name="_Toc24217381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1"/>
      <w:bookmarkEnd w:id="3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" w:name="_Toc22320894"/>
      <w:bookmarkStart w:id="5" w:name="_Toc24217382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4"/>
      <w:bookmarkEnd w:id="5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Dress-Store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è quello di realizzare un sito di e-commerce per la gestione di un negozio online specializzato nella vendita di capi di abbigliamento.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Dress-Store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,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Mec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</w:t>
      </w:r>
      <w:proofErr w:type="gramStart"/>
      <w:r w:rsidR="00A54844">
        <w:rPr>
          <w:rFonts w:ascii="Century Gothic" w:hAnsi="Century Gothic"/>
          <w:color w:val="000000" w:themeColor="text1"/>
          <w:sz w:val="24"/>
        </w:rPr>
        <w:t>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</w:t>
      </w:r>
      <w:proofErr w:type="gramEnd"/>
      <w:r w:rsidRPr="00AF3265">
        <w:rPr>
          <w:rFonts w:ascii="Century Gothic" w:hAnsi="Century Gothic"/>
          <w:color w:val="000000" w:themeColor="text1"/>
          <w:sz w:val="24"/>
        </w:rPr>
        <w:t xml:space="preserve">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6" w:name="_Toc22320895"/>
      <w:bookmarkStart w:id="7" w:name="_Toc2421738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6"/>
      <w:bookmarkEnd w:id="7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8" w:name="_Toc22320896"/>
      <w:bookmarkStart w:id="9" w:name="_Toc2421738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8"/>
      <w:bookmarkEnd w:id="9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Dress-Store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Fornire un’interfaccia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user-friendly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10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1" w:name="_Toc24217385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10"/>
      <w:bookmarkEnd w:id="11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Il progetto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Dress-Store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engineering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2" w:name="_Toc21196291"/>
      <w:bookmarkStart w:id="13" w:name="_Toc21196549"/>
      <w:bookmarkStart w:id="14" w:name="_Toc21196555"/>
      <w:bookmarkStart w:id="15" w:name="_Toc21197240"/>
      <w:bookmarkStart w:id="16" w:name="_Toc21198008"/>
      <w:bookmarkStart w:id="17" w:name="_Toc21294349"/>
      <w:bookmarkStart w:id="18" w:name="_Toc21294548"/>
      <w:bookmarkStart w:id="19" w:name="_Toc21364779"/>
      <w:bookmarkStart w:id="20" w:name="_Toc22320900"/>
      <w:bookmarkStart w:id="21" w:name="_Toc24217386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20"/>
      <w:bookmarkEnd w:id="21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2" w:name="_Toc22320901"/>
      <w:bookmarkStart w:id="23" w:name="_Toc2421738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2"/>
      <w:bookmarkEnd w:id="23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proofErr w:type="spellStart"/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4" w:name="_Toc22320902"/>
      <w:bookmarkStart w:id="25" w:name="_Toc24217388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4"/>
      <w:bookmarkEnd w:id="25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6" w:name="_Toc22320903"/>
      <w:bookmarkStart w:id="27" w:name="_Toc2421738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8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6"/>
      <w:bookmarkEnd w:id="27"/>
      <w:bookmarkEnd w:id="28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0" w:name="_Toc22320904"/>
      <w:bookmarkStart w:id="31" w:name="_Toc2421739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9"/>
      <w:bookmarkEnd w:id="30"/>
      <w:bookmarkEnd w:id="3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2" w:name="_Toc21364787"/>
      <w:bookmarkStart w:id="33" w:name="_Toc22320905"/>
      <w:bookmarkStart w:id="34" w:name="_Toc2421739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2"/>
      <w:bookmarkEnd w:id="33"/>
      <w:bookmarkEnd w:id="34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5" w:name="_Toc21364788"/>
      <w:bookmarkStart w:id="36" w:name="_Toc22320906"/>
      <w:bookmarkStart w:id="37" w:name="_Toc2421739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5"/>
      <w:bookmarkEnd w:id="36"/>
      <w:bookmarkEnd w:id="3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8" w:name="_Toc21364789"/>
      <w:bookmarkStart w:id="39" w:name="_Toc22320907"/>
      <w:bookmarkStart w:id="40" w:name="_Toc2421739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8"/>
      <w:bookmarkEnd w:id="39"/>
      <w:bookmarkEnd w:id="4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1" w:name="_Toc22320908"/>
      <w:bookmarkStart w:id="42" w:name="_Toc2421739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1"/>
      <w:bookmarkEnd w:id="42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3" w:name="_Toc22320910"/>
      <w:bookmarkStart w:id="44" w:name="_Toc2421739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3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4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21739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5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21739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46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2173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7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21739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8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9" w:name="_Toc2421740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50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9"/>
      <w:bookmarkEnd w:id="50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1" w:name="_Toc2421740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1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2" w:name="_Toc2421740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 xml:space="preserve">3.4 System </w:t>
      </w:r>
      <w:proofErr w:type="spellStart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Models</w:t>
      </w:r>
      <w:bookmarkEnd w:id="52"/>
      <w:proofErr w:type="spellEnd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217403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3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Il collo relativo all’ordine viene affidato al corriere e a questo punto Carlo riceve una e-mail che conferma l’avvenuta spedizione e che contiene un link al sito web del corriere per il </w:t>
            </w:r>
            <w:proofErr w:type="spellStart"/>
            <w:r w:rsidRPr="7F337610">
              <w:t>tracking</w:t>
            </w:r>
            <w:proofErr w:type="spellEnd"/>
            <w:r w:rsidRPr="7F337610">
              <w:t>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 xml:space="preserve">codice prodotto, descrizione, marca, modello, taglia, colore, quantità, </w:t>
            </w:r>
            <w:proofErr w:type="gramStart"/>
            <w:r w:rsidRPr="00600225">
              <w:rPr>
                <w:i/>
                <w:iCs/>
              </w:rPr>
              <w:t>categoria</w:t>
            </w:r>
            <w:r>
              <w:rPr>
                <w:i/>
                <w:iCs/>
              </w:rPr>
              <w:t>(</w:t>
            </w:r>
            <w:proofErr w:type="gramEnd"/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08FDF701" w:rsidR="008726F8" w:rsidRP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4" w:name="_Toc2421740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502F59F1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5DAD3E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bookmarkStart w:id="55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701192C" w14:textId="77777777" w:rsidR="008726F8" w:rsidRPr="008822B6" w:rsidRDefault="008726F8" w:rsidP="008726F8">
            <w:bookmarkStart w:id="56" w:name="UC01"/>
            <w:r>
              <w:t>UC01</w:t>
            </w:r>
            <w:bookmarkEnd w:id="56"/>
          </w:p>
        </w:tc>
      </w:tr>
      <w:tr w:rsidR="008726F8" w:rsidRPr="008822B6" w14:paraId="54C90C43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39A4B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15A6B0A" w14:textId="77777777" w:rsidR="008726F8" w:rsidRPr="008822B6" w:rsidRDefault="008726F8" w:rsidP="008726F8">
            <w:r>
              <w:t>Registrazione</w:t>
            </w:r>
          </w:p>
        </w:tc>
      </w:tr>
      <w:tr w:rsidR="008726F8" w:rsidRPr="008822B6" w14:paraId="50140655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FE857E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F822D63" w14:textId="77777777" w:rsidR="008726F8" w:rsidRPr="008822B6" w:rsidRDefault="008726F8" w:rsidP="008726F8">
            <w:r>
              <w:t>Nuovo utente</w:t>
            </w:r>
          </w:p>
        </w:tc>
      </w:tr>
      <w:tr w:rsidR="008726F8" w:rsidRPr="008822B6" w14:paraId="464E3E7B" w14:textId="77777777" w:rsidTr="008726F8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2B43BCC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60ADE63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A6600F0" w14:textId="13790EAB" w:rsidR="008726F8" w:rsidRDefault="008726F8" w:rsidP="008726F8">
            <w:r>
              <w:t>1) L’utente preme sul pulsante registrati sulla pagina principale.</w:t>
            </w:r>
          </w:p>
          <w:p w14:paraId="063E9DB4" w14:textId="77777777" w:rsidR="008726F8" w:rsidRDefault="008726F8" w:rsidP="008726F8"/>
          <w:p w14:paraId="2B34C3CE" w14:textId="77777777" w:rsidR="008726F8" w:rsidRDefault="008726F8" w:rsidP="008726F8"/>
          <w:p w14:paraId="22487F45" w14:textId="77777777" w:rsidR="008726F8" w:rsidRDefault="008726F8" w:rsidP="008726F8"/>
          <w:p w14:paraId="52472DD7" w14:textId="77777777" w:rsidR="008726F8" w:rsidRDefault="008726F8" w:rsidP="008726F8"/>
          <w:p w14:paraId="0FB67EA7" w14:textId="77777777" w:rsidR="008726F8" w:rsidRDefault="008726F8" w:rsidP="008726F8"/>
          <w:p w14:paraId="67259592" w14:textId="77777777" w:rsidR="008726F8" w:rsidRDefault="008726F8" w:rsidP="008726F8"/>
          <w:p w14:paraId="27E7F821" w14:textId="06A2F18B" w:rsidR="008726F8" w:rsidRDefault="008726F8" w:rsidP="008726F8">
            <w:r>
              <w:t>3) L’utente compila le informazioni richieste e preme sul pulsante “Registrati”.</w:t>
            </w:r>
          </w:p>
          <w:p w14:paraId="0926C7A8" w14:textId="77777777" w:rsidR="008726F8" w:rsidRPr="008822B6" w:rsidRDefault="008726F8" w:rsidP="008726F8"/>
        </w:tc>
        <w:tc>
          <w:tcPr>
            <w:tcW w:w="3537" w:type="dxa"/>
          </w:tcPr>
          <w:p w14:paraId="2FC63E5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63516B70" w14:textId="77777777" w:rsidR="008726F8" w:rsidRDefault="008726F8" w:rsidP="008726F8"/>
          <w:p w14:paraId="45938280" w14:textId="77777777" w:rsidR="008726F8" w:rsidRDefault="008726F8" w:rsidP="008726F8"/>
          <w:p w14:paraId="47024809" w14:textId="77777777" w:rsidR="008726F8" w:rsidRDefault="008726F8" w:rsidP="008726F8"/>
          <w:p w14:paraId="3D924B73" w14:textId="4D06D703" w:rsidR="008726F8" w:rsidRDefault="008726F8" w:rsidP="008726F8">
            <w:r>
              <w:t>2) Il sistema mostra alcuni campi da riempire: nome, cognome, data di nascita, indirizzo, città, provincia, CAP, e-mail, password, numero di cellulare.</w:t>
            </w:r>
          </w:p>
          <w:p w14:paraId="30654DE0" w14:textId="77777777" w:rsidR="008726F8" w:rsidRDefault="008726F8" w:rsidP="008726F8"/>
          <w:p w14:paraId="39694EB6" w14:textId="77777777" w:rsidR="008726F8" w:rsidRDefault="008726F8" w:rsidP="008726F8"/>
          <w:p w14:paraId="17FD68C6" w14:textId="77777777" w:rsidR="008726F8" w:rsidRDefault="008726F8" w:rsidP="008726F8"/>
          <w:p w14:paraId="6FA9206F" w14:textId="57361B31" w:rsidR="008726F8" w:rsidRPr="008822B6" w:rsidRDefault="008726F8" w:rsidP="008726F8">
            <w:r>
              <w:t>4) Il sistema notifica il buon esito dell’operazione con un messaggio.</w:t>
            </w:r>
          </w:p>
        </w:tc>
      </w:tr>
      <w:tr w:rsidR="008726F8" w:rsidRPr="008822B6" w14:paraId="3F207F2E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2BFCD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45FDA5" w14:textId="40E7B36E" w:rsidR="008726F8" w:rsidRPr="008822B6" w:rsidRDefault="008726F8" w:rsidP="008726F8">
            <w:r>
              <w:t>L’utente non è registrato al sito e si trova nella pagina di registrazione dello stesso.</w:t>
            </w:r>
          </w:p>
        </w:tc>
      </w:tr>
      <w:tr w:rsidR="008726F8" w:rsidRPr="008822B6" w14:paraId="15ADF1F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BBD23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C7B6A68" w14:textId="45BFF8B2" w:rsidR="008726F8" w:rsidRPr="008822B6" w:rsidRDefault="008726F8" w:rsidP="008726F8">
            <w:pPr>
              <w:tabs>
                <w:tab w:val="left" w:pos="4920"/>
              </w:tabs>
            </w:pPr>
            <w:r>
              <w:t xml:space="preserve">L’utente è registrato al sito </w:t>
            </w:r>
            <w:proofErr w:type="spellStart"/>
            <w:r>
              <w:t>Dress-Store</w:t>
            </w:r>
            <w:proofErr w:type="spellEnd"/>
            <w:r>
              <w:t>.</w:t>
            </w:r>
          </w:p>
        </w:tc>
      </w:tr>
      <w:tr w:rsidR="008726F8" w:rsidRPr="008822B6" w14:paraId="51E1BCB8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D2991C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ECAB72B" w14:textId="77777777" w:rsidR="008726F8" w:rsidRPr="008822B6" w:rsidRDefault="008726F8" w:rsidP="008726F8"/>
        </w:tc>
      </w:tr>
      <w:bookmarkEnd w:id="55"/>
    </w:tbl>
    <w:p w14:paraId="3EE3B5B1" w14:textId="0429E544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726F8" w:rsidRPr="00A56F31" w14:paraId="2726767E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E0F15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bookmarkStart w:id="57" w:name="_Hlk23456753"/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65572EB" w14:textId="77777777" w:rsidR="008726F8" w:rsidRPr="00A56F31" w:rsidRDefault="008726F8" w:rsidP="008726F8">
            <w:bookmarkStart w:id="58" w:name="UC02"/>
            <w:r>
              <w:t>UC02</w:t>
            </w:r>
            <w:bookmarkEnd w:id="58"/>
          </w:p>
        </w:tc>
      </w:tr>
      <w:tr w:rsidR="008726F8" w:rsidRPr="00A56F31" w14:paraId="6FEA16E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99C8071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Use case </w:t>
            </w:r>
            <w:proofErr w:type="spellStart"/>
            <w:r w:rsidRPr="00A56F31">
              <w:rPr>
                <w:color w:val="FFFFFF" w:themeColor="background1"/>
              </w:rPr>
              <w:t>name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F81929" w14:textId="77777777" w:rsidR="008726F8" w:rsidRPr="00A56F31" w:rsidRDefault="008726F8" w:rsidP="008726F8">
            <w:r>
              <w:t>Login</w:t>
            </w:r>
          </w:p>
        </w:tc>
      </w:tr>
      <w:tr w:rsidR="008726F8" w:rsidRPr="00A56F31" w14:paraId="03A3A6CB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27C9F8B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20136E5" w14:textId="77777777" w:rsidR="008726F8" w:rsidRPr="00A56F31" w:rsidRDefault="008726F8" w:rsidP="008726F8">
            <w:r>
              <w:t>Utente registrato al sito</w:t>
            </w:r>
          </w:p>
        </w:tc>
      </w:tr>
      <w:tr w:rsidR="008726F8" w:rsidRPr="00A56F31" w14:paraId="0F2088B1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8427BAE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698F8E6D" w14:textId="77777777" w:rsidR="008726F8" w:rsidRPr="00EC13C7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4357D1E0" w14:textId="0BE367D4" w:rsidR="008726F8" w:rsidRDefault="008726F8" w:rsidP="008726F8">
            <w:r>
              <w:t>1) L’utente clicca sul pulsante “Login” nella pagina principale.</w:t>
            </w:r>
          </w:p>
          <w:p w14:paraId="1B1B55E5" w14:textId="77777777" w:rsidR="008726F8" w:rsidRDefault="008726F8" w:rsidP="008726F8"/>
          <w:p w14:paraId="02BAEBAA" w14:textId="77777777" w:rsidR="008726F8" w:rsidRDefault="008726F8" w:rsidP="008726F8"/>
          <w:p w14:paraId="57EF9872" w14:textId="77777777" w:rsidR="008726F8" w:rsidRDefault="008726F8" w:rsidP="008726F8"/>
          <w:p w14:paraId="1DB83665" w14:textId="77777777" w:rsidR="008726F8" w:rsidRDefault="008726F8" w:rsidP="008726F8"/>
          <w:p w14:paraId="3F0B772A" w14:textId="2E3356D8" w:rsidR="008726F8" w:rsidRPr="00A56F31" w:rsidRDefault="008726F8" w:rsidP="008726F8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35E7621F" w14:textId="77777777" w:rsidR="008726F8" w:rsidRPr="00EC13C7" w:rsidRDefault="008726F8" w:rsidP="008726F8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8AC0D44" w14:textId="77777777" w:rsidR="008726F8" w:rsidRDefault="008726F8" w:rsidP="008726F8"/>
          <w:p w14:paraId="606D1990" w14:textId="25DBE346" w:rsidR="008726F8" w:rsidRDefault="008726F8" w:rsidP="008726F8"/>
          <w:p w14:paraId="547A8912" w14:textId="53DAEA2A" w:rsidR="008726F8" w:rsidRDefault="008726F8" w:rsidP="008726F8">
            <w:r>
              <w:t>2) il sistema mostra una pagina con due campi da riempire: e-mail e password.</w:t>
            </w:r>
          </w:p>
          <w:p w14:paraId="7BE9569F" w14:textId="77777777" w:rsidR="008726F8" w:rsidRDefault="008726F8" w:rsidP="008726F8"/>
          <w:p w14:paraId="41ACFEDC" w14:textId="38E721E6" w:rsidR="008726F8" w:rsidRDefault="008726F8" w:rsidP="008726F8"/>
          <w:p w14:paraId="160C44F5" w14:textId="77777777" w:rsidR="008726F8" w:rsidRDefault="008726F8" w:rsidP="008726F8"/>
          <w:p w14:paraId="24BA0362" w14:textId="7D58C940" w:rsidR="008726F8" w:rsidRPr="00A56F31" w:rsidRDefault="008726F8" w:rsidP="008726F8">
            <w:r>
              <w:t>4) il sistema risponde mostrando una schermata di benvenuto.</w:t>
            </w:r>
          </w:p>
        </w:tc>
      </w:tr>
      <w:tr w:rsidR="008726F8" w:rsidRPr="00A56F31" w14:paraId="12CC5589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8A9B7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903D342" w14:textId="77777777" w:rsidR="008726F8" w:rsidRPr="00A56F31" w:rsidRDefault="008726F8" w:rsidP="008726F8">
            <w:r>
              <w:t xml:space="preserve">Un utente registrato a </w:t>
            </w:r>
            <w:proofErr w:type="spellStart"/>
            <w:r>
              <w:t>Dress-Store</w:t>
            </w:r>
            <w:proofErr w:type="spellEnd"/>
            <w:r>
              <w:t xml:space="preserve"> si collega al sito</w:t>
            </w:r>
          </w:p>
        </w:tc>
      </w:tr>
      <w:tr w:rsidR="008726F8" w:rsidRPr="00A56F31" w14:paraId="2661925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FA11FB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B90A046" w14:textId="77777777" w:rsidR="008726F8" w:rsidRPr="00A56F31" w:rsidRDefault="008726F8" w:rsidP="008726F8">
            <w:r>
              <w:t>L’utente ha accesso alle funzionalità del sito</w:t>
            </w:r>
          </w:p>
        </w:tc>
      </w:tr>
      <w:tr w:rsidR="008726F8" w:rsidRPr="00A56F31" w14:paraId="6BBE912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37150E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42F7594" w14:textId="77777777" w:rsidR="008726F8" w:rsidRPr="00A56F31" w:rsidRDefault="008726F8" w:rsidP="008726F8"/>
        </w:tc>
      </w:tr>
      <w:bookmarkEnd w:id="57"/>
    </w:tbl>
    <w:p w14:paraId="1C581A4F" w14:textId="54F68208" w:rsidR="008726F8" w:rsidRDefault="008726F8" w:rsidP="008726F8"/>
    <w:p w14:paraId="6EEEA9D7" w14:textId="703AEE42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726F8" w:rsidRPr="00A56F31" w14:paraId="0A34386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AF60BD5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4C30E0FD" w14:textId="77777777" w:rsidR="008726F8" w:rsidRPr="00A56F31" w:rsidRDefault="008726F8" w:rsidP="008726F8">
            <w:r>
              <w:t>UC03</w:t>
            </w:r>
          </w:p>
        </w:tc>
      </w:tr>
      <w:tr w:rsidR="008726F8" w:rsidRPr="00A56F31" w14:paraId="4AA66650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065AABB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Use case </w:t>
            </w:r>
            <w:proofErr w:type="spellStart"/>
            <w:r w:rsidRPr="00A56F31">
              <w:rPr>
                <w:color w:val="FFFFFF" w:themeColor="background1"/>
              </w:rPr>
              <w:t>name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538873" w14:textId="77777777" w:rsidR="008726F8" w:rsidRPr="00A56F31" w:rsidRDefault="008726F8" w:rsidP="008726F8">
            <w:proofErr w:type="spellStart"/>
            <w:r>
              <w:t>Logout</w:t>
            </w:r>
            <w:proofErr w:type="spellEnd"/>
          </w:p>
        </w:tc>
      </w:tr>
      <w:tr w:rsidR="008726F8" w:rsidRPr="00A56F31" w14:paraId="4D15B0C6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CAFF04A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4A22FEF" w14:textId="77777777" w:rsidR="008726F8" w:rsidRPr="00A56F31" w:rsidRDefault="008726F8" w:rsidP="008726F8">
            <w:r>
              <w:t>Utente</w:t>
            </w:r>
          </w:p>
        </w:tc>
      </w:tr>
      <w:tr w:rsidR="008726F8" w:rsidRPr="00A56F31" w14:paraId="20C02C39" w14:textId="77777777" w:rsidTr="008726F8">
        <w:trPr>
          <w:trHeight w:val="2413"/>
        </w:trPr>
        <w:tc>
          <w:tcPr>
            <w:tcW w:w="2689" w:type="dxa"/>
            <w:shd w:val="clear" w:color="auto" w:fill="4472C4" w:themeFill="accent1"/>
          </w:tcPr>
          <w:p w14:paraId="542B8AAC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2573D429" w14:textId="77777777" w:rsidR="008726F8" w:rsidRPr="00C61E39" w:rsidRDefault="008726F8" w:rsidP="008726F8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679EDD0B" w14:textId="0B0C258F" w:rsidR="008726F8" w:rsidRDefault="008726F8" w:rsidP="008726F8">
            <w:r>
              <w:t>1)L’utente clicca sul pulsante “</w:t>
            </w:r>
            <w:proofErr w:type="spellStart"/>
            <w:r>
              <w:t>Logout</w:t>
            </w:r>
            <w:proofErr w:type="spellEnd"/>
            <w:r>
              <w:t xml:space="preserve">” nella pagina principale del </w:t>
            </w:r>
            <w:proofErr w:type="gramStart"/>
            <w:r>
              <w:t>sito .</w:t>
            </w:r>
            <w:proofErr w:type="gramEnd"/>
          </w:p>
          <w:p w14:paraId="5492D905" w14:textId="77777777" w:rsidR="008726F8" w:rsidRDefault="008726F8" w:rsidP="008726F8"/>
          <w:p w14:paraId="209C6F7B" w14:textId="77777777" w:rsidR="008726F8" w:rsidRDefault="008726F8" w:rsidP="008726F8"/>
          <w:p w14:paraId="2C6D9348" w14:textId="77777777" w:rsidR="008726F8" w:rsidRDefault="008726F8" w:rsidP="008726F8"/>
          <w:p w14:paraId="02B80395" w14:textId="6E6AB7B4" w:rsidR="008726F8" w:rsidRPr="00A56F31" w:rsidRDefault="008726F8" w:rsidP="008726F8">
            <w:r>
              <w:t>3)l’utente in questo modo termina la sessione.</w:t>
            </w:r>
          </w:p>
        </w:tc>
        <w:tc>
          <w:tcPr>
            <w:tcW w:w="3679" w:type="dxa"/>
          </w:tcPr>
          <w:p w14:paraId="686E171C" w14:textId="77777777" w:rsidR="008726F8" w:rsidRPr="00C61E39" w:rsidRDefault="008726F8" w:rsidP="008726F8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62797EEA" w14:textId="77777777" w:rsidR="008726F8" w:rsidRDefault="008726F8" w:rsidP="008726F8"/>
          <w:p w14:paraId="6A06BD82" w14:textId="77777777" w:rsidR="008726F8" w:rsidRDefault="008726F8" w:rsidP="008726F8"/>
          <w:p w14:paraId="1FA110A6" w14:textId="77777777" w:rsidR="008726F8" w:rsidRDefault="008726F8" w:rsidP="008726F8"/>
          <w:p w14:paraId="010883C7" w14:textId="519B1AF9" w:rsidR="008726F8" w:rsidRDefault="008726F8" w:rsidP="008726F8">
            <w:r>
              <w:t xml:space="preserve">2) il sistema risponde effettuando il </w:t>
            </w:r>
            <w:proofErr w:type="spellStart"/>
            <w:r>
              <w:t>logout</w:t>
            </w:r>
            <w:proofErr w:type="spellEnd"/>
            <w:r>
              <w:t xml:space="preserve"> dal sito.</w:t>
            </w:r>
          </w:p>
          <w:p w14:paraId="3EB42A1B" w14:textId="77777777" w:rsidR="008726F8" w:rsidRPr="00A56F31" w:rsidRDefault="008726F8" w:rsidP="008726F8"/>
        </w:tc>
      </w:tr>
      <w:tr w:rsidR="008726F8" w:rsidRPr="00A56F31" w14:paraId="3FFE177C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6D408E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55243C2" w14:textId="200A94BA" w:rsidR="008726F8" w:rsidRPr="00A56F31" w:rsidRDefault="008726F8" w:rsidP="008726F8">
            <w:r>
              <w:t>L’utente è loggato al sito.</w:t>
            </w:r>
          </w:p>
        </w:tc>
      </w:tr>
      <w:tr w:rsidR="008726F8" w:rsidRPr="00A56F31" w14:paraId="791B8D9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1D7B7C2" w14:textId="77777777" w:rsidR="008726F8" w:rsidRPr="00A56F31" w:rsidRDefault="008726F8" w:rsidP="008726F8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BB13A70" w14:textId="6942C6BA" w:rsidR="008726F8" w:rsidRPr="00A56F31" w:rsidRDefault="008726F8" w:rsidP="008726F8">
            <w:r>
              <w:t>L’utente non è più loggato al sito.</w:t>
            </w:r>
          </w:p>
        </w:tc>
      </w:tr>
    </w:tbl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9" w:name="UC04"/>
            <w:r>
              <w:t>UC04</w:t>
            </w:r>
            <w:bookmarkEnd w:id="59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308F6F2D" w:rsidR="008726F8" w:rsidRDefault="008726F8" w:rsidP="008726F8">
            <w:r>
              <w:t>3) Supponiamo 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60" w:name="UC05"/>
            <w:r>
              <w:t>UC05</w:t>
            </w:r>
            <w:bookmarkEnd w:id="60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8726F8">
        <w:trPr>
          <w:trHeight w:val="1668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77777777" w:rsidR="008726F8" w:rsidRPr="008822B6" w:rsidRDefault="008726F8" w:rsidP="008726F8">
            <w:r>
              <w:t>2)il sistema memorizza la scelta dell’utente che avrà a disposizione l’articolo nel carrello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lastRenderedPageBreak/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77777777" w:rsidR="008726F8" w:rsidRPr="008822B6" w:rsidRDefault="008726F8" w:rsidP="008726F8">
            <w:r>
              <w:t>8)il sistema tramite un messaggio informa l’utente che l’ordine è stato completato con successo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8A270E1" w14:textId="77777777" w:rsidR="008726F8" w:rsidRPr="008822B6" w:rsidRDefault="008726F8" w:rsidP="008726F8"/>
        </w:tc>
      </w:tr>
    </w:tbl>
    <w:p w14:paraId="351337CE" w14:textId="6F019EB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61" w:name="UC07"/>
            <w:r>
              <w:t>UC07</w:t>
            </w:r>
            <w:bookmarkEnd w:id="61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p w14:paraId="2FA1164B" w14:textId="70B79338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588B929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6CCBB9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70FD" w14:textId="77777777" w:rsidR="008726F8" w:rsidRDefault="008726F8" w:rsidP="008726F8">
            <w:bookmarkStart w:id="62" w:name="UC08"/>
            <w:r>
              <w:t>UC08</w:t>
            </w:r>
            <w:bookmarkEnd w:id="62"/>
          </w:p>
        </w:tc>
      </w:tr>
      <w:tr w:rsidR="008726F8" w14:paraId="27ABFBEF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84A936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7972" w14:textId="77777777" w:rsidR="008726F8" w:rsidRDefault="008726F8" w:rsidP="008726F8">
            <w:r>
              <w:t>Aggiungi indirizzo</w:t>
            </w:r>
          </w:p>
        </w:tc>
      </w:tr>
      <w:tr w:rsidR="008726F8" w14:paraId="26A178F2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BECBA6C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765D" w14:textId="77777777" w:rsidR="008726F8" w:rsidRDefault="008726F8" w:rsidP="008726F8">
            <w:r>
              <w:t>Utente</w:t>
            </w:r>
          </w:p>
        </w:tc>
      </w:tr>
      <w:tr w:rsidR="008726F8" w14:paraId="477131F6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A9A75F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79D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4735368" w14:textId="788294EA" w:rsidR="008726F8" w:rsidRDefault="008726F8" w:rsidP="008726F8">
            <w:r>
              <w:t>1)L’utente clicca sulla voce “Aggiungi indirizzo”.</w:t>
            </w:r>
          </w:p>
          <w:p w14:paraId="57536970" w14:textId="77777777" w:rsidR="008726F8" w:rsidRDefault="008726F8" w:rsidP="008726F8"/>
          <w:p w14:paraId="3600D16B" w14:textId="77777777" w:rsidR="008726F8" w:rsidRDefault="008726F8" w:rsidP="008726F8"/>
          <w:p w14:paraId="586EC6A5" w14:textId="77777777" w:rsidR="008726F8" w:rsidRDefault="008726F8" w:rsidP="008726F8"/>
          <w:p w14:paraId="2CC77A70" w14:textId="77777777" w:rsidR="008726F8" w:rsidRDefault="008726F8" w:rsidP="008726F8"/>
          <w:p w14:paraId="7BB0F400" w14:textId="5BC588B1" w:rsidR="008726F8" w:rsidRDefault="008726F8" w:rsidP="008726F8">
            <w:r>
              <w:t>3)l’utente seleziona sulla voce “Invia” dopo aver riempito correttamente i campi.</w:t>
            </w:r>
          </w:p>
          <w:p w14:paraId="4E8D919F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50B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47DD28B0" w14:textId="77777777" w:rsidR="008726F8" w:rsidRDefault="008726F8" w:rsidP="008726F8"/>
          <w:p w14:paraId="0A6EC839" w14:textId="77777777" w:rsidR="008726F8" w:rsidRDefault="008726F8" w:rsidP="008726F8"/>
          <w:p w14:paraId="5703F5D7" w14:textId="33292600" w:rsidR="008726F8" w:rsidRDefault="008726F8" w:rsidP="008726F8">
            <w:r>
              <w:t xml:space="preserve">2)il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che ha i seguenti campi da compilare: “Nome, Cognome, Cellulare, Città, Via, Cap e Provincia.</w:t>
            </w:r>
          </w:p>
          <w:p w14:paraId="4DFB2FB7" w14:textId="77777777" w:rsidR="008726F8" w:rsidRDefault="008726F8" w:rsidP="008726F8"/>
          <w:p w14:paraId="38626DED" w14:textId="77777777" w:rsidR="008726F8" w:rsidRDefault="008726F8" w:rsidP="008726F8"/>
          <w:p w14:paraId="331FECE6" w14:textId="77777777" w:rsidR="008726F8" w:rsidRDefault="008726F8" w:rsidP="008726F8"/>
          <w:p w14:paraId="6ACFF830" w14:textId="3DD7CAA0" w:rsidR="008726F8" w:rsidRDefault="008726F8" w:rsidP="008726F8">
            <w:r>
              <w:t>4)il sistema informa l’utente del buon esito dell’operazione.</w:t>
            </w:r>
          </w:p>
        </w:tc>
      </w:tr>
      <w:tr w:rsidR="008726F8" w14:paraId="7B2B359E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C969331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9D10" w14:textId="5EEF3A83" w:rsidR="008726F8" w:rsidRDefault="008726F8" w:rsidP="008726F8">
            <w:r>
              <w:t>L’utente ha effettuato il login e si trova nella sezione relativa agli indirizzi nell’Area Utente.</w:t>
            </w:r>
          </w:p>
        </w:tc>
      </w:tr>
      <w:tr w:rsidR="008726F8" w14:paraId="7EB58B5B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B4E13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D2C5" w14:textId="69AE5B2B" w:rsidR="008726F8" w:rsidRDefault="008726F8" w:rsidP="008726F8">
            <w:r>
              <w:t>Il sistema notifica l’aggiunta di un nuovo indirizzo al profilo dell’utente.</w:t>
            </w:r>
          </w:p>
        </w:tc>
      </w:tr>
      <w:tr w:rsidR="008726F8" w14:paraId="12440932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B02051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7974" w14:textId="77777777" w:rsidR="008726F8" w:rsidRDefault="008726F8" w:rsidP="008726F8"/>
        </w:tc>
      </w:tr>
    </w:tbl>
    <w:p w14:paraId="2BCE9619" w14:textId="07730753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3FC66F36" w14:textId="77777777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BBD0D5A" w14:textId="77777777" w:rsidR="00450397" w:rsidRDefault="00450397" w:rsidP="00450397">
            <w:r>
              <w:t xml:space="preserve">5)L’utente modifica i vari campi del </w:t>
            </w:r>
            <w:proofErr w:type="spellStart"/>
            <w:r>
              <w:t>form</w:t>
            </w:r>
            <w:proofErr w:type="spellEnd"/>
            <w:r>
              <w:t xml:space="preserve"> e clicca 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29937292" w14:textId="77777777" w:rsidR="00450397" w:rsidRDefault="00450397" w:rsidP="00450397"/>
          <w:p w14:paraId="189F08A2" w14:textId="77777777" w:rsidR="00450397" w:rsidRDefault="00450397" w:rsidP="00450397">
            <w:r>
              <w:t>7)L’utente ha modificato i campi.</w:t>
            </w:r>
          </w:p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77777777" w:rsidR="00450397" w:rsidRDefault="00450397" w:rsidP="00450397">
            <w:r>
              <w:t>2)Il sistema risponde indirizzando l’utente sulla propria area personale.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77777777" w:rsidR="00450397" w:rsidRDefault="00450397" w:rsidP="00450397">
            <w:r>
              <w:t>4)Il sistema fa visualizzare all’utente un’area dove sono elencati i vari indirizzi presenti.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509D9E0A" w14:textId="77777777" w:rsidR="00450397" w:rsidRDefault="00450397" w:rsidP="00450397">
            <w:r>
              <w:t xml:space="preserve">6)Il sistema mostra un </w:t>
            </w:r>
            <w:proofErr w:type="spellStart"/>
            <w:r>
              <w:t>form</w:t>
            </w:r>
            <w:proofErr w:type="spellEnd"/>
            <w:r>
              <w:t xml:space="preserve"> all’utente con i vari campi da modificare come mostrato nel caso d’uso UC08.</w:t>
            </w:r>
          </w:p>
          <w:p w14:paraId="49C4D606" w14:textId="77777777" w:rsidR="00450397" w:rsidRDefault="00450397" w:rsidP="00450397"/>
          <w:p w14:paraId="1F538FB4" w14:textId="77777777" w:rsidR="00450397" w:rsidRDefault="00450397" w:rsidP="00450397">
            <w:r>
              <w:t>8)Il sistema aggiorna correttamente i campi modifica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532DEE79" w:rsidR="00450397" w:rsidRDefault="00450397" w:rsidP="00450397">
            <w:r>
              <w:t>4)Il sistema mostra un messaggio che conferma l’avvenuta eliminazione dell’indirizzo.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63" w:name="UC11"/>
            <w:r>
              <w:t>UC11</w:t>
            </w:r>
            <w:bookmarkEnd w:id="63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77777777" w:rsidR="00450397" w:rsidRDefault="00450397" w:rsidP="00450397">
            <w:r>
              <w:t>3)L’utente visualizza le informazioni relative alla sua carta di credito: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77777777" w:rsidR="00450397" w:rsidRDefault="00450397" w:rsidP="00450397">
            <w:r>
              <w:t>2)Il sistema risponde facendo apparire una schermata mostrando la carta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 xml:space="preserve">3)L’utente compila i vari campi del </w:t>
            </w:r>
            <w:proofErr w:type="spellStart"/>
            <w:r>
              <w:t>form</w:t>
            </w:r>
            <w:proofErr w:type="spellEnd"/>
            <w:r>
              <w:t xml:space="preserve">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37F8135A" w:rsidR="00450397" w:rsidRDefault="00450397" w:rsidP="00450397">
            <w:r>
              <w:t>4)Il sistema aggiunge la nuova carta di credito alla lista delle carte disponibili per l’utente.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96CF5C8" w14:textId="77777777" w:rsidR="00450397" w:rsidRDefault="00450397" w:rsidP="00450397">
            <w:r>
              <w:t>1)L’utente preme sul pulsante “Profilo utente”</w:t>
            </w:r>
          </w:p>
          <w:p w14:paraId="241DBA9F" w14:textId="77777777" w:rsidR="00450397" w:rsidRDefault="00450397" w:rsidP="00450397"/>
          <w:p w14:paraId="238D2BBF" w14:textId="77777777" w:rsidR="00450397" w:rsidRDefault="00450397" w:rsidP="00450397"/>
          <w:p w14:paraId="79D40AE3" w14:textId="77777777" w:rsidR="00450397" w:rsidRDefault="00450397" w:rsidP="00450397"/>
          <w:p w14:paraId="56B291C3" w14:textId="77777777" w:rsidR="00450397" w:rsidRDefault="00450397" w:rsidP="00450397"/>
          <w:p w14:paraId="42D2755B" w14:textId="321BEFB9" w:rsidR="00450397" w:rsidRDefault="00450397" w:rsidP="00450397"/>
          <w:p w14:paraId="1EECEA6B" w14:textId="77777777" w:rsidR="00450397" w:rsidRDefault="00450397" w:rsidP="00450397">
            <w:r>
              <w:t>3)L’utente clicca su “Modifica carta di credito”</w:t>
            </w:r>
          </w:p>
          <w:p w14:paraId="01E9D3DB" w14:textId="77777777" w:rsidR="00450397" w:rsidRDefault="00450397" w:rsidP="00450397"/>
          <w:p w14:paraId="027128E4" w14:textId="77777777" w:rsidR="00450397" w:rsidRDefault="00450397" w:rsidP="00450397"/>
          <w:p w14:paraId="3E5C7C88" w14:textId="00F5A83C" w:rsidR="00450397" w:rsidRDefault="00450397" w:rsidP="00450397"/>
          <w:p w14:paraId="7D22418C" w14:textId="77777777" w:rsidR="00450397" w:rsidRDefault="00450397" w:rsidP="00450397">
            <w:r>
              <w:t>5) L’utente seleziona la carta di credito da modificare</w:t>
            </w:r>
          </w:p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77777777" w:rsidR="00450397" w:rsidRDefault="00450397" w:rsidP="00450397">
            <w:r>
              <w:t>7)L’utente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1901EBE6" w14:textId="7DA466A5" w:rsidR="00450397" w:rsidRDefault="00450397" w:rsidP="00450397"/>
          <w:p w14:paraId="79C38395" w14:textId="77777777" w:rsidR="00450397" w:rsidRDefault="00450397" w:rsidP="00450397">
            <w:r>
              <w:t>2)Il sistema mostra all’utente il proprio profilo con tutti i dati che egli ha inserito al momento della registrazione come mostrato al caso d’uso UC01</w:t>
            </w:r>
          </w:p>
          <w:p w14:paraId="5C9BF1B3" w14:textId="77777777" w:rsidR="00450397" w:rsidRDefault="00450397" w:rsidP="00450397"/>
          <w:p w14:paraId="03CA3C53" w14:textId="20152EFD" w:rsidR="00450397" w:rsidRDefault="00450397" w:rsidP="00450397"/>
          <w:p w14:paraId="0078DD80" w14:textId="77777777" w:rsidR="00450397" w:rsidRDefault="00450397" w:rsidP="00450397">
            <w:r>
              <w:t>4)Il sistema fa apparire una schermata dove mostra le carte di credito dell’utente</w:t>
            </w:r>
          </w:p>
          <w:p w14:paraId="37D62475" w14:textId="77777777" w:rsidR="00450397" w:rsidRDefault="00450397" w:rsidP="00450397"/>
          <w:p w14:paraId="434EEC24" w14:textId="2CE81F97" w:rsidR="00450397" w:rsidRDefault="00450397" w:rsidP="00450397"/>
          <w:p w14:paraId="45C5ED0E" w14:textId="77777777" w:rsidR="00450397" w:rsidRDefault="00450397" w:rsidP="00450397">
            <w:r>
              <w:t xml:space="preserve">6)Il sistema mostra un </w:t>
            </w:r>
            <w:proofErr w:type="spellStart"/>
            <w:r>
              <w:t>form</w:t>
            </w:r>
            <w:proofErr w:type="spellEnd"/>
            <w:r>
              <w:t xml:space="preserve"> con i campi da compilare mostrati nel caso d’uso</w:t>
            </w:r>
            <w:hyperlink w:anchor="UC11" w:history="1">
              <w:r w:rsidRPr="00EA1153">
                <w:rPr>
                  <w:rStyle w:val="Collegamentoipertestuale"/>
                </w:rPr>
                <w:t xml:space="preserve"> UC11</w:t>
              </w:r>
            </w:hyperlink>
            <w:r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3EBD7ADF" w14:textId="77777777" w:rsidR="00450397" w:rsidRDefault="00450397" w:rsidP="00450397">
            <w:r>
              <w:lastRenderedPageBreak/>
              <w:t>8)Il sistema mostra la lista aggiornata delle carte dell’utente</w:t>
            </w:r>
          </w:p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2414B6EA" w:rsidR="00450397" w:rsidRDefault="00450397" w:rsidP="00450397">
            <w:r>
              <w:t>L’utente è registrato, si trova nella propria area personale e dal caso d’uso “Visualizza profilo” ha cliccato su “Modifica carta di credito”.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18C897B" w14:textId="77777777" w:rsidR="00450397" w:rsidRDefault="00450397" w:rsidP="00450397"/>
        </w:tc>
      </w:tr>
    </w:tbl>
    <w:p w14:paraId="654C71A8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AF6AAB0" w14:textId="77777777" w:rsidR="00450397" w:rsidRDefault="00450397" w:rsidP="00450397">
            <w:r>
              <w:t>1)L’utente preme sul pulsante “Profilo utente”</w:t>
            </w:r>
          </w:p>
          <w:p w14:paraId="03FEF27D" w14:textId="77777777" w:rsidR="00450397" w:rsidRDefault="00450397" w:rsidP="00450397"/>
          <w:p w14:paraId="66A96300" w14:textId="77777777" w:rsidR="00450397" w:rsidRDefault="00450397" w:rsidP="00450397"/>
          <w:p w14:paraId="0B47DCAE" w14:textId="77777777" w:rsidR="00450397" w:rsidRDefault="00450397" w:rsidP="00450397"/>
          <w:p w14:paraId="5EE9C558" w14:textId="77777777" w:rsidR="00450397" w:rsidRDefault="00450397" w:rsidP="00450397"/>
          <w:p w14:paraId="44757B44" w14:textId="15D277B9" w:rsidR="00450397" w:rsidRDefault="00450397" w:rsidP="00450397"/>
          <w:p w14:paraId="6A06B5A5" w14:textId="77777777" w:rsidR="00450397" w:rsidRDefault="00450397" w:rsidP="00450397">
            <w:r>
              <w:t>3)L’utente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77777777" w:rsidR="00450397" w:rsidRDefault="00450397" w:rsidP="00450397">
            <w:r>
              <w:t>5)L’utente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2F828463" w14:textId="77777777" w:rsidR="00450397" w:rsidRDefault="00450397" w:rsidP="00450397">
            <w:r>
              <w:t>2)Il sistema mostra all’utente il proprio profilo con tutti i dati che egli ha inserito al momento della registrazione come mostrato al caso d’uso UC01</w:t>
            </w:r>
          </w:p>
          <w:p w14:paraId="3D1DA30E" w14:textId="77777777" w:rsidR="00450397" w:rsidRDefault="00450397" w:rsidP="00450397"/>
          <w:p w14:paraId="21FB1CB6" w14:textId="5AA5259B" w:rsidR="00450397" w:rsidRDefault="00450397" w:rsidP="00450397"/>
          <w:p w14:paraId="39893C99" w14:textId="77777777" w:rsidR="00450397" w:rsidRDefault="00450397" w:rsidP="00450397">
            <w:r>
              <w:t>4)Il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7777777" w:rsidR="00450397" w:rsidRDefault="00450397" w:rsidP="00450397">
            <w:r>
              <w:t>6)Il sistema aggiorna la lista delle carte disponibili dell’utente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77777777" w:rsidR="00450397" w:rsidRDefault="00450397" w:rsidP="00450397">
            <w:r>
              <w:t xml:space="preserve">L’utente è registrato, si trova nella sua area personale e dal caso d’uso “Visualizza profilo” ha cliccato su “Elimina carta di credito” 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Use case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name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Participating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 xml:space="preserve">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actors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Flow of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events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7D2FB156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“Profilo utente”.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Entry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5E2E4F8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registrato, ha effettuato il login e si trova nella sua area personale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Exit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8629274" w14:textId="77777777" w:rsidR="00450397" w:rsidRDefault="00450397" w:rsidP="00450397">
            <w:r>
              <w:t>5)L’utente compila i vari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77777777" w:rsidR="00450397" w:rsidRDefault="00450397" w:rsidP="00450397">
            <w:r>
              <w:t xml:space="preserve">4)Il sistema fa visualizzare all’utente il </w:t>
            </w:r>
            <w:proofErr w:type="spellStart"/>
            <w:r>
              <w:t>form</w:t>
            </w:r>
            <w:proofErr w:type="spellEnd"/>
            <w:r>
              <w:t xml:space="preserve"> con i dati da compilare per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7D9AA336" w14:textId="77777777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60FC20D4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AE25B16" w14:textId="77777777" w:rsidR="00450397" w:rsidRDefault="00450397" w:rsidP="00450397"/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155EF94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78E6678" w14:textId="77777777" w:rsidR="00450397" w:rsidRDefault="00450397" w:rsidP="00450397">
            <w:r>
              <w:t>1)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77777777" w:rsidR="00450397" w:rsidRDefault="00450397" w:rsidP="00450397">
            <w:r>
              <w:t>3)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5C54D4C3" w14:textId="77777777" w:rsidR="00450397" w:rsidRDefault="00450397" w:rsidP="00450397"/>
          <w:p w14:paraId="3D7318C7" w14:textId="77777777" w:rsidR="00450397" w:rsidRDefault="00450397" w:rsidP="00450397">
            <w:r>
              <w:t>2) il sistema mostra alcuni campi da riempire: nuova password e ripeti password</w:t>
            </w:r>
          </w:p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4FC16315" w14:textId="77777777" w:rsidR="00450397" w:rsidRPr="008822B6" w:rsidRDefault="00450397" w:rsidP="00450397">
            <w:r>
              <w:t>4) il sistema notifica il buon esito dell’operazione con un messaggio</w:t>
            </w:r>
          </w:p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FC99E7" w14:textId="77777777" w:rsidR="00450397" w:rsidRPr="008822B6" w:rsidRDefault="00450397" w:rsidP="00450397"/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Use case </w:t>
            </w:r>
            <w:proofErr w:type="spellStart"/>
            <w:r w:rsidRPr="00A56F31">
              <w:rPr>
                <w:color w:val="FFFFFF" w:themeColor="background1"/>
              </w:rPr>
              <w:t>name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A081345" w14:textId="77777777" w:rsidR="00450397" w:rsidRPr="00A56F31" w:rsidRDefault="00450397" w:rsidP="00450397">
            <w:r>
              <w:t>Visualizza storico 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CA7889C" w14:textId="77777777" w:rsidR="00450397" w:rsidRPr="00A56F31" w:rsidRDefault="00450397" w:rsidP="00450397">
            <w:r>
              <w:t>L’utente è loggato e accede alla sua area utente per visualizzare il suo storico acquisti.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Use case </w:t>
            </w:r>
            <w:proofErr w:type="spellStart"/>
            <w:r w:rsidRPr="00A56F31">
              <w:rPr>
                <w:color w:val="FFFFFF" w:themeColor="background1"/>
              </w:rPr>
              <w:t>name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77777777" w:rsidR="00450397" w:rsidRPr="00A56F31" w:rsidRDefault="00450397" w:rsidP="00450397">
            <w:r>
              <w:t>2) il sistema provvede alla cancellazione dell’utente all’interno degli utenti registrati al sito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58C99C" w14:textId="77777777" w:rsidR="00450397" w:rsidRPr="00A56F31" w:rsidRDefault="00450397" w:rsidP="00450397">
            <w:r>
              <w:t>L’utente è loggato e accede alla sua area utente per cancellare la sua registrazione.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AED5173" w14:textId="77777777" w:rsidR="00450397" w:rsidRPr="008822B6" w:rsidRDefault="00450397" w:rsidP="00450397">
            <w:r>
              <w:t>1) l’utente clicca sul pulsante “effettua reso” presente nel suo storico acquisti.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0B54B7C1" w14:textId="77777777" w:rsidR="00450397" w:rsidRPr="008822B6" w:rsidRDefault="00450397" w:rsidP="00450397">
            <w:r>
              <w:t>2) il sistema provvede ad inviare la segnalazione di reso agli amministratori del sito.</w:t>
            </w:r>
          </w:p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99BB9ED" w14:textId="77777777" w:rsidR="00450397" w:rsidRPr="008822B6" w:rsidRDefault="00450397" w:rsidP="00450397">
            <w:r>
              <w:t>L’utente è loggato e accede al suo storico acquisti per effettuare il reso di un ordine.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6C5A5C5" w14:textId="77777777" w:rsidR="00450397" w:rsidRPr="008822B6" w:rsidRDefault="00450397" w:rsidP="00450397">
            <w:r>
              <w:t>L’utente effettua il reso di un ordine eseguito.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E5445BD" w14:textId="77777777" w:rsidR="00450397" w:rsidRPr="008822B6" w:rsidRDefault="00450397" w:rsidP="00450397"/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C216773" w14:textId="77777777" w:rsidR="00450397" w:rsidRPr="008822B6" w:rsidRDefault="00450397" w:rsidP="00450397">
            <w:r>
              <w:t>Amministratore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6E65B335" w14:textId="77777777" w:rsidR="00450397" w:rsidRPr="00085645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4E98EDAB" w14:textId="77777777" w:rsidR="00450397" w:rsidRDefault="00450397" w:rsidP="00450397">
            <w:r>
              <w:t>1) L’amministratore accede alla sua area utente e clicca sul pulsante “inserisci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52594255" w14:textId="77777777" w:rsidR="00450397" w:rsidRPr="008822B6" w:rsidRDefault="00450397" w:rsidP="00450397">
            <w:r>
              <w:t>3) l’amministratore compila tutti i campi mostrati e clicca sul pulsante “inserisci” al termine della compilazione.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77777777" w:rsidR="00450397" w:rsidRDefault="00450397" w:rsidP="00450397">
            <w:r>
              <w:t>2) il sistema mostra la pagina per inserire un nuovo prodotto nella quale sono presenti diversi campi.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01ACB78E" w14:textId="34E41A6D" w:rsidR="00450397" w:rsidRPr="008822B6" w:rsidRDefault="00450397" w:rsidP="00450397">
            <w:r>
              <w:t>4) il sistema inserisce il prodotto all’interno del 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EFA8CF" w14:textId="77777777" w:rsidR="00450397" w:rsidRPr="008822B6" w:rsidRDefault="00450397" w:rsidP="00450397">
            <w:r>
              <w:t>L’amministratore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0747C9" w14:textId="77777777" w:rsidR="00450397" w:rsidRPr="008822B6" w:rsidRDefault="00450397" w:rsidP="00450397">
            <w:r>
              <w:t>Il prodotto viene inserito nel DB.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AB825DE" w14:textId="77777777" w:rsidR="00450397" w:rsidRPr="008822B6" w:rsidRDefault="00450397" w:rsidP="00450397"/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D042CE" w14:textId="77777777" w:rsidR="00450397" w:rsidRPr="008822B6" w:rsidRDefault="00450397" w:rsidP="00450397">
            <w:r>
              <w:t>Amministratore</w:t>
            </w:r>
          </w:p>
        </w:tc>
      </w:tr>
      <w:tr w:rsidR="00450397" w:rsidRPr="008822B6" w14:paraId="349CF216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4879E25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06ED20F7" w14:textId="77777777" w:rsidR="00450397" w:rsidRPr="00C76A59" w:rsidRDefault="00450397" w:rsidP="00450397">
            <w:r>
              <w:t>1) L’amministratore accede alla sua area utente e clicca sul pulsante “modifica prodotto”.</w:t>
            </w:r>
          </w:p>
          <w:p w14:paraId="521652C9" w14:textId="77777777" w:rsidR="00450397" w:rsidRDefault="00450397" w:rsidP="00450397"/>
          <w:p w14:paraId="3D72C58E" w14:textId="77777777" w:rsidR="00450397" w:rsidRDefault="00450397" w:rsidP="00450397">
            <w:r>
              <w:t>3) L’amministratore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71E69D11" w14:textId="77777777" w:rsidR="00450397" w:rsidRPr="008822B6" w:rsidRDefault="00450397" w:rsidP="00450397">
            <w:r>
              <w:t>5) L’amministratore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77777777" w:rsidR="00450397" w:rsidRDefault="00450397" w:rsidP="00450397">
            <w:r>
              <w:t>4) Il sistema mostra una pagina con il prodotto selezionato dall’amministratore e vari campi da modificare.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261FFF96" w14:textId="77777777" w:rsidR="00450397" w:rsidRPr="008822B6" w:rsidRDefault="00450397" w:rsidP="00450397">
            <w:r>
              <w:t>6) Il sistema inserisce il 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1D68B45" w14:textId="77777777" w:rsidR="00450397" w:rsidRPr="008822B6" w:rsidRDefault="00450397" w:rsidP="00450397">
            <w:r>
              <w:t>L’amministratore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2AED21" w14:textId="77777777" w:rsidR="00450397" w:rsidRPr="008822B6" w:rsidRDefault="00450397" w:rsidP="00450397"/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B17A79D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77777777" w:rsidR="00450397" w:rsidRDefault="00450397" w:rsidP="00450397">
            <w:r>
              <w:t>Amministratore</w:t>
            </w:r>
          </w:p>
        </w:tc>
      </w:tr>
      <w:tr w:rsidR="00450397" w14:paraId="6DE81AD4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1D422DD2" w14:textId="77777777" w:rsidR="00450397" w:rsidRDefault="00450397" w:rsidP="00450397">
            <w:r>
              <w:t>1) L’amministratore accede alla sua area utente e clicca sul pulsante “elimina utenti”.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77777777" w:rsidR="00450397" w:rsidRDefault="00450397" w:rsidP="00450397">
            <w:r>
              <w:t>3) L’amministratore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7439F139" w14:textId="77777777" w:rsidR="00450397" w:rsidRDefault="00450397" w:rsidP="00450397">
            <w:r>
              <w:t>4) Il sistema provvede a rimuovere l’utente dal sito.</w:t>
            </w:r>
          </w:p>
        </w:tc>
      </w:tr>
      <w:tr w:rsidR="00450397" w14:paraId="4C9EA6C9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77777777" w:rsidR="00450397" w:rsidRDefault="00450397" w:rsidP="00450397">
            <w:r>
              <w:t>L’amministratore è loggato e accede alla sua area utente per eliminare un utente.</w:t>
            </w:r>
          </w:p>
        </w:tc>
      </w:tr>
      <w:tr w:rsidR="00450397" w14:paraId="6DDAA17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77777777" w:rsidR="00450397" w:rsidRDefault="00450397" w:rsidP="00450397">
            <w:r>
              <w:t xml:space="preserve">Amministratore 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6B58372B" w14:textId="77777777" w:rsidR="00450397" w:rsidRDefault="00450397" w:rsidP="00450397">
            <w:r>
              <w:t>1) L’amministratore accede alla sua area utente e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77777777" w:rsidR="00450397" w:rsidRDefault="00450397" w:rsidP="00450397">
            <w:r>
              <w:t>3) L’amministratore 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0F9D881E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1C75D230" w14:textId="77777777" w:rsidR="00450397" w:rsidRDefault="00450397" w:rsidP="00450397">
            <w:r>
              <w:t>4) Il sistema provvede a rimuovere il prodotto dal sito.</w:t>
            </w:r>
          </w:p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77777777" w:rsidR="00450397" w:rsidRDefault="00450397" w:rsidP="00450397">
            <w:r>
              <w:t>L’amministratore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63E331B0" w14:textId="77777777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1D7D921" w14:textId="77777777" w:rsidR="00450397" w:rsidRDefault="00450397" w:rsidP="00450397">
            <w:r>
              <w:t xml:space="preserve">3) Il sistema mostra al magazziniere un </w:t>
            </w:r>
            <w:proofErr w:type="spellStart"/>
            <w:r>
              <w:t>form</w:t>
            </w:r>
            <w:proofErr w:type="spellEnd"/>
            <w:r>
              <w:t xml:space="preserve"> da compilare con le seguenti voci: e-mail e 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6F24C8BC" w14:textId="77777777" w:rsidR="00450397" w:rsidRDefault="00450397" w:rsidP="00450397">
            <w:r>
              <w:t>5) Il sistema invia il messaggio al destinatario</w:t>
            </w:r>
          </w:p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77777777" w:rsidR="00450397" w:rsidRDefault="00450397" w:rsidP="00450397"/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72903045" w14:textId="77777777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1008DA9C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450397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77777777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7777777" w:rsidR="00450397" w:rsidRDefault="00450397" w:rsidP="00450397">
            <w:r>
              <w:t>1) Il sistema mostra all’utente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77777777" w:rsidR="00450397" w:rsidRDefault="00450397" w:rsidP="00450397">
            <w:r>
              <w:t xml:space="preserve">3) Il sistema mostra al magazziniere una pagina corredata con: dei </w:t>
            </w:r>
            <w:proofErr w:type="spellStart"/>
            <w:r>
              <w:t>form</w:t>
            </w:r>
            <w:proofErr w:type="spellEnd"/>
            <w:r>
              <w:t xml:space="preserve"> di scelta (nel quale scegliere il tipo di prodotto da inserire, la taglia e la categoria), dei </w:t>
            </w:r>
            <w:proofErr w:type="spellStart"/>
            <w:r>
              <w:t>form</w:t>
            </w:r>
            <w:proofErr w:type="spellEnd"/>
            <w:r>
              <w:t xml:space="preserve"> con dei campi da inserire (codice prodotto, marca, modello, descrizione),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31DBA479" w14:textId="77777777" w:rsidR="00450397" w:rsidRDefault="00450397" w:rsidP="00450397">
            <w:r>
              <w:t>5) Il sistema inserisce i prodotti nel sistema</w:t>
            </w:r>
          </w:p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77777777" w:rsidR="00450397" w:rsidRDefault="00450397" w:rsidP="00450397"/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77777777" w:rsidR="00450397" w:rsidRDefault="00450397" w:rsidP="00450397">
            <w:r>
              <w:t xml:space="preserve">4) Il magazziniere completa il </w:t>
            </w:r>
            <w:proofErr w:type="spellStart"/>
            <w:r>
              <w:t>form</w:t>
            </w:r>
            <w:proofErr w:type="spellEnd"/>
            <w:r>
              <w:t xml:space="preserve"> informando l’utente che il reso è stato completato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77777777" w:rsidR="00450397" w:rsidRDefault="00450397" w:rsidP="00450397">
            <w:r>
              <w:t>1) Il sistema mostra all’utente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77777777" w:rsidR="00450397" w:rsidRDefault="00450397" w:rsidP="00450397">
            <w:r>
              <w:t xml:space="preserve">3) Il sistema mostra al magazziniere una pagina corredata con un </w:t>
            </w:r>
            <w:proofErr w:type="spellStart"/>
            <w:r>
              <w:t>form</w:t>
            </w:r>
            <w:proofErr w:type="spellEnd"/>
            <w:r>
              <w:t xml:space="preserve"> nel quale inserire l’indirizzo e-mail del cliente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77777777" w:rsidR="00450397" w:rsidRDefault="00450397" w:rsidP="00450397">
            <w:r>
              <w:t>5) Il sistema invia al cliente il messaggio di avvenuto reso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77777777" w:rsidR="00450397" w:rsidRDefault="00450397" w:rsidP="00450397">
            <w:r>
              <w:t>Il sistema invia il messaggio di avvenuto reso all’utente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77777777" w:rsidR="00450397" w:rsidRDefault="00450397" w:rsidP="00450397"/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 xml:space="preserve">3) Il sistema mostra al gestore marketing una pagina con la foto e il nome del prodotto al quale si vuole modificare il prezzo, corredata da un </w:t>
            </w:r>
            <w:proofErr w:type="spellStart"/>
            <w:r>
              <w:t>form</w:t>
            </w:r>
            <w:proofErr w:type="spellEnd"/>
            <w:r>
              <w:t xml:space="preserve">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092C1D03" w14:textId="77777777" w:rsidR="00450397" w:rsidRDefault="00450397" w:rsidP="00450397">
            <w:r>
              <w:t>5) Il sistema inserisce il prezzo e lo rende disponibile all’acquisto</w:t>
            </w:r>
          </w:p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77777777" w:rsidR="00450397" w:rsidRDefault="00450397" w:rsidP="00450397"/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55EA854B" w:rsidR="00450397" w:rsidRDefault="00450397" w:rsidP="00450397"/>
          <w:p w14:paraId="21088263" w14:textId="77777777" w:rsidR="00506F97" w:rsidRDefault="00506F97" w:rsidP="00450397"/>
          <w:p w14:paraId="582CC691" w14:textId="77777777" w:rsidR="00450397" w:rsidRDefault="00450397" w:rsidP="00450397">
            <w:r>
              <w:t>4)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15A02158" w14:textId="77777777" w:rsidR="00450397" w:rsidRDefault="00450397" w:rsidP="00450397">
            <w:r>
              <w:t xml:space="preserve">3) Il sistema mostra al gestore marketing i prodotti disponibili con relativo prezzo, un </w:t>
            </w:r>
            <w:proofErr w:type="spellStart"/>
            <w:r>
              <w:t>form</w:t>
            </w:r>
            <w:proofErr w:type="spellEnd"/>
            <w:r>
              <w:t xml:space="preserve">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77777777" w:rsidR="00450397" w:rsidRDefault="00450397" w:rsidP="00450397">
            <w:r>
              <w:t>5) Il sistema aggiunge la promozione desiderata e modifica il prezzo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77777777" w:rsidR="00450397" w:rsidRDefault="00450397" w:rsidP="00450397">
            <w:r>
              <w:t>Il sistema inserisce la promozione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77777777" w:rsidR="00450397" w:rsidRDefault="00450397" w:rsidP="00450397"/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77777777" w:rsidR="00450397" w:rsidRDefault="00450397" w:rsidP="00450397">
            <w:r>
              <w:t>Gestore marketing, magazziniere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Utente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441EFEAF" w14:textId="77777777" w:rsidR="00450397" w:rsidRDefault="00450397" w:rsidP="00450397">
            <w:r>
              <w:t>2) Il magazziniere clicca sul pulsante “Inserisci prodotto”</w:t>
            </w:r>
          </w:p>
          <w:p w14:paraId="741D6313" w14:textId="77777777" w:rsidR="00450397" w:rsidRDefault="00450397" w:rsidP="00450397"/>
          <w:p w14:paraId="266ED880" w14:textId="77777777" w:rsidR="00450397" w:rsidRDefault="00450397" w:rsidP="00450397"/>
          <w:p w14:paraId="05745F13" w14:textId="77777777" w:rsidR="00450397" w:rsidRDefault="00450397" w:rsidP="00450397"/>
          <w:p w14:paraId="5C7014B2" w14:textId="77777777" w:rsidR="00450397" w:rsidRDefault="00450397" w:rsidP="00450397"/>
          <w:p w14:paraId="52D6E4BA" w14:textId="77777777" w:rsidR="00450397" w:rsidRDefault="00450397" w:rsidP="00450397"/>
          <w:p w14:paraId="19119B46" w14:textId="77777777" w:rsidR="00450397" w:rsidRDefault="00450397" w:rsidP="00450397"/>
          <w:p w14:paraId="6DA2DBD2" w14:textId="50983777" w:rsidR="00506F97" w:rsidRDefault="00506F97" w:rsidP="00450397"/>
          <w:p w14:paraId="7A94C318" w14:textId="20AC8FC5" w:rsidR="00506F97" w:rsidRDefault="00506F97" w:rsidP="00450397"/>
          <w:p w14:paraId="1714308A" w14:textId="77777777" w:rsidR="00506F97" w:rsidRDefault="00506F97" w:rsidP="00450397"/>
          <w:p w14:paraId="393C9F17" w14:textId="77777777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65AFFC29" w14:textId="0CED0107" w:rsidR="00450397" w:rsidRDefault="00450397" w:rsidP="00450397"/>
          <w:p w14:paraId="490F89F0" w14:textId="712F70C9" w:rsidR="00506F97" w:rsidRDefault="00506F97" w:rsidP="00450397"/>
          <w:p w14:paraId="2B69A3B0" w14:textId="77777777" w:rsidR="00450397" w:rsidRDefault="00450397" w:rsidP="00450397">
            <w:r>
              <w:t>6) Il magazziniere comunica l’inserimento del prodotto al gestore marketing</w:t>
            </w:r>
          </w:p>
          <w:p w14:paraId="0EB954E8" w14:textId="77777777" w:rsidR="00450397" w:rsidRDefault="00450397" w:rsidP="00450397"/>
          <w:p w14:paraId="76FB0412" w14:textId="77777777" w:rsidR="00450397" w:rsidRDefault="00450397" w:rsidP="00450397">
            <w:r>
              <w:t>7) Il gestore marketing completa il caso d’uso UC02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77777777" w:rsidR="00450397" w:rsidRDefault="00450397" w:rsidP="00450397">
            <w:r>
              <w:t>9) Il gestore marketing inserisce l’ID del cliente e clicca sul pulsante “Effettua Reso”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5769EFB1" w14:textId="77777777" w:rsidR="00450397" w:rsidRDefault="00450397" w:rsidP="00450397">
            <w:r>
              <w:t>1) Il sistema mostra al magazziniere la propria pagina personale.</w:t>
            </w:r>
          </w:p>
          <w:p w14:paraId="161D2D26" w14:textId="77777777" w:rsidR="00450397" w:rsidRDefault="00450397" w:rsidP="00450397"/>
          <w:p w14:paraId="7859C818" w14:textId="77777777" w:rsidR="00450397" w:rsidRDefault="00450397" w:rsidP="00450397"/>
          <w:p w14:paraId="275E30E3" w14:textId="77777777" w:rsidR="00450397" w:rsidRDefault="00450397" w:rsidP="00450397">
            <w:r>
              <w:t xml:space="preserve">3) Il sistema mostra al magazziniere una pagina corredata con: dei </w:t>
            </w:r>
            <w:proofErr w:type="spellStart"/>
            <w:r>
              <w:t>form</w:t>
            </w:r>
            <w:proofErr w:type="spellEnd"/>
            <w:r>
              <w:t xml:space="preserve"> di scelta (nel quale scegliere il tipo di prodotto da inserire, la taglia e la categoria), dei </w:t>
            </w:r>
            <w:proofErr w:type="spellStart"/>
            <w:r>
              <w:t>form</w:t>
            </w:r>
            <w:proofErr w:type="spellEnd"/>
            <w:r>
              <w:t xml:space="preserve"> con dei campi da inserire (ID, marca, modello, descrizione), un tasto dove è possibile inserire la foto del prodotto e la quantità. </w:t>
            </w:r>
          </w:p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77777777" w:rsidR="00450397" w:rsidRDefault="00450397" w:rsidP="00450397">
            <w:r>
              <w:t>5) Il sistema inserisce i prodotti nel sistema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10B5CEB6" w14:textId="77777777" w:rsidR="00450397" w:rsidRDefault="00450397" w:rsidP="00450397"/>
          <w:p w14:paraId="29C7DA9C" w14:textId="77777777" w:rsidR="00450397" w:rsidRDefault="00450397" w:rsidP="00450397"/>
          <w:p w14:paraId="731A58E0" w14:textId="77777777" w:rsidR="00450397" w:rsidRDefault="00450397" w:rsidP="00450397">
            <w:r>
              <w:t>8) Il sistema mostra all’utente la propria pagina personale e le foto dei prodotti ai quali applicare il reso e un tasto con il quale confermare l’avvenuto reso</w:t>
            </w:r>
          </w:p>
          <w:p w14:paraId="54D09125" w14:textId="77777777" w:rsidR="00450397" w:rsidRDefault="00450397" w:rsidP="00450397"/>
          <w:p w14:paraId="605D1760" w14:textId="77777777" w:rsidR="00450397" w:rsidRDefault="00450397" w:rsidP="00450397"/>
          <w:p w14:paraId="6E569D08" w14:textId="77777777" w:rsidR="00450397" w:rsidRDefault="00450397" w:rsidP="00450397"/>
          <w:p w14:paraId="0BD32FF9" w14:textId="77777777" w:rsidR="00450397" w:rsidRDefault="00450397" w:rsidP="00450397">
            <w:r>
              <w:t>10) Il sistema conferma l’avvenuto reso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77777777" w:rsidR="00450397" w:rsidRDefault="00450397" w:rsidP="00450397">
            <w:r>
              <w:t>Il magazziniere e il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77777777" w:rsidR="00450397" w:rsidRDefault="00450397" w:rsidP="00450397">
            <w:r>
              <w:t>Il sistema inserisce i prodotti all’interno del database ed effettua il reso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7777777" w:rsidR="00450397" w:rsidRDefault="00450397" w:rsidP="00450397"/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77777777" w:rsidR="008726F8" w:rsidRPr="008822B6" w:rsidRDefault="008726F8" w:rsidP="008726F8">
            <w:r>
              <w:t>2) il sistema mostra il Carrello privato del prodotto rimosso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20201F3A" w14:textId="77777777" w:rsidR="008726F8" w:rsidRDefault="008726F8" w:rsidP="008726F8"/>
    <w:p w14:paraId="6AB0E409" w14:textId="77777777" w:rsidR="009130DB" w:rsidRPr="009130DB" w:rsidRDefault="009130DB" w:rsidP="008726F8"/>
    <w:sectPr w:rsidR="009130DB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86AA2" w14:textId="77777777" w:rsidR="00460C7B" w:rsidRDefault="00460C7B" w:rsidP="005B5E32">
      <w:pPr>
        <w:spacing w:after="0" w:line="240" w:lineRule="auto"/>
      </w:pPr>
      <w:r>
        <w:separator/>
      </w:r>
    </w:p>
  </w:endnote>
  <w:endnote w:type="continuationSeparator" w:id="0">
    <w:p w14:paraId="5CC35966" w14:textId="77777777" w:rsidR="00460C7B" w:rsidRDefault="00460C7B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6077B1CD" w:rsidR="00450397" w:rsidRDefault="0045039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620"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450397" w:rsidRDefault="0045039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75841" w14:textId="77777777" w:rsidR="00460C7B" w:rsidRDefault="00460C7B" w:rsidP="005B5E32">
      <w:pPr>
        <w:spacing w:after="0" w:line="240" w:lineRule="auto"/>
      </w:pPr>
      <w:r>
        <w:separator/>
      </w:r>
    </w:p>
  </w:footnote>
  <w:footnote w:type="continuationSeparator" w:id="0">
    <w:p w14:paraId="64304D09" w14:textId="77777777" w:rsidR="00460C7B" w:rsidRDefault="00460C7B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A49AE" w14:textId="2DE3A48B" w:rsidR="00450397" w:rsidRPr="005B5E32" w:rsidRDefault="00450397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3"/>
  </w:num>
  <w:num w:numId="6">
    <w:abstractNumId w:val="15"/>
  </w:num>
  <w:num w:numId="7">
    <w:abstractNumId w:val="5"/>
  </w:num>
  <w:num w:numId="8">
    <w:abstractNumId w:val="13"/>
  </w:num>
  <w:num w:numId="9">
    <w:abstractNumId w:val="7"/>
  </w:num>
  <w:num w:numId="10">
    <w:abstractNumId w:val="12"/>
  </w:num>
  <w:num w:numId="11">
    <w:abstractNumId w:val="1"/>
  </w:num>
  <w:num w:numId="12">
    <w:abstractNumId w:val="9"/>
  </w:num>
  <w:num w:numId="13">
    <w:abstractNumId w:val="2"/>
  </w:num>
  <w:num w:numId="14">
    <w:abstractNumId w:val="11"/>
  </w:num>
  <w:num w:numId="15">
    <w:abstractNumId w:val="6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A9"/>
    <w:rsid w:val="00031216"/>
    <w:rsid w:val="000325D5"/>
    <w:rsid w:val="0015377A"/>
    <w:rsid w:val="00173863"/>
    <w:rsid w:val="001B65F0"/>
    <w:rsid w:val="001F0423"/>
    <w:rsid w:val="001F11BE"/>
    <w:rsid w:val="00203292"/>
    <w:rsid w:val="00367436"/>
    <w:rsid w:val="003B002B"/>
    <w:rsid w:val="003C2F0F"/>
    <w:rsid w:val="003D416B"/>
    <w:rsid w:val="00406514"/>
    <w:rsid w:val="00450397"/>
    <w:rsid w:val="00460C7B"/>
    <w:rsid w:val="0048329E"/>
    <w:rsid w:val="004D39F0"/>
    <w:rsid w:val="00506F97"/>
    <w:rsid w:val="005B5E32"/>
    <w:rsid w:val="005E2622"/>
    <w:rsid w:val="00690461"/>
    <w:rsid w:val="00695FD2"/>
    <w:rsid w:val="00697889"/>
    <w:rsid w:val="006A6E5F"/>
    <w:rsid w:val="006F5E5C"/>
    <w:rsid w:val="007F05A5"/>
    <w:rsid w:val="008068ED"/>
    <w:rsid w:val="008726F8"/>
    <w:rsid w:val="0088722D"/>
    <w:rsid w:val="008B5334"/>
    <w:rsid w:val="009130DB"/>
    <w:rsid w:val="00916CA9"/>
    <w:rsid w:val="00944975"/>
    <w:rsid w:val="009D404A"/>
    <w:rsid w:val="00A04620"/>
    <w:rsid w:val="00A33AEA"/>
    <w:rsid w:val="00A54844"/>
    <w:rsid w:val="00AF3265"/>
    <w:rsid w:val="00B70D47"/>
    <w:rsid w:val="00BD608F"/>
    <w:rsid w:val="00C86922"/>
    <w:rsid w:val="00D31F00"/>
    <w:rsid w:val="00D3496F"/>
    <w:rsid w:val="00D93AB1"/>
    <w:rsid w:val="00D95BEF"/>
    <w:rsid w:val="00DD1D0A"/>
    <w:rsid w:val="00E43893"/>
    <w:rsid w:val="00E5373F"/>
    <w:rsid w:val="00F54CF1"/>
    <w:rsid w:val="00F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0704E-10AB-48B9-9661-5514278A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29</Pages>
  <Words>5616</Words>
  <Characters>32017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Giuseppe Caiazzo</cp:lastModifiedBy>
  <cp:revision>7</cp:revision>
  <dcterms:created xsi:type="dcterms:W3CDTF">2019-11-09T16:54:00Z</dcterms:created>
  <dcterms:modified xsi:type="dcterms:W3CDTF">2019-11-09T17:45:00Z</dcterms:modified>
</cp:coreProperties>
</file>