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r>
        <w:rPr>
          <w:rFonts w:ascii="Century Gothic" w:hAnsi="Century Gothic" w:cs="Times New Roman"/>
          <w:sz w:val="24"/>
          <w:szCs w:val="24"/>
          <w:u w:val="single"/>
          <w:lang w:val="it-IT"/>
        </w:rPr>
        <w:t>Nel caso in cui non conosca abbastanza persone con cui intraprendere una storia con le relative sessioni di gioco, potrà cercare nuovi giocatori nei pressi della sua località geografica, attraverso una bacheca pubblica per gli annunci.</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u w:val="single"/>
          <w:lang w:val="it-IT"/>
        </w:rPr>
        <w:t>Attraverso la bacheca pubblica il Giocatore potrà mettersi in contatto con i moderatori della sua zona che sono in cerca di giocatori.</w:t>
      </w:r>
    </w:p>
    <w:p w:rsidR="001E179F" w:rsidRDefault="001E179F">
      <w:pPr>
        <w:pStyle w:val="PreformattedText"/>
        <w:jc w:val="both"/>
        <w:rPr>
          <w:rFonts w:ascii="Century Gothic" w:hAnsi="Century Gothic" w:cstheme="minorHAnsi"/>
          <w:sz w:val="24"/>
          <w:szCs w:val="24"/>
          <w:u w:val="single"/>
          <w:lang w:val="it-IT"/>
        </w:rPr>
      </w:pPr>
    </w:p>
    <w:p w:rsidR="001E179F" w:rsidRDefault="001E179F">
      <w:pPr>
        <w:pBdr>
          <w:bottom w:val="single" w:sz="6" w:space="3" w:color="000000"/>
        </w:pBdr>
        <w:jc w:val="both"/>
        <w:rPr>
          <w:rFonts w:ascii="Century Gothic" w:hAnsi="Century Gothic"/>
          <w:sz w:val="24"/>
          <w:szCs w:val="24"/>
        </w:rPr>
      </w:pP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pStyle w:val="Paragrafoelenco"/>
        <w:ind w:left="0"/>
        <w:jc w:val="both"/>
        <w:rPr>
          <w:rFonts w:ascii="Century Gothic" w:hAnsi="Century Gothic" w:cs="Times New Roman"/>
          <w:sz w:val="24"/>
          <w:szCs w:val="24"/>
        </w:rPr>
      </w:pP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lastRenderedPageBreak/>
        <w:t>Possiamo definire dei 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tc>
          <w:tcPr>
            <w:tcW w:w="4814"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tc>
          <w:tcPr>
            <w:tcW w:w="4814" w:type="dxa"/>
            <w:shd w:val="clear" w:color="auto" w:fill="auto"/>
          </w:tcPr>
          <w:p w:rsidR="001E179F" w:rsidRDefault="000028CD">
            <w:pPr>
              <w:rPr>
                <w:sz w:val="28"/>
              </w:rPr>
            </w:pPr>
            <w:r>
              <w:rPr>
                <w:sz w:val="28"/>
              </w:rPr>
              <w:t>Gestione bacheca</w:t>
            </w:r>
          </w:p>
        </w:tc>
        <w:tc>
          <w:tcPr>
            <w:tcW w:w="4813" w:type="dxa"/>
            <w:shd w:val="clear" w:color="auto" w:fill="auto"/>
          </w:tcPr>
          <w:p w:rsidR="001E179F" w:rsidRDefault="000028CD">
            <w:pPr>
              <w:jc w:val="both"/>
              <w:rPr>
                <w:sz w:val="28"/>
              </w:rPr>
            </w:pPr>
            <w:r>
              <w:rPr>
                <w:sz w:val="28"/>
              </w:rPr>
              <w:t>RF_3</w:t>
            </w:r>
          </w:p>
        </w:tc>
      </w:tr>
      <w:tr w:rsidR="001E179F">
        <w:tc>
          <w:tcPr>
            <w:tcW w:w="4814"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RF_4</w:t>
            </w:r>
          </w:p>
        </w:tc>
      </w:tr>
      <w:tr w:rsidR="001E179F">
        <w:tc>
          <w:tcPr>
            <w:tcW w:w="4814"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RF_5</w:t>
            </w:r>
          </w:p>
        </w:tc>
      </w:tr>
      <w:tr w:rsidR="001E179F">
        <w:tc>
          <w:tcPr>
            <w:tcW w:w="4814" w:type="dxa"/>
            <w:shd w:val="clear" w:color="auto" w:fill="auto"/>
          </w:tcPr>
          <w:p w:rsidR="001E179F" w:rsidRDefault="000028CD">
            <w:pPr>
              <w:rPr>
                <w:sz w:val="28"/>
              </w:rPr>
            </w:pPr>
            <w:r>
              <w:rPr>
                <w:sz w:val="28"/>
              </w:rPr>
              <w:t>Gestione amministratore</w:t>
            </w:r>
          </w:p>
        </w:tc>
        <w:tc>
          <w:tcPr>
            <w:tcW w:w="4813" w:type="dxa"/>
            <w:shd w:val="clear" w:color="auto" w:fill="auto"/>
          </w:tcPr>
          <w:p w:rsidR="001E179F" w:rsidRDefault="000028CD">
            <w:pPr>
              <w:jc w:val="both"/>
              <w:rPr>
                <w:sz w:val="28"/>
              </w:rPr>
            </w:pPr>
            <w:r>
              <w:rPr>
                <w:sz w:val="28"/>
              </w:rPr>
              <w:t>RF_6</w:t>
            </w:r>
          </w:p>
        </w:tc>
      </w:tr>
    </w:tbl>
    <w:p w:rsidR="001E179F" w:rsidRDefault="001E179F">
      <w:pPr>
        <w:jc w:val="both"/>
        <w:rPr>
          <w:sz w:val="28"/>
        </w:rPr>
      </w:pPr>
    </w:p>
    <w:p w:rsidR="001E179F" w:rsidRDefault="000028CD">
      <w:pPr>
        <w:jc w:val="both"/>
        <w:rPr>
          <w:sz w:val="28"/>
        </w:rPr>
      </w:pPr>
      <w:r>
        <w:rPr>
          <w:sz w:val="28"/>
        </w:rPr>
        <w:t>Spiegazione di macro-requisiti in dettaglio per ogni attore.</w:t>
      </w: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0028CD">
            <w:pPr>
              <w:pStyle w:val="Paragrafoelenco"/>
              <w:numPr>
                <w:ilvl w:val="0"/>
                <w:numId w:val="4"/>
              </w:numPr>
              <w:spacing w:after="0" w:line="240" w:lineRule="auto"/>
              <w:jc w:val="both"/>
              <w:rPr>
                <w:sz w:val="28"/>
              </w:rPr>
            </w:pPr>
            <w:r>
              <w:rPr>
                <w:sz w:val="28"/>
              </w:rPr>
              <w:t>Upgrade a Moderatore</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Amministratore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1E179F">
            <w:pPr>
              <w:pStyle w:val="Paragrafoelenco"/>
              <w:jc w:val="both"/>
              <w:rPr>
                <w:sz w:val="28"/>
              </w:rPr>
            </w:pPr>
          </w:p>
        </w:tc>
      </w:tr>
    </w:tbl>
    <w:p w:rsidR="001E179F" w:rsidRDefault="001E179F">
      <w:pPr>
        <w:jc w:val="both"/>
        <w:rPr>
          <w:sz w:val="28"/>
        </w:rPr>
      </w:pPr>
    </w:p>
    <w:p w:rsidR="001E179F" w:rsidRDefault="000028CD">
      <w:pPr>
        <w:spacing w:after="0" w:line="240" w:lineRule="auto"/>
        <w:rPr>
          <w:sz w:val="28"/>
        </w:rPr>
      </w:pPr>
      <w:r>
        <w:br w:type="page"/>
      </w:r>
    </w:p>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RF_3 - Gestione bacheca</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un annuncio in bacheca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Rispondere ad un annuncio in bacheca</w:t>
            </w:r>
          </w:p>
          <w:p w:rsidR="001E179F" w:rsidRDefault="001E179F">
            <w:pPr>
              <w:pStyle w:val="Paragrafoelenco"/>
              <w:jc w:val="both"/>
              <w:rPr>
                <w:sz w:val="28"/>
              </w:rPr>
            </w:pPr>
          </w:p>
        </w:tc>
      </w:tr>
    </w:tbl>
    <w:tbl>
      <w:tblPr>
        <w:tblStyle w:val="Grigliatabella"/>
        <w:tblpPr w:leftFromText="141" w:rightFromText="141" w:vertAnchor="text" w:horzAnchor="margin" w:tblpY="793"/>
        <w:tblW w:w="9628" w:type="dxa"/>
        <w:tblLook w:val="04A0" w:firstRow="1" w:lastRow="0" w:firstColumn="1" w:lastColumn="0" w:noHBand="0" w:noVBand="1"/>
      </w:tblPr>
      <w:tblGrid>
        <w:gridCol w:w="4815"/>
        <w:gridCol w:w="4813"/>
      </w:tblGrid>
      <w:tr w:rsidR="00C04181" w:rsidTr="00C04181">
        <w:tc>
          <w:tcPr>
            <w:tcW w:w="4815" w:type="dxa"/>
            <w:shd w:val="clear" w:color="auto" w:fill="auto"/>
          </w:tcPr>
          <w:p w:rsidR="00C04181" w:rsidRDefault="00C04181" w:rsidP="00C04181">
            <w:pPr>
              <w:jc w:val="both"/>
              <w:rPr>
                <w:b/>
                <w:sz w:val="28"/>
              </w:rPr>
            </w:pPr>
            <w:r>
              <w:rPr>
                <w:b/>
                <w:sz w:val="28"/>
              </w:rPr>
              <w:t>RF_4 - Gestione storia/e</w:t>
            </w:r>
          </w:p>
          <w:p w:rsidR="00C04181" w:rsidRDefault="00C04181" w:rsidP="00C04181">
            <w:pPr>
              <w:jc w:val="both"/>
              <w:rPr>
                <w:sz w:val="28"/>
              </w:rPr>
            </w:pPr>
          </w:p>
        </w:tc>
        <w:tc>
          <w:tcPr>
            <w:tcW w:w="4813" w:type="dxa"/>
            <w:shd w:val="clear" w:color="auto" w:fill="auto"/>
          </w:tcPr>
          <w:p w:rsidR="00C04181" w:rsidRDefault="00C04181" w:rsidP="00C04181">
            <w:pPr>
              <w:jc w:val="both"/>
              <w:rPr>
                <w:sz w:val="28"/>
              </w:rPr>
            </w:pPr>
          </w:p>
        </w:tc>
      </w:tr>
      <w:tr w:rsidR="00C04181" w:rsidTr="00C04181">
        <w:tc>
          <w:tcPr>
            <w:tcW w:w="4815" w:type="dxa"/>
            <w:shd w:val="clear" w:color="auto" w:fill="auto"/>
          </w:tcPr>
          <w:p w:rsidR="00C04181" w:rsidRDefault="00C04181" w:rsidP="00C04181">
            <w:pPr>
              <w:rPr>
                <w:sz w:val="28"/>
              </w:rPr>
            </w:pPr>
            <w:r>
              <w:rPr>
                <w:sz w:val="28"/>
              </w:rPr>
              <w:t>utenteModeratore</w:t>
            </w:r>
          </w:p>
          <w:p w:rsidR="00C04181" w:rsidRDefault="00C04181" w:rsidP="00C04181">
            <w:pPr>
              <w:rPr>
                <w:sz w:val="28"/>
              </w:rPr>
            </w:pP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Scrivere una storia</w:t>
            </w:r>
          </w:p>
          <w:p w:rsidR="00C04181" w:rsidRDefault="00C04181" w:rsidP="00C04181">
            <w:pPr>
              <w:pStyle w:val="Paragrafoelenco"/>
              <w:numPr>
                <w:ilvl w:val="0"/>
                <w:numId w:val="4"/>
              </w:numPr>
              <w:spacing w:after="0" w:line="240" w:lineRule="auto"/>
              <w:jc w:val="both"/>
              <w:rPr>
                <w:sz w:val="28"/>
              </w:rPr>
            </w:pPr>
            <w:r>
              <w:rPr>
                <w:sz w:val="28"/>
              </w:rPr>
              <w:t>Creare gli npc che parteciperanno alla storia</w:t>
            </w:r>
          </w:p>
          <w:p w:rsidR="00C04181" w:rsidRDefault="00C04181" w:rsidP="00C04181">
            <w:pPr>
              <w:pStyle w:val="Paragrafoelenco"/>
              <w:numPr>
                <w:ilvl w:val="0"/>
                <w:numId w:val="4"/>
              </w:numPr>
              <w:spacing w:after="0" w:line="240" w:lineRule="auto"/>
              <w:jc w:val="both"/>
              <w:rPr>
                <w:sz w:val="28"/>
              </w:rPr>
            </w:pPr>
            <w:r>
              <w:rPr>
                <w:sz w:val="28"/>
              </w:rPr>
              <w:t>Creare le keyword per la storia</w:t>
            </w:r>
          </w:p>
          <w:p w:rsidR="00C04181" w:rsidRDefault="00C04181" w:rsidP="00C04181">
            <w:pPr>
              <w:pStyle w:val="Paragrafoelenco"/>
              <w:numPr>
                <w:ilvl w:val="0"/>
                <w:numId w:val="4"/>
              </w:numPr>
              <w:spacing w:after="0" w:line="240" w:lineRule="auto"/>
              <w:jc w:val="both"/>
              <w:rPr>
                <w:sz w:val="28"/>
              </w:rPr>
            </w:pPr>
            <w:r>
              <w:rPr>
                <w:sz w:val="28"/>
              </w:rPr>
              <w:t xml:space="preserve">Invitare utentiGiocatori alla storia </w:t>
            </w:r>
          </w:p>
          <w:p w:rsidR="00C04181" w:rsidRDefault="00C04181" w:rsidP="00C04181">
            <w:pPr>
              <w:pStyle w:val="Paragrafoelenco"/>
              <w:jc w:val="both"/>
              <w:rPr>
                <w:sz w:val="28"/>
              </w:rPr>
            </w:pPr>
          </w:p>
        </w:tc>
      </w:tr>
      <w:tr w:rsidR="00C04181" w:rsidTr="00C04181">
        <w:tc>
          <w:tcPr>
            <w:tcW w:w="4815" w:type="dxa"/>
            <w:shd w:val="clear" w:color="auto" w:fill="auto"/>
          </w:tcPr>
          <w:p w:rsidR="00C04181" w:rsidRDefault="00C04181" w:rsidP="00C04181">
            <w:pPr>
              <w:jc w:val="both"/>
              <w:rPr>
                <w:sz w:val="28"/>
              </w:rPr>
            </w:pPr>
            <w:r>
              <w:rPr>
                <w:sz w:val="28"/>
              </w:rPr>
              <w:t>utenteGiocatore</w:t>
            </w: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Partecipare ad una storia</w:t>
            </w:r>
          </w:p>
          <w:p w:rsidR="00C04181" w:rsidRDefault="00C04181" w:rsidP="00C04181">
            <w:pPr>
              <w:pStyle w:val="Paragrafoelenco"/>
              <w:numPr>
                <w:ilvl w:val="0"/>
                <w:numId w:val="4"/>
              </w:numPr>
              <w:spacing w:after="0" w:line="240" w:lineRule="auto"/>
              <w:jc w:val="both"/>
              <w:rPr>
                <w:sz w:val="28"/>
              </w:rPr>
            </w:pPr>
            <w:r>
              <w:rPr>
                <w:sz w:val="28"/>
              </w:rPr>
              <w:t>Creare personaggio per la storia</w:t>
            </w:r>
          </w:p>
          <w:p w:rsidR="00C04181" w:rsidRDefault="00C04181" w:rsidP="00C04181">
            <w:pPr>
              <w:pStyle w:val="Paragrafoelenco"/>
              <w:jc w:val="both"/>
              <w:rPr>
                <w:sz w:val="28"/>
              </w:rPr>
            </w:pPr>
          </w:p>
        </w:tc>
      </w:tr>
    </w:tbl>
    <w:p w:rsidR="001E179F" w:rsidRDefault="001E179F">
      <w:pPr>
        <w:jc w:val="both"/>
        <w:rPr>
          <w:sz w:val="28"/>
        </w:rPr>
      </w:pPr>
    </w:p>
    <w:p w:rsidR="001E179F" w:rsidRDefault="000028CD">
      <w:pPr>
        <w:spacing w:after="0" w:line="240" w:lineRule="auto"/>
        <w:rPr>
          <w:sz w:val="28"/>
        </w:rPr>
      </w:pPr>
      <w:r>
        <w:br w:type="page"/>
      </w:r>
    </w:p>
    <w:p w:rsidR="001E179F" w:rsidRDefault="001E179F">
      <w:pPr>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RF_5 -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0028CD">
            <w:pPr>
              <w:pStyle w:val="Paragrafoelenco"/>
              <w:numPr>
                <w:ilvl w:val="0"/>
                <w:numId w:val="4"/>
              </w:numPr>
              <w:spacing w:after="0" w:line="240" w:lineRule="auto"/>
              <w:jc w:val="both"/>
              <w:rPr>
                <w:sz w:val="28"/>
              </w:rPr>
            </w:pPr>
            <w:r>
              <w:rPr>
                <w:sz w:val="28"/>
              </w:rPr>
              <w:t>Visualizzare descrizione 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 di chiamata in combattimento</w:t>
            </w:r>
          </w:p>
          <w:p w:rsidR="001E179F" w:rsidRDefault="000028CD">
            <w:pPr>
              <w:pStyle w:val="Paragrafoelenco"/>
              <w:numPr>
                <w:ilvl w:val="0"/>
                <w:numId w:val="4"/>
              </w:numPr>
              <w:spacing w:after="0" w:line="240" w:lineRule="auto"/>
              <w:jc w:val="both"/>
              <w:rPr>
                <w:sz w:val="28"/>
              </w:rPr>
            </w:pPr>
            <w:r>
              <w:rPr>
                <w:sz w:val="28"/>
              </w:rPr>
              <w:t>Visualizzare le caratteristiche degli npc che partecipano allo scontro</w:t>
            </w:r>
          </w:p>
          <w:p w:rsidR="001E179F" w:rsidRDefault="000028CD">
            <w:pPr>
              <w:pStyle w:val="Paragrafoelenco"/>
              <w:numPr>
                <w:ilvl w:val="0"/>
                <w:numId w:val="4"/>
              </w:numPr>
              <w:spacing w:after="0" w:line="240" w:lineRule="auto"/>
              <w:jc w:val="both"/>
              <w:rPr>
                <w:sz w:val="28"/>
              </w:rPr>
            </w:pPr>
            <w:r>
              <w:rPr>
                <w:sz w:val="28"/>
              </w:rPr>
              <w:t>Aggiungere ferite agli npc in combattimento</w:t>
            </w:r>
          </w:p>
          <w:p w:rsidR="001E179F" w:rsidRDefault="000028CD">
            <w:pPr>
              <w:pStyle w:val="Paragrafoelenco"/>
              <w:jc w:val="both"/>
              <w:rPr>
                <w:sz w:val="28"/>
              </w:rPr>
            </w:pPr>
            <w:r>
              <w:rPr>
                <w:sz w:val="28"/>
              </w:rPr>
              <w:t xml:space="preserve"> </w:t>
            </w: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0028CD">
            <w:pPr>
              <w:pStyle w:val="Paragrafoelenco"/>
              <w:numPr>
                <w:ilvl w:val="0"/>
                <w:numId w:val="4"/>
              </w:numPr>
              <w:spacing w:after="0" w:line="240" w:lineRule="auto"/>
              <w:jc w:val="both"/>
              <w:rPr>
                <w:sz w:val="28"/>
              </w:rPr>
            </w:pPr>
            <w:r>
              <w:rPr>
                <w:sz w:val="28"/>
              </w:rPr>
              <w:t>Visionare schede pg</w:t>
            </w:r>
          </w:p>
          <w:p w:rsidR="001E179F" w:rsidRDefault="000028CD">
            <w:pPr>
              <w:pStyle w:val="Paragrafoelenco"/>
              <w:numPr>
                <w:ilvl w:val="0"/>
                <w:numId w:val="4"/>
              </w:numPr>
              <w:spacing w:after="0" w:line="240" w:lineRule="auto"/>
              <w:jc w:val="both"/>
            </w:pPr>
            <w:r>
              <w:rPr>
                <w:sz w:val="28"/>
              </w:rPr>
              <w:t>Aggiornare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179F" w:rsidRDefault="000028CD">
      <w:pPr>
        <w:rPr>
          <w:sz w:val="28"/>
        </w:rPr>
      </w:pPr>
      <w:r>
        <w:br w:type="page"/>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RF_6 - Gestione amministratore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Amministratore</w:t>
            </w:r>
          </w:p>
        </w:tc>
        <w:tc>
          <w:tcPr>
            <w:tcW w:w="4813" w:type="dxa"/>
            <w:shd w:val="clear" w:color="auto" w:fill="auto"/>
          </w:tcPr>
          <w:p w:rsidR="001E179F" w:rsidRDefault="000028CD">
            <w:pPr>
              <w:pStyle w:val="Paragrafoelenco"/>
              <w:numPr>
                <w:ilvl w:val="0"/>
                <w:numId w:val="5"/>
              </w:numPr>
              <w:spacing w:after="0" w:line="240" w:lineRule="auto"/>
              <w:jc w:val="both"/>
              <w:rPr>
                <w:sz w:val="28"/>
              </w:rPr>
            </w:pPr>
            <w:r>
              <w:rPr>
                <w:sz w:val="28"/>
              </w:rPr>
              <w:t>Controllare gli annunci scritti in bacheca</w:t>
            </w:r>
          </w:p>
          <w:p w:rsidR="001E179F" w:rsidRDefault="000028CD">
            <w:pPr>
              <w:pStyle w:val="Paragrafoelenco"/>
              <w:numPr>
                <w:ilvl w:val="0"/>
                <w:numId w:val="5"/>
              </w:numPr>
              <w:spacing w:after="0" w:line="240" w:lineRule="auto"/>
              <w:jc w:val="both"/>
              <w:rPr>
                <w:sz w:val="28"/>
              </w:rPr>
            </w:pPr>
            <w:r>
              <w:rPr>
                <w:sz w:val="28"/>
              </w:rPr>
              <w:t>Può sospendere un utenteModeratore, se necessario</w:t>
            </w:r>
          </w:p>
          <w:p w:rsidR="001E179F" w:rsidRDefault="000028CD">
            <w:pPr>
              <w:pStyle w:val="Paragrafoelenco"/>
              <w:numPr>
                <w:ilvl w:val="0"/>
                <w:numId w:val="5"/>
              </w:numPr>
              <w:spacing w:after="0" w:line="240" w:lineRule="auto"/>
              <w:jc w:val="both"/>
              <w:rPr>
                <w:sz w:val="28"/>
              </w:rPr>
            </w:pPr>
            <w:r>
              <w:rPr>
                <w:sz w:val="28"/>
              </w:rPr>
              <w:t>Può sospendere un utenteGiocatore, se necessario</w:t>
            </w:r>
          </w:p>
          <w:p w:rsidR="001E179F" w:rsidRDefault="000028CD">
            <w:pPr>
              <w:pStyle w:val="Paragrafoelenco"/>
              <w:numPr>
                <w:ilvl w:val="0"/>
                <w:numId w:val="5"/>
              </w:numPr>
              <w:spacing w:after="0" w:line="240" w:lineRule="auto"/>
              <w:jc w:val="both"/>
              <w:rPr>
                <w:sz w:val="28"/>
              </w:rPr>
            </w:pPr>
            <w:r>
              <w:rPr>
                <w:sz w:val="28"/>
              </w:rPr>
              <w:t>Può bannare definitivamente un utenteModeratore, se necessario</w:t>
            </w:r>
          </w:p>
          <w:p w:rsidR="001E179F" w:rsidRDefault="000028CD">
            <w:pPr>
              <w:pStyle w:val="Paragrafoelenco"/>
              <w:numPr>
                <w:ilvl w:val="0"/>
                <w:numId w:val="5"/>
              </w:numPr>
              <w:spacing w:after="0" w:line="240" w:lineRule="auto"/>
              <w:jc w:val="both"/>
              <w:rPr>
                <w:sz w:val="28"/>
              </w:rPr>
            </w:pPr>
            <w:r>
              <w:rPr>
                <w:sz w:val="28"/>
              </w:rPr>
              <w:t>Può bannare definitivamente un utenteGiocatore, se necessario</w:t>
            </w:r>
          </w:p>
          <w:p w:rsidR="001E179F" w:rsidRDefault="000028CD">
            <w:pPr>
              <w:pStyle w:val="Paragrafoelenco"/>
              <w:numPr>
                <w:ilvl w:val="0"/>
                <w:numId w:val="5"/>
              </w:numPr>
              <w:spacing w:after="0" w:line="240" w:lineRule="auto"/>
              <w:jc w:val="both"/>
              <w:rPr>
                <w:sz w:val="28"/>
              </w:rPr>
            </w:pPr>
            <w:r>
              <w:rPr>
                <w:sz w:val="28"/>
              </w:rPr>
              <w:t>Aggiornare la sezione news</w:t>
            </w:r>
          </w:p>
          <w:p w:rsidR="001E179F" w:rsidRDefault="001E179F">
            <w:pPr>
              <w:pStyle w:val="Paragrafoelenco"/>
              <w:jc w:val="both"/>
              <w:rPr>
                <w:sz w:val="28"/>
              </w:rPr>
            </w:pPr>
          </w:p>
        </w:tc>
      </w:tr>
    </w:tbl>
    <w:p w:rsidR="001E179F" w:rsidRDefault="001E179F">
      <w:pPr>
        <w:pStyle w:val="Paragrafoelenco"/>
        <w:ind w:left="0"/>
        <w:jc w:val="both"/>
        <w:rPr>
          <w:rFonts w:ascii="Century Gothic" w:hAnsi="Century Gothic" w:cs="Times New Roman"/>
          <w:sz w:val="24"/>
          <w:szCs w:val="24"/>
        </w:rPr>
      </w:pPr>
    </w:p>
    <w:p w:rsidR="001E179F" w:rsidRDefault="001E179F">
      <w:pPr>
        <w:pBdr>
          <w:bottom w:val="single" w:sz="6" w:space="1" w:color="000000"/>
        </w:pBdr>
        <w:ind w:left="-360"/>
        <w:jc w:val="both"/>
        <w:rPr>
          <w:rFonts w:ascii="Century Gothic" w:hAnsi="Century Gothic" w:cs="Times New Roman"/>
          <w:sz w:val="24"/>
          <w:szCs w:val="24"/>
        </w:rPr>
      </w:pPr>
    </w:p>
    <w:p w:rsidR="00C04181" w:rsidRDefault="00C04181">
      <w:pPr>
        <w:spacing w:after="0" w:line="240" w:lineRule="auto"/>
        <w:rPr>
          <w:rFonts w:ascii="Century Gothic" w:hAnsi="Century Gothic"/>
          <w:sz w:val="24"/>
          <w:szCs w:val="24"/>
        </w:rPr>
      </w:pPr>
      <w:r>
        <w:rPr>
          <w:rFonts w:ascii="Century Gothic" w:hAnsi="Century Gothic"/>
          <w:sz w:val="24"/>
          <w:szCs w:val="24"/>
        </w:rPr>
        <w:br w:type="page"/>
      </w: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lastRenderedPageBreak/>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Sine Charta mette a disposizione di tutti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C04181">
        <w:rPr>
          <w:rFonts w:ascii="Century Gothic" w:hAnsi="Century Gothic" w:cs="Times New Roman"/>
          <w:sz w:val="24"/>
          <w:szCs w:val="24"/>
        </w:rPr>
        <w:t>.</w:t>
      </w:r>
    </w:p>
    <w:p w:rsidR="00C04181" w:rsidRPr="00C04181" w:rsidRDefault="00C04181">
      <w:pPr>
        <w:pBdr>
          <w:bottom w:val="single" w:sz="6" w:space="1" w:color="000000"/>
        </w:pBdr>
        <w:jc w:val="both"/>
        <w:rPr>
          <w:rFonts w:ascii="Century Gothic" w:hAnsi="Century Gothic" w:cs="Times New Roman"/>
          <w:sz w:val="24"/>
          <w:szCs w:val="24"/>
        </w:rPr>
      </w:pPr>
      <w:bookmarkStart w:id="1" w:name="_GoBack"/>
      <w:bookmarkEnd w:id="1"/>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0028CD">
      <w:pPr>
        <w:pStyle w:val="Paragrafoelenco"/>
        <w:numPr>
          <w:ilvl w:val="0"/>
          <w:numId w:val="3"/>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1E179F" w:rsidRDefault="000028CD">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 Andre dunque effettua il login in Sine Charta, e dalla pagina Home clicca su “Visualizza Profilo”. Raggiunge la sua pagina personale, in cui sono presenti tutte le informazioni personali,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Figura 3) e clicca sul link “diventa un Moderatore”.</w:t>
      </w:r>
    </w:p>
    <w:p w:rsidR="001E179F" w:rsidRDefault="000028CD">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4"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7" descr="C:\Users\utente\Desktop\III_ANNO\IS\Documenti\SineCharta\Userpage.png"/>
                    <pic:cNvPicPr>
                      <a:picLocks noChangeAspect="1" noChangeArrowheads="1"/>
                    </pic:cNvPicPr>
                  </pic:nvPicPr>
                  <pic:blipFill>
                    <a:blip r:embed="rId9"/>
                    <a:stretch>
                      <a:fillRect/>
                    </a:stretch>
                  </pic:blipFill>
                  <pic:spPr bwMode="auto">
                    <a:xfrm>
                      <a:off x="0" y="0"/>
                      <a:ext cx="3533140" cy="3140710"/>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1E179F" w:rsidRDefault="000028CD">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 (figura 4).</w:t>
      </w:r>
    </w:p>
    <w:p w:rsidR="001E179F" w:rsidRDefault="000028CD">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5"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descr="C:\Users\utente\Desktop\III_ANNO\IS\Documenti\SineCharta\Upgrade.png"/>
                    <pic:cNvPicPr>
                      <a:picLocks noChangeAspect="1" noChangeArrowheads="1"/>
                    </pic:cNvPicPr>
                  </pic:nvPicPr>
                  <pic:blipFill>
                    <a:blip r:embed="rId10"/>
                    <a:stretch>
                      <a:fillRect/>
                    </a:stretch>
                  </pic:blipFill>
                  <pic:spPr bwMode="auto">
                    <a:xfrm>
                      <a:off x="0" y="0"/>
                      <a:ext cx="3542665" cy="3105150"/>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1E179F" w:rsidRDefault="000028CD">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clicca su “paga ora” (figura 5) e conferma il pagamento e dopo qualche ora Andrea diventa Moderatore e può usufruire finalmente di tutte le funzionalità di Sine Charta.  </w:t>
      </w:r>
    </w:p>
    <w:p w:rsidR="001E179F" w:rsidRDefault="001E179F">
      <w:pPr>
        <w:pBdr>
          <w:bottom w:val="single" w:sz="12" w:space="1" w:color="000000"/>
        </w:pBdr>
        <w:ind w:left="360"/>
        <w:jc w:val="both"/>
        <w:rPr>
          <w:rFonts w:ascii="Century Gothic" w:hAnsi="Century Gothic"/>
          <w:sz w:val="28"/>
          <w:szCs w:val="24"/>
        </w:rPr>
      </w:pPr>
    </w:p>
    <w:p w:rsidR="001E179F" w:rsidRDefault="000028CD">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6"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8" descr="C:\Users\utente\Desktop\III_ANNO\IS\Documenti\SineCharta\Pagamento.png"/>
                    <pic:cNvPicPr>
                      <a:picLocks noChangeAspect="1" noChangeArrowheads="1"/>
                    </pic:cNvPicPr>
                  </pic:nvPicPr>
                  <pic:blipFill>
                    <a:blip r:embed="rId11"/>
                    <a:stretch>
                      <a:fillRect/>
                    </a:stretch>
                  </pic:blipFill>
                  <pic:spPr bwMode="auto">
                    <a:xfrm>
                      <a:off x="0" y="0"/>
                      <a:ext cx="3543300" cy="3114675"/>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0028CD">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1E179F" w:rsidRDefault="000028CD">
      <w:pPr>
        <w:spacing w:after="0" w:line="240" w:lineRule="auto"/>
        <w:jc w:val="both"/>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2"/>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3"/>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4"/>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5"/>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6"/>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8"/>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9"/>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0"/>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1E179F" w:rsidRDefault="001E179F">
      <w:pPr>
        <w:pStyle w:val="Paragrafoelenco"/>
        <w:jc w:val="both"/>
        <w:rPr>
          <w:rFonts w:ascii="Century Gothic" w:hAnsi="Century Gothic"/>
          <w:sz w:val="24"/>
          <w:szCs w:val="24"/>
        </w:rPr>
      </w:pPr>
    </w:p>
    <w:p w:rsidR="001E179F" w:rsidRDefault="001E179F">
      <w:pPr>
        <w:pStyle w:val="Paragrafoelenco"/>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sz w:val="24"/>
          <w:szCs w:val="24"/>
        </w:rPr>
      </w:pPr>
      <w:r>
        <w:rPr>
          <w:rFonts w:ascii="Century Gothic" w:hAnsi="Century Gothic"/>
          <w:b/>
          <w:sz w:val="28"/>
          <w:szCs w:val="24"/>
        </w:rPr>
        <w:t>Moderatore scrive annuncio in bacheca</w:t>
      </w:r>
    </w:p>
    <w:p w:rsidR="001E179F" w:rsidRDefault="000028CD">
      <w:pPr>
        <w:ind w:left="708"/>
        <w:jc w:val="both"/>
        <w:rPr>
          <w:rFonts w:ascii="Century Gothic" w:hAnsi="Century Gothic"/>
          <w:sz w:val="24"/>
          <w:szCs w:val="24"/>
        </w:rPr>
      </w:pPr>
      <w:r>
        <w:rPr>
          <w:rFonts w:ascii="Century Gothic" w:hAnsi="Century Gothic"/>
          <w:sz w:val="24"/>
          <w:szCs w:val="24"/>
        </w:rPr>
        <w:t>Raffaele, un moderatore di Sine Charta, non riesce a trovare un gruppo per poter usufruire delle sue storie e giocare in compagnia. Quindi, essendo a conoscenza della bacheca, che gli dà la possibilità 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Al di sopra di questa lista è presente un pulsante con scritto “Crea annuncio”, Raffaele lo preme, viene quindi indirizzato in una parte del sito in cui c’è un text editor su cui poter scrivere il suo annuncio. Raffaele scrive il suo annuncio per cercare giocatori, quando ha finito clicca sul bottone “scrivi annuncio”.  Raffaele viene reindirizzato si trova sulla parte del sito in cui c’è una lista con tutte gli annunci creati e quello che lui ha appena creato è in cima alla lista.</w:t>
      </w: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sz w:val="24"/>
          <w:szCs w:val="24"/>
        </w:rPr>
      </w:pPr>
      <w:r>
        <w:rPr>
          <w:rFonts w:ascii="Century Gothic" w:hAnsi="Century Gothic"/>
          <w:b/>
          <w:sz w:val="28"/>
          <w:szCs w:val="24"/>
        </w:rPr>
        <w:lastRenderedPageBreak/>
        <w:t xml:space="preserve"> Giocatore risponde ad un annuncio in Bacheca</w:t>
      </w:r>
    </w:p>
    <w:p w:rsidR="001E179F" w:rsidRDefault="001E179F">
      <w:pPr>
        <w:pStyle w:val="Paragrafoelenco"/>
        <w:jc w:val="both"/>
        <w:rPr>
          <w:rFonts w:ascii="Century Gothic" w:hAnsi="Century Gothic"/>
          <w:sz w:val="24"/>
          <w:szCs w:val="24"/>
        </w:rPr>
      </w:pPr>
    </w:p>
    <w:p w:rsidR="001E179F" w:rsidRDefault="000028CD">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sul tasto “login”, il sistema accetta i dati e cosi Daniele raggiunge la sua area personale. Dalla navbar presente sulla parte superiore clicca su “Bacheca” e viene indirizzato in una area in cui è presente una lista di annunci ordinati per ordine di creazione, ne legge attentamente qualcuno, sceglie dunque quella che è più vicina a lui, sia geograficamente, sia perché la storia è quella che più gli aggrada e secondo il suo giudizio quella più interessante. Clicca sulla storia scelta, gli viene mostrata più in dettaglio e con la possibilità di commentare l’annuncio, legge con attenzione la storia, dopodiché scrive una risposta alla storia tramite l’apposito spazio posto al di sott della storia scritta, quindi clicca su “rispondi a questo annuncio”. Gli viene mostrato un messaggio di avvenuta risposta; viene indirizzato alla pagina degli annunci.</w:t>
      </w:r>
    </w:p>
    <w:p w:rsidR="001E179F" w:rsidRDefault="001E179F">
      <w:pPr>
        <w:pStyle w:val="Paragrafoelenco"/>
        <w:jc w:val="both"/>
        <w:rPr>
          <w:rFonts w:ascii="Century Gothic" w:hAnsi="Century Gothic"/>
          <w:sz w:val="24"/>
          <w:szCs w:val="24"/>
        </w:rPr>
      </w:pPr>
    </w:p>
    <w:p w:rsidR="001E179F" w:rsidRDefault="000028CD">
      <w:pPr>
        <w:jc w:val="both"/>
        <w:rPr>
          <w:rFonts w:ascii="Century Gothic" w:hAnsi="Century Gothic"/>
          <w:b/>
          <w:sz w:val="32"/>
          <w:szCs w:val="24"/>
        </w:rPr>
      </w:pPr>
      <w:r>
        <w:rPr>
          <w:rFonts w:ascii="Century Gothic" w:hAnsi="Century Gothic"/>
          <w:b/>
          <w:sz w:val="28"/>
          <w:szCs w:val="24"/>
        </w:rPr>
        <w:t xml:space="preserve">    11)  </w:t>
      </w:r>
      <w:r>
        <w:rPr>
          <w:rFonts w:ascii="Century Gothic" w:hAnsi="Century Gothic"/>
          <w:b/>
          <w:sz w:val="32"/>
          <w:szCs w:val="24"/>
        </w:rPr>
        <w:t>Amministratore sospende un utente</w:t>
      </w:r>
    </w:p>
    <w:p w:rsidR="001E179F" w:rsidRDefault="000028CD">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raggiunge il sito di Sine Charta, dalla Home effettua il login compilando i campi con username e password e accede cosi alla sua area personale. Armando dalla navbar presente sulla parte superiore clicca su “Bacheca” e cosi raggiunge l’area dedicata alla sezione bacheca. Ad Armando viene mostrata una lista con tutti gli annunci presenti all’interno di Sine Charta, ordinati in ordine di creazione. Armando passa parecchio tempo a leggere gli annunci in cerca di eventuali violazioni al regolamento e per ogni messaggio che apre Armando vede dei pulsanti che gli danno la possibilità di cancellare il messaggio e di sospendere l’utente per un certo periodo di tempo oppure, dopo che l’utente ha avuto già una sospensione, di bannarlo definitivamente dal Sistema. Ad un certo punto, Armando trova un annuncio in cui c’è una pesante trasgressione da parte di un utente che ha scritto l’annuncio. Cosi lui preme il pulsante “sospendi utente” posto in alto e a destra rispetto al messaggio; dopodiché gli viene mostrato un </w:t>
      </w:r>
      <w:proofErr w:type="spellStart"/>
      <w:r>
        <w:rPr>
          <w:rFonts w:ascii="Century Gothic" w:hAnsi="Century Gothic"/>
          <w:sz w:val="24"/>
          <w:szCs w:val="24"/>
        </w:rPr>
        <w:t>alert</w:t>
      </w:r>
      <w:proofErr w:type="spellEnd"/>
      <w:r>
        <w:rPr>
          <w:rFonts w:ascii="Century Gothic" w:hAnsi="Century Gothic"/>
          <w:sz w:val="24"/>
          <w:szCs w:val="24"/>
        </w:rPr>
        <w:t xml:space="preserve"> box in cui c’è scritto “motivazione della sospensione” e una text-area per scrivere il motivo della sospensione. Armando scrive il chiarimento della sospensione e clicca su “conferma sospensione”, dopo gli viene mostrato un messaggio “sei sicuro di voler sospendere questo utente”, Armando clicca </w:t>
      </w:r>
      <w:proofErr w:type="gramStart"/>
      <w:r>
        <w:rPr>
          <w:rFonts w:ascii="Century Gothic" w:hAnsi="Century Gothic"/>
          <w:sz w:val="24"/>
          <w:szCs w:val="24"/>
        </w:rPr>
        <w:t>si</w:t>
      </w:r>
      <w:proofErr w:type="gramEnd"/>
      <w:r>
        <w:rPr>
          <w:rFonts w:ascii="Century Gothic" w:hAnsi="Century Gothic"/>
          <w:sz w:val="24"/>
          <w:szCs w:val="24"/>
        </w:rPr>
        <w:t xml:space="preserve"> e il Sistema provvede a sospendere l’utente per 48 ore, mostrando ad Armando un messaggio di avvenuta sospensione. Dopodiché Armando clicca sul pulsante “elimina massaggio”, gli viene mostrato un messaggio di conferma, Armando clicca su conferma, il messaggio viene eliminato e Armando viene reindirizzato alla bacheca. Armando può così continuare a svolgere il suo lavoro come amministratore.</w:t>
      </w:r>
    </w:p>
    <w:p w:rsidR="001E179F" w:rsidRDefault="001E179F">
      <w:pPr>
        <w:pStyle w:val="Paragrafoelenco"/>
        <w:jc w:val="both"/>
        <w:rPr>
          <w:rFonts w:ascii="Century Gothic" w:hAnsi="Century Gothic"/>
          <w:sz w:val="28"/>
          <w:szCs w:val="24"/>
        </w:rPr>
      </w:pPr>
    </w:p>
    <w:p w:rsidR="001E179F" w:rsidRDefault="001E179F">
      <w:pPr>
        <w:jc w:val="both"/>
      </w:pP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787BBE"/>
    <w:rsid w:val="00C0418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F244"/>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F0DD8-B3AA-412D-B601-4AEEBCE9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22</Pages>
  <Words>4029</Words>
  <Characters>22966</Characters>
  <Application>Microsoft Office Word</Application>
  <DocSecurity>0</DocSecurity>
  <Lines>191</Lines>
  <Paragraphs>53</Paragraphs>
  <ScaleCrop>false</ScaleCrop>
  <Company/>
  <LinksUpToDate>false</LinksUpToDate>
  <CharactersWithSpaces>26942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62</cp:revision>
  <dcterms:created xsi:type="dcterms:W3CDTF">2018-10-06T18:50:00Z</dcterms:created>
  <dcterms:modified xsi:type="dcterms:W3CDTF">2018-11-23T08:31:00Z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