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Pr="00870D17"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tutti i giocatori una guida step by step durante la creazione del personaggio.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870D17" w:rsidRDefault="00B615E5" w:rsidP="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870D17">
        <w:rPr>
          <w:rFonts w:ascii="Century Gothic" w:hAnsi="Century Gothic" w:cs="Times New Roman"/>
          <w:sz w:val="24"/>
          <w:szCs w:val="24"/>
        </w:rPr>
        <w:t>Ogni operazione vede il suo completamento in tempi inferiori a</w:t>
      </w:r>
      <w:r w:rsidR="00870D17">
        <w:rPr>
          <w:rFonts w:ascii="Century Gothic" w:hAnsi="Century Gothic" w:cs="Times New Roman"/>
          <w:sz w:val="24"/>
          <w:szCs w:val="24"/>
        </w:rPr>
        <w:t xml:space="preserve"> 30 secondi.</w:t>
      </w:r>
    </w:p>
    <w:p w:rsidR="00FD7FEA"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w:t>
      </w:r>
      <w:r w:rsidR="00B615E5">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r>
        <w:rPr>
          <w:rFonts w:ascii="Century Gothic" w:hAnsi="Century Gothic" w:cs="Times New Roman"/>
          <w:sz w:val="24"/>
          <w:szCs w:val="24"/>
        </w:rPr>
        <w:t>Inoltre,</w:t>
      </w:r>
      <w:r w:rsidR="00B615E5">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Pr="00870D17" w:rsidRDefault="00870D17" w:rsidP="00870D17">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A07004" w:rsidRDefault="00B615E5">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Pr="00BC1BD6" w:rsidRDefault="00B615E5" w:rsidP="00BC1BD6">
      <w:pPr>
        <w:jc w:val="center"/>
        <w:rPr>
          <w:rFonts w:ascii="Century Gothic" w:hAnsi="Century Gothic"/>
          <w:b/>
          <w:sz w:val="32"/>
          <w:szCs w:val="24"/>
        </w:rPr>
      </w:pPr>
      <w:r>
        <w:rPr>
          <w:rFonts w:ascii="Century Gothic" w:hAnsi="Century Gothic"/>
          <w:b/>
          <w:sz w:val="32"/>
          <w:szCs w:val="24"/>
        </w:rPr>
        <w:lastRenderedPageBreak/>
        <w:t>SCENARI</w:t>
      </w: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w:t>
      </w:r>
      <w:r w:rsidR="00870D17">
        <w:rPr>
          <w:rFonts w:ascii="Century Gothic" w:hAnsi="Century Gothic"/>
          <w:sz w:val="24"/>
          <w:szCs w:val="24"/>
        </w:rPr>
        <w:t xml:space="preserve"> “Registrati”</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r w:rsidR="00870D17">
        <w:rPr>
          <w:rFonts w:ascii="Century Gothic" w:hAnsi="Century Gothic"/>
          <w:sz w:val="24"/>
          <w:szCs w:val="24"/>
        </w:rPr>
        <w:t>e-mail</w:t>
      </w:r>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1434627</wp:posOffset>
            </wp:positionH>
            <wp:positionV relativeFrom="paragraph">
              <wp:posOffset>224111</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BC1BD6" w:rsidRDefault="00BC1BD6">
      <w:pPr>
        <w:jc w:val="both"/>
        <w:rPr>
          <w:rFonts w:ascii="Century Gothic" w:hAnsi="Century Gothic"/>
          <w:sz w:val="24"/>
          <w:szCs w:val="24"/>
        </w:rPr>
      </w:pPr>
    </w:p>
    <w:p w:rsidR="00BC1BD6" w:rsidRDefault="00BC1BD6" w:rsidP="00BC1BD6">
      <w:pPr>
        <w:jc w:val="center"/>
        <w:rPr>
          <w:rFonts w:ascii="Century Gothic" w:hAnsi="Century Gothic"/>
          <w:sz w:val="24"/>
          <w:szCs w:val="24"/>
        </w:rPr>
      </w:pPr>
      <w:r>
        <w:rPr>
          <w:rFonts w:ascii="Century Gothic" w:hAnsi="Century Gothic"/>
          <w:sz w:val="24"/>
          <w:szCs w:val="24"/>
        </w:rPr>
        <w:t>(figura 1)</w:t>
      </w:r>
    </w:p>
    <w:p w:rsidR="00FD7FEA" w:rsidRPr="00F264F9" w:rsidRDefault="00BC1BD6">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1502070</wp:posOffset>
            </wp:positionH>
            <wp:positionV relativeFrom="paragraph">
              <wp:posOffset>414847</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sidR="00B615E5">
        <w:rPr>
          <w:rFonts w:ascii="Century Gothic" w:hAnsi="Century Gothic"/>
          <w:sz w:val="24"/>
          <w:szCs w:val="24"/>
        </w:rPr>
        <w:t xml:space="preserve">Da adesso Gigi può effettuare il login compilando i campi </w:t>
      </w:r>
      <w:r>
        <w:rPr>
          <w:rFonts w:ascii="Century Gothic" w:hAnsi="Century Gothic"/>
          <w:sz w:val="24"/>
          <w:szCs w:val="24"/>
        </w:rPr>
        <w:t xml:space="preserve">“Username” e “Password” </w:t>
      </w:r>
      <w:r w:rsidR="00B615E5">
        <w:rPr>
          <w:rFonts w:ascii="Century Gothic" w:hAnsi="Century Gothic"/>
          <w:sz w:val="24"/>
          <w:szCs w:val="24"/>
        </w:rPr>
        <w:t xml:space="preserve">ed accedere alla sua area utente, come si vede </w:t>
      </w:r>
      <w:r>
        <w:rPr>
          <w:rFonts w:ascii="Century Gothic" w:hAnsi="Century Gothic"/>
          <w:sz w:val="24"/>
          <w:szCs w:val="24"/>
        </w:rPr>
        <w:t xml:space="preserve">di </w:t>
      </w:r>
      <w:proofErr w:type="gramStart"/>
      <w:r>
        <w:rPr>
          <w:rFonts w:ascii="Century Gothic" w:hAnsi="Century Gothic"/>
          <w:sz w:val="24"/>
          <w:szCs w:val="24"/>
        </w:rPr>
        <w:t>seguito</w:t>
      </w:r>
      <w:r w:rsidR="00F264F9">
        <w:rPr>
          <w:rFonts w:ascii="Century Gothic" w:hAnsi="Century Gothic"/>
          <w:sz w:val="24"/>
          <w:szCs w:val="24"/>
        </w:rPr>
        <w:t>(</w:t>
      </w:r>
      <w:proofErr w:type="gramEnd"/>
      <w:r w:rsidRPr="00BC1BD6">
        <w:rPr>
          <w:rFonts w:ascii="Century Gothic" w:hAnsi="Century Gothic"/>
          <w:sz w:val="24"/>
          <w:szCs w:val="24"/>
        </w:rPr>
        <w:t>figura 2</w:t>
      </w:r>
      <w:r w:rsidR="00F264F9" w:rsidRPr="00BC1BD6">
        <w:rPr>
          <w:rFonts w:ascii="Century Gothic" w:hAnsi="Century Gothic"/>
          <w:sz w:val="24"/>
          <w:szCs w:val="24"/>
        </w:rPr>
        <w:t>)</w:t>
      </w:r>
      <w:r>
        <w:rPr>
          <w:rFonts w:ascii="Century Gothic" w:hAnsi="Century Gothic"/>
          <w:sz w:val="24"/>
          <w:szCs w:val="24"/>
        </w:rPr>
        <w:t>.</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BC1BD6" w:rsidRDefault="00BC1BD6">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Pr="00BC1BD6" w:rsidRDefault="00BC1BD6" w:rsidP="00BC1BD6">
      <w:pPr>
        <w:pBdr>
          <w:bottom w:val="single" w:sz="12" w:space="1" w:color="000000"/>
        </w:pBdr>
        <w:jc w:val="center"/>
        <w:rPr>
          <w:rFonts w:ascii="Century Gothic" w:hAnsi="Century Gothic"/>
          <w:i/>
          <w:sz w:val="24"/>
          <w:szCs w:val="24"/>
          <w:u w:val="single"/>
        </w:rPr>
      </w:pPr>
      <w:r>
        <w:rPr>
          <w:rFonts w:ascii="Century Gothic" w:hAnsi="Century Gothic"/>
          <w:i/>
          <w:sz w:val="24"/>
          <w:szCs w:val="24"/>
          <w:u w:val="single"/>
        </w:rPr>
        <w:t>Figura 2</w:t>
      </w: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FD7FEA" w:rsidRDefault="00B615E5">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BC1BD6">
        <w:rPr>
          <w:rFonts w:ascii="Century Gothic" w:hAnsi="Century Gothic"/>
          <w:sz w:val="24"/>
          <w:szCs w:val="24"/>
        </w:rPr>
        <w:t xml:space="preserve"> Andre dunque effettua il login in Sine Charta, e dalla pagina Home clicca su “Visualizza Profilo”</w:t>
      </w:r>
      <w:r w:rsidR="00A041F3">
        <w:rPr>
          <w:rFonts w:ascii="Century Gothic" w:hAnsi="Century Gothic"/>
          <w:sz w:val="24"/>
          <w:szCs w:val="24"/>
        </w:rPr>
        <w:t xml:space="preserve"> (</w:t>
      </w:r>
      <w:r w:rsidR="00A041F3">
        <w:rPr>
          <w:rFonts w:ascii="Century Gothic" w:hAnsi="Century Gothic"/>
          <w:color w:val="FF0000"/>
          <w:sz w:val="24"/>
          <w:szCs w:val="24"/>
        </w:rPr>
        <w:t>partire da più indietro, è già loggato e clicca su visualizza profilo)</w:t>
      </w:r>
      <w:r>
        <w:rPr>
          <w:rFonts w:ascii="Century Gothic" w:hAnsi="Century Gothic"/>
          <w:sz w:val="24"/>
          <w:szCs w:val="24"/>
        </w:rPr>
        <w:t xml:space="preserve"> Raggiunge la sua pagina personal</w:t>
      </w:r>
      <w:r w:rsidR="00A041F3">
        <w:rPr>
          <w:rFonts w:ascii="Century Gothic" w:hAnsi="Century Gothic"/>
          <w:sz w:val="24"/>
          <w:szCs w:val="24"/>
        </w:rPr>
        <w:t>e</w:t>
      </w:r>
      <w:r w:rsidR="00BC1BD6">
        <w:rPr>
          <w:rFonts w:ascii="Century Gothic" w:hAnsi="Century Gothic"/>
          <w:sz w:val="24"/>
          <w:szCs w:val="24"/>
        </w:rPr>
        <w:t>, in cui sono presenti tutte le informazioni personali, tra cui le storie attive e i suoi PG (rif Figura 3)</w:t>
      </w:r>
      <w:r>
        <w:rPr>
          <w:rFonts w:ascii="Century Gothic" w:hAnsi="Century Gothic"/>
          <w:sz w:val="24"/>
          <w:szCs w:val="24"/>
        </w:rPr>
        <w:t xml:space="preserv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BC1BD6" w:rsidRDefault="00BC1BD6" w:rsidP="00BC1B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w:t>
      </w:r>
      <w:proofErr w:type="gramStart"/>
      <w:r>
        <w:rPr>
          <w:rFonts w:ascii="Century Gothic" w:hAnsi="Century Gothic"/>
          <w:sz w:val="24"/>
          <w:szCs w:val="24"/>
        </w:rPr>
        <w:t>Paga”</w:t>
      </w:r>
      <w:r w:rsidR="002509D6">
        <w:rPr>
          <w:rFonts w:ascii="Century Gothic" w:hAnsi="Century Gothic"/>
          <w:sz w:val="24"/>
          <w:szCs w:val="24"/>
        </w:rPr>
        <w:t>(</w:t>
      </w:r>
      <w:proofErr w:type="gramEnd"/>
      <w:r w:rsidR="002509D6">
        <w:rPr>
          <w:rFonts w:ascii="Century Gothic" w:hAnsi="Century Gothic"/>
          <w:sz w:val="24"/>
          <w:szCs w:val="24"/>
        </w:rPr>
        <w:t>figura 4)</w:t>
      </w:r>
      <w:r>
        <w:rPr>
          <w:rFonts w:ascii="Century Gothic" w:hAnsi="Century Gothic"/>
          <w:sz w:val="24"/>
          <w:szCs w:val="24"/>
        </w:rPr>
        <w:t>.</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2509D6" w:rsidP="002509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FD7FEA" w:rsidRDefault="00B615E5">
      <w:pPr>
        <w:pBdr>
          <w:bottom w:val="single" w:sz="12" w:space="1" w:color="000000"/>
        </w:pBdr>
        <w:ind w:left="360"/>
        <w:jc w:val="both"/>
      </w:pPr>
      <w:r>
        <w:rPr>
          <w:rFonts w:ascii="Century Gothic" w:hAnsi="Century Gothic"/>
          <w:sz w:val="24"/>
          <w:szCs w:val="24"/>
        </w:rPr>
        <w:lastRenderedPageBreak/>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nome e cognome intestatario della carta. Quando ha finito di riempire tutti i campi,</w:t>
      </w:r>
      <w:r w:rsidR="002509D6">
        <w:rPr>
          <w:rFonts w:ascii="Century Gothic" w:hAnsi="Century Gothic"/>
          <w:sz w:val="24"/>
          <w:szCs w:val="24"/>
        </w:rPr>
        <w:t xml:space="preserve"> clicca su “paga ora” (figura 5) e</w:t>
      </w:r>
      <w:r>
        <w:rPr>
          <w:rFonts w:ascii="Century Gothic" w:hAnsi="Century Gothic"/>
          <w:sz w:val="24"/>
          <w:szCs w:val="24"/>
        </w:rPr>
        <w:t xml:space="preserve"> conferma il pagamento e dopo qualche ora Andrea diventa Moderatore e può usufruire finalmente di tutte le funzionalità di Sine Charta.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2509D6" w:rsidP="002509D6">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509D6" w:rsidRDefault="002509D6">
      <w:pPr>
        <w:spacing w:after="0" w:line="240" w:lineRule="auto"/>
        <w:rPr>
          <w:rFonts w:ascii="Century Gothic" w:hAnsi="Century Gothic"/>
          <w:sz w:val="24"/>
          <w:szCs w:val="24"/>
        </w:rPr>
      </w:pPr>
      <w:r>
        <w:rPr>
          <w:rFonts w:ascii="Century Gothic" w:hAnsi="Century Gothic"/>
          <w:sz w:val="24"/>
          <w:szCs w:val="24"/>
        </w:rPr>
        <w:br w:type="page"/>
      </w: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r w:rsidR="002509D6">
        <w:rPr>
          <w:rFonts w:ascii="Century Gothic" w:hAnsi="Century Gothic"/>
          <w:b/>
          <w:sz w:val="28"/>
          <w:szCs w:val="24"/>
        </w:rPr>
        <w:t xml:space="preserve"> </w:t>
      </w:r>
      <w:r w:rsidR="00A041F3">
        <w:rPr>
          <w:rFonts w:ascii="Century Gothic" w:hAnsi="Century Gothic"/>
          <w:b/>
          <w:sz w:val="28"/>
          <w:szCs w:val="24"/>
        </w:rPr>
        <w:t>(</w:t>
      </w:r>
      <w:r w:rsidR="00A041F3">
        <w:rPr>
          <w:rFonts w:ascii="Century Gothic" w:hAnsi="Century Gothic"/>
          <w:b/>
          <w:color w:val="FF0000"/>
          <w:sz w:val="28"/>
          <w:szCs w:val="24"/>
        </w:rPr>
        <w:t>dettagliare meglio)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w:t>
      </w:r>
      <w:r w:rsidR="00C409F8">
        <w:rPr>
          <w:rFonts w:ascii="Century Gothic" w:hAnsi="Century Gothic"/>
          <w:sz w:val="24"/>
          <w:szCs w:val="24"/>
        </w:rPr>
        <w:t xml:space="preserve">e accede alla </w:t>
      </w:r>
      <w:r>
        <w:rPr>
          <w:rFonts w:ascii="Century Gothic" w:hAnsi="Century Gothic"/>
          <w:sz w:val="24"/>
          <w:szCs w:val="24"/>
        </w:rPr>
        <w:t>sua area personale,</w:t>
      </w:r>
      <w:r w:rsidR="002509D6">
        <w:rPr>
          <w:rFonts w:ascii="Century Gothic" w:hAnsi="Century Gothic"/>
          <w:sz w:val="24"/>
          <w:szCs w:val="24"/>
        </w:rPr>
        <w:t xml:space="preserve"> da qui, clicca su “scrivi Storia e </w:t>
      </w:r>
      <w:r>
        <w:rPr>
          <w:rFonts w:ascii="Century Gothic" w:hAnsi="Century Gothic"/>
          <w:sz w:val="24"/>
          <w:szCs w:val="24"/>
        </w:rPr>
        <w:t>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w:t>
      </w:r>
      <w:r w:rsidR="002509D6">
        <w:rPr>
          <w:rFonts w:ascii="Century Gothic" w:hAnsi="Century Gothic"/>
          <w:sz w:val="24"/>
          <w:szCs w:val="24"/>
        </w:rPr>
        <w:t xml:space="preserve"> (figura 6)</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2509D6" w:rsidRDefault="002509D6">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10603</wp:posOffset>
            </wp:positionV>
            <wp:extent cx="3583305" cy="2945218"/>
            <wp:effectExtent l="0" t="0" r="0" b="762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2945218"/>
                    </a:xfrm>
                    <a:prstGeom prst="rect">
                      <a:avLst/>
                    </a:prstGeom>
                  </pic:spPr>
                </pic:pic>
              </a:graphicData>
            </a:graphic>
            <wp14:sizeRelV relativeFrom="margin">
              <wp14:pctHeight>0</wp14:pctHeight>
            </wp14:sizeRelV>
          </wp:anchor>
        </w:drawing>
      </w: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rsidP="002509D6">
      <w:pPr>
        <w:jc w:val="center"/>
        <w:rPr>
          <w:rFonts w:ascii="Century Gothic" w:hAnsi="Century Gothic"/>
          <w:sz w:val="24"/>
          <w:szCs w:val="24"/>
        </w:rPr>
      </w:pPr>
      <w:r>
        <w:rPr>
          <w:rFonts w:ascii="Century Gothic" w:hAnsi="Century Gothic"/>
          <w:sz w:val="24"/>
          <w:szCs w:val="24"/>
        </w:rPr>
        <w:t>Figura 6</w:t>
      </w:r>
    </w:p>
    <w:p w:rsidR="00FD7FEA" w:rsidRDefault="00B615E5">
      <w:pPr>
        <w:jc w:val="both"/>
        <w:rPr>
          <w:rFonts w:ascii="Century Gothic" w:hAnsi="Century Gothic"/>
          <w:sz w:val="24"/>
          <w:szCs w:val="24"/>
        </w:rPr>
      </w:pPr>
      <w:r>
        <w:rPr>
          <w:rFonts w:ascii="Century Gothic" w:hAnsi="Century Gothic"/>
          <w:sz w:val="24"/>
          <w:szCs w:val="24"/>
        </w:rPr>
        <w:t xml:space="preserve">Marianna </w:t>
      </w:r>
      <w:r w:rsidR="002509D6">
        <w:rPr>
          <w:rFonts w:ascii="Century Gothic" w:hAnsi="Century Gothic"/>
          <w:sz w:val="24"/>
          <w:szCs w:val="24"/>
        </w:rPr>
        <w:t>viene indirizzata ad una pagina in cui sono presenti tutte le sue storie scritte finor</w:t>
      </w:r>
      <w:r w:rsidR="00FB0489">
        <w:rPr>
          <w:rFonts w:ascii="Century Gothic" w:hAnsi="Century Gothic"/>
          <w:sz w:val="24"/>
          <w:szCs w:val="24"/>
        </w:rPr>
        <w:t>a</w:t>
      </w:r>
      <w:r w:rsidR="002509D6">
        <w:rPr>
          <w:rFonts w:ascii="Century Gothic" w:hAnsi="Century Gothic"/>
          <w:sz w:val="24"/>
          <w:szCs w:val="24"/>
        </w:rPr>
        <w:t xml:space="preserve"> inclusa l’ultima</w:t>
      </w:r>
      <w:r w:rsidR="00FB0489">
        <w:rPr>
          <w:rFonts w:ascii="Century Gothic" w:hAnsi="Century Gothic"/>
          <w:sz w:val="24"/>
          <w:szCs w:val="24"/>
        </w:rPr>
        <w:t xml:space="preserve"> appena salvata</w:t>
      </w:r>
      <w:r w:rsidR="002509D6">
        <w:rPr>
          <w:rFonts w:ascii="Century Gothic" w:hAnsi="Century Gothic"/>
          <w:sz w:val="24"/>
          <w:szCs w:val="24"/>
        </w:rPr>
        <w:t>,</w:t>
      </w:r>
      <w:r w:rsidR="00FB0489">
        <w:rPr>
          <w:rFonts w:ascii="Century Gothic" w:hAnsi="Century Gothic"/>
          <w:sz w:val="24"/>
          <w:szCs w:val="24"/>
        </w:rPr>
        <w:t xml:space="preserve"> clicca quindi sulla storia e le appare una lista di persone che può invitare, dunque seleziona </w:t>
      </w:r>
      <w:r w:rsidR="00FB0489">
        <w:rPr>
          <w:rFonts w:ascii="Century Gothic" w:hAnsi="Century Gothic"/>
          <w:sz w:val="24"/>
          <w:szCs w:val="24"/>
        </w:rPr>
        <w:t>quattro suoi amici</w:t>
      </w:r>
      <w:r w:rsidR="00FB0489">
        <w:rPr>
          <w:rFonts w:ascii="Century Gothic" w:hAnsi="Century Gothic"/>
          <w:sz w:val="24"/>
          <w:szCs w:val="24"/>
        </w:rPr>
        <w:t xml:space="preserve"> che vuole</w:t>
      </w:r>
      <w:r w:rsidR="002509D6">
        <w:rPr>
          <w:rFonts w:ascii="Century Gothic" w:hAnsi="Century Gothic"/>
          <w:sz w:val="24"/>
          <w:szCs w:val="24"/>
        </w:rPr>
        <w:t xml:space="preserve"> </w:t>
      </w:r>
      <w:r>
        <w:rPr>
          <w:rFonts w:ascii="Century Gothic" w:hAnsi="Century Gothic"/>
          <w:sz w:val="24"/>
          <w:szCs w:val="24"/>
        </w:rPr>
        <w:t>invita</w:t>
      </w:r>
      <w:r w:rsidR="00FB0489">
        <w:rPr>
          <w:rFonts w:ascii="Century Gothic" w:hAnsi="Century Gothic"/>
          <w:sz w:val="24"/>
          <w:szCs w:val="24"/>
        </w:rPr>
        <w:t xml:space="preserve">re </w:t>
      </w:r>
      <w:r>
        <w:rPr>
          <w:rFonts w:ascii="Century Gothic" w:hAnsi="Century Gothic"/>
          <w:sz w:val="24"/>
          <w:szCs w:val="24"/>
        </w:rPr>
        <w:t>alla storia</w:t>
      </w:r>
      <w:r w:rsidR="00A041F3">
        <w:rPr>
          <w:rFonts w:ascii="Century Gothic" w:hAnsi="Century Gothic"/>
          <w:sz w:val="24"/>
          <w:szCs w:val="24"/>
        </w:rPr>
        <w:t xml:space="preserve"> </w:t>
      </w:r>
      <w:r>
        <w:rPr>
          <w:rFonts w:ascii="Century Gothic" w:hAnsi="Century Gothic"/>
          <w:sz w:val="24"/>
          <w:szCs w:val="24"/>
        </w:rPr>
        <w:t xml:space="preserve">appena scritta, tutti utenti Giocatori iscritti a Sine Charta, e attende che questi ultimi accettino </w:t>
      </w:r>
      <w:proofErr w:type="gramStart"/>
      <w:r>
        <w:rPr>
          <w:rFonts w:ascii="Century Gothic" w:hAnsi="Century Gothic"/>
          <w:sz w:val="24"/>
          <w:szCs w:val="24"/>
        </w:rPr>
        <w:t>l’invito</w:t>
      </w:r>
      <w:r w:rsidR="00FB0489">
        <w:rPr>
          <w:rFonts w:ascii="Century Gothic" w:hAnsi="Century Gothic"/>
          <w:sz w:val="24"/>
          <w:szCs w:val="24"/>
        </w:rPr>
        <w:t>(</w:t>
      </w:r>
      <w:proofErr w:type="gramEnd"/>
      <w:r w:rsidR="00FB0489">
        <w:rPr>
          <w:rFonts w:ascii="Century Gothic" w:hAnsi="Century Gothic"/>
          <w:sz w:val="24"/>
          <w:szCs w:val="24"/>
        </w:rPr>
        <w:t>figura 7)</w:t>
      </w:r>
      <w:r>
        <w:rPr>
          <w:rFonts w:ascii="Century Gothic" w:hAnsi="Century Gothic"/>
          <w:sz w:val="24"/>
          <w:szCs w:val="24"/>
        </w:rPr>
        <w:t>. Una volta che tutti i suoi amici hanno accettato di partecipare alla storia, Marianna può, in ogni momento, organizzare una sessione di gioco con i suoi amici per poter giocare a Sine Requie.</w:t>
      </w:r>
      <w:r w:rsidR="002509D6" w:rsidRPr="002509D6">
        <w:rPr>
          <w:rFonts w:ascii="Century Gothic" w:hAnsi="Century Gothic"/>
          <w:noProof/>
          <w:sz w:val="24"/>
          <w:szCs w:val="24"/>
        </w:rPr>
        <w:t xml:space="preserve"> </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rsidP="002509D6">
      <w:pPr>
        <w:jc w:val="center"/>
        <w:rPr>
          <w:rFonts w:ascii="Century Gothic" w:hAnsi="Century Gothic"/>
          <w:sz w:val="24"/>
          <w:szCs w:val="24"/>
        </w:rPr>
      </w:pPr>
    </w:p>
    <w:p w:rsidR="00FD7FEA" w:rsidRDefault="002509D6">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58240" behindDoc="1" locked="0" layoutInCell="1" allowOverlap="1" wp14:anchorId="2C31CA76">
            <wp:simplePos x="0" y="0"/>
            <wp:positionH relativeFrom="margin">
              <wp:align>center</wp:align>
            </wp:positionH>
            <wp:positionV relativeFrom="paragraph">
              <wp:posOffset>-1285</wp:posOffset>
            </wp:positionV>
            <wp:extent cx="5848350" cy="358267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ita.png"/>
                    <pic:cNvPicPr/>
                  </pic:nvPicPr>
                  <pic:blipFill>
                    <a:blip r:embed="rId12">
                      <a:extLst>
                        <a:ext uri="{28A0092B-C50C-407E-A947-70E740481C1C}">
                          <a14:useLocalDpi xmlns:a14="http://schemas.microsoft.com/office/drawing/2010/main" val="0"/>
                        </a:ext>
                      </a:extLst>
                    </a:blip>
                    <a:stretch>
                      <a:fillRect/>
                    </a:stretch>
                  </pic:blipFill>
                  <pic:spPr>
                    <a:xfrm>
                      <a:off x="0" y="0"/>
                      <a:ext cx="5848350" cy="3582670"/>
                    </a:xfrm>
                    <a:prstGeom prst="rect">
                      <a:avLst/>
                    </a:prstGeom>
                  </pic:spPr>
                </pic:pic>
              </a:graphicData>
            </a:graphic>
            <wp14:sizeRelH relativeFrom="page">
              <wp14:pctWidth>0</wp14:pctWidth>
            </wp14:sizeRelH>
            <wp14:sizeRelV relativeFrom="page">
              <wp14:pctHeight>0</wp14:pctHeight>
            </wp14:sizeRelV>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2509D6" w:rsidRDefault="002509D6">
      <w:pPr>
        <w:jc w:val="both"/>
        <w:rPr>
          <w:rFonts w:ascii="Century Gothic" w:hAnsi="Century Gothic"/>
          <w:sz w:val="24"/>
          <w:szCs w:val="24"/>
        </w:rPr>
      </w:pPr>
    </w:p>
    <w:p w:rsidR="00FD7FEA" w:rsidRDefault="002509D6" w:rsidP="002509D6">
      <w:pPr>
        <w:pBdr>
          <w:bottom w:val="single" w:sz="12" w:space="1" w:color="000000"/>
        </w:pBdr>
        <w:jc w:val="center"/>
        <w:rPr>
          <w:rFonts w:ascii="Century Gothic" w:hAnsi="Century Gothic"/>
          <w:sz w:val="24"/>
          <w:szCs w:val="24"/>
        </w:rPr>
      </w:pPr>
      <w:r>
        <w:rPr>
          <w:rFonts w:ascii="Century Gothic" w:hAnsi="Century Gothic"/>
          <w:sz w:val="24"/>
          <w:szCs w:val="24"/>
        </w:rPr>
        <w:t xml:space="preserve">figura </w:t>
      </w:r>
      <w:r w:rsidR="00FB0489">
        <w:rPr>
          <w:rFonts w:ascii="Century Gothic" w:hAnsi="Century Gothic"/>
          <w:sz w:val="24"/>
          <w:szCs w:val="24"/>
        </w:rPr>
        <w:t>7</w:t>
      </w:r>
    </w:p>
    <w:p w:rsidR="00FD7FEA" w:rsidRDefault="00FD7FEA">
      <w:pPr>
        <w:jc w:val="both"/>
        <w:rPr>
          <w:rFonts w:ascii="Century Gothic" w:hAnsi="Century Gothic"/>
          <w:sz w:val="24"/>
          <w:szCs w:val="24"/>
        </w:rPr>
      </w:pPr>
    </w:p>
    <w:p w:rsidR="00FD7FEA" w:rsidRPr="00FB0489" w:rsidRDefault="00B615E5" w:rsidP="00FB0489">
      <w:pPr>
        <w:pStyle w:val="Paragrafoelenco"/>
        <w:numPr>
          <w:ilvl w:val="0"/>
          <w:numId w:val="4"/>
        </w:numPr>
        <w:spacing w:after="0" w:line="240" w:lineRule="auto"/>
        <w:rPr>
          <w:rFonts w:ascii="Century Gothic" w:hAnsi="Century Gothic"/>
          <w:sz w:val="24"/>
          <w:szCs w:val="24"/>
        </w:rPr>
      </w:pPr>
      <w:r w:rsidRPr="00FB0489">
        <w:rPr>
          <w:rFonts w:ascii="Century Gothic" w:hAnsi="Century Gothic"/>
          <w:b/>
          <w:sz w:val="28"/>
          <w:szCs w:val="24"/>
        </w:rPr>
        <w:t>Creazione Personaggio</w:t>
      </w:r>
    </w:p>
    <w:p w:rsidR="00FD7FEA" w:rsidRPr="00FB0489" w:rsidRDefault="00B615E5">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 quindi accede alla sua area personale</w:t>
      </w:r>
      <w:r w:rsidR="00A041F3">
        <w:rPr>
          <w:rFonts w:ascii="Century Gothic" w:hAnsi="Century Gothic"/>
          <w:sz w:val="24"/>
          <w:szCs w:val="24"/>
        </w:rPr>
        <w:t xml:space="preserve"> </w:t>
      </w:r>
      <w:r w:rsidR="00A041F3">
        <w:rPr>
          <w:rFonts w:ascii="Century Gothic" w:hAnsi="Century Gothic"/>
          <w:color w:val="FF0000"/>
          <w:sz w:val="24"/>
          <w:szCs w:val="24"/>
        </w:rPr>
        <w:t>come ci arriva? dalla mail?</w:t>
      </w:r>
      <w:r w:rsidR="00A041F3">
        <w:rPr>
          <w:rFonts w:ascii="Century Gothic" w:hAnsi="Century Gothic"/>
          <w:sz w:val="24"/>
          <w:szCs w:val="24"/>
        </w:rPr>
        <w:t>)</w:t>
      </w:r>
      <w:r>
        <w:rPr>
          <w:rFonts w:ascii="Century Gothic" w:hAnsi="Century Gothic"/>
          <w:sz w:val="24"/>
          <w:szCs w:val="24"/>
        </w:rPr>
        <w:t>, va nella sezione “inviti ricevuti” e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w:t>
      </w:r>
      <w:r w:rsidR="00FB0489">
        <w:rPr>
          <w:rFonts w:ascii="Century Gothic" w:hAnsi="Century Gothic"/>
          <w:sz w:val="24"/>
          <w:szCs w:val="24"/>
        </w:rPr>
        <w:t xml:space="preserve"> </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w:t>
      </w:r>
      <w:r w:rsidR="00FB0489">
        <w:rPr>
          <w:rFonts w:ascii="Century Gothic" w:hAnsi="Century Gothic"/>
          <w:sz w:val="24"/>
          <w:szCs w:val="24"/>
        </w:rPr>
        <w:t xml:space="preserve"> (figura 8)</w:t>
      </w:r>
      <w:r>
        <w:rPr>
          <w:rFonts w:ascii="Century Gothic" w:hAnsi="Century Gothic"/>
          <w:sz w:val="24"/>
          <w:szCs w:val="24"/>
        </w:rPr>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3"/>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B0489" w:rsidP="00FB0489">
      <w:pPr>
        <w:spacing w:after="0" w:line="240" w:lineRule="auto"/>
        <w:jc w:val="center"/>
        <w:rPr>
          <w:rFonts w:ascii="Century Gothic" w:hAnsi="Century Gothic"/>
          <w:sz w:val="24"/>
          <w:szCs w:val="24"/>
        </w:rPr>
      </w:pPr>
      <w:r>
        <w:rPr>
          <w:rFonts w:ascii="Century Gothic" w:hAnsi="Century Gothic"/>
          <w:sz w:val="24"/>
          <w:szCs w:val="24"/>
        </w:rPr>
        <w:t>Figura 8</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Pr="00A041F3" w:rsidRDefault="00B615E5">
      <w:pPr>
        <w:spacing w:after="0" w:line="240" w:lineRule="auto"/>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r w:rsidR="00FB0489">
        <w:rPr>
          <w:rFonts w:ascii="Century Gothic" w:hAnsi="Century Gothic"/>
          <w:sz w:val="24"/>
          <w:szCs w:val="24"/>
        </w:rPr>
        <w:t>(figura 9)</w:t>
      </w:r>
      <w:bookmarkStart w:id="1" w:name="_GoBack"/>
      <w:bookmarkEnd w:id="1"/>
      <w:r>
        <w:rPr>
          <w:rFonts w:ascii="Century Gothic" w:hAnsi="Century Gothic"/>
          <w:sz w:val="24"/>
          <w:szCs w:val="24"/>
        </w:rPr>
        <w:t>.</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4"/>
                    <a:stretch>
                      <a:fillRect/>
                    </a:stretch>
                  </pic:blipFill>
                  <pic:spPr bwMode="auto">
                    <a:xfrm>
                      <a:off x="0" y="0"/>
                      <a:ext cx="6645910" cy="6475095"/>
                    </a:xfrm>
                    <a:prstGeom prst="rect">
                      <a:avLst/>
                    </a:prstGeom>
                  </pic:spPr>
                </pic:pic>
              </a:graphicData>
            </a:graphic>
          </wp:inline>
        </w:drawing>
      </w:r>
    </w:p>
    <w:p w:rsidR="00FB0489" w:rsidRDefault="00FB0489" w:rsidP="00FB0489">
      <w:pPr>
        <w:jc w:val="center"/>
        <w:rPr>
          <w:rFonts w:ascii="Century Gothic" w:hAnsi="Century Gothic"/>
          <w:sz w:val="24"/>
          <w:szCs w:val="24"/>
        </w:rPr>
      </w:pPr>
      <w:r>
        <w:rPr>
          <w:rFonts w:ascii="Century Gothic" w:hAnsi="Century Gothic"/>
          <w:sz w:val="24"/>
          <w:szCs w:val="24"/>
        </w:rPr>
        <w:t>Figura 9</w:t>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0D1143" w:rsidRDefault="000D1143">
      <w:pPr>
        <w:jc w:val="both"/>
        <w:rPr>
          <w:rFonts w:ascii="Century Gothic" w:hAnsi="Century Gothic"/>
          <w:color w:val="FF0000"/>
          <w:sz w:val="24"/>
          <w:szCs w:val="24"/>
        </w:rPr>
      </w:pPr>
      <w:r>
        <w:rPr>
          <w:rFonts w:ascii="Century Gothic" w:hAnsi="Century Gothic"/>
          <w:sz w:val="24"/>
          <w:szCs w:val="24"/>
        </w:rPr>
        <w:t>(</w:t>
      </w:r>
      <w:r>
        <w:rPr>
          <w:rFonts w:ascii="Century Gothic" w:hAnsi="Century Gothic"/>
          <w:color w:val="FF0000"/>
          <w:sz w:val="24"/>
          <w:szCs w:val="24"/>
        </w:rPr>
        <w:t>dettagliare meglio le azioni)</w:t>
      </w:r>
    </w:p>
    <w:p w:rsidR="000D1143" w:rsidRDefault="000D1143">
      <w:pPr>
        <w:jc w:val="both"/>
        <w:rPr>
          <w:rFonts w:ascii="Century Gothic" w:hAnsi="Century Gothic"/>
          <w:color w:val="FF0000"/>
          <w:sz w:val="24"/>
          <w:szCs w:val="24"/>
        </w:rPr>
      </w:pPr>
      <w:r>
        <w:rPr>
          <w:rFonts w:ascii="Century Gothic" w:hAnsi="Century Gothic"/>
          <w:color w:val="FF0000"/>
          <w:sz w:val="24"/>
          <w:szCs w:val="24"/>
        </w:rPr>
        <w:t xml:space="preserve">(scenario crea </w:t>
      </w:r>
      <w:proofErr w:type="gramStart"/>
      <w:r>
        <w:rPr>
          <w:rFonts w:ascii="Century Gothic" w:hAnsi="Century Gothic"/>
          <w:color w:val="FF0000"/>
          <w:sz w:val="24"/>
          <w:szCs w:val="24"/>
        </w:rPr>
        <w:t>sessione ,</w:t>
      </w:r>
      <w:proofErr w:type="gramEnd"/>
      <w:r>
        <w:rPr>
          <w:rFonts w:ascii="Century Gothic" w:hAnsi="Century Gothic"/>
          <w:color w:val="FF0000"/>
          <w:sz w:val="24"/>
          <w:szCs w:val="24"/>
        </w:rPr>
        <w:t xml:space="preserve"> invitare giocatori)</w:t>
      </w:r>
    </w:p>
    <w:p w:rsidR="000D1143" w:rsidRPr="000D1143" w:rsidRDefault="000D1143">
      <w:pPr>
        <w:jc w:val="both"/>
        <w:rPr>
          <w:rFonts w:ascii="Century Gothic" w:hAnsi="Century Gothic"/>
          <w:color w:val="FF0000"/>
          <w:sz w:val="24"/>
          <w:szCs w:val="24"/>
        </w:rPr>
      </w:pPr>
      <w:r>
        <w:rPr>
          <w:rFonts w:ascii="Century Gothic" w:hAnsi="Century Gothic"/>
          <w:color w:val="FF0000"/>
          <w:sz w:val="24"/>
          <w:szCs w:val="24"/>
        </w:rPr>
        <w:t>(scenario accetta l’invito, bacheca)</w:t>
      </w:r>
    </w:p>
    <w:p w:rsidR="000D1143" w:rsidRDefault="000D1143">
      <w:pPr>
        <w:jc w:val="both"/>
        <w:rPr>
          <w:rFonts w:ascii="Century Gothic" w:hAnsi="Century Gothic"/>
          <w:sz w:val="24"/>
          <w:szCs w:val="24"/>
        </w:rPr>
      </w:pPr>
      <w:r>
        <w:rPr>
          <w:rFonts w:ascii="Century Gothic" w:hAnsi="Century Gothic"/>
          <w:sz w:val="24"/>
          <w:szCs w:val="24"/>
        </w:rPr>
        <w:lastRenderedPageBreak/>
        <w:t>(</w:t>
      </w:r>
      <w:r>
        <w:rPr>
          <w:rFonts w:ascii="Century Gothic" w:hAnsi="Century Gothic"/>
          <w:color w:val="FF0000"/>
          <w:sz w:val="24"/>
          <w:szCs w:val="24"/>
        </w:rPr>
        <w:t>fare scenari per l’admin</w:t>
      </w:r>
      <w:r>
        <w:rPr>
          <w:rFonts w:ascii="Century Gothic" w:hAnsi="Century Gothic"/>
          <w:sz w:val="24"/>
          <w:szCs w:val="24"/>
        </w:rPr>
        <w:t>)</w:t>
      </w:r>
    </w:p>
    <w:p w:rsidR="00BC1BD6" w:rsidRDefault="00BC1BD6">
      <w:pPr>
        <w:jc w:val="both"/>
        <w:rPr>
          <w:rFonts w:ascii="Century Gothic" w:hAnsi="Century Gothic"/>
          <w:sz w:val="24"/>
          <w:szCs w:val="24"/>
        </w:rPr>
      </w:pPr>
      <w:r>
        <w:rPr>
          <w:rFonts w:ascii="Century Gothic" w:hAnsi="Century Gothic"/>
          <w:color w:val="FF0000"/>
          <w:sz w:val="24"/>
          <w:szCs w:val="24"/>
        </w:rPr>
        <w:t>Aggiunger scenario aggiunta di feedback e quelli su admin</w:t>
      </w:r>
    </w:p>
    <w:p w:rsidR="000D1143" w:rsidRPr="000D1143" w:rsidRDefault="000D1143">
      <w:pPr>
        <w:jc w:val="both"/>
        <w:rPr>
          <w:rFonts w:ascii="Century Gothic" w:hAnsi="Century Gothic"/>
          <w:sz w:val="24"/>
          <w:szCs w:val="24"/>
        </w:rPr>
      </w:pP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3982AD38"/>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D1143"/>
    <w:rsid w:val="002509D6"/>
    <w:rsid w:val="007B0D75"/>
    <w:rsid w:val="00870D17"/>
    <w:rsid w:val="00A041F3"/>
    <w:rsid w:val="00A07004"/>
    <w:rsid w:val="00AD10FB"/>
    <w:rsid w:val="00B615E5"/>
    <w:rsid w:val="00BC1BD6"/>
    <w:rsid w:val="00C409F8"/>
    <w:rsid w:val="00D010F0"/>
    <w:rsid w:val="00D64856"/>
    <w:rsid w:val="00EE6EAF"/>
    <w:rsid w:val="00F264F9"/>
    <w:rsid w:val="00F720DF"/>
    <w:rsid w:val="00FB0489"/>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98D4"/>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19BC-D5E3-4DD5-AD14-4E0A6E32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13</Pages>
  <Words>2775</Words>
  <Characters>15823</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37</cp:revision>
  <dcterms:created xsi:type="dcterms:W3CDTF">2018-10-06T18:50:00Z</dcterms:created>
  <dcterms:modified xsi:type="dcterms:W3CDTF">2018-10-31T09:23:00Z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