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1E4B20" w:rsidRDefault="000028CD">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1E179F" w:rsidRPr="001E4B20"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1E4B20" w:rsidRDefault="001E4B20">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t>Possiamo definire dei 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1E4B20">
        <w:tc>
          <w:tcPr>
            <w:tcW w:w="4815"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rsidTr="001E4B20">
        <w:tc>
          <w:tcPr>
            <w:tcW w:w="4815"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rsidTr="001E4B20">
        <w:tc>
          <w:tcPr>
            <w:tcW w:w="4815"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w:t>
            </w:r>
            <w:r w:rsidR="001E4B20">
              <w:rPr>
                <w:sz w:val="28"/>
              </w:rPr>
              <w:t>3</w:t>
            </w:r>
          </w:p>
        </w:tc>
      </w:tr>
      <w:tr w:rsidR="001E179F" w:rsidTr="001E4B20">
        <w:tc>
          <w:tcPr>
            <w:tcW w:w="4815"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w:t>
            </w:r>
            <w:r w:rsidR="001E4B20">
              <w:rPr>
                <w:sz w:val="28"/>
              </w:rPr>
              <w:t>4</w:t>
            </w:r>
          </w:p>
        </w:tc>
      </w:tr>
    </w:tbl>
    <w:p w:rsidR="001E179F" w:rsidRDefault="001E179F">
      <w:pPr>
        <w:jc w:val="both"/>
        <w:rPr>
          <w:sz w:val="28"/>
        </w:rPr>
      </w:pPr>
    </w:p>
    <w:p w:rsidR="001E4B20" w:rsidRDefault="001E4B20">
      <w:pPr>
        <w:spacing w:after="0" w:line="240" w:lineRule="auto"/>
        <w:rPr>
          <w:sz w:val="28"/>
        </w:rPr>
      </w:pPr>
      <w:r>
        <w:rPr>
          <w:sz w:val="28"/>
        </w:rPr>
        <w:br w:type="page"/>
      </w:r>
    </w:p>
    <w:p w:rsidR="001E4B20" w:rsidRDefault="001E4B20">
      <w:pPr>
        <w:jc w:val="both"/>
        <w:rPr>
          <w:sz w:val="28"/>
        </w:rPr>
      </w:pPr>
    </w:p>
    <w:p w:rsidR="001E179F" w:rsidRDefault="000028CD">
      <w:pPr>
        <w:jc w:val="both"/>
        <w:rPr>
          <w:sz w:val="28"/>
        </w:rPr>
      </w:pPr>
      <w:r>
        <w:rPr>
          <w:sz w:val="28"/>
        </w:rPr>
        <w:t>Spiegazione di macro-requisiti in dettaglio per ogni attore.</w:t>
      </w:r>
    </w:p>
    <w:p w:rsidR="00796907" w:rsidRDefault="00796907">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25349A">
        <w:tc>
          <w:tcPr>
            <w:tcW w:w="4815"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rsidTr="0025349A">
        <w:tc>
          <w:tcPr>
            <w:tcW w:w="4815"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pPr>
              <w:pStyle w:val="Paragrafoelenco"/>
              <w:jc w:val="both"/>
              <w:rPr>
                <w:sz w:val="28"/>
              </w:rPr>
            </w:pPr>
          </w:p>
        </w:tc>
      </w:tr>
      <w:tr w:rsidR="001E179F" w:rsidTr="0025349A">
        <w:tc>
          <w:tcPr>
            <w:tcW w:w="4815"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rsidP="001E4B20">
            <w:pPr>
              <w:pStyle w:val="Paragrafoelenco"/>
              <w:spacing w:after="0" w:line="240" w:lineRule="auto"/>
              <w:jc w:val="both"/>
              <w:rPr>
                <w:sz w:val="28"/>
              </w:rPr>
            </w:pPr>
          </w:p>
        </w:tc>
      </w:tr>
    </w:tbl>
    <w:p w:rsidR="001E179F" w:rsidRDefault="001E179F">
      <w:pPr>
        <w:jc w:val="both"/>
        <w:rPr>
          <w:sz w:val="28"/>
        </w:rPr>
      </w:pPr>
      <w:bookmarkStart w:id="1" w:name="_GoBack"/>
      <w:bookmarkEnd w:id="1"/>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4B20" w:rsidP="001E4B20">
      <w:pPr>
        <w:spacing w:after="0" w:line="240" w:lineRule="auto"/>
        <w:rPr>
          <w:sz w:val="28"/>
        </w:rPr>
      </w:pPr>
      <w:r>
        <w:rPr>
          <w:sz w:val="28"/>
        </w:rPr>
        <w:br w:type="page"/>
      </w:r>
    </w:p>
    <w:tbl>
      <w:tblPr>
        <w:tblStyle w:val="Grigliatabella"/>
        <w:tblpPr w:leftFromText="141" w:rightFromText="141" w:vertAnchor="text" w:horzAnchor="margin" w:tblpY="793"/>
        <w:tblW w:w="9628" w:type="dxa"/>
        <w:tblLook w:val="04A0" w:firstRow="1" w:lastRow="0" w:firstColumn="1" w:lastColumn="0" w:noHBand="0" w:noVBand="1"/>
      </w:tblPr>
      <w:tblGrid>
        <w:gridCol w:w="4815"/>
        <w:gridCol w:w="4813"/>
      </w:tblGrid>
      <w:tr w:rsidR="00C04181" w:rsidTr="00C04181">
        <w:tc>
          <w:tcPr>
            <w:tcW w:w="4815" w:type="dxa"/>
            <w:shd w:val="clear" w:color="auto" w:fill="auto"/>
          </w:tcPr>
          <w:p w:rsidR="00C04181" w:rsidRDefault="00C04181" w:rsidP="00C04181">
            <w:pPr>
              <w:jc w:val="both"/>
              <w:rPr>
                <w:b/>
                <w:sz w:val="28"/>
              </w:rPr>
            </w:pPr>
            <w:r>
              <w:rPr>
                <w:b/>
                <w:sz w:val="28"/>
              </w:rPr>
              <w:lastRenderedPageBreak/>
              <w:t>RF_</w:t>
            </w:r>
            <w:r w:rsidR="001E4B20">
              <w:rPr>
                <w:b/>
                <w:sz w:val="28"/>
              </w:rPr>
              <w:t>3</w:t>
            </w:r>
            <w:r>
              <w:rPr>
                <w:b/>
                <w:sz w:val="28"/>
              </w:rPr>
              <w:t xml:space="preserve"> - Gestione storia/e</w:t>
            </w:r>
          </w:p>
          <w:p w:rsidR="00C04181" w:rsidRDefault="00C04181" w:rsidP="00C04181">
            <w:pPr>
              <w:jc w:val="both"/>
              <w:rPr>
                <w:sz w:val="28"/>
              </w:rPr>
            </w:pPr>
          </w:p>
        </w:tc>
        <w:tc>
          <w:tcPr>
            <w:tcW w:w="4813" w:type="dxa"/>
            <w:shd w:val="clear" w:color="auto" w:fill="auto"/>
          </w:tcPr>
          <w:p w:rsidR="00C04181" w:rsidRDefault="00C04181" w:rsidP="00C04181">
            <w:pPr>
              <w:jc w:val="both"/>
              <w:rPr>
                <w:sz w:val="28"/>
              </w:rPr>
            </w:pPr>
          </w:p>
        </w:tc>
      </w:tr>
      <w:tr w:rsidR="00C04181" w:rsidTr="00C04181">
        <w:tc>
          <w:tcPr>
            <w:tcW w:w="4815" w:type="dxa"/>
            <w:shd w:val="clear" w:color="auto" w:fill="auto"/>
          </w:tcPr>
          <w:p w:rsidR="00C04181" w:rsidRDefault="00C04181" w:rsidP="00C04181">
            <w:pPr>
              <w:rPr>
                <w:sz w:val="28"/>
              </w:rPr>
            </w:pPr>
            <w:r>
              <w:rPr>
                <w:sz w:val="28"/>
              </w:rPr>
              <w:t>utenteModeratore</w:t>
            </w:r>
          </w:p>
          <w:p w:rsidR="00C04181" w:rsidRDefault="00C04181" w:rsidP="00C04181">
            <w:pPr>
              <w:rPr>
                <w:sz w:val="28"/>
              </w:rPr>
            </w:pPr>
          </w:p>
        </w:tc>
        <w:tc>
          <w:tcPr>
            <w:tcW w:w="4813" w:type="dxa"/>
            <w:shd w:val="clear" w:color="auto" w:fill="auto"/>
          </w:tcPr>
          <w:p w:rsidR="00C04181" w:rsidRDefault="00D211C7" w:rsidP="00C04181">
            <w:pPr>
              <w:pStyle w:val="Paragrafoelenco"/>
              <w:numPr>
                <w:ilvl w:val="0"/>
                <w:numId w:val="4"/>
              </w:numPr>
              <w:spacing w:after="0" w:line="240" w:lineRule="auto"/>
              <w:jc w:val="both"/>
              <w:rPr>
                <w:sz w:val="28"/>
              </w:rPr>
            </w:pPr>
            <w:r>
              <w:rPr>
                <w:sz w:val="28"/>
              </w:rPr>
              <w:t>Creazione</w:t>
            </w:r>
            <w:r w:rsidR="00C04181">
              <w:rPr>
                <w:sz w:val="28"/>
              </w:rPr>
              <w:t xml:space="preserve"> storia</w:t>
            </w:r>
          </w:p>
          <w:p w:rsidR="00C04181" w:rsidRDefault="00C04181" w:rsidP="00C04181">
            <w:pPr>
              <w:pStyle w:val="Paragrafoelenco"/>
              <w:numPr>
                <w:ilvl w:val="0"/>
                <w:numId w:val="4"/>
              </w:numPr>
              <w:spacing w:after="0" w:line="240" w:lineRule="auto"/>
              <w:jc w:val="both"/>
              <w:rPr>
                <w:sz w:val="28"/>
              </w:rPr>
            </w:pPr>
            <w:r>
              <w:rPr>
                <w:sz w:val="28"/>
              </w:rPr>
              <w:t>Creare le keyword per la storia</w:t>
            </w:r>
          </w:p>
          <w:p w:rsidR="00C04181" w:rsidRDefault="00C04181" w:rsidP="00C04181">
            <w:pPr>
              <w:pStyle w:val="Paragrafoelenco"/>
              <w:numPr>
                <w:ilvl w:val="0"/>
                <w:numId w:val="4"/>
              </w:numPr>
              <w:spacing w:after="0" w:line="240" w:lineRule="auto"/>
              <w:jc w:val="both"/>
              <w:rPr>
                <w:sz w:val="28"/>
              </w:rPr>
            </w:pPr>
            <w:r>
              <w:rPr>
                <w:sz w:val="28"/>
              </w:rPr>
              <w:t xml:space="preserve">Invitare utentiGiocatori alla storia </w:t>
            </w:r>
          </w:p>
          <w:p w:rsidR="00C04181" w:rsidRDefault="00C04181" w:rsidP="00C04181">
            <w:pPr>
              <w:pStyle w:val="Paragrafoelenco"/>
              <w:jc w:val="both"/>
              <w:rPr>
                <w:sz w:val="28"/>
              </w:rPr>
            </w:pPr>
          </w:p>
        </w:tc>
      </w:tr>
      <w:tr w:rsidR="00C04181" w:rsidTr="00C04181">
        <w:tc>
          <w:tcPr>
            <w:tcW w:w="4815" w:type="dxa"/>
            <w:shd w:val="clear" w:color="auto" w:fill="auto"/>
          </w:tcPr>
          <w:p w:rsidR="00C04181" w:rsidRDefault="00C04181" w:rsidP="00C04181">
            <w:pPr>
              <w:jc w:val="both"/>
              <w:rPr>
                <w:sz w:val="28"/>
              </w:rPr>
            </w:pPr>
            <w:r>
              <w:rPr>
                <w:sz w:val="28"/>
              </w:rPr>
              <w:t>utenteGiocatore</w:t>
            </w: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Partecipare ad una storia</w:t>
            </w:r>
          </w:p>
          <w:p w:rsidR="00C04181" w:rsidRDefault="00C04181" w:rsidP="00C04181">
            <w:pPr>
              <w:pStyle w:val="Paragrafoelenco"/>
              <w:numPr>
                <w:ilvl w:val="0"/>
                <w:numId w:val="4"/>
              </w:numPr>
              <w:spacing w:after="0" w:line="240" w:lineRule="auto"/>
              <w:jc w:val="both"/>
              <w:rPr>
                <w:sz w:val="28"/>
              </w:rPr>
            </w:pPr>
            <w:r>
              <w:rPr>
                <w:sz w:val="28"/>
              </w:rPr>
              <w:t>Creare personaggio per la storia</w:t>
            </w:r>
          </w:p>
          <w:p w:rsidR="00D211C7" w:rsidRDefault="00D211C7" w:rsidP="00C04181">
            <w:pPr>
              <w:pStyle w:val="Paragrafoelenco"/>
              <w:numPr>
                <w:ilvl w:val="0"/>
                <w:numId w:val="4"/>
              </w:numPr>
              <w:spacing w:after="0" w:line="240" w:lineRule="auto"/>
              <w:jc w:val="both"/>
              <w:rPr>
                <w:sz w:val="28"/>
              </w:rPr>
            </w:pPr>
            <w:r>
              <w:rPr>
                <w:sz w:val="28"/>
              </w:rPr>
              <w:t>Accetta inviti</w:t>
            </w:r>
          </w:p>
          <w:p w:rsidR="00C04181" w:rsidRDefault="00C04181" w:rsidP="00C04181">
            <w:pPr>
              <w:pStyle w:val="Paragrafoelenco"/>
              <w:jc w:val="both"/>
              <w:rPr>
                <w:sz w:val="28"/>
              </w:rPr>
            </w:pPr>
          </w:p>
        </w:tc>
      </w:tr>
    </w:tbl>
    <w:p w:rsidR="001E179F" w:rsidRDefault="001E179F">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Pr="00796907" w:rsidRDefault="00796907" w:rsidP="00796907">
      <w:pPr>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w:t>
            </w:r>
            <w:r w:rsidR="001E4B20">
              <w:rPr>
                <w:b/>
                <w:sz w:val="28"/>
              </w:rPr>
              <w:t>4</w:t>
            </w:r>
            <w:r>
              <w:rPr>
                <w:b/>
                <w:sz w:val="28"/>
              </w:rPr>
              <w:t xml:space="preserve">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D211C7">
            <w:pPr>
              <w:pStyle w:val="Paragrafoelenco"/>
              <w:numPr>
                <w:ilvl w:val="0"/>
                <w:numId w:val="4"/>
              </w:numPr>
              <w:spacing w:after="0" w:line="240" w:lineRule="auto"/>
              <w:jc w:val="both"/>
              <w:rPr>
                <w:sz w:val="28"/>
              </w:rPr>
            </w:pPr>
            <w:r>
              <w:rPr>
                <w:sz w:val="28"/>
              </w:rPr>
              <w:t xml:space="preserve">Consultare </w:t>
            </w:r>
            <w:r w:rsidR="000028CD">
              <w:rPr>
                <w:sz w:val="28"/>
              </w:rPr>
              <w:t>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 di chiamata in combattimento</w:t>
            </w:r>
          </w:p>
          <w:p w:rsidR="00D211C7" w:rsidRDefault="00D211C7">
            <w:pPr>
              <w:pStyle w:val="Paragrafoelenco"/>
              <w:numPr>
                <w:ilvl w:val="0"/>
                <w:numId w:val="4"/>
              </w:numPr>
              <w:spacing w:after="0" w:line="240" w:lineRule="auto"/>
              <w:jc w:val="both"/>
              <w:rPr>
                <w:sz w:val="28"/>
              </w:rPr>
            </w:pPr>
            <w:r>
              <w:rPr>
                <w:sz w:val="28"/>
              </w:rPr>
              <w:t xml:space="preserve">Gestione del npc che partecipa allo scontro. </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D211C7">
            <w:pPr>
              <w:pStyle w:val="Paragrafoelenco"/>
              <w:numPr>
                <w:ilvl w:val="0"/>
                <w:numId w:val="4"/>
              </w:numPr>
              <w:spacing w:after="0" w:line="240" w:lineRule="auto"/>
              <w:jc w:val="both"/>
              <w:rPr>
                <w:sz w:val="28"/>
              </w:rPr>
            </w:pPr>
            <w:r>
              <w:rPr>
                <w:sz w:val="28"/>
              </w:rPr>
              <w:t>Gestione</w:t>
            </w:r>
            <w:r w:rsidR="000028CD">
              <w:rPr>
                <w:sz w:val="28"/>
              </w:rPr>
              <w:t xml:space="preserv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C04181" w:rsidRDefault="00C04181">
      <w:pPr>
        <w:spacing w:after="0" w:line="240" w:lineRule="auto"/>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Sine Charta mette a disposizione di tutti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C04181">
        <w:rPr>
          <w:rFonts w:ascii="Century Gothic" w:hAnsi="Century Gothic" w:cs="Times New Roman"/>
          <w:sz w:val="24"/>
          <w:szCs w:val="24"/>
        </w:rPr>
        <w:t>.</w:t>
      </w:r>
    </w:p>
    <w:p w:rsidR="00C04181" w:rsidRPr="00C04181" w:rsidRDefault="00C04181">
      <w:pPr>
        <w:pBdr>
          <w:bottom w:val="single" w:sz="6" w:space="1" w:color="000000"/>
        </w:pBdr>
        <w:jc w:val="both"/>
        <w:rPr>
          <w:rFonts w:ascii="Century Gothic" w:hAnsi="Century Gothic" w:cs="Times New Roman"/>
          <w:sz w:val="24"/>
          <w:szCs w:val="24"/>
        </w:rPr>
      </w:pPr>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9"/>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0"/>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1"/>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2"/>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3"/>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4"/>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5"/>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6"/>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1E4B20"/>
    <w:rsid w:val="00252924"/>
    <w:rsid w:val="0025349A"/>
    <w:rsid w:val="00281F2F"/>
    <w:rsid w:val="0037187E"/>
    <w:rsid w:val="006C6EDD"/>
    <w:rsid w:val="00787BBE"/>
    <w:rsid w:val="00796907"/>
    <w:rsid w:val="00C04181"/>
    <w:rsid w:val="00C313A7"/>
    <w:rsid w:val="00D211C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362A-EC7C-48B0-A7C1-0CAC94D5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18</Pages>
  <Words>3022</Words>
  <Characters>17228</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68</cp:revision>
  <dcterms:created xsi:type="dcterms:W3CDTF">2018-10-06T18:50:00Z</dcterms:created>
  <dcterms:modified xsi:type="dcterms:W3CDTF">2018-11-23T10:39:00Z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