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0C72BD" w:rsidRDefault="006049E9">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F34508">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F34508">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F34508">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F34508">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F34508">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F34508">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F34508">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F34508">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F34508">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F34508">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F34508">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F34508">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F34508">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F34508">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4285054"/>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4285055"/>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4285056"/>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dell’utente. Una semplice richiesta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dell’utente deve essere gestita ed elaborata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entro 10 secondi, nel caso di una connessione</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molto lenta (20-25KBps). I tempi di risposta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saranno più rapidi quanto più è veloce la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tipologia di connessione utilizzata.</w:t>
            </w:r>
          </w:p>
          <w:p w:rsidR="006939ED" w:rsidRPr="006939ED" w:rsidRDefault="006939ED" w:rsidP="001E2798">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p w:rsidR="006939ED" w:rsidRPr="001E2798" w:rsidRDefault="006939ED" w:rsidP="001E2798">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1E2798">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1E2798" w:rsidRPr="001E2798" w:rsidRDefault="001E2798" w:rsidP="001E2798">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4285057"/>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F54FFE" w:rsidRPr="00F54FFE"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4285058"/>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F54FFE" w:rsidRPr="00893CF8" w:rsidRDefault="00F54FFE" w:rsidP="00F54FFE">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dovrà essere propenso all’inserimento di nuove funzionalità. Quindi, è necessario che il codice scritto sia ben strutturato, dunque, di facile comprensione per evitare ambiguità nella scrittura successiva.</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F54FFE" w:rsidRPr="00F54FFE" w:rsidRDefault="00F54FFE" w:rsidP="00F54FFE">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F54FFE">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F54FFE" w:rsidRPr="00F54FFE" w:rsidRDefault="00F54FFE" w:rsidP="00F54FFE">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A417C9">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A417C9" w:rsidRPr="00893CF8" w:rsidRDefault="00A417C9" w:rsidP="00A417C9">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rende ogni funzione di semplice uso, garantendo un’ottima esperienza lavorativa</w:t>
            </w:r>
            <w:r w:rsidR="00654FC3" w:rsidRPr="00893CF8">
              <w:rPr>
                <w:rFonts w:ascii="Century Gothic" w:eastAsia="Times New Roman" w:hAnsi="Century Gothic" w:cs="Times New Roman"/>
                <w:b w:val="0"/>
                <w:color w:val="000000"/>
                <w:sz w:val="20"/>
                <w:szCs w:val="20"/>
                <w:lang w:eastAsia="it-IT"/>
              </w:rPr>
              <w:t xml:space="preserve"> </w:t>
            </w:r>
            <w:r w:rsidRPr="00893CF8">
              <w:rPr>
                <w:rFonts w:ascii="Century Gothic" w:eastAsia="Times New Roman" w:hAnsi="Century Gothic" w:cs="Times New Roman"/>
                <w:b w:val="0"/>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4285060"/>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4285061"/>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4285062"/>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4285063"/>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bookmarkStart w:id="11" w:name="_Toc534285065"/>
      <w:r w:rsidRPr="00F3123B">
        <w:rPr>
          <w:rFonts w:ascii="Century Gothic" w:hAnsi="Century Gothic"/>
          <w:b/>
          <w:sz w:val="28"/>
          <w:szCs w:val="36"/>
        </w:rPr>
        <w:t>Panoramica</w:t>
      </w:r>
      <w:bookmarkEnd w:id="11"/>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bookmarkStart w:id="12" w:name="_Toc534285066"/>
      <w:r w:rsidRPr="00380128">
        <w:rPr>
          <w:rFonts w:ascii="Century Gothic" w:hAnsi="Century Gothic"/>
          <w:b/>
          <w:sz w:val="28"/>
          <w:szCs w:val="36"/>
        </w:rPr>
        <w:t>Decomposizione del sistema</w:t>
      </w:r>
      <w:bookmarkEnd w:id="12"/>
    </w:p>
    <w:p w:rsidR="004F1103" w:rsidRPr="00794A69" w:rsidRDefault="000C16C7" w:rsidP="004F1103">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4F1103">
      <w:pPr>
        <w:rPr>
          <w:rFonts w:ascii="Century Gothic" w:hAnsi="Century Gothic"/>
          <w:b/>
          <w:sz w:val="20"/>
          <w:szCs w:val="36"/>
        </w:rPr>
      </w:pPr>
    </w:p>
    <w:p w:rsidR="00394834" w:rsidRDefault="00C31F4D">
      <w:pPr>
        <w:rPr>
          <w:rFonts w:ascii="Century Gothic" w:hAnsi="Century Gothic"/>
          <w:b/>
          <w:sz w:val="20"/>
          <w:szCs w:val="36"/>
        </w:rPr>
      </w:pPr>
      <w:r>
        <w:rPr>
          <w:rFonts w:ascii="Century Gothic" w:hAnsi="Century Gothic"/>
          <w:b/>
          <w:noProof/>
          <w:sz w:val="20"/>
          <w:szCs w:val="36"/>
        </w:rPr>
        <w:drawing>
          <wp:inline distT="0" distB="0" distL="0" distR="0">
            <wp:extent cx="4893945" cy="7154545"/>
            <wp:effectExtent l="0" t="0" r="1905"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715454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4F1103">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4C1309" w:rsidRDefault="004C1309" w:rsidP="004F1103">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4F1103">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4F1103">
            <w:pPr>
              <w:rPr>
                <w:rFonts w:ascii="Century Gothic" w:hAnsi="Century Gothic"/>
                <w:b w:val="0"/>
                <w:bCs w:val="0"/>
                <w:sz w:val="20"/>
                <w:szCs w:val="36"/>
              </w:rPr>
            </w:pPr>
          </w:p>
          <w:p w:rsidR="00394834" w:rsidRDefault="00394834" w:rsidP="004F1103">
            <w:pPr>
              <w:rPr>
                <w:rFonts w:ascii="Century Gothic" w:hAnsi="Century Gothic"/>
                <w:b w:val="0"/>
                <w:bCs w:val="0"/>
                <w:sz w:val="20"/>
                <w:szCs w:val="36"/>
              </w:rPr>
            </w:pPr>
          </w:p>
          <w:p w:rsidR="00DE0375" w:rsidRDefault="00DE0375" w:rsidP="004F1103">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4F1103">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4F1103">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995A39">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995A39">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DE0375" w:rsidRDefault="00DE0375" w:rsidP="00995A39">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pPr>
        <w:rPr>
          <w:rFonts w:ascii="Century Gothic" w:hAnsi="Century Gothic"/>
          <w:b/>
          <w:sz w:val="20"/>
          <w:szCs w:val="36"/>
        </w:rPr>
      </w:pPr>
      <w:r>
        <w:rPr>
          <w:rFonts w:ascii="Century Gothic" w:hAnsi="Century Gothic"/>
          <w:b/>
          <w:sz w:val="20"/>
          <w:szCs w:val="36"/>
        </w:rPr>
        <w:t xml:space="preserve"> </w:t>
      </w:r>
    </w:p>
    <w:p w:rsidR="00394834" w:rsidRDefault="00394834">
      <w:pPr>
        <w:rPr>
          <w:rFonts w:ascii="Century Gothic" w:hAnsi="Century Gothic"/>
          <w:b/>
          <w:sz w:val="20"/>
          <w:szCs w:val="36"/>
        </w:rPr>
      </w:pPr>
      <w:r>
        <w:rPr>
          <w:rFonts w:ascii="Century Gothic" w:hAnsi="Century Gothic"/>
          <w:b/>
          <w:sz w:val="20"/>
          <w:szCs w:val="36"/>
        </w:rPr>
        <w:br w:type="page"/>
      </w:r>
    </w:p>
    <w:p w:rsidR="00DE0375" w:rsidRDefault="00DE0375">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394834">
            <w:pPr>
              <w:tabs>
                <w:tab w:val="left" w:pos="2085"/>
              </w:tabs>
              <w:rPr>
                <w:rFonts w:ascii="Century Gothic" w:hAnsi="Century Gothic"/>
                <w:b w:val="0"/>
                <w:sz w:val="24"/>
                <w:szCs w:val="36"/>
              </w:rPr>
            </w:pPr>
            <w:r>
              <w:rPr>
                <w:rFonts w:ascii="Century Gothic" w:hAnsi="Century Gothic"/>
                <w:sz w:val="24"/>
                <w:szCs w:val="36"/>
              </w:rPr>
              <w:t>Database\</w:t>
            </w:r>
            <w:proofErr w:type="spellStart"/>
            <w:r>
              <w:rPr>
                <w:rFonts w:ascii="Century Gothic" w:hAnsi="Century Gothic"/>
                <w:sz w:val="24"/>
                <w:szCs w:val="36"/>
              </w:rPr>
              <w:t>DataSource</w:t>
            </w:r>
            <w:proofErr w:type="spellEnd"/>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995A39">
            <w:pPr>
              <w:rPr>
                <w:rFonts w:ascii="Century Gothic" w:hAnsi="Century Gothic"/>
                <w:b w:val="0"/>
                <w:bCs w:val="0"/>
                <w:sz w:val="20"/>
                <w:szCs w:val="36"/>
              </w:rPr>
            </w:pPr>
          </w:p>
          <w:p w:rsidR="00394834" w:rsidRDefault="00394834" w:rsidP="00995A39">
            <w:pPr>
              <w:rPr>
                <w:rFonts w:ascii="Century Gothic" w:hAnsi="Century Gothic"/>
                <w:b w:val="0"/>
                <w:bCs w:val="0"/>
                <w:sz w:val="20"/>
                <w:szCs w:val="36"/>
              </w:rPr>
            </w:pPr>
          </w:p>
          <w:p w:rsidR="00394834" w:rsidRDefault="00394834" w:rsidP="00394834">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3948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394834">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4F1103">
      <w:pPr>
        <w:rPr>
          <w:rFonts w:ascii="Century Gothic" w:hAnsi="Century Gothic"/>
          <w:b/>
          <w:sz w:val="20"/>
          <w:szCs w:val="36"/>
        </w:rPr>
      </w:pPr>
    </w:p>
    <w:p w:rsidR="00483C3D" w:rsidRDefault="00E10403" w:rsidP="00794A69">
      <w:pPr>
        <w:pStyle w:val="Paragrafoelenco"/>
        <w:numPr>
          <w:ilvl w:val="1"/>
          <w:numId w:val="4"/>
        </w:numPr>
        <w:outlineLvl w:val="1"/>
        <w:rPr>
          <w:rFonts w:ascii="Century Gothic" w:hAnsi="Century Gothic"/>
          <w:b/>
          <w:sz w:val="28"/>
          <w:szCs w:val="36"/>
        </w:rPr>
      </w:pPr>
      <w:bookmarkStart w:id="13" w:name="_Toc534285067"/>
      <w:r w:rsidRPr="00E10403">
        <w:rPr>
          <w:rFonts w:ascii="Century Gothic" w:hAnsi="Century Gothic"/>
          <w:b/>
          <w:sz w:val="28"/>
          <w:szCs w:val="36"/>
        </w:rPr>
        <w:t>Mapping Hardware/Software</w:t>
      </w:r>
      <w:bookmarkEnd w:id="13"/>
    </w:p>
    <w:p w:rsidR="00794A69" w:rsidRDefault="00794A69" w:rsidP="00E10403">
      <w:pPr>
        <w:rPr>
          <w:rFonts w:ascii="Century Gothic" w:hAnsi="Century Gothic"/>
          <w:b/>
          <w:sz w:val="28"/>
          <w:szCs w:val="36"/>
        </w:rPr>
      </w:pPr>
    </w:p>
    <w:p w:rsidR="00794A69" w:rsidRDefault="00C0095F" w:rsidP="00E10403">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E10403">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E10403">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proofErr w:type="spellStart"/>
      <w:r>
        <w:rPr>
          <w:rFonts w:ascii="Century Gothic" w:hAnsi="Century Gothic"/>
          <w:sz w:val="20"/>
          <w:szCs w:val="36"/>
        </w:rPr>
        <w:t>x.x.xx</w:t>
      </w:r>
      <w:proofErr w:type="spellEnd"/>
    </w:p>
    <w:p w:rsidR="00094D55" w:rsidRDefault="00094D55" w:rsidP="00E10403">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E10403">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E10403">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E10403">
      <w:pPr>
        <w:rPr>
          <w:rFonts w:ascii="Century Gothic" w:hAnsi="Century Gothic"/>
          <w:sz w:val="20"/>
          <w:szCs w:val="36"/>
        </w:rPr>
      </w:pPr>
    </w:p>
    <w:p w:rsidR="00AE7DDD" w:rsidRDefault="00070055" w:rsidP="00E10403">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pPr>
        <w:rPr>
          <w:rFonts w:ascii="Century Gothic" w:hAnsi="Century Gothic"/>
          <w:b/>
          <w:sz w:val="20"/>
          <w:szCs w:val="36"/>
        </w:rPr>
      </w:pPr>
      <w:r>
        <w:rPr>
          <w:rFonts w:ascii="Century Gothic" w:hAnsi="Century Gothic"/>
          <w:b/>
          <w:sz w:val="20"/>
          <w:szCs w:val="36"/>
        </w:rPr>
        <w:br w:type="page"/>
      </w:r>
    </w:p>
    <w:p w:rsidR="00AE7DDD" w:rsidRDefault="00AE7DDD" w:rsidP="00BD45E3">
      <w:pPr>
        <w:pStyle w:val="Paragrafoelenco"/>
        <w:numPr>
          <w:ilvl w:val="1"/>
          <w:numId w:val="4"/>
        </w:numPr>
        <w:outlineLvl w:val="1"/>
        <w:rPr>
          <w:rFonts w:ascii="Century Gothic" w:hAnsi="Century Gothic"/>
          <w:b/>
          <w:sz w:val="28"/>
          <w:szCs w:val="36"/>
        </w:rPr>
      </w:pPr>
      <w:bookmarkStart w:id="14" w:name="_Toc534285068"/>
      <w:r w:rsidRPr="00AE7DDD">
        <w:rPr>
          <w:rFonts w:ascii="Century Gothic" w:hAnsi="Century Gothic"/>
          <w:b/>
          <w:sz w:val="28"/>
          <w:szCs w:val="36"/>
        </w:rPr>
        <w:lastRenderedPageBreak/>
        <w:t>Gestione dei dati persistenti</w:t>
      </w:r>
      <w:bookmarkEnd w:id="14"/>
    </w:p>
    <w:p w:rsidR="00DC7C20" w:rsidRDefault="00DC7C20" w:rsidP="00DC7C20">
      <w:pPr>
        <w:pStyle w:val="Paragrafoelenco"/>
        <w:ind w:left="1440"/>
        <w:outlineLvl w:val="1"/>
        <w:rPr>
          <w:rFonts w:ascii="Century Gothic" w:hAnsi="Century Gothic"/>
          <w:sz w:val="20"/>
          <w:szCs w:val="20"/>
        </w:rPr>
      </w:pPr>
      <w:r w:rsidRPr="00DC7C20">
        <w:rPr>
          <w:rFonts w:ascii="Century Gothic" w:hAnsi="Century Gothic"/>
          <w:sz w:val="20"/>
          <w:szCs w:val="20"/>
        </w:rPr>
        <w:t>Si rimanda la gestione dei dati persistenti al documento allegato: “SDD – Gestione dei dati persistenti</w:t>
      </w:r>
    </w:p>
    <w:p w:rsidR="00DC7C20" w:rsidRPr="00DC7C20" w:rsidRDefault="00DC7C20" w:rsidP="00DC7C20">
      <w:pPr>
        <w:pStyle w:val="Paragrafoelenco"/>
        <w:ind w:left="1440"/>
        <w:outlineLvl w:val="1"/>
        <w:rPr>
          <w:rFonts w:ascii="Century Gothic" w:hAnsi="Century Gothic"/>
          <w:sz w:val="20"/>
          <w:szCs w:val="20"/>
        </w:rPr>
      </w:pPr>
    </w:p>
    <w:p w:rsidR="00AE7DDD" w:rsidRDefault="00AE7DDD" w:rsidP="00BD45E3">
      <w:pPr>
        <w:pStyle w:val="Paragrafoelenco"/>
        <w:numPr>
          <w:ilvl w:val="1"/>
          <w:numId w:val="4"/>
        </w:numPr>
        <w:outlineLvl w:val="1"/>
        <w:rPr>
          <w:rFonts w:ascii="Century Gothic" w:hAnsi="Century Gothic"/>
          <w:b/>
          <w:sz w:val="28"/>
          <w:szCs w:val="36"/>
        </w:rPr>
      </w:pPr>
      <w:bookmarkStart w:id="15" w:name="_Toc534285069"/>
      <w:r>
        <w:rPr>
          <w:rFonts w:ascii="Century Gothic" w:hAnsi="Century Gothic"/>
          <w:b/>
          <w:sz w:val="28"/>
          <w:szCs w:val="36"/>
        </w:rPr>
        <w:t>Controllo degli accessi e della sicurezza</w:t>
      </w:r>
      <w:bookmarkEnd w:id="15"/>
    </w:p>
    <w:p w:rsidR="00FE7AE2" w:rsidRDefault="00FE7AE2" w:rsidP="00FE7AE2">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FE7AE2">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FE7AE2">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Default="002F3276"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rsidR="007233B3" w:rsidRPr="002F3276" w:rsidRDefault="007233B3" w:rsidP="00FE7AE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2F3276">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FE7AE2">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2F3276">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FE7AE2">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Visualizza_Storia</w:t>
            </w:r>
            <w:proofErr w:type="spellEnd"/>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64099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rsidR="0064099B" w:rsidRDefault="0064099B" w:rsidP="002F3276">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FE7AE2">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Crea_Sessione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Avvia_Sessione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Modifica_Sessione</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Gestione_Keyword</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Visualizza_Ordine_Chiamata</w:t>
            </w:r>
            <w:proofErr w:type="spellEnd"/>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Gestione_</w:t>
            </w:r>
            <w:r w:rsidR="00F34508">
              <w:rPr>
                <w:rFonts w:ascii="Century Gothic" w:hAnsi="Century Gothic"/>
              </w:rPr>
              <w:t>Ferite</w:t>
            </w:r>
            <w:bookmarkStart w:id="16" w:name="_GoBack"/>
            <w:bookmarkEnd w:id="16"/>
          </w:p>
          <w:p w:rsidR="0064099B"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p w:rsidR="0064099B" w:rsidRPr="002F3276" w:rsidRDefault="0064099B" w:rsidP="0064099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2F3276">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7233B3" w:rsidRDefault="007233B3" w:rsidP="00FE7AE2">
      <w:pPr>
        <w:pStyle w:val="Paragrafoelenco"/>
        <w:ind w:left="1440"/>
        <w:rPr>
          <w:rFonts w:ascii="Century Gothic" w:hAnsi="Century Gothic"/>
          <w:b/>
          <w:sz w:val="28"/>
          <w:szCs w:val="36"/>
        </w:rPr>
      </w:pPr>
    </w:p>
    <w:p w:rsidR="007233B3" w:rsidRDefault="007233B3">
      <w:pPr>
        <w:rPr>
          <w:rFonts w:ascii="Century Gothic" w:hAnsi="Century Gothic"/>
          <w:b/>
          <w:sz w:val="28"/>
          <w:szCs w:val="36"/>
        </w:rPr>
      </w:pPr>
      <w:r>
        <w:rPr>
          <w:rFonts w:ascii="Century Gothic" w:hAnsi="Century Gothic"/>
          <w:b/>
          <w:sz w:val="28"/>
          <w:szCs w:val="36"/>
        </w:rPr>
        <w:br w:type="page"/>
      </w:r>
    </w:p>
    <w:p w:rsidR="00FE7AE2" w:rsidRDefault="00FE7AE2" w:rsidP="00FE7AE2">
      <w:pPr>
        <w:pStyle w:val="Paragrafoelenco"/>
        <w:ind w:left="1440"/>
        <w:rPr>
          <w:rFonts w:ascii="Century Gothic" w:hAnsi="Century Gothic"/>
          <w:b/>
          <w:sz w:val="28"/>
          <w:szCs w:val="36"/>
        </w:rPr>
      </w:pPr>
    </w:p>
    <w:p w:rsidR="00AE7DDD" w:rsidRDefault="00AE7DDD" w:rsidP="00BD45E3">
      <w:pPr>
        <w:pStyle w:val="Paragrafoelenco"/>
        <w:numPr>
          <w:ilvl w:val="1"/>
          <w:numId w:val="4"/>
        </w:numPr>
        <w:outlineLvl w:val="1"/>
        <w:rPr>
          <w:rFonts w:ascii="Century Gothic" w:hAnsi="Century Gothic"/>
          <w:b/>
          <w:sz w:val="28"/>
          <w:szCs w:val="36"/>
        </w:rPr>
      </w:pPr>
      <w:bookmarkStart w:id="17" w:name="_Toc534285070"/>
      <w:r>
        <w:rPr>
          <w:rFonts w:ascii="Century Gothic" w:hAnsi="Century Gothic"/>
          <w:b/>
          <w:sz w:val="28"/>
          <w:szCs w:val="36"/>
        </w:rPr>
        <w:t>Controllo del software globale</w:t>
      </w:r>
      <w:bookmarkEnd w:id="17"/>
    </w:p>
    <w:p w:rsidR="009A33BB" w:rsidRPr="00487F77" w:rsidRDefault="009A33BB" w:rsidP="009A33B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0B1901" w:rsidRDefault="000B1901">
      <w:pPr>
        <w:rPr>
          <w:rFonts w:ascii="Century Gothic" w:hAnsi="Century Gothic"/>
          <w:b/>
          <w:sz w:val="28"/>
          <w:szCs w:val="36"/>
        </w:rPr>
      </w:pPr>
    </w:p>
    <w:p w:rsidR="00AE7DDD" w:rsidRPr="00AE7DDD" w:rsidRDefault="00AE7DDD" w:rsidP="00BD45E3">
      <w:pPr>
        <w:pStyle w:val="Paragrafoelenco"/>
        <w:numPr>
          <w:ilvl w:val="1"/>
          <w:numId w:val="4"/>
        </w:numPr>
        <w:outlineLvl w:val="1"/>
        <w:rPr>
          <w:rFonts w:ascii="Century Gothic" w:hAnsi="Century Gothic"/>
          <w:b/>
          <w:sz w:val="20"/>
          <w:szCs w:val="20"/>
        </w:rPr>
      </w:pPr>
      <w:bookmarkStart w:id="18" w:name="_Toc534285071"/>
      <w:r>
        <w:rPr>
          <w:rFonts w:ascii="Century Gothic" w:hAnsi="Century Gothic"/>
          <w:b/>
          <w:sz w:val="28"/>
          <w:szCs w:val="36"/>
        </w:rPr>
        <w:t xml:space="preserve">Condizioni </w:t>
      </w:r>
      <w:proofErr w:type="spellStart"/>
      <w:r>
        <w:rPr>
          <w:rFonts w:ascii="Century Gothic" w:hAnsi="Century Gothic"/>
          <w:b/>
          <w:sz w:val="28"/>
          <w:szCs w:val="36"/>
        </w:rPr>
        <w:t>boundary</w:t>
      </w:r>
      <w:bookmarkEnd w:id="18"/>
      <w:proofErr w:type="spellEnd"/>
    </w:p>
    <w:p w:rsidR="009A33BB" w:rsidRPr="000B1901" w:rsidRDefault="00AE7DDD" w:rsidP="000B1901">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AE7DDD">
      <w:pPr>
        <w:pStyle w:val="Paragrafoelenco"/>
        <w:ind w:left="1440"/>
        <w:rPr>
          <w:rFonts w:ascii="Century Gothic" w:hAnsi="Century Gothic"/>
          <w:sz w:val="20"/>
          <w:szCs w:val="20"/>
        </w:rPr>
      </w:pPr>
    </w:p>
    <w:p w:rsidR="00AE7DDD" w:rsidRPr="00673904" w:rsidRDefault="00AE7DDD" w:rsidP="00893CF8">
      <w:pPr>
        <w:pStyle w:val="Paragrafoelenco"/>
        <w:ind w:left="1440"/>
        <w:outlineLvl w:val="2"/>
        <w:rPr>
          <w:rFonts w:ascii="Century Gothic" w:hAnsi="Century Gothic"/>
          <w:b/>
          <w:szCs w:val="20"/>
        </w:rPr>
      </w:pPr>
      <w:bookmarkStart w:id="19" w:name="_Toc534285072"/>
      <w:r w:rsidRPr="00673904">
        <w:rPr>
          <w:rFonts w:ascii="Century Gothic" w:hAnsi="Century Gothic"/>
          <w:b/>
          <w:sz w:val="28"/>
          <w:szCs w:val="20"/>
        </w:rPr>
        <w:t>Scenari</w:t>
      </w:r>
      <w:bookmarkEnd w:id="19"/>
    </w:p>
    <w:p w:rsidR="009F679C" w:rsidRDefault="009F679C" w:rsidP="00AE7DDD">
      <w:pPr>
        <w:pStyle w:val="Paragrafoelenco"/>
        <w:ind w:left="1440"/>
        <w:rPr>
          <w:rFonts w:ascii="Century Gothic" w:hAnsi="Century Gothic"/>
          <w:sz w:val="20"/>
          <w:szCs w:val="20"/>
        </w:rPr>
      </w:pPr>
    </w:p>
    <w:tbl>
      <w:tblPr>
        <w:tblStyle w:val="Tabellasemplice-1"/>
        <w:tblW w:w="0" w:type="auto"/>
        <w:tblLook w:val="04A0" w:firstRow="1" w:lastRow="0" w:firstColumn="1" w:lastColumn="0" w:noHBand="0" w:noVBand="1"/>
      </w:tblPr>
      <w:tblGrid>
        <w:gridCol w:w="1816"/>
        <w:gridCol w:w="7200"/>
      </w:tblGrid>
      <w:tr w:rsidR="009F679C"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AE7DDD">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9F679C" w:rsidRDefault="009F679C"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893CF8">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AE7DDD">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AE7DDD">
            <w:pPr>
              <w:pStyle w:val="Paragrafoelenco"/>
              <w:ind w:left="0"/>
              <w:rPr>
                <w:rFonts w:ascii="Century Gothic" w:hAnsi="Century Gothic"/>
                <w:b w:val="0"/>
                <w:sz w:val="20"/>
                <w:szCs w:val="20"/>
              </w:rPr>
            </w:pPr>
          </w:p>
        </w:tc>
        <w:tc>
          <w:tcPr>
            <w:tcW w:w="7200" w:type="dxa"/>
          </w:tcPr>
          <w:p w:rsidR="009F679C"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0655B0">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0655B0">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AE7DDD">
      <w:pPr>
        <w:pStyle w:val="Paragrafoelenco"/>
        <w:ind w:left="1440"/>
        <w:rPr>
          <w:rFonts w:ascii="Century Gothic" w:hAnsi="Century Gothic"/>
          <w:sz w:val="20"/>
          <w:szCs w:val="20"/>
        </w:rPr>
      </w:pPr>
    </w:p>
    <w:p w:rsidR="000655B0" w:rsidRDefault="000655B0"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1816"/>
        <w:gridCol w:w="7200"/>
      </w:tblGrid>
      <w:tr w:rsidR="000655B0"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995A39">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9F679C" w:rsidRDefault="000655B0"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673904">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995A39">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995A39">
            <w:pPr>
              <w:pStyle w:val="Paragrafoelenco"/>
              <w:ind w:left="0"/>
              <w:rPr>
                <w:rFonts w:ascii="Century Gothic" w:hAnsi="Century Gothic"/>
                <w:b w:val="0"/>
                <w:sz w:val="20"/>
                <w:szCs w:val="20"/>
              </w:rPr>
            </w:pPr>
          </w:p>
        </w:tc>
        <w:tc>
          <w:tcPr>
            <w:tcW w:w="7200" w:type="dxa"/>
          </w:tcPr>
          <w:p w:rsidR="000655B0" w:rsidRPr="000655B0" w:rsidRDefault="000655B0"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0655B0">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995A39">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AE7DDD">
      <w:pPr>
        <w:pStyle w:val="Paragrafoelenco"/>
        <w:ind w:left="1440"/>
        <w:rPr>
          <w:rFonts w:ascii="Century Gothic" w:hAnsi="Century Gothic"/>
          <w:b/>
          <w:sz w:val="28"/>
          <w:szCs w:val="36"/>
        </w:rPr>
      </w:pPr>
    </w:p>
    <w:p w:rsidR="00C27B99" w:rsidRDefault="00C27B99">
      <w:pPr>
        <w:rPr>
          <w:rFonts w:ascii="Century Gothic" w:hAnsi="Century Gothic"/>
          <w:sz w:val="28"/>
          <w:szCs w:val="36"/>
        </w:rPr>
      </w:pPr>
      <w:r>
        <w:rPr>
          <w:rFonts w:ascii="Century Gothic" w:hAnsi="Century Gothic"/>
          <w:sz w:val="28"/>
          <w:szCs w:val="36"/>
        </w:rPr>
        <w:br w:type="page"/>
      </w:r>
    </w:p>
    <w:p w:rsidR="000B1901" w:rsidRPr="00673904" w:rsidRDefault="00EF37DF" w:rsidP="00893CF8">
      <w:pPr>
        <w:pStyle w:val="Paragrafoelenco"/>
        <w:ind w:left="1440"/>
        <w:outlineLvl w:val="2"/>
        <w:rPr>
          <w:rFonts w:ascii="Century Gothic" w:hAnsi="Century Gothic"/>
          <w:b/>
          <w:sz w:val="28"/>
          <w:szCs w:val="36"/>
        </w:rPr>
      </w:pPr>
      <w:bookmarkStart w:id="20" w:name="_Toc534285073"/>
      <w:r w:rsidRPr="00673904">
        <w:rPr>
          <w:rFonts w:ascii="Century Gothic" w:hAnsi="Century Gothic"/>
          <w:b/>
          <w:sz w:val="28"/>
          <w:szCs w:val="36"/>
        </w:rPr>
        <w:lastRenderedPageBreak/>
        <w:t>Casi d’uso</w:t>
      </w:r>
      <w:bookmarkEnd w:id="20"/>
    </w:p>
    <w:p w:rsidR="000B1901" w:rsidRDefault="000B1901" w:rsidP="00AE7DDD">
      <w:pPr>
        <w:pStyle w:val="Paragrafoelenco"/>
        <w:ind w:left="1440"/>
        <w:rPr>
          <w:rFonts w:ascii="Century Gothic" w:hAnsi="Century Gothic"/>
          <w:b/>
          <w:sz w:val="28"/>
          <w:szCs w:val="36"/>
        </w:rPr>
      </w:pPr>
    </w:p>
    <w:tbl>
      <w:tblPr>
        <w:tblStyle w:val="Tabellasemplice-1"/>
        <w:tblW w:w="0" w:type="auto"/>
        <w:tblLook w:val="04A0" w:firstRow="1" w:lastRow="0" w:firstColumn="1" w:lastColumn="0" w:noHBand="0" w:noVBand="1"/>
      </w:tblPr>
      <w:tblGrid>
        <w:gridCol w:w="2666"/>
        <w:gridCol w:w="6350"/>
      </w:tblGrid>
      <w:tr w:rsidR="000B1901"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AE7DD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0B1901">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AE7DD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0B1901">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0B1901">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C27B99">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C27B9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C27B99">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AE7DDD">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AE7DD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AE7DDD">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semplice-1"/>
        <w:tblW w:w="0" w:type="auto"/>
        <w:tblLook w:val="04A0" w:firstRow="1" w:lastRow="0" w:firstColumn="1" w:lastColumn="0" w:noHBand="0" w:noVBand="1"/>
      </w:tblPr>
      <w:tblGrid>
        <w:gridCol w:w="2666"/>
        <w:gridCol w:w="6350"/>
      </w:tblGrid>
      <w:tr w:rsidR="00C27B99" w:rsidRPr="000B1901"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995A39">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accese al sistema</w:t>
            </w:r>
          </w:p>
          <w:p w:rsidR="00C27B99" w:rsidRPr="000B1901" w:rsidRDefault="00C27B9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995A39">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C27B99">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 xml:space="preserve">Admin accese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C27B99">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C27B99">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995A39">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995A39">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995A39">
            <w:pPr>
              <w:cnfStyle w:val="000000100000" w:firstRow="0" w:lastRow="0" w:firstColumn="0" w:lastColumn="0" w:oddVBand="0" w:evenVBand="0" w:oddHBand="1" w:evenHBand="0" w:firstRowFirstColumn="0" w:firstRowLastColumn="0" w:lastRowFirstColumn="0" w:lastRowLastColumn="0"/>
            </w:pPr>
          </w:p>
        </w:tc>
      </w:tr>
      <w:tr w:rsidR="00C27B99" w:rsidRPr="000B1901" w:rsidTr="00673904">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995A39">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AE7DDD">
      <w:pPr>
        <w:pStyle w:val="Paragrafoelenco"/>
        <w:ind w:left="1440"/>
        <w:rPr>
          <w:rFonts w:ascii="Century Gothic" w:hAnsi="Century Gothic"/>
          <w:b/>
          <w:sz w:val="20"/>
          <w:szCs w:val="20"/>
        </w:rPr>
      </w:pPr>
    </w:p>
    <w:p w:rsidR="00C27B99" w:rsidRDefault="00C27B99" w:rsidP="00893CF8">
      <w:pPr>
        <w:pStyle w:val="Paragrafoelenco"/>
        <w:numPr>
          <w:ilvl w:val="0"/>
          <w:numId w:val="26"/>
        </w:numPr>
        <w:outlineLvl w:val="0"/>
        <w:rPr>
          <w:rFonts w:ascii="Century Gothic" w:hAnsi="Century Gothic"/>
          <w:b/>
          <w:sz w:val="28"/>
          <w:szCs w:val="20"/>
        </w:rPr>
      </w:pPr>
      <w:bookmarkStart w:id="21" w:name="_Toc534285074"/>
      <w:r w:rsidRPr="00C27B99">
        <w:rPr>
          <w:rFonts w:ascii="Century Gothic" w:hAnsi="Century Gothic"/>
          <w:b/>
          <w:sz w:val="28"/>
          <w:szCs w:val="20"/>
        </w:rPr>
        <w:t>Servizi dei Sottosistemi</w:t>
      </w:r>
      <w:bookmarkEnd w:id="21"/>
    </w:p>
    <w:p w:rsidR="00995A39" w:rsidRDefault="00995A39" w:rsidP="00995A39">
      <w:pPr>
        <w:pStyle w:val="Paragrafoelenco"/>
        <w:rPr>
          <w:rFonts w:ascii="Century Gothic" w:hAnsi="Century Gothic"/>
          <w:b/>
          <w:sz w:val="28"/>
          <w:szCs w:val="20"/>
        </w:rPr>
      </w:pPr>
    </w:p>
    <w:p w:rsidR="004711CC" w:rsidRPr="004711CC" w:rsidRDefault="004711CC" w:rsidP="00893CF8">
      <w:pPr>
        <w:pStyle w:val="Paragrafoelenco"/>
        <w:numPr>
          <w:ilvl w:val="1"/>
          <w:numId w:val="26"/>
        </w:numPr>
        <w:outlineLvl w:val="1"/>
        <w:rPr>
          <w:rFonts w:ascii="Century Gothic" w:hAnsi="Century Gothic"/>
          <w:b/>
          <w:sz w:val="28"/>
          <w:szCs w:val="20"/>
        </w:rPr>
      </w:pPr>
      <w:bookmarkStart w:id="22" w:name="_Toc534285075"/>
      <w:r>
        <w:rPr>
          <w:rFonts w:ascii="Century Gothic" w:hAnsi="Century Gothic"/>
          <w:b/>
          <w:szCs w:val="20"/>
        </w:rPr>
        <w:t>Gestione Utenti</w:t>
      </w:r>
      <w:bookmarkEnd w:id="22"/>
    </w:p>
    <w:p w:rsidR="004711CC" w:rsidRPr="004711CC" w:rsidRDefault="004711CC" w:rsidP="004711CC">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4711CC"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995A39">
            <w:pPr>
              <w:pStyle w:val="Paragrafoelenco"/>
              <w:ind w:left="0"/>
              <w:rPr>
                <w:rFonts w:ascii="Century Gothic" w:hAnsi="Century Gothic"/>
                <w:b w:val="0"/>
              </w:rPr>
            </w:pPr>
          </w:p>
        </w:tc>
        <w:tc>
          <w:tcPr>
            <w:tcW w:w="4376" w:type="dxa"/>
          </w:tcPr>
          <w:p w:rsidR="004711CC" w:rsidRPr="00995A39" w:rsidRDefault="00995A39" w:rsidP="00995A39">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995A39">
            <w:pPr>
              <w:pStyle w:val="Paragrafoelenco"/>
              <w:ind w:left="0"/>
              <w:rPr>
                <w:rFonts w:ascii="Century Gothic" w:hAnsi="Century Gothic"/>
                <w:b w:val="0"/>
              </w:rPr>
            </w:pPr>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995A39">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995A39">
            <w:pPr>
              <w:pStyle w:val="Paragrafoelenco"/>
              <w:ind w:left="0"/>
              <w:rPr>
                <w:rFonts w:ascii="Century Gothic" w:hAnsi="Century Gothic"/>
                <w:b w:val="0"/>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995A39">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995A39">
            <w:pPr>
              <w:pStyle w:val="Paragrafoelenco"/>
              <w:ind w:left="0"/>
              <w:rPr>
                <w:rFonts w:ascii="Century Gothic" w:hAnsi="Century Gothic"/>
                <w:b w:val="0"/>
              </w:rPr>
            </w:pPr>
          </w:p>
        </w:tc>
        <w:tc>
          <w:tcPr>
            <w:tcW w:w="4376" w:type="dxa"/>
          </w:tcPr>
          <w:p w:rsidR="004711CC" w:rsidRPr="004711CC" w:rsidRDefault="004711CC"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995A39">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995A39">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995A39">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995A39">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995A39">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4711CC">
      <w:pPr>
        <w:pStyle w:val="Paragrafoelenco"/>
        <w:ind w:left="1440"/>
        <w:rPr>
          <w:rFonts w:ascii="Century Gothic" w:hAnsi="Century Gothic"/>
          <w:b/>
          <w:sz w:val="28"/>
          <w:szCs w:val="20"/>
        </w:rPr>
      </w:pPr>
    </w:p>
    <w:p w:rsidR="00A15D4B" w:rsidRDefault="00A15D4B">
      <w:pPr>
        <w:rPr>
          <w:rFonts w:ascii="Century Gothic" w:hAnsi="Century Gothic"/>
          <w:b/>
          <w:sz w:val="28"/>
          <w:szCs w:val="20"/>
        </w:rPr>
      </w:pPr>
      <w:r>
        <w:rPr>
          <w:rFonts w:ascii="Century Gothic" w:hAnsi="Century Gothic"/>
          <w:b/>
          <w:sz w:val="28"/>
          <w:szCs w:val="20"/>
        </w:rPr>
        <w:br w:type="page"/>
      </w:r>
    </w:p>
    <w:p w:rsidR="00995A39" w:rsidRPr="004711CC" w:rsidRDefault="00995A39" w:rsidP="004711CC">
      <w:pPr>
        <w:pStyle w:val="Paragrafoelenco"/>
        <w:ind w:left="1440"/>
        <w:rPr>
          <w:rFonts w:ascii="Century Gothic" w:hAnsi="Century Gothic"/>
          <w:b/>
          <w:sz w:val="28"/>
          <w:szCs w:val="20"/>
        </w:rPr>
      </w:pPr>
    </w:p>
    <w:p w:rsidR="004711CC" w:rsidRPr="00A15D4B" w:rsidRDefault="004711CC" w:rsidP="00893CF8">
      <w:pPr>
        <w:pStyle w:val="Paragrafoelenco"/>
        <w:numPr>
          <w:ilvl w:val="1"/>
          <w:numId w:val="26"/>
        </w:numPr>
        <w:outlineLvl w:val="1"/>
        <w:rPr>
          <w:rFonts w:ascii="Century Gothic" w:hAnsi="Century Gothic"/>
          <w:b/>
          <w:sz w:val="28"/>
          <w:szCs w:val="20"/>
        </w:rPr>
      </w:pPr>
      <w:bookmarkStart w:id="23" w:name="_Toc534285076"/>
      <w:r>
        <w:rPr>
          <w:rFonts w:ascii="Century Gothic" w:hAnsi="Century Gothic"/>
          <w:b/>
          <w:sz w:val="24"/>
          <w:szCs w:val="20"/>
        </w:rPr>
        <w:t>Gestione Storia</w:t>
      </w:r>
      <w:bookmarkEnd w:id="23"/>
    </w:p>
    <w:p w:rsidR="00A15D4B" w:rsidRPr="00A15D4B" w:rsidRDefault="00A15D4B" w:rsidP="00A15D4B">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storia e di salvarla all’interno del database.</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Creazione Keyword</w:t>
            </w:r>
          </w:p>
        </w:tc>
        <w:tc>
          <w:tcPr>
            <w:tcW w:w="4376" w:type="dxa"/>
          </w:tcPr>
          <w:p w:rsidR="00A15D4B"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la creazione di una Keyword per la storia e di salvarla all’interno del database.</w:t>
            </w:r>
          </w:p>
          <w:p w:rsidR="00ED7B44" w:rsidRPr="00ED7B44" w:rsidRDefault="00ED7B44"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utentiGiocatori alla loro storia.</w:t>
            </w:r>
          </w:p>
          <w:p w:rsidR="00ED7B44" w:rsidRPr="00ED7B44"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0C72BD">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ED7B4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0C72BD">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ED7B4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0C72BD">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rsidR="00A15D4B" w:rsidRDefault="00A15D4B" w:rsidP="00A15D4B">
      <w:pPr>
        <w:pStyle w:val="Paragrafoelenco"/>
        <w:ind w:left="1416"/>
        <w:rPr>
          <w:rFonts w:ascii="Century Gothic" w:hAnsi="Century Gothic"/>
          <w:b/>
          <w:sz w:val="28"/>
          <w:szCs w:val="20"/>
        </w:rPr>
      </w:pPr>
    </w:p>
    <w:p w:rsidR="00212F4E" w:rsidRDefault="00212F4E">
      <w:pPr>
        <w:rPr>
          <w:rFonts w:ascii="Century Gothic" w:hAnsi="Century Gothic"/>
          <w:b/>
          <w:sz w:val="28"/>
          <w:szCs w:val="20"/>
        </w:rPr>
      </w:pPr>
      <w:r>
        <w:rPr>
          <w:rFonts w:ascii="Century Gothic" w:hAnsi="Century Gothic"/>
          <w:b/>
          <w:sz w:val="28"/>
          <w:szCs w:val="20"/>
        </w:rPr>
        <w:br w:type="page"/>
      </w:r>
    </w:p>
    <w:p w:rsidR="00A15D4B" w:rsidRPr="00A15D4B" w:rsidRDefault="00A15D4B" w:rsidP="00A15D4B">
      <w:pPr>
        <w:pStyle w:val="Paragrafoelenco"/>
        <w:ind w:left="1416"/>
        <w:rPr>
          <w:rFonts w:ascii="Century Gothic" w:hAnsi="Century Gothic"/>
          <w:b/>
          <w:sz w:val="28"/>
          <w:szCs w:val="20"/>
        </w:rPr>
      </w:pPr>
    </w:p>
    <w:p w:rsidR="00A15D4B" w:rsidRPr="00A15D4B" w:rsidRDefault="00A15D4B" w:rsidP="00893CF8">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995A39">
      <w:pPr>
        <w:pStyle w:val="Paragrafoelenco"/>
        <w:ind w:left="1440"/>
        <w:rPr>
          <w:rFonts w:ascii="Century Gothic" w:hAnsi="Century Gothic"/>
          <w:b/>
          <w:sz w:val="28"/>
          <w:szCs w:val="20"/>
        </w:rPr>
      </w:pPr>
    </w:p>
    <w:tbl>
      <w:tblPr>
        <w:tblStyle w:val="Tabellasemplice-1"/>
        <w:tblW w:w="0" w:type="auto"/>
        <w:tblLook w:val="04A0" w:firstRow="1" w:lastRow="0" w:firstColumn="1" w:lastColumn="0" w:noHBand="0" w:noVBand="1"/>
      </w:tblPr>
      <w:tblGrid>
        <w:gridCol w:w="4640"/>
        <w:gridCol w:w="4376"/>
      </w:tblGrid>
      <w:tr w:rsidR="00A15D4B" w:rsidRPr="004711CC" w:rsidTr="00673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0C72BD">
            <w:pPr>
              <w:pStyle w:val="Paragrafoelenco"/>
              <w:ind w:left="0"/>
              <w:rPr>
                <w:rFonts w:ascii="Century Gothic" w:hAnsi="Century Gothic"/>
                <w:b w:val="0"/>
              </w:rPr>
            </w:pPr>
          </w:p>
        </w:tc>
        <w:tc>
          <w:tcPr>
            <w:tcW w:w="4376" w:type="dxa"/>
          </w:tcPr>
          <w:p w:rsidR="00A15D4B" w:rsidRPr="00995A39" w:rsidRDefault="00A15D4B" w:rsidP="000C72BD">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0C72BD">
            <w:pPr>
              <w:pStyle w:val="Paragrafoelenco"/>
              <w:ind w:left="0"/>
              <w:rPr>
                <w:rFonts w:ascii="Century Gothic" w:hAnsi="Century Gothic"/>
                <w:b w:val="0"/>
              </w:rPr>
            </w:pPr>
          </w:p>
        </w:tc>
        <w:tc>
          <w:tcPr>
            <w:tcW w:w="4376" w:type="dxa"/>
          </w:tcPr>
          <w:p w:rsidR="00A15D4B" w:rsidRDefault="00A15D4B"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AD70F2">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0C72BD">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0C72BD">
            <w:pPr>
              <w:pStyle w:val="Paragrafoelenco"/>
              <w:ind w:left="0"/>
              <w:rPr>
                <w:rFonts w:ascii="Century Gothic" w:hAnsi="Century Gothic"/>
                <w:b w:val="0"/>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0C72BD">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0C72BD">
            <w:pPr>
              <w:pStyle w:val="Paragrafoelenco"/>
              <w:ind w:left="0"/>
              <w:rPr>
                <w:rFonts w:ascii="Century Gothic" w:hAnsi="Century Gothic"/>
                <w:b w:val="0"/>
              </w:rPr>
            </w:pPr>
          </w:p>
        </w:tc>
        <w:tc>
          <w:tcPr>
            <w:tcW w:w="4376" w:type="dxa"/>
          </w:tcPr>
          <w:p w:rsidR="00A15D4B" w:rsidRPr="004711CC" w:rsidRDefault="00A15D4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Crea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 di una Sessione e il suo salvataggio all’interno del database.</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 xml:space="preserve">Avviare una sessione </w:t>
            </w:r>
          </w:p>
        </w:tc>
        <w:tc>
          <w:tcPr>
            <w:tcW w:w="4376" w:type="dxa"/>
          </w:tcPr>
          <w:p w:rsidR="00A15D4B"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sessione precedentemente creata di essere avviata.</w:t>
            </w:r>
          </w:p>
          <w:p w:rsidR="00212F4E" w:rsidRPr="00212F4E" w:rsidRDefault="00212F4E"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212F4E" w:rsidP="000C72BD">
            <w:pPr>
              <w:pStyle w:val="Paragrafoelenco"/>
              <w:ind w:left="0"/>
              <w:rPr>
                <w:rFonts w:ascii="Century Gothic" w:hAnsi="Century Gothic"/>
              </w:rPr>
            </w:pPr>
            <w:r>
              <w:rPr>
                <w:rFonts w:ascii="Century Gothic" w:hAnsi="Century Gothic"/>
              </w:rPr>
              <w:t>Consultare una sessione</w:t>
            </w:r>
          </w:p>
        </w:tc>
        <w:tc>
          <w:tcPr>
            <w:tcW w:w="4376" w:type="dxa"/>
          </w:tcPr>
          <w:p w:rsidR="00A15D4B"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una sessione di essere visualizzata.</w:t>
            </w:r>
          </w:p>
          <w:p w:rsidR="00212F4E" w:rsidRPr="00212F4E" w:rsidRDefault="00212F4E"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8824DB" w:rsidP="000C72BD">
            <w:pPr>
              <w:pStyle w:val="Paragrafoelenco"/>
              <w:ind w:left="0"/>
              <w:rPr>
                <w:rFonts w:ascii="Century Gothic" w:hAnsi="Century Gothic"/>
              </w:rPr>
            </w:pPr>
            <w:r>
              <w:rPr>
                <w:rFonts w:ascii="Century Gothic" w:hAnsi="Century Gothic"/>
              </w:rPr>
              <w:t>Consultare una keyword</w:t>
            </w:r>
          </w:p>
        </w:tc>
        <w:tc>
          <w:tcPr>
            <w:tcW w:w="4376" w:type="dxa"/>
          </w:tcPr>
          <w:p w:rsidR="00A15D4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una keyword di essere visualizzata.</w:t>
            </w:r>
          </w:p>
          <w:p w:rsidR="008824DB" w:rsidRP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Modifica sessione</w:t>
            </w:r>
          </w:p>
        </w:tc>
        <w:tc>
          <w:tcPr>
            <w:tcW w:w="4376" w:type="dxa"/>
          </w:tcPr>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modificare una sessione e di salvare le modifiche all’interno del database.</w:t>
            </w:r>
          </w:p>
          <w:p w:rsidR="008824DB" w:rsidRDefault="008824DB"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Estrai Carta</w:t>
            </w:r>
          </w:p>
        </w:tc>
        <w:tc>
          <w:tcPr>
            <w:tcW w:w="4376" w:type="dxa"/>
          </w:tcPr>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 estrarre una carta da una Mazzo.</w:t>
            </w:r>
          </w:p>
          <w:p w:rsidR="008824DB" w:rsidRDefault="008824DB"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8824DB" w:rsidRDefault="008824DB" w:rsidP="000C72BD">
            <w:pPr>
              <w:pStyle w:val="Paragrafoelenco"/>
              <w:ind w:left="0"/>
              <w:rPr>
                <w:rFonts w:ascii="Century Gothic" w:hAnsi="Century Gothic"/>
              </w:rPr>
            </w:pPr>
            <w:r>
              <w:rPr>
                <w:rFonts w:ascii="Century Gothic" w:hAnsi="Century Gothic"/>
              </w:rPr>
              <w:t>Visualizza ordine di chiamata</w:t>
            </w:r>
          </w:p>
        </w:tc>
        <w:tc>
          <w:tcPr>
            <w:tcW w:w="4376" w:type="dxa"/>
          </w:tcPr>
          <w:p w:rsidR="008824DB"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di visualizzare l’ordine di chiamata dello scontro.</w:t>
            </w:r>
          </w:p>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673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0C72BD">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0C72BD">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673904">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0C72BD">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0C72BD">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995A39">
      <w:pPr>
        <w:pStyle w:val="Paragrafoelenco"/>
        <w:ind w:left="1440"/>
        <w:rPr>
          <w:rFonts w:ascii="Century Gothic" w:hAnsi="Century Gothic"/>
          <w:b/>
          <w:sz w:val="28"/>
          <w:szCs w:val="20"/>
        </w:rPr>
      </w:pPr>
    </w:p>
    <w:p w:rsidR="00DA584F" w:rsidRDefault="00DA584F">
      <w:pPr>
        <w:rPr>
          <w:rFonts w:ascii="Century Gothic" w:hAnsi="Century Gothic"/>
          <w:b/>
          <w:sz w:val="28"/>
          <w:szCs w:val="20"/>
        </w:rPr>
      </w:pPr>
      <w:r>
        <w:rPr>
          <w:rFonts w:ascii="Century Gothic" w:hAnsi="Century Gothic"/>
          <w:b/>
          <w:sz w:val="28"/>
          <w:szCs w:val="20"/>
        </w:rPr>
        <w:br w:type="page"/>
      </w:r>
    </w:p>
    <w:p w:rsidR="004711CC" w:rsidRDefault="004711CC" w:rsidP="004711CC">
      <w:pPr>
        <w:pStyle w:val="Paragrafoelenco"/>
        <w:ind w:left="1440"/>
        <w:rPr>
          <w:rFonts w:ascii="Century Gothic" w:hAnsi="Century Gothic"/>
          <w:b/>
          <w:sz w:val="28"/>
          <w:szCs w:val="20"/>
        </w:rPr>
      </w:pPr>
    </w:p>
    <w:p w:rsidR="00DA584F" w:rsidRPr="00DA584F" w:rsidRDefault="00DA584F" w:rsidP="00893CF8">
      <w:pPr>
        <w:pStyle w:val="Paragrafoelenco"/>
        <w:numPr>
          <w:ilvl w:val="0"/>
          <w:numId w:val="26"/>
        </w:numPr>
        <w:outlineLvl w:val="0"/>
        <w:rPr>
          <w:rFonts w:ascii="Century Gothic" w:hAnsi="Century Gothic"/>
          <w:b/>
          <w:sz w:val="28"/>
          <w:szCs w:val="20"/>
        </w:rPr>
      </w:pPr>
      <w:bookmarkStart w:id="25" w:name="_Toc534285078"/>
      <w:r w:rsidRPr="00DA584F">
        <w:rPr>
          <w:rFonts w:ascii="Century Gothic" w:hAnsi="Century Gothic"/>
          <w:b/>
          <w:sz w:val="28"/>
          <w:szCs w:val="20"/>
        </w:rPr>
        <w:t>Glossario</w:t>
      </w:r>
      <w:bookmarkEnd w:id="25"/>
    </w:p>
    <w:p w:rsidR="00DA584F" w:rsidRDefault="00DA584F" w:rsidP="004711CC">
      <w:pPr>
        <w:pStyle w:val="Paragrafoelenco"/>
        <w:ind w:left="1440"/>
        <w:rPr>
          <w:rFonts w:ascii="Century Gothic" w:hAnsi="Century Gothic"/>
          <w:b/>
          <w:sz w:val="28"/>
          <w:szCs w:val="20"/>
        </w:rPr>
      </w:pPr>
    </w:p>
    <w:p w:rsidR="00DA584F" w:rsidRDefault="00DA584F" w:rsidP="004711CC">
      <w:pPr>
        <w:pStyle w:val="Paragrafoelenco"/>
        <w:ind w:left="1440"/>
        <w:rPr>
          <w:rFonts w:ascii="Century Gothic" w:hAnsi="Century Gothic"/>
          <w:b/>
          <w:sz w:val="28"/>
          <w:szCs w:val="20"/>
        </w:rPr>
      </w:pPr>
    </w:p>
    <w:p w:rsidR="00DA584F" w:rsidRPr="00C27B99" w:rsidRDefault="00DA584F" w:rsidP="004711CC">
      <w:pPr>
        <w:pStyle w:val="Paragrafoelenco"/>
        <w:ind w:left="1440"/>
        <w:rPr>
          <w:rFonts w:ascii="Century Gothic" w:hAnsi="Century Gothic"/>
          <w:b/>
          <w:sz w:val="28"/>
          <w:szCs w:val="20"/>
        </w:rPr>
      </w:pPr>
    </w:p>
    <w:p w:rsidR="00C27B99" w:rsidRDefault="00C27B99" w:rsidP="00AE7DDD">
      <w:pPr>
        <w:pStyle w:val="Paragrafoelenco"/>
        <w:ind w:left="1440"/>
        <w:rPr>
          <w:rFonts w:ascii="Century Gothic" w:hAnsi="Century Gothic"/>
          <w:b/>
          <w:sz w:val="20"/>
          <w:szCs w:val="20"/>
        </w:rPr>
      </w:pPr>
    </w:p>
    <w:p w:rsidR="004711CC" w:rsidRDefault="004711CC" w:rsidP="00AE7DDD">
      <w:pPr>
        <w:pStyle w:val="Paragrafoelenco"/>
        <w:ind w:left="1440"/>
        <w:rPr>
          <w:rFonts w:ascii="Century Gothic" w:hAnsi="Century Gothic"/>
          <w:b/>
          <w:sz w:val="20"/>
          <w:szCs w:val="20"/>
        </w:rPr>
      </w:pPr>
    </w:p>
    <w:p w:rsidR="004711CC" w:rsidRPr="00AE7DDD" w:rsidRDefault="004711CC" w:rsidP="00AE7DDD">
      <w:pPr>
        <w:pStyle w:val="Paragrafoelenco"/>
        <w:ind w:left="1440"/>
        <w:rPr>
          <w:rFonts w:ascii="Century Gothic" w:hAnsi="Century Gothic"/>
          <w:b/>
          <w:sz w:val="20"/>
          <w:szCs w:val="20"/>
        </w:rPr>
      </w:pPr>
    </w:p>
    <w:p w:rsidR="00094D55" w:rsidRDefault="00094D55">
      <w:pPr>
        <w:rPr>
          <w:rFonts w:ascii="Century Gothic" w:hAnsi="Century Gothic"/>
          <w:b/>
          <w:sz w:val="20"/>
          <w:szCs w:val="36"/>
        </w:rPr>
      </w:pPr>
      <w:r>
        <w:rPr>
          <w:rFonts w:ascii="Century Gothic" w:hAnsi="Century Gothic"/>
          <w:b/>
          <w:sz w:val="20"/>
          <w:szCs w:val="36"/>
        </w:rPr>
        <w:br w:type="page"/>
      </w:r>
    </w:p>
    <w:p w:rsidR="005C1393" w:rsidRPr="005C1393" w:rsidRDefault="005C1393" w:rsidP="005C1393">
      <w:pPr>
        <w:pStyle w:val="Paragrafoelenco"/>
        <w:ind w:left="1440"/>
        <w:rPr>
          <w:rFonts w:ascii="Century Gothic" w:hAnsi="Century Gothic"/>
          <w:b/>
          <w:sz w:val="24"/>
          <w:szCs w:val="36"/>
        </w:rPr>
      </w:pPr>
    </w:p>
    <w:sectPr w:rsidR="005C1393" w:rsidRPr="005C1393" w:rsidSect="00F3123B">
      <w:headerReference w:type="default" r:id="rId15"/>
      <w:footerReference w:type="defaul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64E" w:rsidRDefault="004D664E" w:rsidP="00236733">
      <w:pPr>
        <w:spacing w:after="0" w:line="240" w:lineRule="auto"/>
      </w:pPr>
      <w:r>
        <w:separator/>
      </w:r>
    </w:p>
  </w:endnote>
  <w:endnote w:type="continuationSeparator" w:id="0">
    <w:p w:rsidR="004D664E" w:rsidRDefault="004D664E"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Content>
      <w:p w:rsidR="00F34508" w:rsidRDefault="00F34508">
        <w:pPr>
          <w:pStyle w:val="Pidipagina"/>
          <w:jc w:val="right"/>
        </w:pPr>
        <w:r>
          <w:fldChar w:fldCharType="begin"/>
        </w:r>
        <w:r>
          <w:instrText>PAGE   \* MERGEFORMAT</w:instrText>
        </w:r>
        <w:r>
          <w:fldChar w:fldCharType="separate"/>
        </w:r>
        <w:r>
          <w:t>2</w:t>
        </w:r>
        <w:r>
          <w:fldChar w:fldCharType="end"/>
        </w:r>
      </w:p>
    </w:sdtContent>
  </w:sdt>
  <w:p w:rsidR="00F34508" w:rsidRDefault="00F345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64E" w:rsidRDefault="004D664E" w:rsidP="00236733">
      <w:pPr>
        <w:spacing w:after="0" w:line="240" w:lineRule="auto"/>
      </w:pPr>
      <w:r>
        <w:separator/>
      </w:r>
    </w:p>
  </w:footnote>
  <w:footnote w:type="continuationSeparator" w:id="0">
    <w:p w:rsidR="004D664E" w:rsidRDefault="004D664E"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508" w:rsidRPr="00E134B1" w:rsidRDefault="00F34508"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F34508" w:rsidRDefault="00F3450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CB52225"/>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5"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7"/>
  </w:num>
  <w:num w:numId="2">
    <w:abstractNumId w:val="7"/>
  </w:num>
  <w:num w:numId="3">
    <w:abstractNumId w:val="28"/>
  </w:num>
  <w:num w:numId="4">
    <w:abstractNumId w:val="11"/>
  </w:num>
  <w:num w:numId="5">
    <w:abstractNumId w:val="2"/>
  </w:num>
  <w:num w:numId="6">
    <w:abstractNumId w:val="10"/>
  </w:num>
  <w:num w:numId="7">
    <w:abstractNumId w:val="16"/>
  </w:num>
  <w:num w:numId="8">
    <w:abstractNumId w:val="5"/>
  </w:num>
  <w:num w:numId="9">
    <w:abstractNumId w:val="15"/>
  </w:num>
  <w:num w:numId="10">
    <w:abstractNumId w:val="3"/>
  </w:num>
  <w:num w:numId="11">
    <w:abstractNumId w:val="6"/>
  </w:num>
  <w:num w:numId="12">
    <w:abstractNumId w:val="23"/>
  </w:num>
  <w:num w:numId="13">
    <w:abstractNumId w:val="8"/>
  </w:num>
  <w:num w:numId="14">
    <w:abstractNumId w:val="17"/>
  </w:num>
  <w:num w:numId="15">
    <w:abstractNumId w:val="26"/>
  </w:num>
  <w:num w:numId="16">
    <w:abstractNumId w:val="20"/>
  </w:num>
  <w:num w:numId="17">
    <w:abstractNumId w:val="4"/>
  </w:num>
  <w:num w:numId="18">
    <w:abstractNumId w:val="22"/>
  </w:num>
  <w:num w:numId="19">
    <w:abstractNumId w:val="13"/>
  </w:num>
  <w:num w:numId="20">
    <w:abstractNumId w:val="9"/>
  </w:num>
  <w:num w:numId="21">
    <w:abstractNumId w:val="1"/>
  </w:num>
  <w:num w:numId="22">
    <w:abstractNumId w:val="0"/>
  </w:num>
  <w:num w:numId="23">
    <w:abstractNumId w:val="12"/>
  </w:num>
  <w:num w:numId="24">
    <w:abstractNumId w:val="29"/>
  </w:num>
  <w:num w:numId="25">
    <w:abstractNumId w:val="25"/>
  </w:num>
  <w:num w:numId="26">
    <w:abstractNumId w:val="18"/>
  </w:num>
  <w:num w:numId="27">
    <w:abstractNumId w:val="21"/>
  </w:num>
  <w:num w:numId="28">
    <w:abstractNumId w:val="19"/>
  </w:num>
  <w:num w:numId="29">
    <w:abstractNumId w:val="19"/>
    <w:lvlOverride w:ilvl="0">
      <w:startOverride w:val="1"/>
    </w:lvlOverride>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655B0"/>
    <w:rsid w:val="00070055"/>
    <w:rsid w:val="00094D55"/>
    <w:rsid w:val="000B1901"/>
    <w:rsid w:val="000B2015"/>
    <w:rsid w:val="000C16C7"/>
    <w:rsid w:val="000C72BD"/>
    <w:rsid w:val="00152C60"/>
    <w:rsid w:val="0017364C"/>
    <w:rsid w:val="001A4D5F"/>
    <w:rsid w:val="001C2961"/>
    <w:rsid w:val="001E2798"/>
    <w:rsid w:val="00212F4E"/>
    <w:rsid w:val="00236733"/>
    <w:rsid w:val="00240C06"/>
    <w:rsid w:val="0024635F"/>
    <w:rsid w:val="00262010"/>
    <w:rsid w:val="002F2CE8"/>
    <w:rsid w:val="002F3276"/>
    <w:rsid w:val="002F5CD3"/>
    <w:rsid w:val="00314F4D"/>
    <w:rsid w:val="00346762"/>
    <w:rsid w:val="00380128"/>
    <w:rsid w:val="00394834"/>
    <w:rsid w:val="003D5DFB"/>
    <w:rsid w:val="00417DF5"/>
    <w:rsid w:val="00422401"/>
    <w:rsid w:val="004258D2"/>
    <w:rsid w:val="004433F8"/>
    <w:rsid w:val="004711CC"/>
    <w:rsid w:val="00483C3D"/>
    <w:rsid w:val="00487F77"/>
    <w:rsid w:val="004C1309"/>
    <w:rsid w:val="004D417A"/>
    <w:rsid w:val="004D664E"/>
    <w:rsid w:val="004F1103"/>
    <w:rsid w:val="004F640D"/>
    <w:rsid w:val="0051247B"/>
    <w:rsid w:val="00581444"/>
    <w:rsid w:val="005C1393"/>
    <w:rsid w:val="006049E9"/>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824DB"/>
    <w:rsid w:val="00893CF8"/>
    <w:rsid w:val="008D1FEE"/>
    <w:rsid w:val="009309D0"/>
    <w:rsid w:val="00995A39"/>
    <w:rsid w:val="009A07C3"/>
    <w:rsid w:val="009A33BB"/>
    <w:rsid w:val="009D23ED"/>
    <w:rsid w:val="009F679C"/>
    <w:rsid w:val="00A15D4B"/>
    <w:rsid w:val="00A417C9"/>
    <w:rsid w:val="00A42387"/>
    <w:rsid w:val="00A61FAE"/>
    <w:rsid w:val="00A647E1"/>
    <w:rsid w:val="00A8293D"/>
    <w:rsid w:val="00A96AB4"/>
    <w:rsid w:val="00AC52BE"/>
    <w:rsid w:val="00AD70F2"/>
    <w:rsid w:val="00AE7DDD"/>
    <w:rsid w:val="00AF038E"/>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35E7C"/>
    <w:rsid w:val="00DA584F"/>
    <w:rsid w:val="00DC7C20"/>
    <w:rsid w:val="00DE0375"/>
    <w:rsid w:val="00E06905"/>
    <w:rsid w:val="00E10403"/>
    <w:rsid w:val="00E561E3"/>
    <w:rsid w:val="00E84C29"/>
    <w:rsid w:val="00EA0457"/>
    <w:rsid w:val="00EC023B"/>
    <w:rsid w:val="00ED7B44"/>
    <w:rsid w:val="00EF37DF"/>
    <w:rsid w:val="00EF50BE"/>
    <w:rsid w:val="00EF5A88"/>
    <w:rsid w:val="00F3123B"/>
    <w:rsid w:val="00F34508"/>
    <w:rsid w:val="00F36F20"/>
    <w:rsid w:val="00F54FFE"/>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D2A4"/>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C15A6-7FF9-49C3-A89A-FBEA3E306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20</Pages>
  <Words>2985</Words>
  <Characters>17017</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27</cp:revision>
  <dcterms:created xsi:type="dcterms:W3CDTF">2018-12-18T10:27:00Z</dcterms:created>
  <dcterms:modified xsi:type="dcterms:W3CDTF">2019-01-14T09:52:00Z</dcterms:modified>
</cp:coreProperties>
</file>