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INSTRUMENTO PARTICULAR DE PROMESSA DE COMPRA E VENDA DE BEM IMÓVEL COM ARRAS E CLÁUSULA RESOLUTIVA EXPRESSA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Regido pelos Artigos 417 a 420, 462 a 466 e 474 do Código Civil Brasileiro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Antes de efetuar o pagamento de qualquer sinal (arras), é dever inescusável do adquirente exigir: 1) Matrícula imobiliária atualizada com certidão de ônus e ações reais (vintenária); 2) Certidões negativas de distribuidores cíveis, fiscais e trabalhistas do vendedor e de seus antecessores; 3) Certidão negativa de tributos municipais e de débitos condominiais emitida pelo síndico com ata de eleição.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Promessa de Compra e Venda de Bem Imóvel, celebrado com fundamento na legislação civil em vigor, têm entre si, de um lado, como PROMITENTE(S) VENDEDOR(ES):</w:t>
        <w:br/>
        <w:br/>
        <w:t>[NOME COMPLETO DO VENDEDOR], [nacionalidade], [estado civil - se casado, indicar regime de bens e existência de pacto antenupcial], [profissão], portador(a) da cédula de identidade RG nº [NÚMERO], inscrito(a) no CPF/MF sob o nº [NÚMERO], e seu cônjuge/companheiro(a) [NOME DO CÔNJUGE], [nacionalidade], [profissão], RG nº [NÚMERO], CPF nº [NÚMERO], ambos residentes e domiciliados na [ENDEREÇO COMPLETO COM CEP], doravante denominados conjuntamente VENDEDORES;</w:t>
        <w:br/>
        <w:br/>
        <w:t>E, de outro lado, como PROMISSÁRIO(S) COMPRADOR(ES):</w:t>
        <w:br/>
        <w:br/>
        <w:t>[NOME COMPLETO DO COMPRADOR], [nacionalidade], [estado civil], [profissão], portador(a) da cédula de identidade RG nº [NÚMERO], inscrito(a) no CPF/MF sob o nº [NÚMERO], e seu cônjuge/companheiro(a) [NOME DO CÔNJUGE], [nacionalidade], [profissão], RG nº [NÚMERO], CPF nº [NÚMERO], ambos residentes e domiciliados na [ENDEREÇO COMPLETO COM CEP], doravante denominados conjuntamente COMPRADORES;</w:t>
        <w:br/>
        <w:br/>
        <w:t>Têm as partes entre si justo, convencionado e contratado o que se expressa mediante as cláusulas e condições seguintes: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OBJETO E CARACTERIZAÇÃO REGISTRAL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presente contrato tem por objeto a promessa de compra e venda irrevogável e irretratável do bem imóvel urbano [ou rural] situado na [ENDEREÇO COMPLETO DO IMÓVEL, BAIRRO, CIDADE, ESTADO, CEP], com área privativa de [XX] m², área comum de [XX] m², totalizando [XX] m², com as confrontações e limites descritos na matrícula imobiliária nº [NÚMERO DA MATRÍCULA], registrada perante o [NÚMERO DO OFÍCIO] Cartório de Registro de Imóveis da Comarca de [CIDADE/UF], com inscrição cadastral de IPTU nº [NÚMERO DO IPTU].</w:t>
        <w:br/>
        <w:br/>
        <w:t>1.2. O imóvel será transferido completamente livre e desembaraçado de quaisquer ônus judiciais ou extrajudiciais, hipotecas legais ou convencionais, penhoras, cauções, arrestos, ações reais ou reipersecutórias, bem como de tributos ou taxas de qualquer espécie, até a data da transmissão da posse direta.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 MODALIDADE 'AD CORPUS' E ESTADO DE CONSERVAÇÃO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presente negócio jurídico é estipulado na modalidade 'ad corpus' (Art. 500, § 3º do Código Civil), tendo o COMPRADOR examinado previamente o imóvel, suas medidas, dependências e instalações, aceitando-o no estado em que se encontra, sendo meramente enunciativas as referências às dimensões constantes deste contrato.</w:t>
        <w:br/>
        <w:br/>
        <w:t>2.2. O VENDEDOR declara, sob as penas da lei, inexistir vício redibitório oculto ou defeito estrutural grave de seu conhecimento que comprometa a habitualidade, solidez ou valor econômico do bem.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TERCEIRA – DO PREÇO E CRONOGRAMA DE PAGAMENTO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3.1. O preço total, certo e ajustado para a compra e venda do imóvel é de R$ [VALOR TOTAL POR EXTENSO], a ser integralmente pago pelo COMPRADOR nas seguintes condições:</w:t>
        <w:br/>
        <w:br/>
        <w:t>a) SINAL E PRINCÍPIO DE PAGAMENTO (ARRAS): R$ [VALOR DO SINAL POR EXTENSO], pago nesta data via [Transferência Bancária PIX / TED para a conta bancária de titularidade do Vendedor: Banco [NOME], Agência [Nº], Conta [Nº], Chave Pix [CHAVE]], servindo o comprovante como quitação deste sinal;</w:t>
        <w:br/>
        <w:br/>
        <w:t>b) PARCELA DO SALDO DEVEDOR: O valor restante de R$ [VALOR DO SALDO POR EXTENSO] será pago impreterivelmente no ato da outorga da Escritura Pública Definitiva de Compra e Venda perante o Tabelião de Notas [ou mediante liberação de carta de crédito / financiamento imobiliário bancário no prazo máximo de [45] dias].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QUARTA – DA NATUREZA DAS ARRAS E IRRETRATABILIDADE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4.1. As arras ora pactuadas possuem natureza confirmatória (Art. 417 do Código Civil). Havendo inexecução ou desistência culposa por parte do COMPRADOR, este perderá o sinal pago em favor do VENDEDOR. Caso a inexecução ou desistência decorra de culpa exclusiva do VENDEDOR, este restituirá o sinal recebido em dobro ao COMPRADOR, acrescido de correção monetária pelo IPCA e juros legais.</w:t>
        <w:br/>
        <w:br/>
        <w:t>4.2. Salvo as exceções expressas de impedimento registral decorrentes de certidões positivas na Cláusula Sétima, o contrato é irrevogável e irretratável (Art. 420 CC).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QUINTA – DA CLÁUSULA RESOLUTIVA EXPRESSA (ART. 474 DO CC)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5.1. O inadimplemento no pagamento de qualquer parcela ou do saldo final estipulado na Cláusula Terceira operará a imediata e automática resolução de pleno direito deste contrato.</w:t>
        <w:br/>
        <w:br/>
        <w:t>5.2. Para efeito de desocupação e reintegração de posse, o VENDEDOR notificará extrajudicialmente o COMPRADOR para purgar a mora em 15 (quinze) dias corridos. Não purgada a mora, o contrato considerar-se-á rescindido de pleno direito, autorizando a retenção das arras a título de indenização pré-fixada e medidas liminares possessórias.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SEXTA – DA IMISSÃO NA POSSE E ENCARGOS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6.1. A posse direta do imóvel será transferida ao COMPRADOR na data de [DATA OU CONDIÇÃO - EX: quitação integral do sinal / lavratura da escritura], momento em que receberá as chaves.</w:t>
        <w:br/>
        <w:br/>
        <w:t>6.2. A partir da imissão na posse, todas as despesas ordinárias de condomínio, parcelas de IPTU e tarifas de consumo (água, luz, gás) serão de inteira responsabilidade do COMPRADOR.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SÉTIMA – DAS CERTIDÕES OBRIGATÓRIAS E DUE DILIGENCE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7.1. O VENDEDOR obriga-se a apresentar aos COMPRADORES, no prazo de 15 (quinze) dias a contar desta assinatura e às suas expensas, as seguintes certidões negativas emitidas há menos de 30 dias:</w:t>
        <w:br/>
        <w:t>a) Matrícula imobiliária atualizada com certidão de ônus reais vintenária e de ações reipersecutórias emitida pelo CRI competente;</w:t>
        <w:br/>
        <w:t>b) Certidão negativa de tributos municipais e declaração de quitação condominial assinada pelo síndico;</w:t>
        <w:br/>
        <w:t>c) Certidões negativas de distribuidores cíveis e executivos fiscais (Estadual e Federal) da Comarca do imóvel e do domicílio do Vendedor;</w:t>
        <w:br/>
        <w:t>d) Certidão Negativa de Débitos Trabalhistas (CNDT) e da Justiça do Trabalho;</w:t>
        <w:br/>
        <w:t>e) Consulta à Central Nacional de Indisponibilidade de Bens (CNIB).</w:t>
        <w:br/>
        <w:br/>
        <w:t>7.2. Havendo certidão positiva que aponte risco de fraude contra credores ou penhora sobre o bem, assistirá ao COMPRADOR o direito de rescindir o contrato com devolução de 100% dos valores pagos, sem retenção.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OITAVA – DA EVICÇÃO DE DIREITO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8.1. O VENDEDOR responde pela evicção de direito nos termos do artigo 447 e seguintes do Código Civil, obrigando-se a indenizar os COMPRADORES por eventuais prejuízos decorrentes de evicção judicial.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NONA – DAS DESPESAS CARTORÁRIAS E REGISTRAIS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9.1. Todas as despesas referentes à lavratura da Escritura Pública Definitiva de Compra e Venda, ITBI (Imposto de Transmissão de Bens Imóveis) e emolumentos do Cartório de Registro de Imóveis correrão por conta exclusiva dos COMPRADORES.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DÉCIMA – DA CLÁUSULA PENAL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10.1. A infração a qualquer cláusula deste contrato ensejará a aplicação de multa penal de 10% (dez por cento) sobre o valor total do negócio em desfavor da parte infratora, sem prejuízo de perdas e danos.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DÉCIMA PRIMEIRA – DO FORO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11.1. As partes elegem o Foro da Comarca de [CIDADE/UF DO IMÓVEL] para dirimir quaisquer litígios deste instrumento, renunciando a qualquer outro.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