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color w:val="0A192F"/>
          <w:sz w:val="26"/>
        </w:rPr>
        <w:t>CONTRATO DE LOCAÇÃO COMERCIAL NÃO RESIDENCIAL COM PROTEÇÃO DE PONTO E REGRAS CORPORATIVAS</w:t>
      </w:r>
    </w:p>
    <w:p>
      <w:pPr>
        <w:jc w:val="center"/>
      </w:pPr>
      <w:r>
        <w:rPr>
          <w:rFonts w:ascii="Times New Roman" w:hAnsi="Times New Roman"/>
          <w:i/>
          <w:color w:val="5A5A5A"/>
          <w:sz w:val="20"/>
        </w:rPr>
        <w:t>Regido pela Lei Federal nº 8.245/1991 (Arts. 51 a 57) e Código Civil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  <w:shd w:fill="F8F9FA"/>
          </w:tcPr>
          <w:p>
            <w:pPr>
              <w:spacing w:before="120" w:after="120"/>
              <w:ind w:left="216" w:right="216"/>
            </w:pPr>
            <w:r>
              <w:rPr>
                <w:rFonts w:ascii="Arial" w:hAnsi="Arial"/>
                <w:b/>
                <w:color w:val="8C640F"/>
                <w:sz w:val="18"/>
              </w:rPr>
              <w:t>ORIENTAÇÃO TÉCNICA E SEGURANÇA JURÍDICA (ANDRADE &amp; FLORIO):</w:t>
              <w:br/>
              <w:t>Atenção à Ação Renovatória de Aluguel: contratos comerciais escritos celebrados por prazo determinado de 5 anos ininterruptos e exploração do mesmo ramo de comércio por no mínimo 3 anos concedem ao locatário o direito potestativo à renovação compulsória do ponto comercial (Art. 51 da Lei do Inquilinato).</w:t>
            </w:r>
          </w:p>
        </w:tc>
      </w:tr>
    </w:tbl>
    <w:p/>
    <w:p>
      <w:pPr>
        <w:spacing w:line="300" w:lineRule="auto" w:after="240"/>
        <w:jc w:val="both"/>
      </w:pPr>
      <w:r>
        <w:rPr>
          <w:rFonts w:ascii="Times New Roman" w:hAnsi="Times New Roman"/>
          <w:color w:val="1E1E1E"/>
          <w:sz w:val="22"/>
        </w:rPr>
        <w:t>Pelo presente Instrumento Particular de Contrato de Locação Comercial, celebram entre si:</w:t>
        <w:br/>
        <w:br/>
        <w:t>LOCADOR: [RAZÃO SOCIAL OU NOME DO PROPRIETÁRIO], CNPJ/CPF nº [NÚMERO], com sede/domicílio na [ENDEREÇO COMPLETO];</w:t>
        <w:br/>
        <w:br/>
        <w:t>LOCATÁRIO: [RAZÃO SOCIAL DA EMPRESA LOCATÁRIA], pessoa jurídica inscrita no CNPJ/MF sob o nº [NÚMERO], com sede na [ENDEREÇO COMPLETO], representada por [NOME DO SÓCIO ADMINISTRADOR], RG nº [RG], CPF nº [CPF];</w:t>
        <w:br/>
        <w:br/>
        <w:t>Têm entre si acordadas as seguintes cláusulas:</w:t>
      </w:r>
    </w:p>
    <w:p>
      <w:pPr>
        <w:spacing w:before="240" w:after="60"/>
      </w:pPr>
      <w:r>
        <w:rPr>
          <w:rFonts w:ascii="Times New Roman" w:hAnsi="Times New Roman"/>
          <w:b/>
          <w:color w:val="0A192F"/>
          <w:sz w:val="22"/>
        </w:rPr>
        <w:t>CLÁUSULA PRIMEIRA – DO IMÓVEL E ATIVIDADE COMERCIAL</w:t>
      </w:r>
    </w:p>
    <w:p>
      <w:pPr>
        <w:spacing w:before="0" w:after="160" w:line="300" w:lineRule="auto"/>
        <w:jc w:val="both"/>
      </w:pPr>
      <w:r>
        <w:rPr>
          <w:rFonts w:ascii="Times New Roman" w:hAnsi="Times New Roman"/>
          <w:color w:val="1E1E1E"/>
          <w:sz w:val="21"/>
        </w:rPr>
        <w:t>1.1. O LOCADOR dá em locação ao LOCATÁRIO o imóvel comercial situado na [ENDEREÇO COMPLETO DO PONTO COMERCIAL], para a exploração exclusiva do ramo de atividade de [DESCREVER RAMO: ex. comércio varejista, escritório administrativo, clínica, restaurante], sendo expressamente vedada a cessão do ponto, cessão de quotas societárias simuladas ou sublocação sem anuência escrita.</w:t>
      </w:r>
    </w:p>
    <w:p>
      <w:pPr>
        <w:spacing w:before="240" w:after="60"/>
      </w:pPr>
      <w:r>
        <w:rPr>
          <w:rFonts w:ascii="Times New Roman" w:hAnsi="Times New Roman"/>
          <w:b/>
          <w:color w:val="0A192F"/>
          <w:sz w:val="22"/>
        </w:rPr>
        <w:t>CLÁUSULA SEGUNDA – DOS ALVARÁS, AVCB E LICENÇAS PÚBLICAS</w:t>
      </w:r>
    </w:p>
    <w:p>
      <w:pPr>
        <w:spacing w:before="0" w:after="160" w:line="300" w:lineRule="auto"/>
        <w:jc w:val="both"/>
      </w:pPr>
      <w:r>
        <w:rPr>
          <w:rFonts w:ascii="Times New Roman" w:hAnsi="Times New Roman"/>
          <w:color w:val="1E1E1E"/>
          <w:sz w:val="21"/>
        </w:rPr>
        <w:t>2.1. Correrão por conta exclusiva do LOCATÁRIO a obtenção, pagamento e renovação de todas as licenças operacionais, Auto de Vistoria do Corpo de Bombeiros (AVCB), alvarás de funcionamento da Prefeitura e vigilância sanitária necessários para o exercício de sua atividade econômica, assumindo total responsabilidade por eventuais autos de infração.</w:t>
      </w:r>
    </w:p>
    <w:p>
      <w:pPr>
        <w:spacing w:before="240" w:after="60"/>
      </w:pPr>
      <w:r>
        <w:rPr>
          <w:rFonts w:ascii="Times New Roman" w:hAnsi="Times New Roman"/>
          <w:b/>
          <w:color w:val="0A192F"/>
          <w:sz w:val="22"/>
        </w:rPr>
        <w:t>CLÁUSULA TERCEIRA – DO PRAZO E RENOVAÇÃO</w:t>
      </w:r>
    </w:p>
    <w:p>
      <w:pPr>
        <w:spacing w:before="0" w:after="160" w:line="300" w:lineRule="auto"/>
        <w:jc w:val="both"/>
      </w:pPr>
      <w:r>
        <w:rPr>
          <w:rFonts w:ascii="Times New Roman" w:hAnsi="Times New Roman"/>
          <w:color w:val="1E1E1E"/>
          <w:sz w:val="21"/>
        </w:rPr>
        <w:t>3.1. O prazo de locação é de [XX] meses, com início em [DATA] e término em [DATA]. A renovação dependerá de novo instrumento formal ou dos estritos requisitos legais da Lei nº 8.245/1991.</w:t>
      </w:r>
    </w:p>
    <w:p>
      <w:pPr>
        <w:spacing w:before="240" w:after="60"/>
      </w:pPr>
      <w:r>
        <w:rPr>
          <w:rFonts w:ascii="Times New Roman" w:hAnsi="Times New Roman"/>
          <w:b/>
          <w:color w:val="0A192F"/>
          <w:sz w:val="22"/>
        </w:rPr>
        <w:t>CLÁUSULA QUARTA – DO ALUGUEL, REAJUSTE E ENCARGOS</w:t>
      </w:r>
    </w:p>
    <w:p>
      <w:pPr>
        <w:spacing w:before="0" w:after="160" w:line="300" w:lineRule="auto"/>
        <w:jc w:val="both"/>
      </w:pPr>
      <w:r>
        <w:rPr>
          <w:rFonts w:ascii="Times New Roman" w:hAnsi="Times New Roman"/>
          <w:color w:val="1E1E1E"/>
          <w:sz w:val="21"/>
        </w:rPr>
        <w:t>4.1. O aluguel mensal é fixado em R$ [VALOR POR EXTENSO], vencível todo dia [DIA] de cada mês, reajustado anualmente pela variação acumulada do IPCA/IBGE.</w:t>
        <w:br/>
        <w:br/>
        <w:t>4.2. A mora acarretará multa de 10%, juros de 1% ao mês e correção monetária integral.</w:t>
      </w:r>
    </w:p>
    <w:p>
      <w:pPr>
        <w:spacing w:before="240" w:after="60"/>
      </w:pPr>
      <w:r>
        <w:rPr>
          <w:rFonts w:ascii="Times New Roman" w:hAnsi="Times New Roman"/>
          <w:b/>
          <w:color w:val="0A192F"/>
          <w:sz w:val="22"/>
        </w:rPr>
        <w:t>CLÁUSULA QUINTA – DAS REFORMAS E ADEQUAÇÃO DE PONTO</w:t>
      </w:r>
    </w:p>
    <w:p>
      <w:pPr>
        <w:spacing w:before="0" w:after="160" w:line="300" w:lineRule="auto"/>
        <w:jc w:val="both"/>
      </w:pPr>
      <w:r>
        <w:rPr>
          <w:rFonts w:ascii="Times New Roman" w:hAnsi="Times New Roman"/>
          <w:color w:val="1E1E1E"/>
          <w:sz w:val="21"/>
        </w:rPr>
        <w:t>5.1. Quaisquer obras de adequação física exigirão prévia aprovação técnica do LOCADOR. As benfeitorias necessárias e úteis aderirão ao imóvel sem direito de retenção ou indenização.</w:t>
      </w:r>
    </w:p>
    <w:p>
      <w:pPr>
        <w:spacing w:before="240" w:after="60"/>
      </w:pPr>
      <w:r>
        <w:rPr>
          <w:rFonts w:ascii="Times New Roman" w:hAnsi="Times New Roman"/>
          <w:b/>
          <w:color w:val="0A192F"/>
          <w:sz w:val="22"/>
        </w:rPr>
        <w:t>CLÁUSULA SEXTA – DA RESCISÃO E MULTA PROPORCIONAL</w:t>
      </w:r>
    </w:p>
    <w:p>
      <w:pPr>
        <w:spacing w:before="0" w:after="160" w:line="300" w:lineRule="auto"/>
        <w:jc w:val="both"/>
      </w:pPr>
      <w:r>
        <w:rPr>
          <w:rFonts w:ascii="Times New Roman" w:hAnsi="Times New Roman"/>
          <w:color w:val="1E1E1E"/>
          <w:sz w:val="21"/>
        </w:rPr>
        <w:t>6.1. A infração contratual sujeitará a parte inadimplente à multa compensatória equivalente a 03 (três) aluguéis vigentes, calculada de forma proporcional ao período restante nos termos do Art. 4º da Lei 8.245/91.</w:t>
      </w:r>
    </w:p>
    <w:p>
      <w:pPr>
        <w:spacing w:before="240" w:after="60"/>
      </w:pPr>
      <w:r>
        <w:rPr>
          <w:rFonts w:ascii="Times New Roman" w:hAnsi="Times New Roman"/>
          <w:b/>
          <w:color w:val="0A192F"/>
          <w:sz w:val="22"/>
        </w:rPr>
        <w:t>CLÁUSULA SÉTIMA – DO FORO</w:t>
      </w:r>
    </w:p>
    <w:p>
      <w:pPr>
        <w:spacing w:before="0" w:after="160" w:line="300" w:lineRule="auto"/>
        <w:jc w:val="both"/>
      </w:pPr>
      <w:r>
        <w:rPr>
          <w:rFonts w:ascii="Times New Roman" w:hAnsi="Times New Roman"/>
          <w:color w:val="1E1E1E"/>
          <w:sz w:val="21"/>
        </w:rPr>
        <w:t>7.1. Fica eleito o Foro da Comarca de [CIDADE/UF DO IMÓVEL] para processar quaisquer medidas decorrentes deste contrato.</w:t>
      </w:r>
    </w:p>
    <w:p>
      <w:pPr>
        <w:spacing w:before="360" w:after="480"/>
      </w:pPr>
      <w:r>
        <w:rPr>
          <w:rFonts w:ascii="Times New Roman" w:hAnsi="Times New Roman"/>
          <w:sz w:val="21"/>
        </w:rPr>
        <w:t>E, por estarem assim justas, acordadas e contratadas, as partes firmam o presente instrumento em 02 (duas) vias de igual teor e forma, na presença das 02 (duas) testemunhas instrumentárias abaixo qualificadas, que a tudo assistiram e dão fé.</w:t>
        <w:br/>
        <w:br/>
        <w:t>[CIDADE/UF], [DIA] de [MÊS] de 202[X].</w:t>
        <w:br/>
        <w:br/>
        <w:br/>
        <w:t>___________________________________________________________</w:t>
        <w:br/>
        <w:t>PRIMEIRA PARTE</w:t>
        <w:br/>
        <w:t>CPF/CNPJ nº [NÚMERO]</w:t>
        <w:br/>
        <w:br/>
        <w:br/>
        <w:t>___________________________________________________________</w:t>
        <w:br/>
        <w:t>SEGUNDA PARTE</w:t>
        <w:br/>
        <w:t>CPF/CNPJ nº [NÚMERO]</w:t>
        <w:br/>
        <w:br/>
        <w:br/>
        <w:t>TESTEMUNHAS INSTRUMENTÁRIAS:</w:t>
        <w:br/>
        <w:br/>
        <w:t>1. ______________________________________</w:t>
        <w:br/>
        <w:t>Nome: [NOME COMPLETO DA TESTEMUNHA 1]</w:t>
        <w:br/>
        <w:t>RG nº [NÚMERO] | CPF nº [NÚMERO]</w:t>
        <w:br/>
        <w:br/>
        <w:t>2. ______________________________________</w:t>
        <w:br/>
        <w:t>Nome: [NOME COMPLETO DA TESTEMUNHA 2]</w:t>
        <w:br/>
        <w:t>RG nº [NÚMERO] | CPF nº [NÚMERO]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