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RECIBO FORMAL DE SINAL E PRINCÍPIO DE PAGAMENTO (ARRAS CONFIRMATÓRIAS DE NEGÓCIO IMOBILIÁRIO)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Regulado pelos Artigos 417 a 420 do Código Civil Brasileiro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O recibo de arras vincula as partes e garante exclusividade para o comprador travar a compra do imóvel no mesmo dia enquanto os advogados conferem certidões e confeccionam a minuta definitiva de compra e venda.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Recibo de Sinal e Princípio de Pagamento, o VENDEDOR [NOME COMPLETO DO VENDEDOR], CPF nº [CPF], declara que recebeu do COMPRADOR [NOME COMPLETO DO COMPRADOR], CPF nº [CPF], quantia pecuniária para a garantia da transação imobiliária: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1. DO VALOR RECEBIDO E IDENTIFICAÇÃO DO BEM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Declaro haver recebido nesta data a importância certa de R$ [VALOR DO SINAL POR EXTENSO], paga via PIX/TED para a conta [DADOS DA CONTA], a título de SINAL E PRINCÍPIO DE PAGAMENTO (Arras Confirmatórias) para aquisição do imóvel situado na [ENDEREÇO DO IMÓVEL], matrícula nº [MATRÍCULA] do CRI de [COMARCA], pelo preço total ajustado de R$ [VALOR TOTAL DO IMÓVEL].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2. DA CONDIÇÃO RESOLUTIVA DE AUDITORIA DE CERTIDÕES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O negócio é celebrado sob a condição suspensiva de idoneidade das certidões negativas do VENDEDOR e do imóvel. Apontada certidão positiva com risco de constrição ou fraude, o sinal será integralmente restituído ao Comprador em até 48 horas, sem retenção.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3. DA APLICAÇÃO DOS ARTIGOS 417 E 418 DO CÓDIGO CIVIL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Estando as certidões idôneas, a desistência injustificada do COMPRADOR implicará perda das arras; a desistência do VENDEDOR implicará devolução em dobro acrescida de atualização.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