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CONTRATO DE PARCERIA COMERCIAL E JOINT VENTURE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2: Negócios e Serviços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Permite que duas empresas ou profissionais se unam para um projeto específico dividindo lucros sem criar uma nova sociedade formal.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PARCEIRO A: [EMPRESA/NOME].</w:t>
        <w:br/>
        <w:t>PARCEIRO B: [EMPRESA/NOME].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PRIMEIRA – DO OBJETO DA PARCERIA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União de esforços para comercialização e execução do projeto [NOME DO PROJETO].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SEGUNDA – DA DIVISÃO DE RESULTADOS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As receitas líquidas auferidas serão partilhadas na proporção de [50%] para o Parceiro A e [50%] para o Parceiro B.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