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DISTRATO DE CONTRATO DE PRESTAÇÃO DE SERVIÇOS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2: Negócios e Serviços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Encerra o contrato antes do prazo estipulado fixando eventuais indenizações ou ausência de multas recíprocas.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AS PARTES ajustam a resilição consensual.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DA RESILIÇÃO BILATERAL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Fica rescindido nesta data o contrato firmado em [DATA], cessando deveres futuros.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DO ACERTO FINANCEIRO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As partes declaram nada mais ter a reclamar uma da outra a que título for.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