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POLÍTICA INSTITUCIONAL DE PRIVACIDADE, SEGURANÇA DA INFORMAÇÃO E TRATAMENTO DE DADOS PESSOAIS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Elaborada em Estrito Cumprimento à Lei Federal nº 13.709/2018 (Lei Geral de Proteção de Dados - LGPD)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Política de Privacidade deve esclarecer as bases legais do tratamento (consentimento, execução de contrato, cumprimento legal), os direitos dos titulares (acesso, correção, exclusão) e o canal do Encarregado de Dados (DPO).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A empresa [RAZÃO SOCIAL], inscrita no CNPJ sob o nº [CNPJ], na qualidade de Controladora de Dados, adota a presente Política de Privacidade: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DOS DADOS COLETADOS E FINALIDADE DO TRATAMENTO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Coletamos dados cadastrais (nome, e-mail, telefone, CPF) estritamente necessários para a emissão de cobranças, execução de contratos solicitados e cumprimento de obrigações tributárias legais (art. 7º, II e V da LGPD).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DOS DIREITOS DO TITULAR E CANAL DO ENCARREGADO (DPO)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titular poderá solicitar a qualquer momento a confirmação da existência de tratamento, correção de dados incompletos ou eliminação de dados dispensáveis através do e-mail do Encarregado: [E-MAIL DPO].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