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3BA" w:rsidRPr="00755FDB" w:rsidRDefault="00EC63BA" w:rsidP="00EC63BA">
      <w:pPr>
        <w:pStyle w:val="aa"/>
        <w:spacing w:after="0"/>
        <w:ind w:left="0"/>
        <w:jc w:val="center"/>
        <w:rPr>
          <w:rFonts w:ascii="Times New Roman" w:eastAsia="Times New Roman" w:hAnsi="Times New Roman" w:cs="Times New Roman"/>
          <w:b/>
          <w:sz w:val="28"/>
          <w:szCs w:val="32"/>
          <w:lang w:eastAsia="uk-UA"/>
        </w:rPr>
      </w:pPr>
      <w:r w:rsidRPr="00755FDB">
        <w:rPr>
          <w:rFonts w:ascii="Times New Roman" w:eastAsia="Times New Roman" w:hAnsi="Times New Roman" w:cs="Times New Roman"/>
          <w:b/>
          <w:sz w:val="28"/>
          <w:szCs w:val="32"/>
          <w:lang w:eastAsia="uk-UA"/>
        </w:rPr>
        <w:t xml:space="preserve">ПРИРОДОКОРИСТУВАННЯ </w:t>
      </w:r>
    </w:p>
    <w:p w:rsidR="00EC63BA" w:rsidRPr="00755FDB" w:rsidRDefault="00EC63BA" w:rsidP="00EC63BA">
      <w:pPr>
        <w:pStyle w:val="aa"/>
        <w:spacing w:after="0"/>
        <w:ind w:left="0"/>
        <w:jc w:val="center"/>
        <w:rPr>
          <w:rFonts w:ascii="Times New Roman" w:eastAsia="Times New Roman" w:hAnsi="Times New Roman" w:cs="Times New Roman"/>
          <w:b/>
          <w:sz w:val="28"/>
          <w:szCs w:val="32"/>
          <w:lang w:eastAsia="uk-UA"/>
        </w:rPr>
      </w:pPr>
      <w:r w:rsidRPr="00755FDB">
        <w:rPr>
          <w:rFonts w:ascii="Times New Roman" w:eastAsia="Times New Roman" w:hAnsi="Times New Roman" w:cs="Times New Roman"/>
          <w:b/>
          <w:sz w:val="28"/>
          <w:szCs w:val="32"/>
          <w:lang w:eastAsia="uk-UA"/>
        </w:rPr>
        <w:t>НАВЧАЛЬНО-НАУКОВИЙ ІНСТИТУТ ЕКОНОМІКИ ТА МЕНЕДЖМЕНТУ</w:t>
      </w:r>
    </w:p>
    <w:p w:rsidR="00EC63BA" w:rsidRPr="00755FDB" w:rsidRDefault="00EC63BA" w:rsidP="00EC63BA">
      <w:pPr>
        <w:pStyle w:val="3"/>
        <w:spacing w:before="0"/>
        <w:jc w:val="center"/>
        <w:rPr>
          <w:rFonts w:ascii="Times New Roman" w:eastAsia="Times New Roman" w:hAnsi="Times New Roman" w:cs="Times New Roman"/>
          <w:b/>
          <w:color w:val="auto"/>
          <w:sz w:val="28"/>
          <w:szCs w:val="32"/>
        </w:rPr>
      </w:pPr>
      <w:r w:rsidRPr="00755FDB">
        <w:rPr>
          <w:rFonts w:ascii="Times New Roman" w:eastAsia="Times New Roman" w:hAnsi="Times New Roman" w:cs="Times New Roman"/>
          <w:color w:val="auto"/>
          <w:szCs w:val="32"/>
        </w:rPr>
        <w:t>КАФЕДРА МЕНЕДЖМЕНТУ</w:t>
      </w:r>
    </w:p>
    <w:p w:rsidR="00EC63BA" w:rsidRPr="00755FDB" w:rsidRDefault="00EC63BA" w:rsidP="00EC63BA">
      <w:pPr>
        <w:pStyle w:val="3"/>
        <w:spacing w:before="0"/>
        <w:jc w:val="center"/>
        <w:rPr>
          <w:rFonts w:ascii="Times New Roman" w:eastAsia="Times New Roman" w:hAnsi="Times New Roman" w:cs="Times New Roman"/>
          <w:color w:val="auto"/>
          <w:sz w:val="32"/>
          <w:szCs w:val="32"/>
        </w:rPr>
      </w:pPr>
    </w:p>
    <w:p w:rsidR="00EC63BA" w:rsidRPr="00755FDB" w:rsidRDefault="00EC63BA" w:rsidP="00EC63BA">
      <w:pPr>
        <w:rPr>
          <w:rFonts w:ascii="Times New Roman" w:eastAsiaTheme="minorEastAsia" w:hAnsi="Times New Roman" w:cs="Times New Roman"/>
          <w:sz w:val="28"/>
          <w:szCs w:val="28"/>
        </w:rPr>
      </w:pPr>
    </w:p>
    <w:p w:rsidR="00EC63BA" w:rsidRPr="00755FDB" w:rsidRDefault="00EC63BA" w:rsidP="00EC63BA"/>
    <w:p w:rsidR="00EC63BA" w:rsidRPr="00755FDB" w:rsidRDefault="00E17E30" w:rsidP="00EC63BA">
      <w:pPr>
        <w:pStyle w:val="3"/>
        <w:spacing w:before="0"/>
        <w:jc w:val="center"/>
        <w:rPr>
          <w:rFonts w:ascii="Times New Roman" w:eastAsia="Times New Roman" w:hAnsi="Times New Roman" w:cs="Times New Roman"/>
          <w:color w:val="auto"/>
          <w:sz w:val="32"/>
          <w:szCs w:val="32"/>
        </w:rPr>
      </w:pPr>
      <w:r>
        <w:rPr>
          <w:rFonts w:ascii="Times New Roman" w:eastAsia="Times New Roman" w:hAnsi="Times New Roman" w:cs="Times New Roman"/>
          <w:color w:val="auto"/>
          <w:sz w:val="44"/>
          <w:szCs w:val="32"/>
        </w:rPr>
        <w:t>КУРСОВА РОБОТА</w:t>
      </w:r>
    </w:p>
    <w:p w:rsidR="00EC63BA" w:rsidRPr="00755FDB" w:rsidRDefault="00EC63BA" w:rsidP="00EC63BA">
      <w:pPr>
        <w:pStyle w:val="3"/>
        <w:spacing w:before="0"/>
        <w:jc w:val="center"/>
        <w:rPr>
          <w:rFonts w:ascii="Times New Roman" w:eastAsia="Times New Roman" w:hAnsi="Times New Roman" w:cs="Times New Roman"/>
          <w:color w:val="auto"/>
          <w:sz w:val="32"/>
          <w:szCs w:val="32"/>
        </w:rPr>
      </w:pPr>
    </w:p>
    <w:p w:rsidR="00E17E30" w:rsidRPr="00E17E30" w:rsidRDefault="00E17E30" w:rsidP="00EC63BA">
      <w:pPr>
        <w:pStyle w:val="aa"/>
        <w:spacing w:after="0"/>
        <w:ind w:left="0"/>
        <w:jc w:val="center"/>
        <w:rPr>
          <w:rFonts w:ascii="Times New Roman" w:eastAsia="Times New Roman" w:hAnsi="Times New Roman" w:cs="Times New Roman"/>
          <w:bCs/>
          <w:sz w:val="32"/>
          <w:szCs w:val="32"/>
          <w:lang w:eastAsia="uk-UA"/>
        </w:rPr>
      </w:pPr>
      <w:r w:rsidRPr="00E17E30">
        <w:rPr>
          <w:rFonts w:ascii="Times New Roman" w:eastAsia="Times New Roman" w:hAnsi="Times New Roman" w:cs="Times New Roman"/>
          <w:bCs/>
          <w:sz w:val="32"/>
          <w:szCs w:val="32"/>
          <w:lang w:eastAsia="uk-UA"/>
        </w:rPr>
        <w:t xml:space="preserve">з дисципліни </w:t>
      </w:r>
    </w:p>
    <w:p w:rsidR="00EC63BA" w:rsidRPr="00755FDB" w:rsidRDefault="00E17E30" w:rsidP="00EC63BA">
      <w:pPr>
        <w:pStyle w:val="aa"/>
        <w:spacing w:after="0"/>
        <w:ind w:left="0"/>
        <w:jc w:val="center"/>
        <w:rPr>
          <w:rFonts w:ascii="Times New Roman" w:eastAsia="Times New Roman" w:hAnsi="Times New Roman" w:cs="Times New Roman"/>
          <w:b/>
          <w:sz w:val="32"/>
          <w:szCs w:val="32"/>
          <w:lang w:eastAsia="uk-UA"/>
        </w:rPr>
      </w:pPr>
      <w:r>
        <w:rPr>
          <w:rFonts w:ascii="Times New Roman" w:eastAsia="Times New Roman" w:hAnsi="Times New Roman" w:cs="Times New Roman"/>
          <w:b/>
          <w:sz w:val="32"/>
          <w:szCs w:val="32"/>
          <w:u w:val="single"/>
          <w:lang w:eastAsia="uk-UA"/>
        </w:rPr>
        <w:t>«Основи бізнес-планування та проектний аналіз»</w:t>
      </w:r>
      <w:r w:rsidR="00EC63BA" w:rsidRPr="00755FDB">
        <w:rPr>
          <w:rFonts w:ascii="Times New Roman" w:eastAsia="Times New Roman" w:hAnsi="Times New Roman" w:cs="Times New Roman"/>
          <w:b/>
          <w:sz w:val="32"/>
          <w:szCs w:val="32"/>
          <w:u w:val="single"/>
          <w:lang w:eastAsia="uk-UA"/>
        </w:rPr>
        <w:t xml:space="preserve">             </w:t>
      </w:r>
    </w:p>
    <w:p w:rsidR="00EC63BA" w:rsidRPr="00755FDB" w:rsidRDefault="00EC63BA" w:rsidP="00EC63BA">
      <w:pPr>
        <w:pStyle w:val="aa"/>
        <w:spacing w:after="0"/>
        <w:ind w:left="0"/>
        <w:jc w:val="center"/>
        <w:rPr>
          <w:rFonts w:ascii="Times New Roman" w:eastAsia="Times New Roman" w:hAnsi="Times New Roman" w:cs="Times New Roman"/>
          <w:sz w:val="32"/>
          <w:szCs w:val="32"/>
          <w:lang w:eastAsia="uk-UA"/>
        </w:rPr>
      </w:pPr>
      <w:r w:rsidRPr="00755FDB">
        <w:rPr>
          <w:rFonts w:ascii="Times New Roman" w:eastAsia="Times New Roman" w:hAnsi="Times New Roman" w:cs="Times New Roman"/>
          <w:sz w:val="32"/>
          <w:szCs w:val="32"/>
          <w:lang w:eastAsia="uk-UA"/>
        </w:rPr>
        <w:t>на тему:</w:t>
      </w:r>
    </w:p>
    <w:p w:rsidR="00EC63BA" w:rsidRPr="00755FDB" w:rsidRDefault="00EC63BA" w:rsidP="00EC63BA">
      <w:pPr>
        <w:pStyle w:val="aa"/>
        <w:spacing w:after="0"/>
        <w:ind w:left="0"/>
        <w:jc w:val="center"/>
        <w:rPr>
          <w:rFonts w:ascii="Times New Roman" w:eastAsia="Times New Roman" w:hAnsi="Times New Roman" w:cs="Times New Roman"/>
          <w:b/>
          <w:sz w:val="32"/>
          <w:szCs w:val="32"/>
          <w:u w:val="single"/>
          <w:lang w:eastAsia="uk-UA"/>
        </w:rPr>
      </w:pPr>
    </w:p>
    <w:tbl>
      <w:tblPr>
        <w:tblpPr w:leftFromText="45" w:rightFromText="45" w:bottomFromText="200" w:vertAnchor="text" w:horzAnchor="margin" w:tblpXSpec="right" w:tblpY="2132"/>
        <w:tblW w:w="2948" w:type="pct"/>
        <w:tblCellSpacing w:w="22" w:type="dxa"/>
        <w:tblCellMar>
          <w:top w:w="30" w:type="dxa"/>
          <w:left w:w="30" w:type="dxa"/>
          <w:bottom w:w="30" w:type="dxa"/>
          <w:right w:w="30" w:type="dxa"/>
        </w:tblCellMar>
        <w:tblLook w:val="04A0" w:firstRow="1" w:lastRow="0" w:firstColumn="1" w:lastColumn="0" w:noHBand="0" w:noVBand="1"/>
      </w:tblPr>
      <w:tblGrid>
        <w:gridCol w:w="5515"/>
      </w:tblGrid>
      <w:tr w:rsidR="00EC63BA" w:rsidRPr="00755FDB" w:rsidTr="00EC63BA">
        <w:trPr>
          <w:tblCellSpacing w:w="22" w:type="dxa"/>
        </w:trPr>
        <w:tc>
          <w:tcPr>
            <w:tcW w:w="4923" w:type="pct"/>
            <w:hideMark/>
          </w:tcPr>
          <w:p w:rsidR="00EC63BA" w:rsidRPr="00755FDB" w:rsidRDefault="00EC63BA" w:rsidP="00EC63BA">
            <w:pPr>
              <w:pStyle w:val="aa"/>
              <w:spacing w:after="0" w:line="276" w:lineRule="auto"/>
              <w:ind w:left="0"/>
              <w:jc w:val="right"/>
              <w:rPr>
                <w:rFonts w:ascii="Times New Roman" w:eastAsia="Times New Roman" w:hAnsi="Times New Roman" w:cs="Times New Roman"/>
                <w:sz w:val="28"/>
                <w:szCs w:val="32"/>
              </w:rPr>
            </w:pPr>
            <w:r w:rsidRPr="00755FDB">
              <w:rPr>
                <w:rFonts w:ascii="Times New Roman" w:eastAsia="Times New Roman" w:hAnsi="Times New Roman" w:cs="Times New Roman"/>
                <w:b/>
                <w:sz w:val="28"/>
                <w:szCs w:val="32"/>
              </w:rPr>
              <w:t>Виконала:__________</w:t>
            </w:r>
            <w:r w:rsidRPr="00755FDB">
              <w:rPr>
                <w:rFonts w:ascii="Times New Roman" w:eastAsia="Times New Roman" w:hAnsi="Times New Roman" w:cs="Times New Roman"/>
                <w:sz w:val="28"/>
                <w:szCs w:val="32"/>
              </w:rPr>
              <w:t xml:space="preserve"> студентка </w:t>
            </w:r>
            <w:r w:rsidR="00E17E30">
              <w:rPr>
                <w:rFonts w:ascii="Times New Roman" w:eastAsia="Times New Roman" w:hAnsi="Times New Roman" w:cs="Times New Roman"/>
                <w:sz w:val="28"/>
                <w:szCs w:val="32"/>
              </w:rPr>
              <w:t>2</w:t>
            </w:r>
            <w:r w:rsidRPr="00755FDB">
              <w:rPr>
                <w:rFonts w:ascii="Times New Roman" w:eastAsia="Times New Roman" w:hAnsi="Times New Roman" w:cs="Times New Roman"/>
                <w:sz w:val="28"/>
                <w:szCs w:val="32"/>
              </w:rPr>
              <w:t xml:space="preserve"> курсу, </w:t>
            </w:r>
          </w:p>
          <w:p w:rsidR="00EC63BA" w:rsidRPr="00755FDB" w:rsidRDefault="00EC63BA" w:rsidP="00EC63BA">
            <w:pPr>
              <w:pStyle w:val="aa"/>
              <w:spacing w:after="0" w:line="276" w:lineRule="auto"/>
              <w:ind w:left="0"/>
              <w:jc w:val="right"/>
              <w:rPr>
                <w:rFonts w:ascii="Times New Roman" w:eastAsia="Times New Roman" w:hAnsi="Times New Roman" w:cs="Times New Roman"/>
                <w:sz w:val="28"/>
                <w:szCs w:val="32"/>
              </w:rPr>
            </w:pPr>
            <w:r w:rsidRPr="00755FDB">
              <w:rPr>
                <w:rFonts w:ascii="Times New Roman" w:eastAsia="Times New Roman" w:hAnsi="Times New Roman" w:cs="Times New Roman"/>
                <w:sz w:val="28"/>
                <w:szCs w:val="32"/>
              </w:rPr>
              <w:t xml:space="preserve">спеціальності 073 </w:t>
            </w:r>
            <w:r w:rsidR="0004154E">
              <w:rPr>
                <w:rFonts w:ascii="Times New Roman" w:eastAsia="Times New Roman" w:hAnsi="Times New Roman" w:cs="Times New Roman"/>
                <w:sz w:val="28"/>
                <w:szCs w:val="32"/>
              </w:rPr>
              <w:t>«</w:t>
            </w:r>
            <w:r w:rsidRPr="00755FDB">
              <w:rPr>
                <w:rFonts w:ascii="Times New Roman" w:eastAsia="Times New Roman" w:hAnsi="Times New Roman" w:cs="Times New Roman"/>
                <w:sz w:val="28"/>
                <w:szCs w:val="32"/>
              </w:rPr>
              <w:t>Менеджмент</w:t>
            </w:r>
            <w:r w:rsidR="0004154E">
              <w:rPr>
                <w:rFonts w:ascii="Times New Roman" w:eastAsia="Times New Roman" w:hAnsi="Times New Roman" w:cs="Times New Roman"/>
                <w:sz w:val="28"/>
                <w:szCs w:val="32"/>
              </w:rPr>
              <w:t>»</w:t>
            </w:r>
            <w:r w:rsidRPr="00755FDB">
              <w:rPr>
                <w:rFonts w:ascii="Times New Roman" w:eastAsia="Times New Roman" w:hAnsi="Times New Roman" w:cs="Times New Roman"/>
                <w:sz w:val="28"/>
                <w:szCs w:val="32"/>
              </w:rPr>
              <w:t>,</w:t>
            </w:r>
          </w:p>
          <w:p w:rsidR="00EC63BA" w:rsidRPr="00755FDB" w:rsidRDefault="00E17E30" w:rsidP="00EC63BA">
            <w:pPr>
              <w:pStyle w:val="aa"/>
              <w:spacing w:after="0" w:line="276" w:lineRule="auto"/>
              <w:ind w:left="0"/>
              <w:jc w:val="right"/>
              <w:rPr>
                <w:rFonts w:ascii="Times New Roman" w:eastAsia="Times New Roman" w:hAnsi="Times New Roman" w:cs="Times New Roman"/>
                <w:sz w:val="28"/>
                <w:szCs w:val="32"/>
              </w:rPr>
            </w:pPr>
            <w:r>
              <w:rPr>
                <w:rFonts w:ascii="Times New Roman" w:eastAsia="Times New Roman" w:hAnsi="Times New Roman" w:cs="Times New Roman"/>
                <w:sz w:val="28"/>
                <w:szCs w:val="32"/>
                <w:u w:val="single"/>
              </w:rPr>
              <w:t>___________________</w:t>
            </w:r>
            <w:r w:rsidR="00EC63BA" w:rsidRPr="00755FDB">
              <w:rPr>
                <w:rFonts w:ascii="Times New Roman" w:eastAsia="Times New Roman" w:hAnsi="Times New Roman" w:cs="Times New Roman"/>
                <w:sz w:val="28"/>
                <w:szCs w:val="32"/>
                <w:u w:val="single"/>
              </w:rPr>
              <w:t>.</w:t>
            </w:r>
          </w:p>
          <w:p w:rsidR="00EC63BA" w:rsidRPr="00755FDB" w:rsidRDefault="00EC63BA" w:rsidP="00EC63BA">
            <w:pPr>
              <w:pStyle w:val="aa"/>
              <w:spacing w:after="0" w:line="276" w:lineRule="auto"/>
              <w:ind w:left="0"/>
              <w:jc w:val="right"/>
              <w:rPr>
                <w:rFonts w:ascii="Times New Roman" w:eastAsia="Times New Roman" w:hAnsi="Times New Roman" w:cs="Times New Roman"/>
                <w:sz w:val="28"/>
                <w:szCs w:val="32"/>
              </w:rPr>
            </w:pPr>
            <w:r w:rsidRPr="00755FDB">
              <w:rPr>
                <w:rFonts w:ascii="Times New Roman" w:eastAsia="Times New Roman" w:hAnsi="Times New Roman" w:cs="Times New Roman"/>
                <w:sz w:val="28"/>
                <w:szCs w:val="32"/>
              </w:rPr>
              <w:t xml:space="preserve"> </w:t>
            </w:r>
            <w:r w:rsidRPr="00755FDB">
              <w:rPr>
                <w:rFonts w:ascii="Times New Roman" w:eastAsia="Times New Roman" w:hAnsi="Times New Roman" w:cs="Times New Roman"/>
                <w:sz w:val="16"/>
                <w:szCs w:val="32"/>
              </w:rPr>
              <w:t>(прізвище та ініціали)</w:t>
            </w:r>
            <w:r w:rsidRPr="00755FDB">
              <w:rPr>
                <w:rFonts w:ascii="Times New Roman" w:eastAsia="Times New Roman" w:hAnsi="Times New Roman" w:cs="Times New Roman"/>
                <w:sz w:val="28"/>
                <w:szCs w:val="32"/>
              </w:rPr>
              <w:br/>
            </w:r>
            <w:r w:rsidR="00E17E30">
              <w:rPr>
                <w:rFonts w:ascii="Times New Roman" w:eastAsia="Times New Roman" w:hAnsi="Times New Roman" w:cs="Times New Roman"/>
                <w:b/>
                <w:sz w:val="28"/>
                <w:szCs w:val="32"/>
              </w:rPr>
              <w:t>Перевірив:</w:t>
            </w:r>
            <w:r w:rsidRPr="00755FDB">
              <w:rPr>
                <w:rFonts w:ascii="Times New Roman" w:eastAsia="Times New Roman" w:hAnsi="Times New Roman" w:cs="Times New Roman"/>
                <w:sz w:val="28"/>
                <w:szCs w:val="32"/>
              </w:rPr>
              <w:t xml:space="preserve"> ___</w:t>
            </w:r>
            <w:r w:rsidRPr="00755FDB">
              <w:rPr>
                <w:rFonts w:ascii="Times New Roman" w:eastAsia="Times New Roman" w:hAnsi="Times New Roman" w:cs="Times New Roman"/>
                <w:b/>
                <w:sz w:val="28"/>
                <w:szCs w:val="32"/>
              </w:rPr>
              <w:t>__________</w:t>
            </w:r>
            <w:r w:rsidRPr="00755FDB">
              <w:rPr>
                <w:rFonts w:ascii="Times New Roman" w:eastAsia="Times New Roman" w:hAnsi="Times New Roman" w:cs="Times New Roman"/>
                <w:sz w:val="28"/>
                <w:szCs w:val="32"/>
              </w:rPr>
              <w:t xml:space="preserve">       </w:t>
            </w:r>
            <w:proofErr w:type="spellStart"/>
            <w:r w:rsidRPr="00755FDB">
              <w:rPr>
                <w:rFonts w:ascii="Times New Roman" w:eastAsia="Times New Roman" w:hAnsi="Times New Roman" w:cs="Times New Roman"/>
                <w:sz w:val="28"/>
                <w:szCs w:val="32"/>
                <w:u w:val="single"/>
              </w:rPr>
              <w:t>Судук</w:t>
            </w:r>
            <w:proofErr w:type="spellEnd"/>
            <w:r w:rsidRPr="00755FDB">
              <w:rPr>
                <w:rFonts w:ascii="Times New Roman" w:eastAsia="Times New Roman" w:hAnsi="Times New Roman" w:cs="Times New Roman"/>
                <w:sz w:val="28"/>
                <w:szCs w:val="32"/>
                <w:u w:val="single"/>
              </w:rPr>
              <w:t xml:space="preserve"> О.Ю.    </w:t>
            </w:r>
            <w:r w:rsidRPr="00755FDB">
              <w:rPr>
                <w:rFonts w:ascii="Times New Roman" w:eastAsia="Times New Roman" w:hAnsi="Times New Roman" w:cs="Times New Roman"/>
                <w:sz w:val="28"/>
                <w:szCs w:val="32"/>
              </w:rPr>
              <w:br/>
              <w:t>                            </w:t>
            </w:r>
            <w:r w:rsidRPr="00755FDB">
              <w:rPr>
                <w:rFonts w:ascii="Times New Roman" w:eastAsia="Times New Roman" w:hAnsi="Times New Roman" w:cs="Times New Roman"/>
                <w:sz w:val="16"/>
                <w:szCs w:val="32"/>
              </w:rPr>
              <w:t>(прізвище та ініціали)</w:t>
            </w:r>
          </w:p>
          <w:p w:rsidR="00EC63BA" w:rsidRPr="00755FDB" w:rsidRDefault="00EC63BA" w:rsidP="00E17E30">
            <w:pPr>
              <w:pStyle w:val="aa"/>
              <w:spacing w:after="0" w:line="276" w:lineRule="auto"/>
              <w:ind w:left="-142" w:firstLine="142"/>
              <w:jc w:val="right"/>
              <w:rPr>
                <w:rFonts w:ascii="Times New Roman" w:eastAsia="Times New Roman" w:hAnsi="Times New Roman" w:cs="Times New Roman"/>
                <w:sz w:val="28"/>
                <w:szCs w:val="32"/>
              </w:rPr>
            </w:pPr>
          </w:p>
        </w:tc>
      </w:tr>
    </w:tbl>
    <w:p w:rsidR="00EC63BA" w:rsidRPr="00755FDB" w:rsidRDefault="00EC63BA" w:rsidP="00EC63BA">
      <w:pPr>
        <w:pStyle w:val="aa"/>
        <w:spacing w:after="0"/>
        <w:ind w:left="0"/>
        <w:jc w:val="center"/>
        <w:rPr>
          <w:rFonts w:ascii="Times New Roman" w:eastAsia="Times New Roman" w:hAnsi="Times New Roman" w:cs="Times New Roman"/>
          <w:b/>
          <w:sz w:val="36"/>
          <w:szCs w:val="32"/>
          <w:lang w:eastAsia="uk-UA"/>
        </w:rPr>
      </w:pPr>
      <w:r w:rsidRPr="00755FDB">
        <w:rPr>
          <w:rFonts w:ascii="Times New Roman" w:hAnsi="Times New Roman" w:cs="Times New Roman"/>
          <w:b/>
          <w:sz w:val="28"/>
        </w:rPr>
        <w:t>ПРОЕКТ СТВОРЕННЯ ХАБУ ІННОВАЦІЙНИХ ІДЕЙ В м. РІВНЕ</w:t>
      </w:r>
    </w:p>
    <w:p w:rsidR="00EC63BA" w:rsidRPr="00755FDB" w:rsidRDefault="00EC63BA" w:rsidP="00EC63BA">
      <w:pPr>
        <w:pStyle w:val="aa"/>
        <w:spacing w:after="0"/>
        <w:ind w:left="0"/>
        <w:jc w:val="center"/>
        <w:rPr>
          <w:rFonts w:ascii="Times New Roman" w:eastAsia="Times New Roman" w:hAnsi="Times New Roman" w:cs="Times New Roman"/>
          <w:sz w:val="28"/>
          <w:szCs w:val="32"/>
          <w:lang w:eastAsia="uk-UA"/>
        </w:rPr>
      </w:pPr>
    </w:p>
    <w:p w:rsidR="00EC63BA" w:rsidRPr="00755FDB" w:rsidRDefault="00EC63BA" w:rsidP="00EC63BA">
      <w:pPr>
        <w:pStyle w:val="aa"/>
        <w:spacing w:after="0"/>
        <w:ind w:left="0"/>
        <w:jc w:val="center"/>
        <w:rPr>
          <w:rFonts w:ascii="Times New Roman" w:eastAsia="Times New Roman" w:hAnsi="Times New Roman" w:cs="Times New Roman"/>
          <w:sz w:val="28"/>
          <w:szCs w:val="32"/>
          <w:lang w:eastAsia="uk-UA"/>
        </w:rPr>
      </w:pPr>
    </w:p>
    <w:p w:rsidR="00EC63BA" w:rsidRPr="00755FDB" w:rsidRDefault="00EC63BA" w:rsidP="00EC63BA">
      <w:pPr>
        <w:pStyle w:val="aa"/>
        <w:spacing w:after="0"/>
        <w:ind w:left="0"/>
        <w:jc w:val="center"/>
        <w:rPr>
          <w:rFonts w:ascii="Times New Roman" w:eastAsia="Times New Roman" w:hAnsi="Times New Roman" w:cs="Times New Roman"/>
          <w:sz w:val="28"/>
          <w:szCs w:val="32"/>
          <w:lang w:eastAsia="uk-UA"/>
        </w:rPr>
      </w:pPr>
    </w:p>
    <w:p w:rsidR="00EC63BA" w:rsidRPr="00755FDB" w:rsidRDefault="00EC63BA" w:rsidP="00EC63BA">
      <w:pPr>
        <w:pStyle w:val="aa"/>
        <w:spacing w:after="0"/>
        <w:ind w:left="0"/>
        <w:jc w:val="center"/>
        <w:rPr>
          <w:rFonts w:ascii="Times New Roman" w:eastAsia="Times New Roman" w:hAnsi="Times New Roman" w:cs="Times New Roman"/>
          <w:sz w:val="28"/>
          <w:szCs w:val="32"/>
          <w:lang w:eastAsia="uk-UA"/>
        </w:rPr>
      </w:pPr>
    </w:p>
    <w:p w:rsidR="00EC63BA" w:rsidRPr="00755FDB" w:rsidRDefault="00EC63BA" w:rsidP="00EC63BA">
      <w:pPr>
        <w:pStyle w:val="aa"/>
        <w:spacing w:after="0"/>
        <w:ind w:left="0"/>
        <w:jc w:val="center"/>
        <w:rPr>
          <w:rFonts w:ascii="Times New Roman" w:eastAsia="Times New Roman" w:hAnsi="Times New Roman" w:cs="Times New Roman"/>
          <w:sz w:val="28"/>
          <w:szCs w:val="32"/>
          <w:lang w:eastAsia="uk-UA"/>
        </w:rPr>
      </w:pPr>
    </w:p>
    <w:p w:rsidR="00EC63BA" w:rsidRPr="00755FDB" w:rsidRDefault="00EC63BA" w:rsidP="00EC63BA">
      <w:pPr>
        <w:pStyle w:val="aa"/>
        <w:spacing w:after="0"/>
        <w:ind w:left="0"/>
        <w:jc w:val="center"/>
        <w:rPr>
          <w:rFonts w:ascii="Times New Roman" w:eastAsia="Times New Roman" w:hAnsi="Times New Roman" w:cs="Times New Roman"/>
          <w:sz w:val="28"/>
          <w:szCs w:val="32"/>
          <w:lang w:eastAsia="uk-UA"/>
        </w:rPr>
      </w:pPr>
    </w:p>
    <w:p w:rsidR="00EC63BA" w:rsidRPr="00755FDB" w:rsidRDefault="00EC63BA" w:rsidP="00EC63BA">
      <w:pPr>
        <w:pStyle w:val="aa"/>
        <w:spacing w:after="0"/>
        <w:ind w:left="0"/>
        <w:jc w:val="center"/>
        <w:rPr>
          <w:rFonts w:ascii="Times New Roman" w:eastAsia="Times New Roman" w:hAnsi="Times New Roman" w:cs="Times New Roman"/>
          <w:sz w:val="28"/>
          <w:szCs w:val="32"/>
          <w:lang w:eastAsia="uk-UA"/>
        </w:rPr>
      </w:pPr>
    </w:p>
    <w:p w:rsidR="00EC63BA" w:rsidRPr="00755FDB" w:rsidRDefault="00EC63BA" w:rsidP="00EC63BA">
      <w:pPr>
        <w:pStyle w:val="aa"/>
        <w:spacing w:after="0"/>
        <w:ind w:left="0"/>
        <w:jc w:val="center"/>
        <w:rPr>
          <w:rFonts w:ascii="Times New Roman" w:eastAsia="Times New Roman" w:hAnsi="Times New Roman" w:cs="Times New Roman"/>
          <w:sz w:val="28"/>
          <w:szCs w:val="32"/>
          <w:lang w:eastAsia="uk-UA"/>
        </w:rPr>
      </w:pPr>
    </w:p>
    <w:p w:rsidR="00EC63BA" w:rsidRPr="00755FDB" w:rsidRDefault="00EC63BA" w:rsidP="00EC63BA">
      <w:pPr>
        <w:pStyle w:val="aa"/>
        <w:spacing w:after="0"/>
        <w:ind w:left="0"/>
        <w:jc w:val="center"/>
        <w:rPr>
          <w:rFonts w:ascii="Times New Roman" w:eastAsia="Times New Roman" w:hAnsi="Times New Roman" w:cs="Times New Roman"/>
          <w:sz w:val="28"/>
          <w:szCs w:val="32"/>
          <w:lang w:eastAsia="uk-UA"/>
        </w:rPr>
      </w:pPr>
    </w:p>
    <w:p w:rsidR="00EC63BA" w:rsidRPr="00755FDB" w:rsidRDefault="00EC63BA" w:rsidP="00EC63BA">
      <w:pPr>
        <w:pStyle w:val="aa"/>
        <w:spacing w:after="0"/>
        <w:ind w:left="0"/>
        <w:jc w:val="center"/>
        <w:rPr>
          <w:rFonts w:ascii="Times New Roman" w:eastAsia="Times New Roman" w:hAnsi="Times New Roman" w:cs="Times New Roman"/>
          <w:sz w:val="28"/>
          <w:szCs w:val="32"/>
          <w:lang w:eastAsia="uk-UA"/>
        </w:rPr>
      </w:pPr>
    </w:p>
    <w:p w:rsidR="00EC63BA" w:rsidRPr="00755FDB" w:rsidRDefault="00EC63BA" w:rsidP="00EC63BA">
      <w:pPr>
        <w:pStyle w:val="aa"/>
        <w:spacing w:after="0"/>
        <w:ind w:left="0"/>
        <w:jc w:val="center"/>
        <w:rPr>
          <w:rFonts w:ascii="Times New Roman" w:eastAsia="Times New Roman" w:hAnsi="Times New Roman" w:cs="Times New Roman"/>
          <w:sz w:val="28"/>
          <w:szCs w:val="32"/>
          <w:lang w:eastAsia="uk-UA"/>
        </w:rPr>
      </w:pPr>
    </w:p>
    <w:p w:rsidR="00EC63BA" w:rsidRPr="00755FDB" w:rsidRDefault="00EC63BA" w:rsidP="00EC63BA">
      <w:pPr>
        <w:pStyle w:val="aa"/>
        <w:spacing w:after="0"/>
        <w:ind w:left="0"/>
        <w:jc w:val="center"/>
        <w:rPr>
          <w:rFonts w:ascii="Times New Roman" w:eastAsia="Times New Roman" w:hAnsi="Times New Roman" w:cs="Times New Roman"/>
          <w:sz w:val="28"/>
          <w:szCs w:val="32"/>
          <w:lang w:eastAsia="uk-UA"/>
        </w:rPr>
      </w:pPr>
    </w:p>
    <w:p w:rsidR="00EC63BA" w:rsidRPr="00755FDB" w:rsidRDefault="00EC63BA" w:rsidP="00EC63BA">
      <w:pPr>
        <w:pStyle w:val="aa"/>
        <w:spacing w:after="0"/>
        <w:ind w:left="0"/>
        <w:jc w:val="center"/>
        <w:rPr>
          <w:rFonts w:ascii="Times New Roman" w:eastAsia="Times New Roman" w:hAnsi="Times New Roman" w:cs="Times New Roman"/>
          <w:sz w:val="28"/>
          <w:szCs w:val="32"/>
          <w:lang w:eastAsia="uk-UA"/>
        </w:rPr>
      </w:pPr>
    </w:p>
    <w:p w:rsidR="00EC63BA" w:rsidRDefault="00EC63BA" w:rsidP="00EC63BA">
      <w:pPr>
        <w:pStyle w:val="aa"/>
        <w:spacing w:after="0"/>
        <w:ind w:left="0"/>
        <w:jc w:val="center"/>
        <w:rPr>
          <w:rFonts w:ascii="Times New Roman" w:eastAsia="Times New Roman" w:hAnsi="Times New Roman" w:cs="Times New Roman"/>
          <w:sz w:val="32"/>
          <w:szCs w:val="32"/>
          <w:lang w:eastAsia="uk-UA"/>
        </w:rPr>
      </w:pPr>
    </w:p>
    <w:p w:rsidR="00E17E30" w:rsidRDefault="00E17E30" w:rsidP="00EC63BA">
      <w:pPr>
        <w:pStyle w:val="aa"/>
        <w:spacing w:after="0"/>
        <w:ind w:left="0"/>
        <w:jc w:val="center"/>
        <w:rPr>
          <w:rFonts w:ascii="Times New Roman" w:eastAsia="Times New Roman" w:hAnsi="Times New Roman" w:cs="Times New Roman"/>
          <w:sz w:val="32"/>
          <w:szCs w:val="32"/>
          <w:lang w:eastAsia="uk-UA"/>
        </w:rPr>
      </w:pPr>
    </w:p>
    <w:p w:rsidR="00E17E30" w:rsidRDefault="00E17E30" w:rsidP="00EC63BA">
      <w:pPr>
        <w:pStyle w:val="aa"/>
        <w:spacing w:after="0"/>
        <w:ind w:left="0"/>
        <w:jc w:val="center"/>
        <w:rPr>
          <w:rFonts w:ascii="Times New Roman" w:eastAsia="Times New Roman" w:hAnsi="Times New Roman" w:cs="Times New Roman"/>
          <w:sz w:val="32"/>
          <w:szCs w:val="32"/>
          <w:lang w:eastAsia="uk-UA"/>
        </w:rPr>
      </w:pPr>
    </w:p>
    <w:p w:rsidR="00E17E30" w:rsidRPr="00755FDB" w:rsidRDefault="00E17E30" w:rsidP="00EC63BA">
      <w:pPr>
        <w:pStyle w:val="aa"/>
        <w:spacing w:after="0"/>
        <w:ind w:left="0"/>
        <w:jc w:val="center"/>
        <w:rPr>
          <w:rFonts w:ascii="Times New Roman" w:eastAsia="Times New Roman" w:hAnsi="Times New Roman" w:cs="Times New Roman"/>
          <w:sz w:val="32"/>
          <w:szCs w:val="32"/>
          <w:lang w:eastAsia="uk-UA"/>
        </w:rPr>
      </w:pPr>
    </w:p>
    <w:p w:rsidR="00EC63BA" w:rsidRPr="00755FDB" w:rsidRDefault="00EC63BA" w:rsidP="00EC63BA">
      <w:pPr>
        <w:rPr>
          <w:rFonts w:ascii="Times New Roman" w:hAnsi="Times New Roman" w:cs="Times New Roman"/>
          <w:sz w:val="28"/>
          <w:szCs w:val="28"/>
        </w:rPr>
      </w:pPr>
    </w:p>
    <w:p w:rsidR="00EC63BA" w:rsidRPr="00755FDB" w:rsidRDefault="00EC63BA" w:rsidP="00EC63BA">
      <w:pPr>
        <w:rPr>
          <w:rFonts w:ascii="Times New Roman" w:hAnsi="Times New Roman" w:cs="Times New Roman"/>
          <w:sz w:val="28"/>
          <w:szCs w:val="28"/>
        </w:rPr>
      </w:pPr>
    </w:p>
    <w:p w:rsidR="00EC63BA" w:rsidRPr="00755FDB" w:rsidRDefault="00EC63BA" w:rsidP="00EC63BA">
      <w:pPr>
        <w:rPr>
          <w:rFonts w:ascii="Times New Roman" w:hAnsi="Times New Roman" w:cs="Times New Roman"/>
          <w:sz w:val="28"/>
          <w:szCs w:val="28"/>
        </w:rPr>
      </w:pPr>
    </w:p>
    <w:p w:rsidR="00EC63BA" w:rsidRPr="00755FDB" w:rsidRDefault="00EC63BA" w:rsidP="00EC63BA">
      <w:pPr>
        <w:rPr>
          <w:rFonts w:ascii="Times New Roman" w:hAnsi="Times New Roman" w:cs="Times New Roman"/>
          <w:sz w:val="28"/>
          <w:szCs w:val="28"/>
        </w:rPr>
      </w:pPr>
    </w:p>
    <w:p w:rsidR="00EC63BA" w:rsidRPr="00755FDB" w:rsidRDefault="00EC63BA" w:rsidP="00EC63BA">
      <w:pPr>
        <w:jc w:val="center"/>
        <w:rPr>
          <w:rFonts w:ascii="Times New Roman" w:hAnsi="Times New Roman" w:cs="Times New Roman"/>
          <w:b/>
          <w:sz w:val="28"/>
          <w:szCs w:val="28"/>
        </w:rPr>
      </w:pPr>
      <w:r w:rsidRPr="00755FDB">
        <w:rPr>
          <w:rFonts w:ascii="Times New Roman" w:hAnsi="Times New Roman" w:cs="Times New Roman"/>
          <w:b/>
          <w:sz w:val="28"/>
          <w:szCs w:val="28"/>
        </w:rPr>
        <w:t>Рівне - 20</w:t>
      </w:r>
      <w:r w:rsidR="00E17E30">
        <w:rPr>
          <w:rFonts w:ascii="Times New Roman" w:hAnsi="Times New Roman" w:cs="Times New Roman"/>
          <w:b/>
          <w:sz w:val="28"/>
          <w:szCs w:val="28"/>
        </w:rPr>
        <w:t>21</w:t>
      </w:r>
      <w:r w:rsidRPr="00755FDB">
        <w:rPr>
          <w:rFonts w:ascii="Times New Roman" w:hAnsi="Times New Roman" w:cs="Times New Roman"/>
          <w:b/>
          <w:sz w:val="28"/>
          <w:szCs w:val="28"/>
        </w:rPr>
        <w:br w:type="page"/>
      </w:r>
    </w:p>
    <w:p w:rsidR="00EC63BA" w:rsidRPr="00755FDB" w:rsidRDefault="00EC63BA" w:rsidP="00EC63BA">
      <w:pPr>
        <w:jc w:val="center"/>
        <w:rPr>
          <w:rFonts w:ascii="Times New Roman" w:hAnsi="Times New Roman" w:cs="Times New Roman"/>
          <w:b/>
          <w:sz w:val="28"/>
          <w:szCs w:val="28"/>
        </w:rPr>
      </w:pPr>
      <w:r w:rsidRPr="00755FDB">
        <w:rPr>
          <w:rFonts w:ascii="Times New Roman" w:hAnsi="Times New Roman" w:cs="Times New Roman"/>
          <w:b/>
          <w:sz w:val="28"/>
          <w:szCs w:val="28"/>
        </w:rPr>
        <w:lastRenderedPageBreak/>
        <w:t>ЗМІСТ</w:t>
      </w:r>
    </w:p>
    <w:p w:rsidR="0035512F" w:rsidRPr="0035512F" w:rsidRDefault="00C25E45">
      <w:pPr>
        <w:pStyle w:val="11"/>
        <w:tabs>
          <w:tab w:val="right" w:leader="dot" w:pos="9344"/>
        </w:tabs>
        <w:rPr>
          <w:rFonts w:cstheme="minorBidi"/>
          <w:noProof/>
          <w:sz w:val="28"/>
        </w:rPr>
      </w:pPr>
      <w:r w:rsidRPr="00755FDB">
        <w:rPr>
          <w:rFonts w:ascii="Times New Roman" w:hAnsi="Times New Roman"/>
          <w:b/>
          <w:sz w:val="28"/>
          <w:szCs w:val="28"/>
        </w:rPr>
        <w:fldChar w:fldCharType="begin"/>
      </w:r>
      <w:r w:rsidRPr="00755FDB">
        <w:rPr>
          <w:rFonts w:ascii="Times New Roman" w:hAnsi="Times New Roman"/>
          <w:b/>
          <w:sz w:val="28"/>
          <w:szCs w:val="28"/>
        </w:rPr>
        <w:instrText xml:space="preserve"> TOC \o "1-2" \h \z \u </w:instrText>
      </w:r>
      <w:r w:rsidRPr="00755FDB">
        <w:rPr>
          <w:rFonts w:ascii="Times New Roman" w:hAnsi="Times New Roman"/>
          <w:b/>
          <w:sz w:val="28"/>
          <w:szCs w:val="28"/>
        </w:rPr>
        <w:fldChar w:fldCharType="separate"/>
      </w:r>
      <w:hyperlink w:anchor="_Toc27595490" w:history="1">
        <w:r w:rsidR="0035512F" w:rsidRPr="0035512F">
          <w:rPr>
            <w:rStyle w:val="ab"/>
            <w:rFonts w:ascii="Times New Roman" w:hAnsi="Times New Roman"/>
            <w:bCs/>
            <w:noProof/>
            <w:sz w:val="28"/>
          </w:rPr>
          <w:t xml:space="preserve">РОЗДІЛ </w:t>
        </w:r>
        <w:r w:rsidR="00E17E30">
          <w:rPr>
            <w:rStyle w:val="ab"/>
            <w:rFonts w:ascii="Times New Roman" w:hAnsi="Times New Roman"/>
            <w:bCs/>
            <w:noProof/>
            <w:sz w:val="28"/>
          </w:rPr>
          <w:t>1</w:t>
        </w:r>
        <w:r w:rsidR="0035512F" w:rsidRPr="0035512F">
          <w:rPr>
            <w:rStyle w:val="ab"/>
            <w:rFonts w:ascii="Times New Roman" w:hAnsi="Times New Roman"/>
            <w:bCs/>
            <w:noProof/>
            <w:sz w:val="28"/>
          </w:rPr>
          <w:t>. КОМПЛЕКСНИЙ АНАЛІЗ СЕРЕДОВИЩА ДЛЯ СТВОРЕННЯ І ФУНКЦІОНУВАННЯ СТАРТАПІВ</w:t>
        </w:r>
        <w:r w:rsidR="0035512F" w:rsidRPr="0035512F">
          <w:rPr>
            <w:noProof/>
            <w:webHidden/>
            <w:sz w:val="28"/>
          </w:rPr>
          <w:tab/>
        </w:r>
      </w:hyperlink>
    </w:p>
    <w:p w:rsidR="0035512F" w:rsidRPr="0035512F" w:rsidRDefault="00E17E30">
      <w:pPr>
        <w:pStyle w:val="21"/>
        <w:tabs>
          <w:tab w:val="right" w:leader="dot" w:pos="9344"/>
        </w:tabs>
        <w:rPr>
          <w:rFonts w:cstheme="minorBidi"/>
          <w:noProof/>
          <w:sz w:val="28"/>
        </w:rPr>
      </w:pPr>
      <w:hyperlink w:anchor="_Toc27595491" w:history="1">
        <w:r>
          <w:rPr>
            <w:rStyle w:val="ab"/>
            <w:rFonts w:ascii="Times New Roman" w:hAnsi="Times New Roman"/>
            <w:bCs/>
            <w:noProof/>
            <w:sz w:val="28"/>
          </w:rPr>
          <w:t>1</w:t>
        </w:r>
        <w:r w:rsidR="0035512F" w:rsidRPr="0035512F">
          <w:rPr>
            <w:rStyle w:val="ab"/>
            <w:rFonts w:ascii="Times New Roman" w:hAnsi="Times New Roman"/>
            <w:bCs/>
            <w:noProof/>
            <w:sz w:val="28"/>
          </w:rPr>
          <w:t>.1. Аналіз розвитку інноваційної діяльності в Україні</w:t>
        </w:r>
        <w:r w:rsidR="0035512F" w:rsidRPr="0035512F">
          <w:rPr>
            <w:noProof/>
            <w:webHidden/>
            <w:sz w:val="28"/>
          </w:rPr>
          <w:tab/>
        </w:r>
        <w:r w:rsidR="0035512F" w:rsidRPr="0035512F">
          <w:rPr>
            <w:noProof/>
            <w:webHidden/>
            <w:sz w:val="28"/>
          </w:rPr>
          <w:fldChar w:fldCharType="begin"/>
        </w:r>
        <w:r w:rsidR="0035512F" w:rsidRPr="0035512F">
          <w:rPr>
            <w:noProof/>
            <w:webHidden/>
            <w:sz w:val="28"/>
          </w:rPr>
          <w:instrText xml:space="preserve"> PAGEREF _Toc27595491 \h </w:instrText>
        </w:r>
        <w:r w:rsidR="0035512F" w:rsidRPr="0035512F">
          <w:rPr>
            <w:noProof/>
            <w:webHidden/>
            <w:sz w:val="28"/>
          </w:rPr>
        </w:r>
        <w:r w:rsidR="0035512F" w:rsidRPr="0035512F">
          <w:rPr>
            <w:noProof/>
            <w:webHidden/>
            <w:sz w:val="28"/>
          </w:rPr>
          <w:fldChar w:fldCharType="separate"/>
        </w:r>
        <w:r w:rsidR="0035512F" w:rsidRPr="0035512F">
          <w:rPr>
            <w:noProof/>
            <w:webHidden/>
            <w:sz w:val="28"/>
          </w:rPr>
          <w:fldChar w:fldCharType="end"/>
        </w:r>
      </w:hyperlink>
    </w:p>
    <w:p w:rsidR="0035512F" w:rsidRPr="0035512F" w:rsidRDefault="00E17E30">
      <w:pPr>
        <w:pStyle w:val="21"/>
        <w:tabs>
          <w:tab w:val="right" w:leader="dot" w:pos="9344"/>
        </w:tabs>
        <w:rPr>
          <w:rFonts w:cstheme="minorBidi"/>
          <w:noProof/>
          <w:sz w:val="28"/>
        </w:rPr>
      </w:pPr>
      <w:hyperlink w:anchor="_Toc27595492" w:history="1">
        <w:r>
          <w:rPr>
            <w:rStyle w:val="ab"/>
            <w:rFonts w:ascii="Times New Roman" w:hAnsi="Times New Roman"/>
            <w:noProof/>
            <w:sz w:val="28"/>
          </w:rPr>
          <w:t>1</w:t>
        </w:r>
        <w:r w:rsidR="0035512F" w:rsidRPr="0035512F">
          <w:rPr>
            <w:rStyle w:val="ab"/>
            <w:rFonts w:ascii="Times New Roman" w:hAnsi="Times New Roman"/>
            <w:noProof/>
            <w:sz w:val="28"/>
          </w:rPr>
          <w:t>.2. Стартап середовище України</w:t>
        </w:r>
        <w:r w:rsidR="0035512F" w:rsidRPr="0035512F">
          <w:rPr>
            <w:noProof/>
            <w:webHidden/>
            <w:sz w:val="28"/>
          </w:rPr>
          <w:tab/>
        </w:r>
      </w:hyperlink>
    </w:p>
    <w:p w:rsidR="0035512F" w:rsidRPr="0035512F" w:rsidRDefault="00E17E30">
      <w:pPr>
        <w:pStyle w:val="21"/>
        <w:tabs>
          <w:tab w:val="right" w:leader="dot" w:pos="9344"/>
        </w:tabs>
        <w:rPr>
          <w:rFonts w:cstheme="minorBidi"/>
          <w:noProof/>
          <w:sz w:val="28"/>
        </w:rPr>
      </w:pPr>
      <w:hyperlink w:anchor="_Toc27595493" w:history="1">
        <w:r>
          <w:rPr>
            <w:rStyle w:val="ab"/>
            <w:rFonts w:ascii="Times New Roman" w:hAnsi="Times New Roman"/>
            <w:noProof/>
            <w:sz w:val="28"/>
          </w:rPr>
          <w:t>1</w:t>
        </w:r>
        <w:r w:rsidR="0035512F" w:rsidRPr="0035512F">
          <w:rPr>
            <w:rStyle w:val="ab"/>
            <w:rFonts w:ascii="Times New Roman" w:hAnsi="Times New Roman"/>
            <w:noProof/>
            <w:sz w:val="28"/>
          </w:rPr>
          <w:t>.3. Інституційні особливості розвитку хабів в світі та Україні</w:t>
        </w:r>
        <w:r w:rsidR="0035512F" w:rsidRPr="0035512F">
          <w:rPr>
            <w:noProof/>
            <w:webHidden/>
            <w:sz w:val="28"/>
          </w:rPr>
          <w:tab/>
        </w:r>
      </w:hyperlink>
    </w:p>
    <w:p w:rsidR="0035512F" w:rsidRPr="0035512F" w:rsidRDefault="00E17E30">
      <w:pPr>
        <w:pStyle w:val="11"/>
        <w:tabs>
          <w:tab w:val="right" w:leader="dot" w:pos="9344"/>
        </w:tabs>
        <w:rPr>
          <w:rFonts w:cstheme="minorBidi"/>
          <w:noProof/>
          <w:sz w:val="28"/>
        </w:rPr>
      </w:pPr>
      <w:hyperlink w:anchor="_Toc27595494" w:history="1">
        <w:r w:rsidR="0035512F" w:rsidRPr="0035512F">
          <w:rPr>
            <w:rStyle w:val="ab"/>
            <w:rFonts w:ascii="Times New Roman" w:hAnsi="Times New Roman"/>
            <w:noProof/>
            <w:sz w:val="28"/>
          </w:rPr>
          <w:t xml:space="preserve">РОЗДІЛ </w:t>
        </w:r>
        <w:r>
          <w:rPr>
            <w:rStyle w:val="ab"/>
            <w:rFonts w:ascii="Times New Roman" w:hAnsi="Times New Roman"/>
            <w:noProof/>
            <w:sz w:val="28"/>
          </w:rPr>
          <w:t>2</w:t>
        </w:r>
        <w:r w:rsidR="0035512F" w:rsidRPr="0035512F">
          <w:rPr>
            <w:rStyle w:val="ab"/>
            <w:rFonts w:ascii="Times New Roman" w:hAnsi="Times New Roman"/>
            <w:noProof/>
            <w:sz w:val="28"/>
          </w:rPr>
          <w:t>. РОЗРОБКА ПРОЕКТУ СТВОРЕННЯ ХАБУ ІННОВАЦІЙНИХ ІДЕЙ В М. РІВНЕ</w:t>
        </w:r>
        <w:r w:rsidR="0035512F" w:rsidRPr="0035512F">
          <w:rPr>
            <w:noProof/>
            <w:webHidden/>
            <w:sz w:val="28"/>
          </w:rPr>
          <w:tab/>
        </w:r>
      </w:hyperlink>
    </w:p>
    <w:p w:rsidR="0035512F" w:rsidRPr="0035512F" w:rsidRDefault="00E17E30">
      <w:pPr>
        <w:pStyle w:val="21"/>
        <w:tabs>
          <w:tab w:val="right" w:leader="dot" w:pos="9344"/>
        </w:tabs>
        <w:rPr>
          <w:rFonts w:cstheme="minorBidi"/>
          <w:noProof/>
          <w:sz w:val="28"/>
        </w:rPr>
      </w:pPr>
      <w:hyperlink w:anchor="_Toc27595495" w:history="1">
        <w:r>
          <w:rPr>
            <w:rStyle w:val="ab"/>
            <w:rFonts w:ascii="Times New Roman" w:hAnsi="Times New Roman"/>
            <w:noProof/>
            <w:sz w:val="28"/>
          </w:rPr>
          <w:t>2</w:t>
        </w:r>
        <w:r w:rsidR="0035512F" w:rsidRPr="0035512F">
          <w:rPr>
            <w:rStyle w:val="ab"/>
            <w:rFonts w:ascii="Times New Roman" w:hAnsi="Times New Roman"/>
            <w:noProof/>
            <w:sz w:val="28"/>
          </w:rPr>
          <w:t>.1. Бізнес-модель</w:t>
        </w:r>
        <w:r w:rsidR="0035512F" w:rsidRPr="0035512F">
          <w:rPr>
            <w:noProof/>
            <w:webHidden/>
            <w:sz w:val="28"/>
          </w:rPr>
          <w:tab/>
        </w:r>
      </w:hyperlink>
    </w:p>
    <w:p w:rsidR="0035512F" w:rsidRDefault="00E17E30">
      <w:pPr>
        <w:pStyle w:val="21"/>
        <w:tabs>
          <w:tab w:val="right" w:leader="dot" w:pos="9344"/>
        </w:tabs>
        <w:rPr>
          <w:noProof/>
          <w:sz w:val="28"/>
        </w:rPr>
      </w:pPr>
      <w:hyperlink w:anchor="_Toc27595496" w:history="1">
        <w:r>
          <w:rPr>
            <w:rStyle w:val="ab"/>
            <w:rFonts w:ascii="Times New Roman" w:hAnsi="Times New Roman"/>
            <w:noProof/>
            <w:sz w:val="28"/>
          </w:rPr>
          <w:t>2</w:t>
        </w:r>
        <w:r w:rsidR="0035512F" w:rsidRPr="0035512F">
          <w:rPr>
            <w:rStyle w:val="ab"/>
            <w:rFonts w:ascii="Times New Roman" w:hAnsi="Times New Roman"/>
            <w:noProof/>
            <w:sz w:val="28"/>
          </w:rPr>
          <w:t xml:space="preserve">.2. Бізнес-план хабу </w:t>
        </w:r>
        <w:r w:rsidR="0004154E">
          <w:rPr>
            <w:rStyle w:val="ab"/>
            <w:rFonts w:ascii="Times New Roman" w:hAnsi="Times New Roman"/>
            <w:noProof/>
            <w:sz w:val="28"/>
          </w:rPr>
          <w:t>«</w:t>
        </w:r>
        <w:r w:rsidR="0035512F" w:rsidRPr="0035512F">
          <w:rPr>
            <w:rStyle w:val="ab"/>
            <w:rFonts w:ascii="Times New Roman" w:hAnsi="Times New Roman"/>
            <w:noProof/>
            <w:sz w:val="28"/>
          </w:rPr>
          <w:t>SMART</w:t>
        </w:r>
        <w:r w:rsidR="0004154E">
          <w:rPr>
            <w:rStyle w:val="ab"/>
            <w:rFonts w:ascii="Times New Roman" w:hAnsi="Times New Roman"/>
            <w:noProof/>
            <w:sz w:val="28"/>
          </w:rPr>
          <w:t>»</w:t>
        </w:r>
        <w:r w:rsidR="0035512F" w:rsidRPr="0035512F">
          <w:rPr>
            <w:noProof/>
            <w:webHidden/>
            <w:sz w:val="28"/>
          </w:rPr>
          <w:tab/>
        </w:r>
      </w:hyperlink>
    </w:p>
    <w:p w:rsidR="0035512F" w:rsidRDefault="00E17E30">
      <w:pPr>
        <w:pStyle w:val="11"/>
        <w:tabs>
          <w:tab w:val="right" w:leader="dot" w:pos="9344"/>
        </w:tabs>
        <w:rPr>
          <w:noProof/>
          <w:sz w:val="28"/>
        </w:rPr>
      </w:pPr>
      <w:hyperlink w:anchor="_Toc27595499" w:history="1">
        <w:r w:rsidR="0035512F" w:rsidRPr="0035512F">
          <w:rPr>
            <w:rStyle w:val="ab"/>
            <w:rFonts w:ascii="Times New Roman" w:hAnsi="Times New Roman"/>
            <w:noProof/>
            <w:sz w:val="28"/>
          </w:rPr>
          <w:t>ВИ</w:t>
        </w:r>
        <w:bookmarkStart w:id="0" w:name="_GoBack"/>
        <w:bookmarkEnd w:id="0"/>
        <w:r w:rsidR="0035512F" w:rsidRPr="0035512F">
          <w:rPr>
            <w:rStyle w:val="ab"/>
            <w:rFonts w:ascii="Times New Roman" w:hAnsi="Times New Roman"/>
            <w:noProof/>
            <w:sz w:val="28"/>
          </w:rPr>
          <w:t>СНОВОК</w:t>
        </w:r>
        <w:r w:rsidR="0035512F" w:rsidRPr="0035512F">
          <w:rPr>
            <w:noProof/>
            <w:webHidden/>
            <w:sz w:val="28"/>
          </w:rPr>
          <w:tab/>
        </w:r>
      </w:hyperlink>
    </w:p>
    <w:p w:rsidR="00E17E30" w:rsidRPr="00E17E30" w:rsidRDefault="00E17E30" w:rsidP="00E17E30">
      <w:pPr>
        <w:rPr>
          <w:rFonts w:ascii="Times New Roman" w:hAnsi="Times New Roman" w:cs="Times New Roman"/>
          <w:sz w:val="28"/>
          <w:szCs w:val="26"/>
          <w:lang w:eastAsia="uk-UA"/>
        </w:rPr>
      </w:pPr>
      <w:r w:rsidRPr="00E17E30">
        <w:rPr>
          <w:rFonts w:ascii="Times New Roman" w:hAnsi="Times New Roman" w:cs="Times New Roman"/>
          <w:sz w:val="28"/>
          <w:szCs w:val="26"/>
          <w:lang w:eastAsia="uk-UA"/>
        </w:rPr>
        <w:t>Список використаних джерел</w:t>
      </w:r>
    </w:p>
    <w:p w:rsidR="007A1865" w:rsidRPr="00755FDB" w:rsidRDefault="00C25E45" w:rsidP="00C25E45">
      <w:pPr>
        <w:jc w:val="both"/>
        <w:rPr>
          <w:rFonts w:ascii="Times New Roman" w:hAnsi="Times New Roman" w:cs="Times New Roman"/>
          <w:b/>
          <w:sz w:val="28"/>
          <w:szCs w:val="28"/>
        </w:rPr>
      </w:pPr>
      <w:r w:rsidRPr="00755FDB">
        <w:rPr>
          <w:rFonts w:ascii="Times New Roman" w:hAnsi="Times New Roman" w:cs="Times New Roman"/>
          <w:b/>
          <w:sz w:val="28"/>
          <w:szCs w:val="28"/>
        </w:rPr>
        <w:fldChar w:fldCharType="end"/>
      </w:r>
    </w:p>
    <w:p w:rsidR="007A1865" w:rsidRPr="00755FDB" w:rsidRDefault="007A1865" w:rsidP="007A1865">
      <w:pPr>
        <w:jc w:val="center"/>
        <w:rPr>
          <w:rFonts w:ascii="Times New Roman" w:hAnsi="Times New Roman" w:cs="Times New Roman"/>
          <w:b/>
          <w:sz w:val="28"/>
          <w:szCs w:val="28"/>
        </w:rPr>
      </w:pPr>
    </w:p>
    <w:p w:rsidR="007A1865" w:rsidRPr="00755FDB" w:rsidRDefault="007A1865" w:rsidP="007A1865">
      <w:pPr>
        <w:jc w:val="center"/>
        <w:rPr>
          <w:rFonts w:ascii="Times New Roman" w:hAnsi="Times New Roman" w:cs="Times New Roman"/>
          <w:b/>
          <w:sz w:val="28"/>
          <w:szCs w:val="28"/>
        </w:rPr>
      </w:pPr>
    </w:p>
    <w:p w:rsidR="007A1865" w:rsidRPr="00755FDB" w:rsidRDefault="007A1865" w:rsidP="007A1865">
      <w:pPr>
        <w:jc w:val="center"/>
        <w:rPr>
          <w:rFonts w:ascii="Times New Roman" w:hAnsi="Times New Roman" w:cs="Times New Roman"/>
          <w:b/>
          <w:sz w:val="28"/>
          <w:szCs w:val="28"/>
        </w:rPr>
      </w:pPr>
    </w:p>
    <w:p w:rsidR="007A1865" w:rsidRPr="00755FDB" w:rsidRDefault="007A1865" w:rsidP="007A1865">
      <w:pPr>
        <w:jc w:val="center"/>
        <w:rPr>
          <w:rFonts w:ascii="Times New Roman" w:hAnsi="Times New Roman" w:cs="Times New Roman"/>
          <w:b/>
          <w:sz w:val="28"/>
          <w:szCs w:val="28"/>
        </w:rPr>
      </w:pPr>
    </w:p>
    <w:p w:rsidR="007A1865" w:rsidRPr="00755FDB" w:rsidRDefault="007A1865" w:rsidP="007A1865">
      <w:pPr>
        <w:jc w:val="center"/>
        <w:rPr>
          <w:rFonts w:ascii="Times New Roman" w:hAnsi="Times New Roman" w:cs="Times New Roman"/>
          <w:b/>
          <w:sz w:val="28"/>
          <w:szCs w:val="28"/>
        </w:rPr>
      </w:pPr>
    </w:p>
    <w:p w:rsidR="007A1865" w:rsidRPr="00755FDB" w:rsidRDefault="007A1865" w:rsidP="007A1865">
      <w:pPr>
        <w:jc w:val="center"/>
        <w:rPr>
          <w:rFonts w:ascii="Times New Roman" w:hAnsi="Times New Roman" w:cs="Times New Roman"/>
          <w:b/>
          <w:sz w:val="28"/>
          <w:szCs w:val="28"/>
        </w:rPr>
      </w:pPr>
    </w:p>
    <w:p w:rsidR="007A1865" w:rsidRPr="00755FDB" w:rsidRDefault="007A1865" w:rsidP="007A1865">
      <w:pPr>
        <w:jc w:val="center"/>
        <w:rPr>
          <w:rFonts w:ascii="Times New Roman" w:hAnsi="Times New Roman" w:cs="Times New Roman"/>
          <w:b/>
          <w:sz w:val="28"/>
          <w:szCs w:val="28"/>
        </w:rPr>
      </w:pPr>
    </w:p>
    <w:p w:rsidR="007A1865" w:rsidRPr="00755FDB" w:rsidRDefault="007A1865" w:rsidP="007A1865">
      <w:pPr>
        <w:jc w:val="center"/>
        <w:rPr>
          <w:rFonts w:ascii="Times New Roman" w:hAnsi="Times New Roman" w:cs="Times New Roman"/>
          <w:b/>
          <w:sz w:val="28"/>
          <w:szCs w:val="28"/>
        </w:rPr>
      </w:pPr>
    </w:p>
    <w:p w:rsidR="007A1865" w:rsidRPr="00755FDB" w:rsidRDefault="007A1865" w:rsidP="007A1865">
      <w:pPr>
        <w:jc w:val="center"/>
        <w:rPr>
          <w:rFonts w:ascii="Times New Roman" w:hAnsi="Times New Roman" w:cs="Times New Roman"/>
          <w:b/>
          <w:sz w:val="28"/>
          <w:szCs w:val="28"/>
        </w:rPr>
      </w:pPr>
    </w:p>
    <w:p w:rsidR="00E17E30" w:rsidRDefault="00E17E30">
      <w:pPr>
        <w:rPr>
          <w:rFonts w:ascii="Times New Roman" w:hAnsi="Times New Roman" w:cs="Times New Roman"/>
          <w:b/>
          <w:sz w:val="28"/>
          <w:szCs w:val="28"/>
        </w:rPr>
      </w:pPr>
      <w:r>
        <w:rPr>
          <w:rFonts w:ascii="Times New Roman" w:hAnsi="Times New Roman" w:cs="Times New Roman"/>
          <w:b/>
          <w:sz w:val="28"/>
          <w:szCs w:val="28"/>
        </w:rPr>
        <w:br w:type="page"/>
      </w:r>
    </w:p>
    <w:p w:rsidR="00EC63BA" w:rsidRPr="00755FDB" w:rsidRDefault="00EC63BA" w:rsidP="007A1865">
      <w:pPr>
        <w:jc w:val="center"/>
        <w:rPr>
          <w:rFonts w:ascii="Times New Roman" w:hAnsi="Times New Roman" w:cs="Times New Roman"/>
          <w:b/>
          <w:sz w:val="28"/>
          <w:szCs w:val="28"/>
        </w:rPr>
      </w:pPr>
      <w:r w:rsidRPr="00755FDB">
        <w:rPr>
          <w:rFonts w:ascii="Times New Roman" w:hAnsi="Times New Roman" w:cs="Times New Roman"/>
          <w:b/>
          <w:sz w:val="28"/>
          <w:szCs w:val="28"/>
        </w:rPr>
        <w:lastRenderedPageBreak/>
        <w:t>ВСТУП</w:t>
      </w:r>
    </w:p>
    <w:p w:rsidR="003D0492" w:rsidRPr="00755FDB" w:rsidRDefault="003D0492" w:rsidP="003D0492">
      <w:pPr>
        <w:tabs>
          <w:tab w:val="left" w:pos="4305"/>
        </w:tabs>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Всесвітні трансформації у новому столітті якісно змінили світ, що дістало відображення в новому глобальному зразку розвитку, що почав домінувати у всіх сферах </w:t>
      </w:r>
      <w:r w:rsidR="00555895" w:rsidRPr="00755FDB">
        <w:rPr>
          <w:rFonts w:ascii="Times New Roman" w:hAnsi="Times New Roman" w:cs="Times New Roman"/>
          <w:sz w:val="28"/>
          <w:szCs w:val="28"/>
        </w:rPr>
        <w:t>наукових досліджень, в тому числі в економічній. Інтелектуалізація суспільної діяльності в поєднанні з інноваційною здатністю стали універсальним правилом успіху національних економік.</w:t>
      </w:r>
      <w:r w:rsidRPr="00755FDB">
        <w:rPr>
          <w:rFonts w:ascii="Times New Roman" w:hAnsi="Times New Roman" w:cs="Times New Roman"/>
          <w:sz w:val="28"/>
          <w:szCs w:val="28"/>
        </w:rPr>
        <w:t xml:space="preserve"> </w:t>
      </w:r>
    </w:p>
    <w:p w:rsidR="00555895" w:rsidRPr="00755FDB" w:rsidRDefault="00555895" w:rsidP="00555895">
      <w:pPr>
        <w:tabs>
          <w:tab w:val="left" w:pos="4305"/>
        </w:tabs>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Ефективний розвиток не тільки національних економік, але і великого чи малого бізнесу за умов сьогодення забезпечується</w:t>
      </w:r>
      <w:r w:rsidR="000550CD">
        <w:rPr>
          <w:rFonts w:ascii="Times New Roman" w:hAnsi="Times New Roman" w:cs="Times New Roman"/>
          <w:sz w:val="28"/>
          <w:szCs w:val="28"/>
        </w:rPr>
        <w:t>,</w:t>
      </w:r>
      <w:r w:rsidRPr="00755FDB">
        <w:rPr>
          <w:rFonts w:ascii="Times New Roman" w:hAnsi="Times New Roman" w:cs="Times New Roman"/>
          <w:sz w:val="28"/>
          <w:szCs w:val="28"/>
        </w:rPr>
        <w:t xml:space="preserve"> насамперед</w:t>
      </w:r>
      <w:r w:rsidR="000550CD">
        <w:rPr>
          <w:rFonts w:ascii="Times New Roman" w:hAnsi="Times New Roman" w:cs="Times New Roman"/>
          <w:sz w:val="28"/>
          <w:szCs w:val="28"/>
        </w:rPr>
        <w:t>,</w:t>
      </w:r>
      <w:r w:rsidRPr="00755FDB">
        <w:rPr>
          <w:rFonts w:ascii="Times New Roman" w:hAnsi="Times New Roman" w:cs="Times New Roman"/>
          <w:sz w:val="28"/>
          <w:szCs w:val="28"/>
        </w:rPr>
        <w:t xml:space="preserve"> їхньою здатністю розробляти і впроваджувати інноваційні рішення. </w:t>
      </w:r>
      <w:r w:rsidR="00653A20" w:rsidRPr="00755FDB">
        <w:rPr>
          <w:rFonts w:ascii="Times New Roman" w:hAnsi="Times New Roman" w:cs="Times New Roman"/>
          <w:sz w:val="28"/>
          <w:szCs w:val="28"/>
        </w:rPr>
        <w:t>Інновації дають поштовх для економічного, політичного</w:t>
      </w:r>
      <w:r w:rsidR="000550CD">
        <w:rPr>
          <w:rFonts w:ascii="Times New Roman" w:hAnsi="Times New Roman" w:cs="Times New Roman"/>
          <w:sz w:val="28"/>
          <w:szCs w:val="28"/>
        </w:rPr>
        <w:t>,</w:t>
      </w:r>
      <w:r w:rsidR="00653A20" w:rsidRPr="00755FDB">
        <w:rPr>
          <w:rFonts w:ascii="Times New Roman" w:hAnsi="Times New Roman" w:cs="Times New Roman"/>
          <w:sz w:val="28"/>
          <w:szCs w:val="28"/>
        </w:rPr>
        <w:t xml:space="preserve"> технологічного, соціального та екологічного розвитку суспільства.</w:t>
      </w:r>
    </w:p>
    <w:p w:rsidR="007A1865" w:rsidRPr="00755FDB" w:rsidRDefault="007A1865" w:rsidP="007A1865">
      <w:pPr>
        <w:tabs>
          <w:tab w:val="left" w:pos="4305"/>
        </w:tabs>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Метою роботи є </w:t>
      </w:r>
      <w:r w:rsidR="000550CD">
        <w:rPr>
          <w:rFonts w:ascii="Times New Roman" w:hAnsi="Times New Roman" w:cs="Times New Roman"/>
          <w:sz w:val="28"/>
          <w:szCs w:val="28"/>
        </w:rPr>
        <w:t>розробка</w:t>
      </w:r>
      <w:r w:rsidRPr="00755FDB">
        <w:rPr>
          <w:rFonts w:ascii="Times New Roman" w:hAnsi="Times New Roman" w:cs="Times New Roman"/>
          <w:sz w:val="28"/>
          <w:szCs w:val="28"/>
        </w:rPr>
        <w:t xml:space="preserve"> проекту </w:t>
      </w:r>
      <w:r w:rsidR="000550CD">
        <w:rPr>
          <w:rFonts w:ascii="Times New Roman" w:hAnsi="Times New Roman" w:cs="Times New Roman"/>
          <w:sz w:val="28"/>
          <w:szCs w:val="28"/>
        </w:rPr>
        <w:t xml:space="preserve">створення </w:t>
      </w:r>
      <w:proofErr w:type="spellStart"/>
      <w:r w:rsidRPr="00755FDB">
        <w:rPr>
          <w:rFonts w:ascii="Times New Roman" w:hAnsi="Times New Roman" w:cs="Times New Roman"/>
          <w:sz w:val="28"/>
          <w:szCs w:val="28"/>
        </w:rPr>
        <w:t>хабу</w:t>
      </w:r>
      <w:proofErr w:type="spellEnd"/>
      <w:r w:rsidRPr="00755FDB">
        <w:rPr>
          <w:rFonts w:ascii="Times New Roman" w:hAnsi="Times New Roman" w:cs="Times New Roman"/>
          <w:sz w:val="28"/>
          <w:szCs w:val="28"/>
        </w:rPr>
        <w:t xml:space="preserve"> інноваційних ідей в місті Рівне. </w:t>
      </w:r>
    </w:p>
    <w:p w:rsidR="007A1865" w:rsidRPr="00755FDB" w:rsidRDefault="007A1865" w:rsidP="007A1865">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Для досягнення мети поставлено наступні завдання: </w:t>
      </w:r>
    </w:p>
    <w:p w:rsidR="007A1865" w:rsidRPr="00755FDB" w:rsidRDefault="007A1865" w:rsidP="007A1865">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1. Розглянути основні поняття та види проекту, принципи управління проектами та особливості </w:t>
      </w:r>
      <w:r w:rsidR="000550CD">
        <w:rPr>
          <w:rFonts w:ascii="Times New Roman" w:hAnsi="Times New Roman" w:cs="Times New Roman"/>
          <w:sz w:val="28"/>
          <w:szCs w:val="28"/>
        </w:rPr>
        <w:t xml:space="preserve">реалізації </w:t>
      </w:r>
      <w:r w:rsidRPr="00755FDB">
        <w:rPr>
          <w:rFonts w:ascii="Times New Roman" w:hAnsi="Times New Roman" w:cs="Times New Roman"/>
          <w:sz w:val="28"/>
          <w:szCs w:val="28"/>
        </w:rPr>
        <w:t xml:space="preserve">інноваційних ідей. </w:t>
      </w:r>
    </w:p>
    <w:p w:rsidR="007A1865" w:rsidRPr="00755FDB" w:rsidRDefault="007A1865" w:rsidP="007A1865">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2. Провести аналіз розвитку інноваційної діяльності </w:t>
      </w:r>
      <w:r w:rsidR="000550CD">
        <w:rPr>
          <w:rFonts w:ascii="Times New Roman" w:hAnsi="Times New Roman" w:cs="Times New Roman"/>
          <w:sz w:val="28"/>
          <w:szCs w:val="28"/>
        </w:rPr>
        <w:t xml:space="preserve">та середовища створення </w:t>
      </w:r>
      <w:proofErr w:type="spellStart"/>
      <w:r w:rsidR="000550CD">
        <w:rPr>
          <w:rFonts w:ascii="Times New Roman" w:hAnsi="Times New Roman" w:cs="Times New Roman"/>
          <w:sz w:val="28"/>
          <w:szCs w:val="28"/>
        </w:rPr>
        <w:t>хабів</w:t>
      </w:r>
      <w:proofErr w:type="spellEnd"/>
      <w:r w:rsidR="000550CD">
        <w:rPr>
          <w:rFonts w:ascii="Times New Roman" w:hAnsi="Times New Roman" w:cs="Times New Roman"/>
          <w:sz w:val="28"/>
          <w:szCs w:val="28"/>
        </w:rPr>
        <w:t xml:space="preserve"> </w:t>
      </w:r>
      <w:r w:rsidRPr="00755FDB">
        <w:rPr>
          <w:rFonts w:ascii="Times New Roman" w:hAnsi="Times New Roman" w:cs="Times New Roman"/>
          <w:sz w:val="28"/>
          <w:szCs w:val="28"/>
        </w:rPr>
        <w:t xml:space="preserve">в Україні.  </w:t>
      </w:r>
    </w:p>
    <w:p w:rsidR="007A1865" w:rsidRPr="00755FDB" w:rsidRDefault="007A1865" w:rsidP="007A1865">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3. На основі проаналізованих даних </w:t>
      </w:r>
      <w:r w:rsidR="000550CD">
        <w:rPr>
          <w:rFonts w:ascii="Times New Roman" w:hAnsi="Times New Roman" w:cs="Times New Roman"/>
          <w:sz w:val="28"/>
          <w:szCs w:val="28"/>
        </w:rPr>
        <w:t xml:space="preserve">обґрунтувати можливість створення </w:t>
      </w:r>
      <w:proofErr w:type="spellStart"/>
      <w:r w:rsidR="000550CD">
        <w:rPr>
          <w:rFonts w:ascii="Times New Roman" w:hAnsi="Times New Roman" w:cs="Times New Roman"/>
          <w:sz w:val="28"/>
          <w:szCs w:val="28"/>
        </w:rPr>
        <w:t>хабу</w:t>
      </w:r>
      <w:proofErr w:type="spellEnd"/>
      <w:r w:rsidR="000550CD">
        <w:rPr>
          <w:rFonts w:ascii="Times New Roman" w:hAnsi="Times New Roman" w:cs="Times New Roman"/>
          <w:sz w:val="28"/>
          <w:szCs w:val="28"/>
        </w:rPr>
        <w:t xml:space="preserve"> інноваційних дій в м Рівне</w:t>
      </w:r>
      <w:r w:rsidRPr="00755FDB">
        <w:rPr>
          <w:rFonts w:ascii="Times New Roman" w:hAnsi="Times New Roman" w:cs="Times New Roman"/>
          <w:sz w:val="28"/>
          <w:szCs w:val="28"/>
        </w:rPr>
        <w:t>.</w:t>
      </w:r>
    </w:p>
    <w:p w:rsidR="00966023" w:rsidRPr="00755FDB" w:rsidRDefault="00966023" w:rsidP="007A1865">
      <w:pPr>
        <w:spacing w:after="0" w:line="360" w:lineRule="auto"/>
        <w:ind w:firstLine="709"/>
        <w:jc w:val="both"/>
        <w:rPr>
          <w:rFonts w:ascii="Times New Roman" w:hAnsi="Times New Roman" w:cs="Times New Roman"/>
          <w:sz w:val="28"/>
          <w:szCs w:val="28"/>
        </w:rPr>
      </w:pPr>
    </w:p>
    <w:p w:rsidR="007A1865" w:rsidRPr="00755FDB" w:rsidRDefault="007A1865" w:rsidP="007A1865">
      <w:pPr>
        <w:jc w:val="center"/>
        <w:rPr>
          <w:rFonts w:ascii="Times New Roman" w:hAnsi="Times New Roman" w:cs="Times New Roman"/>
          <w:b/>
          <w:sz w:val="28"/>
          <w:szCs w:val="28"/>
        </w:rPr>
      </w:pPr>
    </w:p>
    <w:p w:rsidR="007E4BAD" w:rsidRPr="00755FDB" w:rsidRDefault="007E4BAD" w:rsidP="007A1865">
      <w:pPr>
        <w:jc w:val="center"/>
        <w:rPr>
          <w:rFonts w:ascii="Times New Roman" w:hAnsi="Times New Roman" w:cs="Times New Roman"/>
          <w:b/>
          <w:sz w:val="28"/>
          <w:szCs w:val="28"/>
        </w:rPr>
      </w:pPr>
    </w:p>
    <w:p w:rsidR="007E4BAD" w:rsidRPr="00755FDB" w:rsidRDefault="007E4BAD" w:rsidP="007A1865">
      <w:pPr>
        <w:jc w:val="center"/>
        <w:rPr>
          <w:rFonts w:ascii="Times New Roman" w:hAnsi="Times New Roman" w:cs="Times New Roman"/>
          <w:b/>
          <w:sz w:val="28"/>
          <w:szCs w:val="28"/>
        </w:rPr>
      </w:pPr>
    </w:p>
    <w:p w:rsidR="007E4BAD" w:rsidRPr="00755FDB" w:rsidRDefault="007E4BAD" w:rsidP="007A1865">
      <w:pPr>
        <w:jc w:val="center"/>
        <w:rPr>
          <w:rFonts w:ascii="Times New Roman" w:hAnsi="Times New Roman" w:cs="Times New Roman"/>
          <w:b/>
          <w:sz w:val="28"/>
          <w:szCs w:val="28"/>
        </w:rPr>
      </w:pPr>
    </w:p>
    <w:p w:rsidR="007E4BAD" w:rsidRPr="00755FDB" w:rsidRDefault="007E4BAD" w:rsidP="007A1865">
      <w:pPr>
        <w:jc w:val="center"/>
        <w:rPr>
          <w:rFonts w:ascii="Times New Roman" w:hAnsi="Times New Roman" w:cs="Times New Roman"/>
          <w:b/>
          <w:sz w:val="28"/>
          <w:szCs w:val="28"/>
        </w:rPr>
      </w:pPr>
    </w:p>
    <w:p w:rsidR="007E4BAD" w:rsidRPr="00755FDB" w:rsidRDefault="007E4BAD" w:rsidP="007A1865">
      <w:pPr>
        <w:jc w:val="center"/>
        <w:rPr>
          <w:rFonts w:ascii="Times New Roman" w:hAnsi="Times New Roman" w:cs="Times New Roman"/>
          <w:b/>
          <w:sz w:val="28"/>
          <w:szCs w:val="28"/>
        </w:rPr>
      </w:pPr>
    </w:p>
    <w:p w:rsidR="007E4BAD" w:rsidRPr="00755FDB" w:rsidRDefault="007E4BAD" w:rsidP="007A1865">
      <w:pPr>
        <w:jc w:val="center"/>
        <w:rPr>
          <w:rFonts w:ascii="Times New Roman" w:hAnsi="Times New Roman" w:cs="Times New Roman"/>
          <w:b/>
          <w:sz w:val="28"/>
          <w:szCs w:val="28"/>
        </w:rPr>
      </w:pPr>
    </w:p>
    <w:p w:rsidR="007E4BAD" w:rsidRPr="00755FDB" w:rsidRDefault="007E4BAD" w:rsidP="007A1865">
      <w:pPr>
        <w:jc w:val="center"/>
        <w:rPr>
          <w:rFonts w:ascii="Times New Roman" w:hAnsi="Times New Roman" w:cs="Times New Roman"/>
          <w:b/>
          <w:sz w:val="28"/>
          <w:szCs w:val="28"/>
        </w:rPr>
      </w:pPr>
    </w:p>
    <w:p w:rsidR="00180F9B" w:rsidRPr="00755FDB" w:rsidRDefault="00180F9B" w:rsidP="00180F9B">
      <w:pPr>
        <w:spacing w:after="0" w:line="360" w:lineRule="auto"/>
        <w:ind w:firstLine="709"/>
        <w:jc w:val="center"/>
        <w:outlineLvl w:val="0"/>
        <w:rPr>
          <w:rFonts w:ascii="Times New Roman" w:hAnsi="Times New Roman" w:cs="Times New Roman"/>
          <w:b/>
          <w:bCs/>
          <w:sz w:val="28"/>
          <w:szCs w:val="28"/>
        </w:rPr>
      </w:pPr>
      <w:bookmarkStart w:id="1" w:name="_Toc27595490"/>
      <w:r w:rsidRPr="00755FDB">
        <w:rPr>
          <w:rFonts w:ascii="Times New Roman" w:hAnsi="Times New Roman" w:cs="Times New Roman"/>
          <w:b/>
          <w:bCs/>
          <w:sz w:val="28"/>
          <w:szCs w:val="28"/>
        </w:rPr>
        <w:lastRenderedPageBreak/>
        <w:t xml:space="preserve">РОЗДІЛ </w:t>
      </w:r>
      <w:r w:rsidR="00E17E30">
        <w:rPr>
          <w:rFonts w:ascii="Times New Roman" w:hAnsi="Times New Roman" w:cs="Times New Roman"/>
          <w:b/>
          <w:bCs/>
          <w:sz w:val="28"/>
          <w:szCs w:val="28"/>
        </w:rPr>
        <w:t>1</w:t>
      </w:r>
      <w:r w:rsidRPr="00755FDB">
        <w:rPr>
          <w:rFonts w:ascii="Times New Roman" w:hAnsi="Times New Roman" w:cs="Times New Roman"/>
          <w:b/>
          <w:bCs/>
          <w:sz w:val="28"/>
          <w:szCs w:val="28"/>
        </w:rPr>
        <w:t>. КОМПЛЕКСНИЙ АНАЛІЗ СЕРЕДОВИЩА ДЛЯ СТВОРЕННЯ І ФУНКЦІОНУВАННЯ СТАРТАПІВ</w:t>
      </w:r>
      <w:bookmarkEnd w:id="1"/>
    </w:p>
    <w:p w:rsidR="00180F9B" w:rsidRPr="00755FDB" w:rsidRDefault="00E17E30" w:rsidP="00180F9B">
      <w:pPr>
        <w:spacing w:after="0" w:line="360" w:lineRule="auto"/>
        <w:jc w:val="center"/>
        <w:outlineLvl w:val="1"/>
        <w:rPr>
          <w:rFonts w:ascii="Times New Roman" w:hAnsi="Times New Roman" w:cs="Times New Roman"/>
          <w:b/>
          <w:bCs/>
          <w:sz w:val="28"/>
          <w:szCs w:val="28"/>
        </w:rPr>
      </w:pPr>
      <w:bookmarkStart w:id="2" w:name="_Toc27595491"/>
      <w:r>
        <w:rPr>
          <w:rFonts w:ascii="Times New Roman" w:hAnsi="Times New Roman" w:cs="Times New Roman"/>
          <w:b/>
          <w:bCs/>
          <w:sz w:val="28"/>
          <w:szCs w:val="28"/>
        </w:rPr>
        <w:t>1</w:t>
      </w:r>
      <w:r w:rsidR="00180F9B" w:rsidRPr="00755FDB">
        <w:rPr>
          <w:rFonts w:ascii="Times New Roman" w:hAnsi="Times New Roman" w:cs="Times New Roman"/>
          <w:b/>
          <w:bCs/>
          <w:sz w:val="28"/>
          <w:szCs w:val="28"/>
        </w:rPr>
        <w:t>.1. Аналіз розвитку інноваційної діяльності в Україні</w:t>
      </w:r>
      <w:bookmarkEnd w:id="2"/>
    </w:p>
    <w:p w:rsidR="00180F9B" w:rsidRPr="00755FDB" w:rsidRDefault="00180F9B" w:rsidP="00180F9B">
      <w:pPr>
        <w:spacing w:after="0" w:line="360" w:lineRule="auto"/>
        <w:ind w:firstLine="709"/>
        <w:jc w:val="both"/>
        <w:rPr>
          <w:rFonts w:ascii="Times New Roman" w:hAnsi="Times New Roman" w:cs="Times New Roman"/>
          <w:bCs/>
          <w:sz w:val="28"/>
          <w:szCs w:val="28"/>
        </w:rPr>
      </w:pPr>
      <w:r w:rsidRPr="00755FDB">
        <w:rPr>
          <w:rFonts w:ascii="Times New Roman" w:hAnsi="Times New Roman" w:cs="Times New Roman"/>
          <w:bCs/>
          <w:sz w:val="28"/>
          <w:szCs w:val="28"/>
        </w:rPr>
        <w:t>Потреба в інноваціях сьогодні актуалізується більше, ніж будь-коли раніше. Це пов</w:t>
      </w:r>
      <w:r w:rsidR="00D35352">
        <w:rPr>
          <w:rFonts w:ascii="Times New Roman" w:hAnsi="Times New Roman" w:cs="Times New Roman"/>
          <w:bCs/>
          <w:sz w:val="28"/>
          <w:szCs w:val="28"/>
        </w:rPr>
        <w:t>’</w:t>
      </w:r>
      <w:r w:rsidRPr="00755FDB">
        <w:rPr>
          <w:rFonts w:ascii="Times New Roman" w:hAnsi="Times New Roman" w:cs="Times New Roman"/>
          <w:bCs/>
          <w:sz w:val="28"/>
          <w:szCs w:val="28"/>
        </w:rPr>
        <w:t xml:space="preserve">язано, по-перше, з необхідністю відновлення економіки країн після світової фінансової кризи, а інновації можуть стати ефективним засобом досягнення цієї мети, по-друге, із зміною способів функціонування економіки і суспільства внаслідок сучасних технологічних трансформацій, особливо у сфері ІКТ – впровадженні технологій штучного інтелекту, </w:t>
      </w:r>
      <w:proofErr w:type="spellStart"/>
      <w:r w:rsidRPr="00755FDB">
        <w:rPr>
          <w:rFonts w:ascii="Times New Roman" w:hAnsi="Times New Roman" w:cs="Times New Roman"/>
          <w:bCs/>
          <w:sz w:val="28"/>
          <w:szCs w:val="28"/>
        </w:rPr>
        <w:t>блокчейну</w:t>
      </w:r>
      <w:proofErr w:type="spellEnd"/>
      <w:r w:rsidRPr="00755FDB">
        <w:rPr>
          <w:rFonts w:ascii="Times New Roman" w:hAnsi="Times New Roman" w:cs="Times New Roman"/>
          <w:bCs/>
          <w:sz w:val="28"/>
          <w:szCs w:val="28"/>
        </w:rPr>
        <w:t>, Інтернету речей та промислового Інтернету речей, 3-D друку, 5G зв</w:t>
      </w:r>
      <w:r w:rsidR="00D35352">
        <w:rPr>
          <w:rFonts w:ascii="Times New Roman" w:hAnsi="Times New Roman" w:cs="Times New Roman"/>
          <w:bCs/>
          <w:sz w:val="28"/>
          <w:szCs w:val="28"/>
        </w:rPr>
        <w:t>’</w:t>
      </w:r>
      <w:r w:rsidRPr="00755FDB">
        <w:rPr>
          <w:rFonts w:ascii="Times New Roman" w:hAnsi="Times New Roman" w:cs="Times New Roman"/>
          <w:bCs/>
          <w:sz w:val="28"/>
          <w:szCs w:val="28"/>
        </w:rPr>
        <w:t>язку, доповненої та віртуальної реальності тощо, які докорінним образом змінюють процеси виробництва і будівництва, торгівлі і логістики, навчання і накоплення знань і т. д. Трансфер технологій – це рух знань або технологій від однієї організації до іншої, від університетів та наукових установ до бізнесу, де знання можуть бути перетворені в інновації – нові продукти та послуги, які принесуть користь суспільству, нові форми організації праці і спілкування, а в цілому і у життя людей.</w:t>
      </w:r>
    </w:p>
    <w:p w:rsidR="00180F9B" w:rsidRPr="00755FDB" w:rsidRDefault="00180F9B" w:rsidP="00180F9B">
      <w:pPr>
        <w:spacing w:after="0" w:line="360" w:lineRule="auto"/>
        <w:ind w:firstLine="709"/>
        <w:jc w:val="both"/>
        <w:rPr>
          <w:rFonts w:ascii="Times New Roman" w:hAnsi="Times New Roman" w:cs="Times New Roman"/>
          <w:bCs/>
          <w:sz w:val="28"/>
          <w:szCs w:val="28"/>
        </w:rPr>
      </w:pPr>
      <w:r w:rsidRPr="00755FDB">
        <w:rPr>
          <w:rFonts w:ascii="Times New Roman" w:hAnsi="Times New Roman" w:cs="Times New Roman"/>
          <w:bCs/>
          <w:sz w:val="28"/>
          <w:szCs w:val="28"/>
        </w:rPr>
        <w:t xml:space="preserve">Відповідно до Закону України </w:t>
      </w:r>
      <w:r w:rsidR="0004154E">
        <w:rPr>
          <w:rFonts w:ascii="Times New Roman" w:hAnsi="Times New Roman" w:cs="Times New Roman"/>
          <w:bCs/>
          <w:sz w:val="28"/>
          <w:szCs w:val="28"/>
        </w:rPr>
        <w:t>«</w:t>
      </w:r>
      <w:r w:rsidRPr="00755FDB">
        <w:rPr>
          <w:rFonts w:ascii="Times New Roman" w:hAnsi="Times New Roman" w:cs="Times New Roman"/>
          <w:bCs/>
          <w:sz w:val="28"/>
          <w:szCs w:val="28"/>
        </w:rPr>
        <w:t>Про інноваційну діяльність</w:t>
      </w:r>
      <w:r w:rsidR="0004154E">
        <w:rPr>
          <w:rFonts w:ascii="Times New Roman" w:hAnsi="Times New Roman" w:cs="Times New Roman"/>
          <w:bCs/>
          <w:sz w:val="28"/>
          <w:szCs w:val="28"/>
        </w:rPr>
        <w:t>»</w:t>
      </w:r>
      <w:r w:rsidRPr="00755FDB">
        <w:rPr>
          <w:rFonts w:ascii="Times New Roman" w:hAnsi="Times New Roman" w:cs="Times New Roman"/>
          <w:bCs/>
          <w:sz w:val="28"/>
          <w:szCs w:val="28"/>
        </w:rPr>
        <w:t xml:space="preserve"> інновації – це </w:t>
      </w:r>
      <w:r w:rsidR="0004154E">
        <w:rPr>
          <w:rFonts w:ascii="Times New Roman" w:hAnsi="Times New Roman" w:cs="Times New Roman"/>
          <w:bCs/>
          <w:sz w:val="28"/>
          <w:szCs w:val="28"/>
        </w:rPr>
        <w:t>«</w:t>
      </w:r>
      <w:r w:rsidRPr="00755FDB">
        <w:rPr>
          <w:rFonts w:ascii="Times New Roman" w:hAnsi="Times New Roman" w:cs="Times New Roman"/>
          <w:bCs/>
          <w:sz w:val="28"/>
          <w:szCs w:val="28"/>
        </w:rPr>
        <w:t>новостворені (застосовані) і (або) вдосконалені конкурентоздатні технології, продукція або послуги, а також організаційно-технічні рішення виробничого, адміністративного, комерційного або іншого характеру, що істотно поліпшують структуру та якість виробництва і (або) соціальної сфери</w:t>
      </w:r>
      <w:r w:rsidR="0004154E">
        <w:rPr>
          <w:rFonts w:ascii="Times New Roman" w:hAnsi="Times New Roman" w:cs="Times New Roman"/>
          <w:bCs/>
          <w:sz w:val="28"/>
          <w:szCs w:val="28"/>
        </w:rPr>
        <w:t>»</w:t>
      </w:r>
      <w:r w:rsidRPr="00755FDB">
        <w:rPr>
          <w:rFonts w:ascii="Times New Roman" w:hAnsi="Times New Roman" w:cs="Times New Roman"/>
          <w:bCs/>
          <w:sz w:val="28"/>
          <w:szCs w:val="28"/>
        </w:rPr>
        <w:t xml:space="preserve"> [</w:t>
      </w:r>
      <w:r w:rsidR="0078505E" w:rsidRPr="00755FDB">
        <w:rPr>
          <w:rFonts w:ascii="Times New Roman" w:hAnsi="Times New Roman" w:cs="Times New Roman"/>
          <w:bCs/>
          <w:sz w:val="28"/>
          <w:szCs w:val="28"/>
        </w:rPr>
        <w:t>1</w:t>
      </w:r>
      <w:r w:rsidRPr="00755FDB">
        <w:rPr>
          <w:rFonts w:ascii="Times New Roman" w:hAnsi="Times New Roman" w:cs="Times New Roman"/>
          <w:bCs/>
          <w:sz w:val="28"/>
          <w:szCs w:val="28"/>
        </w:rPr>
        <w:t>].</w:t>
      </w:r>
    </w:p>
    <w:p w:rsidR="00180F9B" w:rsidRPr="00755FDB" w:rsidRDefault="00180F9B" w:rsidP="00180F9B">
      <w:pPr>
        <w:spacing w:after="0" w:line="360" w:lineRule="auto"/>
        <w:ind w:firstLine="709"/>
        <w:jc w:val="both"/>
        <w:rPr>
          <w:rFonts w:ascii="Times New Roman" w:hAnsi="Times New Roman" w:cs="Times New Roman"/>
          <w:bCs/>
          <w:sz w:val="28"/>
          <w:szCs w:val="28"/>
        </w:rPr>
      </w:pPr>
      <w:r w:rsidRPr="00755FDB">
        <w:rPr>
          <w:rFonts w:ascii="Times New Roman" w:hAnsi="Times New Roman" w:cs="Times New Roman"/>
          <w:bCs/>
          <w:sz w:val="28"/>
          <w:szCs w:val="28"/>
        </w:rPr>
        <w:t>У глобальному рейтингу інновацій за 2019 рік (</w:t>
      </w:r>
      <w:proofErr w:type="spellStart"/>
      <w:r w:rsidRPr="00755FDB">
        <w:rPr>
          <w:rFonts w:ascii="Times New Roman" w:hAnsi="Times New Roman" w:cs="Times New Roman"/>
          <w:bCs/>
          <w:sz w:val="28"/>
          <w:szCs w:val="28"/>
        </w:rPr>
        <w:t>Global</w:t>
      </w:r>
      <w:proofErr w:type="spellEnd"/>
      <w:r w:rsidRPr="00755FDB">
        <w:rPr>
          <w:rFonts w:ascii="Times New Roman" w:hAnsi="Times New Roman" w:cs="Times New Roman"/>
          <w:bCs/>
          <w:sz w:val="28"/>
          <w:szCs w:val="28"/>
        </w:rPr>
        <w:t xml:space="preserve"> </w:t>
      </w:r>
      <w:proofErr w:type="spellStart"/>
      <w:r w:rsidRPr="00755FDB">
        <w:rPr>
          <w:rFonts w:ascii="Times New Roman" w:hAnsi="Times New Roman" w:cs="Times New Roman"/>
          <w:bCs/>
          <w:sz w:val="28"/>
          <w:szCs w:val="28"/>
        </w:rPr>
        <w:t>Innovation</w:t>
      </w:r>
      <w:proofErr w:type="spellEnd"/>
      <w:r w:rsidRPr="00755FDB">
        <w:rPr>
          <w:rFonts w:ascii="Times New Roman" w:hAnsi="Times New Roman" w:cs="Times New Roman"/>
          <w:bCs/>
          <w:sz w:val="28"/>
          <w:szCs w:val="28"/>
        </w:rPr>
        <w:t xml:space="preserve"> </w:t>
      </w:r>
      <w:proofErr w:type="spellStart"/>
      <w:r w:rsidRPr="00755FDB">
        <w:rPr>
          <w:rFonts w:ascii="Times New Roman" w:hAnsi="Times New Roman" w:cs="Times New Roman"/>
          <w:bCs/>
          <w:sz w:val="28"/>
          <w:szCs w:val="28"/>
        </w:rPr>
        <w:t>Index</w:t>
      </w:r>
      <w:proofErr w:type="spellEnd"/>
      <w:r w:rsidRPr="00755FDB">
        <w:rPr>
          <w:rFonts w:ascii="Times New Roman" w:hAnsi="Times New Roman" w:cs="Times New Roman"/>
          <w:bCs/>
          <w:sz w:val="28"/>
          <w:szCs w:val="28"/>
        </w:rPr>
        <w:t xml:space="preserve"> 2019) Україна в загальному рейтингу посіла 47 місце. Ще минулого року вона займала 43-тю позицію, що на 7 позицій вище ніж у 2017 р. </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Рейтинг першої десятки зображено на рис. </w:t>
      </w:r>
      <w:r w:rsidR="00E17E30">
        <w:rPr>
          <w:rFonts w:ascii="Times New Roman" w:hAnsi="Times New Roman" w:cs="Times New Roman"/>
          <w:sz w:val="28"/>
          <w:szCs w:val="28"/>
        </w:rPr>
        <w:t>1</w:t>
      </w:r>
      <w:r w:rsidRPr="00755FDB">
        <w:rPr>
          <w:rFonts w:ascii="Times New Roman" w:hAnsi="Times New Roman" w:cs="Times New Roman"/>
          <w:sz w:val="28"/>
          <w:szCs w:val="28"/>
        </w:rPr>
        <w:t>.1.</w:t>
      </w:r>
    </w:p>
    <w:p w:rsidR="00180F9B" w:rsidRPr="00755FDB" w:rsidRDefault="00180F9B" w:rsidP="00827494">
      <w:pPr>
        <w:spacing w:after="0" w:line="360" w:lineRule="auto"/>
        <w:ind w:firstLine="284"/>
        <w:jc w:val="both"/>
        <w:rPr>
          <w:rFonts w:ascii="Times New Roman" w:hAnsi="Times New Roman" w:cs="Times New Roman"/>
          <w:sz w:val="28"/>
          <w:szCs w:val="28"/>
        </w:rPr>
      </w:pPr>
      <w:r w:rsidRPr="00755FDB">
        <w:rPr>
          <w:rFonts w:ascii="Times New Roman" w:hAnsi="Times New Roman" w:cs="Times New Roman"/>
          <w:noProof/>
          <w:sz w:val="28"/>
          <w:szCs w:val="28"/>
          <w:lang w:eastAsia="uk-UA" w:bidi="bn-IN"/>
        </w:rPr>
        <w:lastRenderedPageBreak/>
        <w:drawing>
          <wp:inline distT="0" distB="0" distL="0" distR="0" wp14:anchorId="7EB672AF" wp14:editId="385A9F82">
            <wp:extent cx="5486400" cy="3743325"/>
            <wp:effectExtent l="0" t="0" r="0" b="952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80F9B" w:rsidRPr="00755FDB" w:rsidRDefault="00180F9B" w:rsidP="00180F9B">
      <w:pPr>
        <w:spacing w:after="0" w:line="360" w:lineRule="auto"/>
        <w:ind w:firstLine="709"/>
        <w:jc w:val="center"/>
        <w:rPr>
          <w:rFonts w:ascii="Times New Roman" w:hAnsi="Times New Roman" w:cs="Times New Roman"/>
          <w:sz w:val="28"/>
          <w:szCs w:val="28"/>
        </w:rPr>
      </w:pPr>
      <w:r w:rsidRPr="00755FDB">
        <w:rPr>
          <w:rFonts w:ascii="Times New Roman" w:hAnsi="Times New Roman" w:cs="Times New Roman"/>
          <w:sz w:val="28"/>
          <w:szCs w:val="28"/>
        </w:rPr>
        <w:t xml:space="preserve">Рис. </w:t>
      </w:r>
      <w:r w:rsidR="00E17E30">
        <w:rPr>
          <w:rFonts w:ascii="Times New Roman" w:hAnsi="Times New Roman" w:cs="Times New Roman"/>
          <w:sz w:val="28"/>
          <w:szCs w:val="28"/>
        </w:rPr>
        <w:t>1</w:t>
      </w:r>
      <w:r w:rsidRPr="00755FDB">
        <w:rPr>
          <w:rFonts w:ascii="Times New Roman" w:hAnsi="Times New Roman" w:cs="Times New Roman"/>
          <w:sz w:val="28"/>
          <w:szCs w:val="28"/>
        </w:rPr>
        <w:t xml:space="preserve">.1. Рейтинг </w:t>
      </w:r>
      <w:proofErr w:type="spellStart"/>
      <w:r w:rsidRPr="00755FDB">
        <w:rPr>
          <w:rFonts w:ascii="Times New Roman" w:hAnsi="Times New Roman" w:cs="Times New Roman"/>
          <w:bCs/>
          <w:sz w:val="28"/>
          <w:szCs w:val="28"/>
        </w:rPr>
        <w:t>Global</w:t>
      </w:r>
      <w:proofErr w:type="spellEnd"/>
      <w:r w:rsidRPr="00755FDB">
        <w:rPr>
          <w:rFonts w:ascii="Times New Roman" w:hAnsi="Times New Roman" w:cs="Times New Roman"/>
          <w:bCs/>
          <w:sz w:val="28"/>
          <w:szCs w:val="28"/>
        </w:rPr>
        <w:t xml:space="preserve"> </w:t>
      </w:r>
      <w:proofErr w:type="spellStart"/>
      <w:r w:rsidRPr="00755FDB">
        <w:rPr>
          <w:rFonts w:ascii="Times New Roman" w:hAnsi="Times New Roman" w:cs="Times New Roman"/>
          <w:bCs/>
          <w:sz w:val="28"/>
          <w:szCs w:val="28"/>
        </w:rPr>
        <w:t>Innovation</w:t>
      </w:r>
      <w:proofErr w:type="spellEnd"/>
      <w:r w:rsidRPr="00755FDB">
        <w:rPr>
          <w:rFonts w:ascii="Times New Roman" w:hAnsi="Times New Roman" w:cs="Times New Roman"/>
          <w:bCs/>
          <w:sz w:val="28"/>
          <w:szCs w:val="28"/>
        </w:rPr>
        <w:t xml:space="preserve"> </w:t>
      </w:r>
      <w:proofErr w:type="spellStart"/>
      <w:r w:rsidRPr="00755FDB">
        <w:rPr>
          <w:rFonts w:ascii="Times New Roman" w:hAnsi="Times New Roman" w:cs="Times New Roman"/>
          <w:bCs/>
          <w:sz w:val="28"/>
          <w:szCs w:val="28"/>
        </w:rPr>
        <w:t>Index</w:t>
      </w:r>
      <w:proofErr w:type="spellEnd"/>
      <w:r w:rsidRPr="00755FDB">
        <w:rPr>
          <w:rFonts w:ascii="Times New Roman" w:hAnsi="Times New Roman" w:cs="Times New Roman"/>
          <w:bCs/>
          <w:sz w:val="28"/>
          <w:szCs w:val="28"/>
        </w:rPr>
        <w:t xml:space="preserve"> 2019</w:t>
      </w:r>
    </w:p>
    <w:p w:rsidR="00180F9B" w:rsidRPr="00755FDB" w:rsidRDefault="00180F9B" w:rsidP="00180F9B">
      <w:pPr>
        <w:spacing w:after="0" w:line="360" w:lineRule="auto"/>
        <w:ind w:firstLine="709"/>
        <w:jc w:val="both"/>
        <w:rPr>
          <w:rFonts w:ascii="Times New Roman" w:hAnsi="Times New Roman" w:cs="Times New Roman"/>
          <w:sz w:val="28"/>
          <w:szCs w:val="28"/>
        </w:rPr>
      </w:pP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Доповідь Глобальний інноваційний індекс 2019 </w:t>
      </w:r>
      <w:r w:rsidR="00827494">
        <w:rPr>
          <w:rFonts w:ascii="Times New Roman" w:hAnsi="Times New Roman" w:cs="Times New Roman"/>
          <w:sz w:val="28"/>
          <w:szCs w:val="28"/>
        </w:rPr>
        <w:t xml:space="preserve">р. </w:t>
      </w:r>
      <w:r w:rsidRPr="00755FDB">
        <w:rPr>
          <w:rFonts w:ascii="Times New Roman" w:hAnsi="Times New Roman" w:cs="Times New Roman"/>
          <w:sz w:val="28"/>
          <w:szCs w:val="28"/>
        </w:rPr>
        <w:t>містить інформацію про інноваційну діяльність 129 країн світу. Для оцінки використовують 80 параметрів, які дають повну картину інноваційного розвитку, включаючи огляд політичної ситуації, стану освіти, рівня розвитку інфраструктури та бізнесу.</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У підсумку Україна отримала за всіма показниками індекс 37,4 з 100 можливих. Правда, і перша країна в рейтингу поки що не ідеальна – в Швейцарії індекс становить 67,24.</w:t>
      </w:r>
    </w:p>
    <w:p w:rsidR="00180F9B" w:rsidRDefault="00827494"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Місце  України за показниками Глобального інноваційного індексу 2019</w:t>
      </w:r>
      <w:r>
        <w:rPr>
          <w:rFonts w:ascii="Times New Roman" w:hAnsi="Times New Roman" w:cs="Times New Roman"/>
          <w:sz w:val="28"/>
          <w:szCs w:val="28"/>
        </w:rPr>
        <w:t xml:space="preserve"> приведено на рис. </w:t>
      </w:r>
      <w:r w:rsidR="00E17E30">
        <w:rPr>
          <w:rFonts w:ascii="Times New Roman" w:hAnsi="Times New Roman" w:cs="Times New Roman"/>
          <w:sz w:val="28"/>
          <w:szCs w:val="28"/>
        </w:rPr>
        <w:t>1</w:t>
      </w:r>
      <w:r>
        <w:rPr>
          <w:rFonts w:ascii="Times New Roman" w:hAnsi="Times New Roman" w:cs="Times New Roman"/>
          <w:sz w:val="28"/>
          <w:szCs w:val="28"/>
        </w:rPr>
        <w:t>.2.</w:t>
      </w:r>
    </w:p>
    <w:p w:rsidR="00827494" w:rsidRDefault="00827494" w:rsidP="0082749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Глобальний інноваційний індекс – дослідження інноваційного клімату країни, яке проводить з 2007 року школа бізнесу INSEAD, а також Всесвітня організація інтелектуальної власності та </w:t>
      </w:r>
      <w:proofErr w:type="spellStart"/>
      <w:r>
        <w:rPr>
          <w:rFonts w:ascii="Times New Roman" w:hAnsi="Times New Roman" w:cs="Times New Roman"/>
          <w:sz w:val="28"/>
          <w:szCs w:val="28"/>
        </w:rPr>
        <w:t>Корнельський</w:t>
      </w:r>
      <w:proofErr w:type="spellEnd"/>
      <w:r>
        <w:rPr>
          <w:rFonts w:ascii="Times New Roman" w:hAnsi="Times New Roman" w:cs="Times New Roman"/>
          <w:sz w:val="28"/>
          <w:szCs w:val="28"/>
        </w:rPr>
        <w:t xml:space="preserve"> університет (США).</w:t>
      </w:r>
    </w:p>
    <w:p w:rsidR="00827494" w:rsidRPr="00755FDB" w:rsidRDefault="00827494" w:rsidP="00180F9B">
      <w:pPr>
        <w:spacing w:after="0" w:line="360" w:lineRule="auto"/>
        <w:ind w:firstLine="709"/>
        <w:jc w:val="both"/>
        <w:rPr>
          <w:rFonts w:ascii="Times New Roman" w:hAnsi="Times New Roman" w:cs="Times New Roman"/>
          <w:sz w:val="28"/>
          <w:szCs w:val="28"/>
        </w:rPr>
      </w:pP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noProof/>
          <w:sz w:val="28"/>
          <w:szCs w:val="28"/>
          <w:lang w:eastAsia="uk-UA" w:bidi="bn-IN"/>
        </w:rPr>
        <w:lastRenderedPageBreak/>
        <w:drawing>
          <wp:inline distT="0" distB="0" distL="0" distR="0" wp14:anchorId="07A6027D" wp14:editId="06BA3B19">
            <wp:extent cx="5486400" cy="4810125"/>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80F9B" w:rsidRPr="00755FDB" w:rsidRDefault="00180F9B" w:rsidP="00180F9B">
      <w:pPr>
        <w:spacing w:after="0" w:line="360" w:lineRule="auto"/>
        <w:ind w:firstLine="709"/>
        <w:jc w:val="center"/>
        <w:rPr>
          <w:rFonts w:ascii="Times New Roman" w:hAnsi="Times New Roman" w:cs="Times New Roman"/>
          <w:sz w:val="28"/>
          <w:szCs w:val="28"/>
        </w:rPr>
      </w:pPr>
      <w:r w:rsidRPr="00755FDB">
        <w:rPr>
          <w:rFonts w:ascii="Times New Roman" w:hAnsi="Times New Roman" w:cs="Times New Roman"/>
          <w:sz w:val="28"/>
          <w:szCs w:val="28"/>
        </w:rPr>
        <w:t xml:space="preserve">Рис. </w:t>
      </w:r>
      <w:r w:rsidR="00E17E30">
        <w:rPr>
          <w:rFonts w:ascii="Times New Roman" w:hAnsi="Times New Roman" w:cs="Times New Roman"/>
          <w:sz w:val="28"/>
          <w:szCs w:val="28"/>
        </w:rPr>
        <w:t>1</w:t>
      </w:r>
      <w:r w:rsidRPr="00755FDB">
        <w:rPr>
          <w:rFonts w:ascii="Times New Roman" w:hAnsi="Times New Roman" w:cs="Times New Roman"/>
          <w:sz w:val="28"/>
          <w:szCs w:val="28"/>
        </w:rPr>
        <w:t>.2. Місце  України за показниками Глобального інноваційного індексу 2019</w:t>
      </w:r>
    </w:p>
    <w:p w:rsidR="00180F9B" w:rsidRPr="00755FDB" w:rsidRDefault="00180F9B" w:rsidP="00180F9B">
      <w:pPr>
        <w:spacing w:after="0" w:line="360" w:lineRule="auto"/>
        <w:ind w:firstLine="709"/>
        <w:jc w:val="both"/>
        <w:rPr>
          <w:rFonts w:ascii="Times New Roman" w:hAnsi="Times New Roman" w:cs="Times New Roman"/>
          <w:sz w:val="28"/>
          <w:szCs w:val="28"/>
        </w:rPr>
      </w:pP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Відповідно до індексу інноваційного розвитку, представленого агентством </w:t>
      </w:r>
      <w:proofErr w:type="spellStart"/>
      <w:r w:rsidRPr="00755FDB">
        <w:rPr>
          <w:rFonts w:ascii="Times New Roman" w:hAnsi="Times New Roman" w:cs="Times New Roman"/>
          <w:sz w:val="28"/>
          <w:szCs w:val="28"/>
        </w:rPr>
        <w:t>Bloomberg</w:t>
      </w:r>
      <w:proofErr w:type="spellEnd"/>
      <w:r w:rsidRPr="00755FDB">
        <w:rPr>
          <w:rFonts w:ascii="Times New Roman" w:hAnsi="Times New Roman" w:cs="Times New Roman"/>
          <w:sz w:val="28"/>
          <w:szCs w:val="28"/>
        </w:rPr>
        <w:t> у 2018 році, Україна на 46 місці серед 50 досліджуваних країн. При цьому наша країна виявилася найгіршою за продуктивністю праці (50 місце), що свідчить про низький рівень застосовуваних технологій та виробництво товарів з низькою доданою вартістю, і потрапила до трійки аутсайдерів за технологічними можливостями (48 місце). Водночас вона зберігає високе 21 місце за ефективністю вищої освіти та 27 місце за патентною активністю, тобто має потенціал до розвитку.</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У 2019 р. Україна посіла 53-е місце в рейтингу із загальним балом 48,09. Таке падіння зумовлено послабленням позиції України за 6-ма із семи складових даного індексу (табл. 2</w:t>
      </w:r>
      <w:r w:rsidR="00827494">
        <w:rPr>
          <w:rFonts w:ascii="Times New Roman" w:hAnsi="Times New Roman" w:cs="Times New Roman"/>
          <w:sz w:val="28"/>
          <w:szCs w:val="28"/>
        </w:rPr>
        <w:t>.1</w:t>
      </w:r>
      <w:r w:rsidRPr="00755FDB">
        <w:rPr>
          <w:rFonts w:ascii="Times New Roman" w:hAnsi="Times New Roman" w:cs="Times New Roman"/>
          <w:sz w:val="28"/>
          <w:szCs w:val="28"/>
        </w:rPr>
        <w:t>).</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lastRenderedPageBreak/>
        <w:t>Разом з тим, варто зазначити, що цього року в рейтингу з</w:t>
      </w:r>
      <w:r w:rsidR="00D35352">
        <w:rPr>
          <w:rFonts w:ascii="Times New Roman" w:hAnsi="Times New Roman" w:cs="Times New Roman"/>
          <w:sz w:val="28"/>
          <w:szCs w:val="28"/>
        </w:rPr>
        <w:t>’</w:t>
      </w:r>
      <w:r w:rsidRPr="00755FDB">
        <w:rPr>
          <w:rFonts w:ascii="Times New Roman" w:hAnsi="Times New Roman" w:cs="Times New Roman"/>
          <w:sz w:val="28"/>
          <w:szCs w:val="28"/>
        </w:rPr>
        <w:t>явилося 10 нових країн, які були відсутні в минулорічній версії рейтингу. При цьому 4 з них (Словенія, Бразилія, Об</w:t>
      </w:r>
      <w:r w:rsidR="00D35352">
        <w:rPr>
          <w:rFonts w:ascii="Times New Roman" w:hAnsi="Times New Roman" w:cs="Times New Roman"/>
          <w:sz w:val="28"/>
          <w:szCs w:val="28"/>
        </w:rPr>
        <w:t>’</w:t>
      </w:r>
      <w:r w:rsidRPr="00755FDB">
        <w:rPr>
          <w:rFonts w:ascii="Times New Roman" w:hAnsi="Times New Roman" w:cs="Times New Roman"/>
          <w:sz w:val="28"/>
          <w:szCs w:val="28"/>
        </w:rPr>
        <w:t xml:space="preserve">єднані Арабські Емірати і Аргентина) розташувалися в рейтингу вище за Україну і фактично витіснили її за межі ТОП-50. </w:t>
      </w:r>
    </w:p>
    <w:p w:rsidR="00180F9B" w:rsidRPr="00755FDB" w:rsidRDefault="00180F9B" w:rsidP="00180F9B">
      <w:pPr>
        <w:spacing w:after="0" w:line="360" w:lineRule="auto"/>
        <w:ind w:firstLine="709"/>
        <w:jc w:val="right"/>
        <w:rPr>
          <w:rFonts w:ascii="Times New Roman" w:hAnsi="Times New Roman" w:cs="Times New Roman"/>
          <w:sz w:val="28"/>
          <w:szCs w:val="28"/>
        </w:rPr>
      </w:pPr>
      <w:r w:rsidRPr="00755FDB">
        <w:rPr>
          <w:rFonts w:ascii="Times New Roman" w:hAnsi="Times New Roman" w:cs="Times New Roman"/>
          <w:sz w:val="28"/>
          <w:szCs w:val="28"/>
        </w:rPr>
        <w:t xml:space="preserve">Таблиця </w:t>
      </w:r>
      <w:r w:rsidR="00E17E30">
        <w:rPr>
          <w:rFonts w:ascii="Times New Roman" w:hAnsi="Times New Roman" w:cs="Times New Roman"/>
          <w:sz w:val="28"/>
          <w:szCs w:val="28"/>
        </w:rPr>
        <w:t>1</w:t>
      </w:r>
      <w:r w:rsidRPr="00755FDB">
        <w:rPr>
          <w:rFonts w:ascii="Times New Roman" w:hAnsi="Times New Roman" w:cs="Times New Roman"/>
          <w:sz w:val="28"/>
          <w:szCs w:val="28"/>
        </w:rPr>
        <w:t>.1</w:t>
      </w:r>
    </w:p>
    <w:p w:rsidR="00180F9B" w:rsidRPr="00755FDB" w:rsidRDefault="00180F9B" w:rsidP="00180F9B">
      <w:pPr>
        <w:spacing w:after="0" w:line="360" w:lineRule="auto"/>
        <w:ind w:firstLine="709"/>
        <w:jc w:val="center"/>
        <w:rPr>
          <w:rFonts w:ascii="Times New Roman" w:hAnsi="Times New Roman" w:cs="Times New Roman"/>
          <w:sz w:val="28"/>
          <w:szCs w:val="28"/>
        </w:rPr>
      </w:pPr>
      <w:r w:rsidRPr="00755FDB">
        <w:rPr>
          <w:rFonts w:ascii="Times New Roman" w:hAnsi="Times New Roman" w:cs="Times New Roman"/>
          <w:sz w:val="28"/>
          <w:szCs w:val="28"/>
        </w:rPr>
        <w:t xml:space="preserve">Місце України за складовими Інноваційного індексу </w:t>
      </w:r>
      <w:proofErr w:type="spellStart"/>
      <w:r w:rsidRPr="00755FDB">
        <w:rPr>
          <w:rFonts w:ascii="Times New Roman" w:hAnsi="Times New Roman" w:cs="Times New Roman"/>
          <w:sz w:val="28"/>
          <w:szCs w:val="28"/>
        </w:rPr>
        <w:t>Bloomberg</w:t>
      </w:r>
      <w:proofErr w:type="spellEnd"/>
      <w:r w:rsidRPr="00755FDB">
        <w:rPr>
          <w:rFonts w:ascii="Times New Roman" w:hAnsi="Times New Roman" w:cs="Times New Roman"/>
          <w:sz w:val="28"/>
          <w:szCs w:val="28"/>
        </w:rPr>
        <w:t xml:space="preserve"> </w:t>
      </w:r>
      <w:r w:rsidRPr="00755FDB">
        <w:rPr>
          <w:rFonts w:ascii="Times New Roman" w:hAnsi="Times New Roman" w:cs="Times New Roman"/>
          <w:sz w:val="28"/>
          <w:szCs w:val="28"/>
        </w:rPr>
        <w:br/>
        <w:t>у 2018-2019 рр.</w:t>
      </w:r>
    </w:p>
    <w:tbl>
      <w:tblPr>
        <w:tblStyle w:val="a3"/>
        <w:tblW w:w="0" w:type="auto"/>
        <w:tblLook w:val="04A0" w:firstRow="1" w:lastRow="0" w:firstColumn="1" w:lastColumn="0" w:noHBand="0" w:noVBand="1"/>
      </w:tblPr>
      <w:tblGrid>
        <w:gridCol w:w="6940"/>
        <w:gridCol w:w="1134"/>
        <w:gridCol w:w="1270"/>
      </w:tblGrid>
      <w:tr w:rsidR="00180F9B" w:rsidRPr="00755FDB" w:rsidTr="00C25E45">
        <w:tc>
          <w:tcPr>
            <w:tcW w:w="6941" w:type="dxa"/>
            <w:shd w:val="clear" w:color="auto" w:fill="BFBFBF" w:themeFill="background1" w:themeFillShade="BF"/>
          </w:tcPr>
          <w:p w:rsidR="00180F9B" w:rsidRPr="00755FDB" w:rsidRDefault="00180F9B" w:rsidP="00C25E45">
            <w:pPr>
              <w:jc w:val="center"/>
              <w:rPr>
                <w:rFonts w:ascii="Times New Roman" w:hAnsi="Times New Roman" w:cs="Times New Roman"/>
                <w:sz w:val="24"/>
                <w:szCs w:val="24"/>
              </w:rPr>
            </w:pPr>
            <w:r w:rsidRPr="00755FDB">
              <w:rPr>
                <w:rFonts w:ascii="Times New Roman" w:hAnsi="Times New Roman" w:cs="Times New Roman"/>
                <w:sz w:val="24"/>
                <w:szCs w:val="24"/>
              </w:rPr>
              <w:t>Показник</w:t>
            </w:r>
          </w:p>
        </w:tc>
        <w:tc>
          <w:tcPr>
            <w:tcW w:w="1134" w:type="dxa"/>
            <w:shd w:val="clear" w:color="auto" w:fill="BFBFBF" w:themeFill="background1" w:themeFillShade="BF"/>
          </w:tcPr>
          <w:p w:rsidR="00180F9B" w:rsidRPr="00755FDB" w:rsidRDefault="00180F9B" w:rsidP="00C25E45">
            <w:pPr>
              <w:jc w:val="center"/>
              <w:rPr>
                <w:rFonts w:ascii="Times New Roman" w:hAnsi="Times New Roman" w:cs="Times New Roman"/>
                <w:sz w:val="24"/>
                <w:szCs w:val="24"/>
              </w:rPr>
            </w:pPr>
            <w:r w:rsidRPr="00755FDB">
              <w:rPr>
                <w:rFonts w:ascii="Times New Roman" w:hAnsi="Times New Roman" w:cs="Times New Roman"/>
                <w:sz w:val="24"/>
                <w:szCs w:val="24"/>
              </w:rPr>
              <w:t>Україна</w:t>
            </w:r>
            <w:r w:rsidRPr="00755FDB">
              <w:rPr>
                <w:rFonts w:ascii="Times New Roman" w:hAnsi="Times New Roman" w:cs="Times New Roman"/>
                <w:sz w:val="24"/>
                <w:szCs w:val="24"/>
              </w:rPr>
              <w:br/>
              <w:t>2018</w:t>
            </w:r>
          </w:p>
        </w:tc>
        <w:tc>
          <w:tcPr>
            <w:tcW w:w="1270" w:type="dxa"/>
            <w:shd w:val="clear" w:color="auto" w:fill="BFBFBF" w:themeFill="background1" w:themeFillShade="BF"/>
          </w:tcPr>
          <w:p w:rsidR="00180F9B" w:rsidRPr="00755FDB" w:rsidRDefault="00180F9B" w:rsidP="00C25E45">
            <w:pPr>
              <w:jc w:val="center"/>
              <w:rPr>
                <w:rFonts w:ascii="Times New Roman" w:hAnsi="Times New Roman" w:cs="Times New Roman"/>
                <w:sz w:val="24"/>
                <w:szCs w:val="24"/>
              </w:rPr>
            </w:pPr>
            <w:r w:rsidRPr="00755FDB">
              <w:rPr>
                <w:rFonts w:ascii="Times New Roman" w:hAnsi="Times New Roman" w:cs="Times New Roman"/>
                <w:sz w:val="24"/>
                <w:szCs w:val="24"/>
              </w:rPr>
              <w:t>Україна</w:t>
            </w:r>
            <w:r w:rsidRPr="00755FDB">
              <w:rPr>
                <w:rFonts w:ascii="Times New Roman" w:hAnsi="Times New Roman" w:cs="Times New Roman"/>
                <w:sz w:val="24"/>
                <w:szCs w:val="24"/>
              </w:rPr>
              <w:br/>
              <w:t>2019</w:t>
            </w:r>
          </w:p>
        </w:tc>
      </w:tr>
      <w:tr w:rsidR="00180F9B" w:rsidRPr="00755FDB" w:rsidTr="00C25E45">
        <w:tc>
          <w:tcPr>
            <w:tcW w:w="6941" w:type="dxa"/>
          </w:tcPr>
          <w:p w:rsidR="00180F9B" w:rsidRPr="00755FDB" w:rsidRDefault="00180F9B" w:rsidP="00C25E45">
            <w:pPr>
              <w:jc w:val="both"/>
              <w:rPr>
                <w:rFonts w:ascii="Times New Roman" w:hAnsi="Times New Roman" w:cs="Times New Roman"/>
                <w:sz w:val="24"/>
                <w:szCs w:val="24"/>
              </w:rPr>
            </w:pPr>
            <w:r w:rsidRPr="00755FDB">
              <w:rPr>
                <w:rFonts w:ascii="Times New Roman" w:hAnsi="Times New Roman" w:cs="Times New Roman"/>
                <w:sz w:val="24"/>
                <w:szCs w:val="24"/>
              </w:rPr>
              <w:t>Загальний індекс</w:t>
            </w:r>
          </w:p>
        </w:tc>
        <w:tc>
          <w:tcPr>
            <w:tcW w:w="1134" w:type="dxa"/>
          </w:tcPr>
          <w:p w:rsidR="00180F9B" w:rsidRPr="00755FDB" w:rsidRDefault="00180F9B" w:rsidP="00C25E45">
            <w:pPr>
              <w:jc w:val="center"/>
              <w:rPr>
                <w:rFonts w:ascii="Times New Roman" w:hAnsi="Times New Roman" w:cs="Times New Roman"/>
                <w:sz w:val="24"/>
                <w:szCs w:val="24"/>
              </w:rPr>
            </w:pPr>
            <w:r w:rsidRPr="00755FDB">
              <w:rPr>
                <w:rFonts w:ascii="Times New Roman" w:hAnsi="Times New Roman" w:cs="Times New Roman"/>
                <w:sz w:val="24"/>
                <w:szCs w:val="24"/>
              </w:rPr>
              <w:t>46</w:t>
            </w:r>
          </w:p>
        </w:tc>
        <w:tc>
          <w:tcPr>
            <w:tcW w:w="1270" w:type="dxa"/>
          </w:tcPr>
          <w:p w:rsidR="00180F9B" w:rsidRPr="00755FDB" w:rsidRDefault="00180F9B" w:rsidP="00C25E45">
            <w:pPr>
              <w:jc w:val="center"/>
              <w:rPr>
                <w:rFonts w:ascii="Times New Roman" w:hAnsi="Times New Roman" w:cs="Times New Roman"/>
                <w:sz w:val="24"/>
                <w:szCs w:val="24"/>
              </w:rPr>
            </w:pPr>
            <w:r w:rsidRPr="00755FDB">
              <w:rPr>
                <w:rFonts w:ascii="Times New Roman" w:hAnsi="Times New Roman" w:cs="Times New Roman"/>
                <w:sz w:val="24"/>
                <w:szCs w:val="24"/>
              </w:rPr>
              <w:t>53</w:t>
            </w:r>
          </w:p>
        </w:tc>
      </w:tr>
      <w:tr w:rsidR="00180F9B" w:rsidRPr="00755FDB" w:rsidTr="00C25E45">
        <w:tc>
          <w:tcPr>
            <w:tcW w:w="6941" w:type="dxa"/>
            <w:shd w:val="clear" w:color="auto" w:fill="F2F2F2" w:themeFill="background1" w:themeFillShade="F2"/>
          </w:tcPr>
          <w:p w:rsidR="00180F9B" w:rsidRPr="00755FDB" w:rsidRDefault="00180F9B" w:rsidP="00C25E45">
            <w:pPr>
              <w:rPr>
                <w:rFonts w:ascii="Times New Roman" w:hAnsi="Times New Roman" w:cs="Times New Roman"/>
                <w:sz w:val="24"/>
                <w:szCs w:val="24"/>
              </w:rPr>
            </w:pPr>
            <w:r w:rsidRPr="00755FDB">
              <w:rPr>
                <w:rFonts w:ascii="Times New Roman" w:hAnsi="Times New Roman" w:cs="Times New Roman"/>
                <w:sz w:val="24"/>
                <w:szCs w:val="24"/>
              </w:rPr>
              <w:t>Інтенсивність досліджень і розробок (витрати на НДДКР по відношенню до ВВП)</w:t>
            </w:r>
          </w:p>
        </w:tc>
        <w:tc>
          <w:tcPr>
            <w:tcW w:w="1134" w:type="dxa"/>
            <w:shd w:val="clear" w:color="auto" w:fill="F2F2F2" w:themeFill="background1" w:themeFillShade="F2"/>
          </w:tcPr>
          <w:p w:rsidR="00180F9B" w:rsidRPr="00755FDB" w:rsidRDefault="00180F9B" w:rsidP="00C25E45">
            <w:pPr>
              <w:jc w:val="center"/>
              <w:rPr>
                <w:rFonts w:ascii="Times New Roman" w:hAnsi="Times New Roman" w:cs="Times New Roman"/>
                <w:sz w:val="24"/>
                <w:szCs w:val="24"/>
              </w:rPr>
            </w:pPr>
            <w:r w:rsidRPr="00755FDB">
              <w:rPr>
                <w:rFonts w:ascii="Times New Roman" w:hAnsi="Times New Roman" w:cs="Times New Roman"/>
                <w:sz w:val="24"/>
                <w:szCs w:val="24"/>
              </w:rPr>
              <w:t>47</w:t>
            </w:r>
          </w:p>
        </w:tc>
        <w:tc>
          <w:tcPr>
            <w:tcW w:w="1270" w:type="dxa"/>
            <w:shd w:val="clear" w:color="auto" w:fill="F2F2F2" w:themeFill="background1" w:themeFillShade="F2"/>
          </w:tcPr>
          <w:p w:rsidR="00180F9B" w:rsidRPr="00755FDB" w:rsidRDefault="00180F9B" w:rsidP="00C25E45">
            <w:pPr>
              <w:jc w:val="center"/>
              <w:rPr>
                <w:rFonts w:ascii="Times New Roman" w:hAnsi="Times New Roman" w:cs="Times New Roman"/>
                <w:sz w:val="24"/>
                <w:szCs w:val="24"/>
              </w:rPr>
            </w:pPr>
            <w:r w:rsidRPr="00755FDB">
              <w:rPr>
                <w:rFonts w:ascii="Times New Roman" w:hAnsi="Times New Roman" w:cs="Times New Roman"/>
                <w:sz w:val="24"/>
                <w:szCs w:val="24"/>
              </w:rPr>
              <w:t>54</w:t>
            </w:r>
          </w:p>
        </w:tc>
      </w:tr>
      <w:tr w:rsidR="00180F9B" w:rsidRPr="00755FDB" w:rsidTr="00C25E45">
        <w:tc>
          <w:tcPr>
            <w:tcW w:w="6941" w:type="dxa"/>
          </w:tcPr>
          <w:p w:rsidR="00180F9B" w:rsidRPr="00755FDB" w:rsidRDefault="00180F9B" w:rsidP="00C25E45">
            <w:pPr>
              <w:jc w:val="both"/>
              <w:rPr>
                <w:rFonts w:ascii="Times New Roman" w:hAnsi="Times New Roman" w:cs="Times New Roman"/>
                <w:sz w:val="24"/>
                <w:szCs w:val="24"/>
              </w:rPr>
            </w:pPr>
            <w:r w:rsidRPr="00755FDB">
              <w:rPr>
                <w:rFonts w:ascii="Times New Roman" w:hAnsi="Times New Roman" w:cs="Times New Roman"/>
                <w:sz w:val="24"/>
                <w:szCs w:val="24"/>
              </w:rPr>
              <w:t>Продуктивність</w:t>
            </w:r>
          </w:p>
        </w:tc>
        <w:tc>
          <w:tcPr>
            <w:tcW w:w="1134" w:type="dxa"/>
          </w:tcPr>
          <w:p w:rsidR="00180F9B" w:rsidRPr="00755FDB" w:rsidRDefault="00180F9B" w:rsidP="00C25E45">
            <w:pPr>
              <w:jc w:val="center"/>
              <w:rPr>
                <w:rFonts w:ascii="Times New Roman" w:hAnsi="Times New Roman" w:cs="Times New Roman"/>
                <w:sz w:val="24"/>
                <w:szCs w:val="24"/>
              </w:rPr>
            </w:pPr>
            <w:r w:rsidRPr="00755FDB">
              <w:rPr>
                <w:rFonts w:ascii="Times New Roman" w:hAnsi="Times New Roman" w:cs="Times New Roman"/>
                <w:sz w:val="24"/>
                <w:szCs w:val="24"/>
              </w:rPr>
              <w:t>50</w:t>
            </w:r>
          </w:p>
        </w:tc>
        <w:tc>
          <w:tcPr>
            <w:tcW w:w="1270" w:type="dxa"/>
          </w:tcPr>
          <w:p w:rsidR="00180F9B" w:rsidRPr="00755FDB" w:rsidRDefault="00180F9B" w:rsidP="00C25E45">
            <w:pPr>
              <w:jc w:val="center"/>
              <w:rPr>
                <w:rFonts w:ascii="Times New Roman" w:hAnsi="Times New Roman" w:cs="Times New Roman"/>
                <w:sz w:val="24"/>
                <w:szCs w:val="24"/>
              </w:rPr>
            </w:pPr>
            <w:r w:rsidRPr="00755FDB">
              <w:rPr>
                <w:rFonts w:ascii="Times New Roman" w:hAnsi="Times New Roman" w:cs="Times New Roman"/>
                <w:sz w:val="24"/>
                <w:szCs w:val="24"/>
              </w:rPr>
              <w:t>60</w:t>
            </w:r>
          </w:p>
        </w:tc>
      </w:tr>
      <w:tr w:rsidR="00180F9B" w:rsidRPr="00755FDB" w:rsidTr="00C25E45">
        <w:tc>
          <w:tcPr>
            <w:tcW w:w="6941" w:type="dxa"/>
            <w:shd w:val="clear" w:color="auto" w:fill="F2F2F2" w:themeFill="background1" w:themeFillShade="F2"/>
          </w:tcPr>
          <w:p w:rsidR="00180F9B" w:rsidRPr="00755FDB" w:rsidRDefault="00180F9B" w:rsidP="00C25E45">
            <w:pPr>
              <w:jc w:val="both"/>
              <w:rPr>
                <w:rFonts w:ascii="Times New Roman" w:hAnsi="Times New Roman" w:cs="Times New Roman"/>
                <w:sz w:val="24"/>
                <w:szCs w:val="24"/>
              </w:rPr>
            </w:pPr>
            <w:r w:rsidRPr="00755FDB">
              <w:rPr>
                <w:rFonts w:ascii="Times New Roman" w:hAnsi="Times New Roman" w:cs="Times New Roman"/>
                <w:sz w:val="24"/>
                <w:szCs w:val="24"/>
              </w:rPr>
              <w:t>Проникнення високих технологій (частка інноваційних компаній в загальній кількості підприємств)</w:t>
            </w:r>
          </w:p>
        </w:tc>
        <w:tc>
          <w:tcPr>
            <w:tcW w:w="1134" w:type="dxa"/>
            <w:shd w:val="clear" w:color="auto" w:fill="F2F2F2" w:themeFill="background1" w:themeFillShade="F2"/>
          </w:tcPr>
          <w:p w:rsidR="00180F9B" w:rsidRPr="00755FDB" w:rsidRDefault="00180F9B" w:rsidP="00C25E45">
            <w:pPr>
              <w:jc w:val="center"/>
              <w:rPr>
                <w:rFonts w:ascii="Times New Roman" w:hAnsi="Times New Roman" w:cs="Times New Roman"/>
                <w:sz w:val="24"/>
                <w:szCs w:val="24"/>
              </w:rPr>
            </w:pPr>
            <w:r w:rsidRPr="00755FDB">
              <w:rPr>
                <w:rFonts w:ascii="Times New Roman" w:hAnsi="Times New Roman" w:cs="Times New Roman"/>
                <w:sz w:val="24"/>
                <w:szCs w:val="24"/>
              </w:rPr>
              <w:t>32</w:t>
            </w:r>
          </w:p>
        </w:tc>
        <w:tc>
          <w:tcPr>
            <w:tcW w:w="1270" w:type="dxa"/>
            <w:shd w:val="clear" w:color="auto" w:fill="F2F2F2" w:themeFill="background1" w:themeFillShade="F2"/>
          </w:tcPr>
          <w:p w:rsidR="00180F9B" w:rsidRPr="00755FDB" w:rsidRDefault="00180F9B" w:rsidP="00C25E45">
            <w:pPr>
              <w:jc w:val="center"/>
              <w:rPr>
                <w:rFonts w:ascii="Times New Roman" w:hAnsi="Times New Roman" w:cs="Times New Roman"/>
                <w:sz w:val="24"/>
                <w:szCs w:val="24"/>
              </w:rPr>
            </w:pPr>
            <w:r w:rsidRPr="00755FDB">
              <w:rPr>
                <w:rFonts w:ascii="Times New Roman" w:hAnsi="Times New Roman" w:cs="Times New Roman"/>
                <w:sz w:val="24"/>
                <w:szCs w:val="24"/>
              </w:rPr>
              <w:t>37</w:t>
            </w:r>
          </w:p>
        </w:tc>
      </w:tr>
      <w:tr w:rsidR="00180F9B" w:rsidRPr="00755FDB" w:rsidTr="00C25E45">
        <w:tc>
          <w:tcPr>
            <w:tcW w:w="6941" w:type="dxa"/>
          </w:tcPr>
          <w:p w:rsidR="00180F9B" w:rsidRPr="00755FDB" w:rsidRDefault="00180F9B" w:rsidP="00C25E45">
            <w:pPr>
              <w:jc w:val="both"/>
              <w:rPr>
                <w:rFonts w:ascii="Times New Roman" w:hAnsi="Times New Roman" w:cs="Times New Roman"/>
                <w:sz w:val="24"/>
                <w:szCs w:val="24"/>
              </w:rPr>
            </w:pPr>
            <w:r w:rsidRPr="00755FDB">
              <w:rPr>
                <w:rFonts w:ascii="Times New Roman" w:hAnsi="Times New Roman" w:cs="Times New Roman"/>
                <w:sz w:val="24"/>
                <w:szCs w:val="24"/>
              </w:rPr>
              <w:t>Концентрація дослідників (число науковців на 1 млн жителів)</w:t>
            </w:r>
          </w:p>
        </w:tc>
        <w:tc>
          <w:tcPr>
            <w:tcW w:w="1134" w:type="dxa"/>
          </w:tcPr>
          <w:p w:rsidR="00180F9B" w:rsidRPr="00755FDB" w:rsidRDefault="00180F9B" w:rsidP="00C25E45">
            <w:pPr>
              <w:jc w:val="center"/>
              <w:rPr>
                <w:rFonts w:ascii="Times New Roman" w:hAnsi="Times New Roman" w:cs="Times New Roman"/>
                <w:sz w:val="24"/>
                <w:szCs w:val="24"/>
              </w:rPr>
            </w:pPr>
            <w:r w:rsidRPr="00755FDB">
              <w:rPr>
                <w:rFonts w:ascii="Times New Roman" w:hAnsi="Times New Roman" w:cs="Times New Roman"/>
                <w:sz w:val="24"/>
                <w:szCs w:val="24"/>
              </w:rPr>
              <w:t>46</w:t>
            </w:r>
          </w:p>
        </w:tc>
        <w:tc>
          <w:tcPr>
            <w:tcW w:w="1270" w:type="dxa"/>
          </w:tcPr>
          <w:p w:rsidR="00180F9B" w:rsidRPr="00755FDB" w:rsidRDefault="00180F9B" w:rsidP="00C25E45">
            <w:pPr>
              <w:jc w:val="center"/>
              <w:rPr>
                <w:rFonts w:ascii="Times New Roman" w:hAnsi="Times New Roman" w:cs="Times New Roman"/>
                <w:sz w:val="24"/>
                <w:szCs w:val="24"/>
              </w:rPr>
            </w:pPr>
            <w:r w:rsidRPr="00755FDB">
              <w:rPr>
                <w:rFonts w:ascii="Times New Roman" w:hAnsi="Times New Roman" w:cs="Times New Roman"/>
                <w:sz w:val="24"/>
                <w:szCs w:val="24"/>
              </w:rPr>
              <w:t>46</w:t>
            </w:r>
          </w:p>
        </w:tc>
      </w:tr>
      <w:tr w:rsidR="00180F9B" w:rsidRPr="00755FDB" w:rsidTr="00C25E45">
        <w:tc>
          <w:tcPr>
            <w:tcW w:w="6941" w:type="dxa"/>
            <w:shd w:val="clear" w:color="auto" w:fill="F2F2F2" w:themeFill="background1" w:themeFillShade="F2"/>
          </w:tcPr>
          <w:p w:rsidR="00180F9B" w:rsidRPr="00755FDB" w:rsidRDefault="00180F9B" w:rsidP="00C25E45">
            <w:pPr>
              <w:jc w:val="both"/>
              <w:rPr>
                <w:rFonts w:ascii="Times New Roman" w:hAnsi="Times New Roman" w:cs="Times New Roman"/>
                <w:sz w:val="24"/>
                <w:szCs w:val="24"/>
              </w:rPr>
            </w:pPr>
            <w:r w:rsidRPr="00755FDB">
              <w:rPr>
                <w:rFonts w:ascii="Times New Roman" w:hAnsi="Times New Roman" w:cs="Times New Roman"/>
                <w:sz w:val="24"/>
                <w:szCs w:val="24"/>
              </w:rPr>
              <w:t>Виробництво з доданою вартістю (додана вартість виробництва по відношенню до ВВП)</w:t>
            </w:r>
          </w:p>
        </w:tc>
        <w:tc>
          <w:tcPr>
            <w:tcW w:w="1134" w:type="dxa"/>
            <w:shd w:val="clear" w:color="auto" w:fill="F2F2F2" w:themeFill="background1" w:themeFillShade="F2"/>
          </w:tcPr>
          <w:p w:rsidR="00180F9B" w:rsidRPr="00755FDB" w:rsidRDefault="00180F9B" w:rsidP="00C25E45">
            <w:pPr>
              <w:jc w:val="center"/>
              <w:rPr>
                <w:rFonts w:ascii="Times New Roman" w:hAnsi="Times New Roman" w:cs="Times New Roman"/>
                <w:sz w:val="24"/>
                <w:szCs w:val="24"/>
              </w:rPr>
            </w:pPr>
            <w:r w:rsidRPr="00755FDB">
              <w:rPr>
                <w:rFonts w:ascii="Times New Roman" w:hAnsi="Times New Roman" w:cs="Times New Roman"/>
                <w:sz w:val="24"/>
                <w:szCs w:val="24"/>
              </w:rPr>
              <w:t>48</w:t>
            </w:r>
          </w:p>
        </w:tc>
        <w:tc>
          <w:tcPr>
            <w:tcW w:w="1270" w:type="dxa"/>
            <w:shd w:val="clear" w:color="auto" w:fill="F2F2F2" w:themeFill="background1" w:themeFillShade="F2"/>
          </w:tcPr>
          <w:p w:rsidR="00180F9B" w:rsidRPr="00755FDB" w:rsidRDefault="00180F9B" w:rsidP="00C25E45">
            <w:pPr>
              <w:jc w:val="center"/>
              <w:rPr>
                <w:rFonts w:ascii="Times New Roman" w:hAnsi="Times New Roman" w:cs="Times New Roman"/>
                <w:sz w:val="24"/>
                <w:szCs w:val="24"/>
              </w:rPr>
            </w:pPr>
            <w:r w:rsidRPr="00755FDB">
              <w:rPr>
                <w:rFonts w:ascii="Times New Roman" w:hAnsi="Times New Roman" w:cs="Times New Roman"/>
                <w:sz w:val="24"/>
                <w:szCs w:val="24"/>
              </w:rPr>
              <w:t>58</w:t>
            </w:r>
          </w:p>
        </w:tc>
      </w:tr>
      <w:tr w:rsidR="00180F9B" w:rsidRPr="00755FDB" w:rsidTr="00C25E45">
        <w:tc>
          <w:tcPr>
            <w:tcW w:w="6941" w:type="dxa"/>
          </w:tcPr>
          <w:p w:rsidR="00180F9B" w:rsidRPr="00755FDB" w:rsidRDefault="00180F9B" w:rsidP="00C25E45">
            <w:pPr>
              <w:jc w:val="both"/>
              <w:rPr>
                <w:rFonts w:ascii="Times New Roman" w:hAnsi="Times New Roman" w:cs="Times New Roman"/>
                <w:sz w:val="24"/>
                <w:szCs w:val="24"/>
              </w:rPr>
            </w:pPr>
            <w:r w:rsidRPr="00755FDB">
              <w:rPr>
                <w:rFonts w:ascii="Times New Roman" w:hAnsi="Times New Roman" w:cs="Times New Roman"/>
                <w:sz w:val="24"/>
                <w:szCs w:val="24"/>
              </w:rPr>
              <w:t>Ефективність вищої освіти (частка випускників ЗВО в загальній кількості випускників освітніх установ)</w:t>
            </w:r>
          </w:p>
        </w:tc>
        <w:tc>
          <w:tcPr>
            <w:tcW w:w="1134" w:type="dxa"/>
          </w:tcPr>
          <w:p w:rsidR="00180F9B" w:rsidRPr="00755FDB" w:rsidRDefault="00180F9B" w:rsidP="00C25E45">
            <w:pPr>
              <w:jc w:val="center"/>
              <w:rPr>
                <w:rFonts w:ascii="Times New Roman" w:hAnsi="Times New Roman" w:cs="Times New Roman"/>
                <w:sz w:val="24"/>
                <w:szCs w:val="24"/>
              </w:rPr>
            </w:pPr>
            <w:r w:rsidRPr="00755FDB">
              <w:rPr>
                <w:rFonts w:ascii="Times New Roman" w:hAnsi="Times New Roman" w:cs="Times New Roman"/>
                <w:sz w:val="24"/>
                <w:szCs w:val="24"/>
              </w:rPr>
              <w:t>21</w:t>
            </w:r>
          </w:p>
        </w:tc>
        <w:tc>
          <w:tcPr>
            <w:tcW w:w="1270" w:type="dxa"/>
          </w:tcPr>
          <w:p w:rsidR="00180F9B" w:rsidRPr="00755FDB" w:rsidRDefault="00180F9B" w:rsidP="00C25E45">
            <w:pPr>
              <w:jc w:val="center"/>
              <w:rPr>
                <w:rFonts w:ascii="Times New Roman" w:hAnsi="Times New Roman" w:cs="Times New Roman"/>
                <w:sz w:val="24"/>
                <w:szCs w:val="24"/>
              </w:rPr>
            </w:pPr>
            <w:r w:rsidRPr="00755FDB">
              <w:rPr>
                <w:rFonts w:ascii="Times New Roman" w:hAnsi="Times New Roman" w:cs="Times New Roman"/>
                <w:sz w:val="24"/>
                <w:szCs w:val="24"/>
              </w:rPr>
              <w:t>28</w:t>
            </w:r>
          </w:p>
        </w:tc>
      </w:tr>
      <w:tr w:rsidR="00180F9B" w:rsidRPr="00755FDB" w:rsidTr="00C25E45">
        <w:tc>
          <w:tcPr>
            <w:tcW w:w="6941" w:type="dxa"/>
            <w:shd w:val="clear" w:color="auto" w:fill="F2F2F2" w:themeFill="background1" w:themeFillShade="F2"/>
          </w:tcPr>
          <w:p w:rsidR="00180F9B" w:rsidRPr="00755FDB" w:rsidRDefault="00180F9B" w:rsidP="00C25E45">
            <w:pPr>
              <w:jc w:val="both"/>
              <w:rPr>
                <w:rFonts w:ascii="Times New Roman" w:hAnsi="Times New Roman" w:cs="Times New Roman"/>
                <w:sz w:val="24"/>
                <w:szCs w:val="24"/>
              </w:rPr>
            </w:pPr>
            <w:r w:rsidRPr="00755FDB">
              <w:rPr>
                <w:rFonts w:ascii="Times New Roman" w:hAnsi="Times New Roman" w:cs="Times New Roman"/>
                <w:sz w:val="24"/>
                <w:szCs w:val="24"/>
              </w:rPr>
              <w:t>Патентна активність</w:t>
            </w:r>
          </w:p>
        </w:tc>
        <w:tc>
          <w:tcPr>
            <w:tcW w:w="1134" w:type="dxa"/>
            <w:shd w:val="clear" w:color="auto" w:fill="F2F2F2" w:themeFill="background1" w:themeFillShade="F2"/>
          </w:tcPr>
          <w:p w:rsidR="00180F9B" w:rsidRPr="00755FDB" w:rsidRDefault="00180F9B" w:rsidP="00C25E45">
            <w:pPr>
              <w:jc w:val="center"/>
              <w:rPr>
                <w:rFonts w:ascii="Times New Roman" w:hAnsi="Times New Roman" w:cs="Times New Roman"/>
                <w:sz w:val="24"/>
                <w:szCs w:val="24"/>
              </w:rPr>
            </w:pPr>
            <w:r w:rsidRPr="00755FDB">
              <w:rPr>
                <w:rFonts w:ascii="Times New Roman" w:hAnsi="Times New Roman" w:cs="Times New Roman"/>
                <w:sz w:val="24"/>
                <w:szCs w:val="24"/>
              </w:rPr>
              <w:t>27</w:t>
            </w:r>
          </w:p>
        </w:tc>
        <w:tc>
          <w:tcPr>
            <w:tcW w:w="1270" w:type="dxa"/>
            <w:shd w:val="clear" w:color="auto" w:fill="F2F2F2" w:themeFill="background1" w:themeFillShade="F2"/>
          </w:tcPr>
          <w:p w:rsidR="00180F9B" w:rsidRPr="00755FDB" w:rsidRDefault="00180F9B" w:rsidP="00C25E45">
            <w:pPr>
              <w:jc w:val="center"/>
              <w:rPr>
                <w:rFonts w:ascii="Times New Roman" w:hAnsi="Times New Roman" w:cs="Times New Roman"/>
                <w:sz w:val="24"/>
                <w:szCs w:val="24"/>
              </w:rPr>
            </w:pPr>
            <w:r w:rsidRPr="00755FDB">
              <w:rPr>
                <w:rFonts w:ascii="Times New Roman" w:hAnsi="Times New Roman" w:cs="Times New Roman"/>
                <w:sz w:val="24"/>
                <w:szCs w:val="24"/>
              </w:rPr>
              <w:t>35</w:t>
            </w:r>
          </w:p>
        </w:tc>
      </w:tr>
    </w:tbl>
    <w:p w:rsidR="00180F9B" w:rsidRPr="00755FDB" w:rsidRDefault="00180F9B" w:rsidP="00180F9B">
      <w:pPr>
        <w:spacing w:after="0" w:line="360" w:lineRule="auto"/>
        <w:ind w:firstLine="709"/>
        <w:jc w:val="both"/>
        <w:rPr>
          <w:rFonts w:ascii="Times New Roman" w:hAnsi="Times New Roman" w:cs="Times New Roman"/>
          <w:sz w:val="28"/>
          <w:szCs w:val="28"/>
        </w:rPr>
      </w:pP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Отже, з таблиці </w:t>
      </w:r>
      <w:r w:rsidR="00E17E30">
        <w:rPr>
          <w:rFonts w:ascii="Times New Roman" w:hAnsi="Times New Roman" w:cs="Times New Roman"/>
          <w:sz w:val="28"/>
          <w:szCs w:val="28"/>
        </w:rPr>
        <w:t>1</w:t>
      </w:r>
      <w:r w:rsidRPr="00755FDB">
        <w:rPr>
          <w:rFonts w:ascii="Times New Roman" w:hAnsi="Times New Roman" w:cs="Times New Roman"/>
          <w:sz w:val="28"/>
          <w:szCs w:val="28"/>
        </w:rPr>
        <w:t xml:space="preserve">.1 видно що найвищі позиції Україна посідає за критерієм ефективності вищої освіти, проте в порівнянні з попереднім роком, вона нижча на 7 пунктів. На другому місці показник </w:t>
      </w:r>
      <w:r w:rsidR="0004154E">
        <w:rPr>
          <w:rFonts w:ascii="Times New Roman" w:hAnsi="Times New Roman" w:cs="Times New Roman"/>
          <w:sz w:val="28"/>
          <w:szCs w:val="28"/>
        </w:rPr>
        <w:t>«</w:t>
      </w:r>
      <w:r w:rsidRPr="00755FDB">
        <w:rPr>
          <w:rFonts w:ascii="Times New Roman" w:hAnsi="Times New Roman" w:cs="Times New Roman"/>
          <w:sz w:val="28"/>
          <w:szCs w:val="28"/>
        </w:rPr>
        <w:t>патентна активність</w:t>
      </w:r>
      <w:r w:rsidR="0004154E">
        <w:rPr>
          <w:rFonts w:ascii="Times New Roman" w:hAnsi="Times New Roman" w:cs="Times New Roman"/>
          <w:sz w:val="28"/>
          <w:szCs w:val="28"/>
        </w:rPr>
        <w:t>»</w:t>
      </w:r>
      <w:r w:rsidRPr="00755FDB">
        <w:rPr>
          <w:rFonts w:ascii="Times New Roman" w:hAnsi="Times New Roman" w:cs="Times New Roman"/>
          <w:sz w:val="28"/>
          <w:szCs w:val="28"/>
        </w:rPr>
        <w:t>, але йому також властива тенденція до зниження позицій. Не зважаючи на це, можна констатувати факт потенціалу України в інноваціях.</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За даними останнього оприлюдненого звіту Світового економічного форуму про глобальну конкурентоспроможність </w:t>
      </w:r>
      <w:r w:rsidR="0004154E">
        <w:rPr>
          <w:rFonts w:ascii="Times New Roman" w:hAnsi="Times New Roman" w:cs="Times New Roman"/>
          <w:sz w:val="28"/>
          <w:szCs w:val="28"/>
        </w:rPr>
        <w:t>«</w:t>
      </w:r>
      <w:proofErr w:type="spellStart"/>
      <w:r w:rsidRPr="00755FDB">
        <w:rPr>
          <w:rFonts w:ascii="Times New Roman" w:hAnsi="Times New Roman" w:cs="Times New Roman"/>
          <w:sz w:val="28"/>
          <w:szCs w:val="28"/>
        </w:rPr>
        <w:t>The</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Global</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Competitiveness</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Report</w:t>
      </w:r>
      <w:proofErr w:type="spellEnd"/>
      <w:r w:rsidRPr="00755FDB">
        <w:rPr>
          <w:rFonts w:ascii="Times New Roman" w:hAnsi="Times New Roman" w:cs="Times New Roman"/>
          <w:sz w:val="28"/>
          <w:szCs w:val="28"/>
        </w:rPr>
        <w:t xml:space="preserve"> 2018</w:t>
      </w:r>
      <w:r w:rsidR="0004154E">
        <w:rPr>
          <w:rFonts w:ascii="Times New Roman" w:hAnsi="Times New Roman" w:cs="Times New Roman"/>
          <w:sz w:val="28"/>
          <w:szCs w:val="28"/>
        </w:rPr>
        <w:t>»</w:t>
      </w:r>
      <w:r w:rsidRPr="00755FDB">
        <w:rPr>
          <w:rFonts w:ascii="Times New Roman" w:hAnsi="Times New Roman" w:cs="Times New Roman"/>
          <w:sz w:val="28"/>
          <w:szCs w:val="28"/>
        </w:rPr>
        <w:t>, Україна посіла 83 позицію в рейтингу серед 140 досліджуваних країн.</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Географічні сусіди України мають кращі позиції: Польща – 37-е місце, Словаччина – 41-е, Російська Федерація – 43-е, Угорщина – 48-е, Румунія – 52-е. Нижче опинилась тільки Молдова (88-е місце), а Білорусь традиційно не брала участь у рейтингу (рис. </w:t>
      </w:r>
      <w:r w:rsidR="00E17E30">
        <w:rPr>
          <w:rFonts w:ascii="Times New Roman" w:hAnsi="Times New Roman" w:cs="Times New Roman"/>
          <w:sz w:val="28"/>
          <w:szCs w:val="28"/>
        </w:rPr>
        <w:t>1</w:t>
      </w:r>
      <w:r w:rsidR="0004154E">
        <w:rPr>
          <w:rFonts w:ascii="Times New Roman" w:hAnsi="Times New Roman" w:cs="Times New Roman"/>
          <w:sz w:val="28"/>
          <w:szCs w:val="28"/>
        </w:rPr>
        <w:t>.</w:t>
      </w:r>
      <w:r w:rsidRPr="00755FDB">
        <w:rPr>
          <w:rFonts w:ascii="Times New Roman" w:hAnsi="Times New Roman" w:cs="Times New Roman"/>
          <w:sz w:val="28"/>
          <w:szCs w:val="28"/>
        </w:rPr>
        <w:t>3).</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noProof/>
          <w:sz w:val="28"/>
          <w:szCs w:val="28"/>
          <w:lang w:eastAsia="uk-UA" w:bidi="bn-IN"/>
        </w:rPr>
        <w:lastRenderedPageBreak/>
        <w:drawing>
          <wp:inline distT="0" distB="0" distL="0" distR="0" wp14:anchorId="3179DEB6" wp14:editId="2B61C189">
            <wp:extent cx="5486400" cy="3200400"/>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80F9B" w:rsidRPr="00755FDB" w:rsidRDefault="00180F9B" w:rsidP="00180F9B">
      <w:pPr>
        <w:spacing w:after="0" w:line="360" w:lineRule="auto"/>
        <w:jc w:val="center"/>
        <w:rPr>
          <w:rFonts w:ascii="Times New Roman" w:hAnsi="Times New Roman" w:cs="Times New Roman"/>
          <w:noProof/>
          <w:sz w:val="28"/>
          <w:szCs w:val="28"/>
          <w:lang w:eastAsia="uk-UA"/>
        </w:rPr>
      </w:pPr>
      <w:r w:rsidRPr="00755FDB">
        <w:rPr>
          <w:rFonts w:ascii="Times New Roman" w:hAnsi="Times New Roman" w:cs="Times New Roman"/>
          <w:noProof/>
          <w:sz w:val="28"/>
          <w:szCs w:val="28"/>
          <w:lang w:eastAsia="uk-UA"/>
        </w:rPr>
        <w:t xml:space="preserve">Рис. </w:t>
      </w:r>
      <w:r w:rsidR="00E17E30">
        <w:rPr>
          <w:rFonts w:ascii="Times New Roman" w:hAnsi="Times New Roman" w:cs="Times New Roman"/>
          <w:noProof/>
          <w:sz w:val="28"/>
          <w:szCs w:val="28"/>
          <w:lang w:eastAsia="uk-UA"/>
        </w:rPr>
        <w:t>1</w:t>
      </w:r>
      <w:r w:rsidRPr="00755FDB">
        <w:rPr>
          <w:rFonts w:ascii="Times New Roman" w:hAnsi="Times New Roman" w:cs="Times New Roman"/>
          <w:noProof/>
          <w:sz w:val="28"/>
          <w:szCs w:val="28"/>
          <w:lang w:eastAsia="uk-UA"/>
        </w:rPr>
        <w:t>.</w:t>
      </w:r>
      <w:r w:rsidR="0004154E">
        <w:rPr>
          <w:rFonts w:ascii="Times New Roman" w:hAnsi="Times New Roman" w:cs="Times New Roman"/>
          <w:noProof/>
          <w:sz w:val="28"/>
          <w:szCs w:val="28"/>
          <w:lang w:eastAsia="uk-UA"/>
        </w:rPr>
        <w:t>3</w:t>
      </w:r>
      <w:r w:rsidRPr="00755FDB">
        <w:rPr>
          <w:rFonts w:ascii="Times New Roman" w:hAnsi="Times New Roman" w:cs="Times New Roman"/>
          <w:noProof/>
          <w:sz w:val="28"/>
          <w:szCs w:val="28"/>
          <w:lang w:eastAsia="uk-UA"/>
        </w:rPr>
        <w:t>. Рейтинг країн за Глобальним індексом конкурентоспроможності у 2018 р.</w:t>
      </w:r>
    </w:p>
    <w:p w:rsidR="00180F9B" w:rsidRPr="00755FDB" w:rsidRDefault="00180F9B" w:rsidP="00180F9B">
      <w:pPr>
        <w:spacing w:after="0" w:line="360" w:lineRule="auto"/>
        <w:ind w:firstLine="709"/>
        <w:jc w:val="both"/>
        <w:rPr>
          <w:rFonts w:ascii="Times New Roman" w:hAnsi="Times New Roman" w:cs="Times New Roman"/>
          <w:sz w:val="28"/>
          <w:szCs w:val="28"/>
        </w:rPr>
      </w:pP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Автори рейтингу відзначають, що Україна займає досить високі позиції за </w:t>
      </w:r>
      <w:proofErr w:type="spellStart"/>
      <w:r w:rsidRPr="00755FDB">
        <w:rPr>
          <w:rFonts w:ascii="Times New Roman" w:hAnsi="Times New Roman" w:cs="Times New Roman"/>
          <w:sz w:val="28"/>
          <w:szCs w:val="28"/>
        </w:rPr>
        <w:t>підіндексами</w:t>
      </w:r>
      <w:proofErr w:type="spellEnd"/>
      <w:r w:rsidRPr="00755FDB">
        <w:rPr>
          <w:rFonts w:ascii="Times New Roman" w:hAnsi="Times New Roman" w:cs="Times New Roman"/>
          <w:sz w:val="28"/>
          <w:szCs w:val="28"/>
        </w:rPr>
        <w:t>: розмір ринку – 47 місце, навички – 46 місце.</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Європейське інноваційне табло відображає основні індикатори оцінки ефективності функціонування національної інноваційної системи країн ЄС. Усі країни, що входять до табло, залежно від значень узагальнюючого індексу згруповані у чотири групи: “інноваційні лідери”, “сильні </w:t>
      </w:r>
      <w:proofErr w:type="spellStart"/>
      <w:r w:rsidRPr="00755FDB">
        <w:rPr>
          <w:rFonts w:ascii="Times New Roman" w:hAnsi="Times New Roman" w:cs="Times New Roman"/>
          <w:sz w:val="28"/>
          <w:szCs w:val="28"/>
        </w:rPr>
        <w:t>інноватори</w:t>
      </w:r>
      <w:proofErr w:type="spellEnd"/>
      <w:r w:rsidRPr="00755FDB">
        <w:rPr>
          <w:rFonts w:ascii="Times New Roman" w:hAnsi="Times New Roman" w:cs="Times New Roman"/>
          <w:sz w:val="28"/>
          <w:szCs w:val="28"/>
        </w:rPr>
        <w:t xml:space="preserve">”, “помірні </w:t>
      </w:r>
      <w:proofErr w:type="spellStart"/>
      <w:r w:rsidRPr="00755FDB">
        <w:rPr>
          <w:rFonts w:ascii="Times New Roman" w:hAnsi="Times New Roman" w:cs="Times New Roman"/>
          <w:sz w:val="28"/>
          <w:szCs w:val="28"/>
        </w:rPr>
        <w:t>інноватори</w:t>
      </w:r>
      <w:proofErr w:type="spellEnd"/>
      <w:r w:rsidRPr="00755FDB">
        <w:rPr>
          <w:rFonts w:ascii="Times New Roman" w:hAnsi="Times New Roman" w:cs="Times New Roman"/>
          <w:sz w:val="28"/>
          <w:szCs w:val="28"/>
        </w:rPr>
        <w:t xml:space="preserve">” та “повільні </w:t>
      </w:r>
      <w:proofErr w:type="spellStart"/>
      <w:r w:rsidRPr="00755FDB">
        <w:rPr>
          <w:rFonts w:ascii="Times New Roman" w:hAnsi="Times New Roman" w:cs="Times New Roman"/>
          <w:sz w:val="28"/>
          <w:szCs w:val="28"/>
        </w:rPr>
        <w:t>інноватори</w:t>
      </w:r>
      <w:proofErr w:type="spellEnd"/>
      <w:r w:rsidRPr="00755FDB">
        <w:rPr>
          <w:rFonts w:ascii="Times New Roman" w:hAnsi="Times New Roman" w:cs="Times New Roman"/>
          <w:sz w:val="28"/>
          <w:szCs w:val="28"/>
        </w:rPr>
        <w:t>”.</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У доповіді “Європейське інноваційне табло 2018” лідером з інновацій є Швеція. У групі лідерів також Данія, Фінляндія, Німеччина та Нідерланди.</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Позиції України </w:t>
      </w:r>
      <w:r w:rsidR="0004154E">
        <w:rPr>
          <w:rFonts w:ascii="Times New Roman" w:hAnsi="Times New Roman" w:cs="Times New Roman"/>
          <w:sz w:val="28"/>
          <w:szCs w:val="28"/>
        </w:rPr>
        <w:t xml:space="preserve">щодо значення </w:t>
      </w:r>
      <w:r w:rsidRPr="00755FDB">
        <w:rPr>
          <w:rFonts w:ascii="Times New Roman" w:hAnsi="Times New Roman" w:cs="Times New Roman"/>
          <w:sz w:val="28"/>
          <w:szCs w:val="28"/>
        </w:rPr>
        <w:t>середньоєвропейського рівня знизились, наша держава тут на рівні європейських аутсайдерів з інновацій (Румуні</w:t>
      </w:r>
      <w:r w:rsidR="0004154E">
        <w:rPr>
          <w:rFonts w:ascii="Times New Roman" w:hAnsi="Times New Roman" w:cs="Times New Roman"/>
          <w:sz w:val="28"/>
          <w:szCs w:val="28"/>
        </w:rPr>
        <w:t>ї</w:t>
      </w:r>
      <w:r w:rsidRPr="00755FDB">
        <w:rPr>
          <w:rFonts w:ascii="Times New Roman" w:hAnsi="Times New Roman" w:cs="Times New Roman"/>
          <w:sz w:val="28"/>
          <w:szCs w:val="28"/>
        </w:rPr>
        <w:t>, Болгарі</w:t>
      </w:r>
      <w:r w:rsidR="0004154E">
        <w:rPr>
          <w:rFonts w:ascii="Times New Roman" w:hAnsi="Times New Roman" w:cs="Times New Roman"/>
          <w:sz w:val="28"/>
          <w:szCs w:val="28"/>
        </w:rPr>
        <w:t>ї</w:t>
      </w:r>
      <w:r w:rsidRPr="00755FDB">
        <w:rPr>
          <w:rFonts w:ascii="Times New Roman" w:hAnsi="Times New Roman" w:cs="Times New Roman"/>
          <w:sz w:val="28"/>
          <w:szCs w:val="28"/>
        </w:rPr>
        <w:t>).</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У доповіді було проаналізовано дані за 2017 р. Значення сукупного індексу для України у 2017 р. становило 27,8% (у 2016 р. – 28,9%), що свідчить про падіння на 1,1% порівняно з 2016 р. Відповідно до методики Україна входить до групи країн “повільні </w:t>
      </w:r>
      <w:proofErr w:type="spellStart"/>
      <w:r w:rsidRPr="00755FDB">
        <w:rPr>
          <w:rFonts w:ascii="Times New Roman" w:hAnsi="Times New Roman" w:cs="Times New Roman"/>
          <w:sz w:val="28"/>
          <w:szCs w:val="28"/>
        </w:rPr>
        <w:t>інноватори</w:t>
      </w:r>
      <w:proofErr w:type="spellEnd"/>
      <w:r w:rsidRPr="00755FDB">
        <w:rPr>
          <w:rFonts w:ascii="Times New Roman" w:hAnsi="Times New Roman" w:cs="Times New Roman"/>
          <w:sz w:val="28"/>
          <w:szCs w:val="28"/>
        </w:rPr>
        <w:t xml:space="preserve">”. Україна відстає за всіма </w:t>
      </w:r>
      <w:r w:rsidRPr="00755FDB">
        <w:rPr>
          <w:rFonts w:ascii="Times New Roman" w:hAnsi="Times New Roman" w:cs="Times New Roman"/>
          <w:sz w:val="28"/>
          <w:szCs w:val="28"/>
        </w:rPr>
        <w:lastRenderedPageBreak/>
        <w:t xml:space="preserve">показниками, окрім показників </w:t>
      </w:r>
      <w:r w:rsidR="0004154E">
        <w:rPr>
          <w:rFonts w:ascii="Times New Roman" w:hAnsi="Times New Roman" w:cs="Times New Roman"/>
          <w:sz w:val="28"/>
          <w:szCs w:val="28"/>
        </w:rPr>
        <w:t>«</w:t>
      </w:r>
      <w:r w:rsidRPr="00755FDB">
        <w:rPr>
          <w:rFonts w:ascii="Times New Roman" w:hAnsi="Times New Roman" w:cs="Times New Roman"/>
          <w:sz w:val="28"/>
          <w:szCs w:val="28"/>
        </w:rPr>
        <w:t>людські ресурси</w:t>
      </w:r>
      <w:r w:rsidR="0004154E">
        <w:rPr>
          <w:rFonts w:ascii="Times New Roman" w:hAnsi="Times New Roman" w:cs="Times New Roman"/>
          <w:sz w:val="28"/>
          <w:szCs w:val="28"/>
        </w:rPr>
        <w:t>»</w:t>
      </w:r>
      <w:r w:rsidRPr="00755FDB">
        <w:rPr>
          <w:rFonts w:ascii="Times New Roman" w:hAnsi="Times New Roman" w:cs="Times New Roman"/>
          <w:sz w:val="28"/>
          <w:szCs w:val="28"/>
        </w:rPr>
        <w:t xml:space="preserve"> (110,3%) та </w:t>
      </w:r>
      <w:r w:rsidR="0004154E">
        <w:rPr>
          <w:rFonts w:ascii="Times New Roman" w:hAnsi="Times New Roman" w:cs="Times New Roman"/>
          <w:sz w:val="28"/>
          <w:szCs w:val="28"/>
        </w:rPr>
        <w:t>«</w:t>
      </w:r>
      <w:r w:rsidRPr="00755FDB">
        <w:rPr>
          <w:rFonts w:ascii="Times New Roman" w:hAnsi="Times New Roman" w:cs="Times New Roman"/>
          <w:sz w:val="28"/>
          <w:szCs w:val="28"/>
        </w:rPr>
        <w:t>вплив зайнятості</w:t>
      </w:r>
      <w:r w:rsidR="0004154E">
        <w:rPr>
          <w:rFonts w:ascii="Times New Roman" w:hAnsi="Times New Roman" w:cs="Times New Roman"/>
          <w:sz w:val="28"/>
          <w:szCs w:val="28"/>
        </w:rPr>
        <w:t>»</w:t>
      </w:r>
      <w:r w:rsidRPr="00755FDB">
        <w:rPr>
          <w:rFonts w:ascii="Times New Roman" w:hAnsi="Times New Roman" w:cs="Times New Roman"/>
          <w:sz w:val="28"/>
          <w:szCs w:val="28"/>
        </w:rPr>
        <w:t xml:space="preserve"> (77,5%) (рис. </w:t>
      </w:r>
      <w:r w:rsidR="00E17E30">
        <w:rPr>
          <w:rFonts w:ascii="Times New Roman" w:hAnsi="Times New Roman" w:cs="Times New Roman"/>
          <w:sz w:val="28"/>
          <w:szCs w:val="28"/>
        </w:rPr>
        <w:t>1</w:t>
      </w:r>
      <w:r w:rsidRPr="00755FDB">
        <w:rPr>
          <w:rFonts w:ascii="Times New Roman" w:hAnsi="Times New Roman" w:cs="Times New Roman"/>
          <w:sz w:val="28"/>
          <w:szCs w:val="28"/>
        </w:rPr>
        <w:t>.3). Найбільш слабкі сторони – зв</w:t>
      </w:r>
      <w:r w:rsidR="00D35352">
        <w:rPr>
          <w:rFonts w:ascii="Times New Roman" w:hAnsi="Times New Roman" w:cs="Times New Roman"/>
          <w:sz w:val="28"/>
          <w:szCs w:val="28"/>
        </w:rPr>
        <w:t>’</w:t>
      </w:r>
      <w:r w:rsidRPr="00755FDB">
        <w:rPr>
          <w:rFonts w:ascii="Times New Roman" w:hAnsi="Times New Roman" w:cs="Times New Roman"/>
          <w:sz w:val="28"/>
          <w:szCs w:val="28"/>
        </w:rPr>
        <w:t>язки та підприємництво (9,5%), інноваційне середовище (4,1% – 2017 р., у 2010 р. та 2016 р. дані відсутні) [</w:t>
      </w:r>
      <w:r w:rsidR="00755FDB" w:rsidRPr="00755FDB">
        <w:rPr>
          <w:rFonts w:ascii="Times New Roman" w:hAnsi="Times New Roman" w:cs="Times New Roman"/>
          <w:sz w:val="28"/>
          <w:szCs w:val="28"/>
          <w:rtl/>
          <w:lang w:val="ru-RU"/>
        </w:rPr>
        <w:t>20</w:t>
      </w:r>
      <w:r w:rsidRPr="00755FDB">
        <w:rPr>
          <w:rFonts w:ascii="Times New Roman" w:hAnsi="Times New Roman" w:cs="Times New Roman"/>
          <w:sz w:val="28"/>
          <w:szCs w:val="28"/>
        </w:rPr>
        <w:t>].</w:t>
      </w:r>
    </w:p>
    <w:p w:rsidR="00180F9B" w:rsidRPr="00755FDB" w:rsidRDefault="00180F9B" w:rsidP="0004154E">
      <w:pPr>
        <w:spacing w:after="0" w:line="360" w:lineRule="auto"/>
        <w:ind w:firstLine="426"/>
        <w:jc w:val="both"/>
        <w:rPr>
          <w:rFonts w:ascii="Times New Roman" w:hAnsi="Times New Roman" w:cs="Times New Roman"/>
          <w:sz w:val="28"/>
          <w:szCs w:val="28"/>
        </w:rPr>
      </w:pPr>
      <w:r w:rsidRPr="00755FDB">
        <w:rPr>
          <w:rFonts w:ascii="Times New Roman" w:hAnsi="Times New Roman" w:cs="Times New Roman"/>
          <w:noProof/>
          <w:sz w:val="28"/>
          <w:szCs w:val="28"/>
          <w:lang w:eastAsia="uk-UA" w:bidi="bn-IN"/>
        </w:rPr>
        <w:drawing>
          <wp:inline distT="0" distB="0" distL="0" distR="0" wp14:anchorId="604A814E" wp14:editId="254F73B1">
            <wp:extent cx="5486400" cy="4048125"/>
            <wp:effectExtent l="0" t="0" r="0" b="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80F9B" w:rsidRPr="00755FDB" w:rsidRDefault="00180F9B" w:rsidP="0004154E">
      <w:pPr>
        <w:spacing w:after="0" w:line="360" w:lineRule="auto"/>
        <w:ind w:hanging="142"/>
        <w:jc w:val="center"/>
        <w:rPr>
          <w:rFonts w:ascii="Times New Roman" w:hAnsi="Times New Roman" w:cs="Times New Roman"/>
          <w:sz w:val="28"/>
          <w:szCs w:val="28"/>
        </w:rPr>
      </w:pPr>
      <w:r w:rsidRPr="00755FDB">
        <w:rPr>
          <w:rFonts w:ascii="Times New Roman" w:hAnsi="Times New Roman" w:cs="Times New Roman"/>
          <w:sz w:val="28"/>
          <w:szCs w:val="28"/>
        </w:rPr>
        <w:t xml:space="preserve">Рис. </w:t>
      </w:r>
      <w:r w:rsidR="00E17E30">
        <w:rPr>
          <w:rFonts w:ascii="Times New Roman" w:hAnsi="Times New Roman" w:cs="Times New Roman"/>
          <w:sz w:val="28"/>
          <w:szCs w:val="28"/>
        </w:rPr>
        <w:t>1</w:t>
      </w:r>
      <w:r w:rsidRPr="00755FDB">
        <w:rPr>
          <w:rFonts w:ascii="Times New Roman" w:hAnsi="Times New Roman" w:cs="Times New Roman"/>
          <w:sz w:val="28"/>
          <w:szCs w:val="28"/>
        </w:rPr>
        <w:t>.3. Значення складових інноваційного індексу за Європейським інноваційним табло у 2010 р., 2016 р., 2017 р.</w:t>
      </w:r>
    </w:p>
    <w:p w:rsidR="0004154E" w:rsidRDefault="0004154E" w:rsidP="00180F9B">
      <w:pPr>
        <w:spacing w:after="0" w:line="360" w:lineRule="auto"/>
        <w:ind w:firstLine="709"/>
        <w:jc w:val="both"/>
        <w:rPr>
          <w:rFonts w:ascii="Times New Roman" w:hAnsi="Times New Roman" w:cs="Times New Roman"/>
          <w:sz w:val="28"/>
          <w:szCs w:val="28"/>
        </w:rPr>
      </w:pP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Позиція України за Глобальним індексом конкурентоспроможності талантів у 2019 р. понизилася з 61 місця до 63-го. Усього досліджувалося 125 країн.</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Згідно з Глобальним індексом конкурентоспроможності талантів 2019, як і в попередньому звіті, Швейцарія і Сінгапур займають лідируючі місця, США і Норвегія – третє й четверте місце відповідно. До топ-10 традиційно входять країни Північної Європи (Швеція, Данія, Фінляндія), а також Нідерланди, Велика Британія та Люксембург.</w:t>
      </w:r>
    </w:p>
    <w:p w:rsidR="0004154E" w:rsidRDefault="0004154E" w:rsidP="00180F9B">
      <w:pPr>
        <w:spacing w:after="0" w:line="360" w:lineRule="auto"/>
        <w:ind w:firstLine="709"/>
        <w:jc w:val="right"/>
        <w:rPr>
          <w:rFonts w:ascii="Times New Roman" w:hAnsi="Times New Roman" w:cs="Times New Roman"/>
          <w:sz w:val="28"/>
          <w:szCs w:val="28"/>
        </w:rPr>
      </w:pPr>
    </w:p>
    <w:p w:rsidR="00180F9B" w:rsidRPr="00755FDB" w:rsidRDefault="00180F9B" w:rsidP="00180F9B">
      <w:pPr>
        <w:spacing w:after="0" w:line="360" w:lineRule="auto"/>
        <w:ind w:firstLine="709"/>
        <w:jc w:val="right"/>
        <w:rPr>
          <w:rFonts w:ascii="Times New Roman" w:hAnsi="Times New Roman" w:cs="Times New Roman"/>
          <w:sz w:val="28"/>
          <w:szCs w:val="28"/>
        </w:rPr>
      </w:pPr>
      <w:r w:rsidRPr="00755FDB">
        <w:rPr>
          <w:rFonts w:ascii="Times New Roman" w:hAnsi="Times New Roman" w:cs="Times New Roman"/>
          <w:sz w:val="28"/>
          <w:szCs w:val="28"/>
        </w:rPr>
        <w:lastRenderedPageBreak/>
        <w:t xml:space="preserve">Таблиця </w:t>
      </w:r>
      <w:r w:rsidR="00E17E30">
        <w:rPr>
          <w:rFonts w:ascii="Times New Roman" w:hAnsi="Times New Roman" w:cs="Times New Roman"/>
          <w:sz w:val="28"/>
          <w:szCs w:val="28"/>
        </w:rPr>
        <w:t>1</w:t>
      </w:r>
      <w:r w:rsidRPr="00755FDB">
        <w:rPr>
          <w:rFonts w:ascii="Times New Roman" w:hAnsi="Times New Roman" w:cs="Times New Roman"/>
          <w:sz w:val="28"/>
          <w:szCs w:val="28"/>
        </w:rPr>
        <w:t xml:space="preserve">.2 </w:t>
      </w:r>
    </w:p>
    <w:p w:rsidR="00180F9B" w:rsidRPr="00755FDB" w:rsidRDefault="00180F9B" w:rsidP="00180F9B">
      <w:pPr>
        <w:spacing w:after="0" w:line="360" w:lineRule="auto"/>
        <w:ind w:firstLine="709"/>
        <w:jc w:val="center"/>
        <w:rPr>
          <w:rFonts w:ascii="Times New Roman" w:hAnsi="Times New Roman" w:cs="Times New Roman"/>
          <w:sz w:val="28"/>
          <w:szCs w:val="28"/>
        </w:rPr>
      </w:pPr>
      <w:r w:rsidRPr="00755FDB">
        <w:rPr>
          <w:rFonts w:ascii="Times New Roman" w:hAnsi="Times New Roman" w:cs="Times New Roman"/>
          <w:sz w:val="28"/>
          <w:szCs w:val="28"/>
        </w:rPr>
        <w:t>Значення основних критеріїв Глобального індексу конкурентоспроможності талантів для України за 2016-2019 рр.</w:t>
      </w:r>
    </w:p>
    <w:tbl>
      <w:tblPr>
        <w:tblStyle w:val="a3"/>
        <w:tblW w:w="0" w:type="auto"/>
        <w:tblLook w:val="04A0" w:firstRow="1" w:lastRow="0" w:firstColumn="1" w:lastColumn="0" w:noHBand="0" w:noVBand="1"/>
      </w:tblPr>
      <w:tblGrid>
        <w:gridCol w:w="3865"/>
        <w:gridCol w:w="1369"/>
        <w:gridCol w:w="1370"/>
        <w:gridCol w:w="1370"/>
        <w:gridCol w:w="1370"/>
      </w:tblGrid>
      <w:tr w:rsidR="00180F9B" w:rsidRPr="00755FDB" w:rsidTr="00C25E45">
        <w:tc>
          <w:tcPr>
            <w:tcW w:w="3866" w:type="dxa"/>
          </w:tcPr>
          <w:p w:rsidR="00180F9B" w:rsidRPr="00755FDB" w:rsidRDefault="00180F9B" w:rsidP="00C25E45">
            <w:pPr>
              <w:jc w:val="both"/>
              <w:rPr>
                <w:rFonts w:ascii="Times New Roman" w:hAnsi="Times New Roman" w:cs="Times New Roman"/>
                <w:sz w:val="24"/>
                <w:szCs w:val="24"/>
              </w:rPr>
            </w:pPr>
            <w:r w:rsidRPr="00755FDB">
              <w:rPr>
                <w:rFonts w:ascii="Times New Roman" w:hAnsi="Times New Roman" w:cs="Times New Roman"/>
                <w:sz w:val="24"/>
                <w:szCs w:val="24"/>
              </w:rPr>
              <w:t>Критерій</w:t>
            </w:r>
          </w:p>
        </w:tc>
        <w:tc>
          <w:tcPr>
            <w:tcW w:w="1369" w:type="dxa"/>
          </w:tcPr>
          <w:p w:rsidR="00180F9B" w:rsidRPr="00755FDB" w:rsidRDefault="00180F9B" w:rsidP="0004154E">
            <w:pPr>
              <w:jc w:val="center"/>
              <w:rPr>
                <w:rFonts w:ascii="Times New Roman" w:hAnsi="Times New Roman" w:cs="Times New Roman"/>
                <w:sz w:val="24"/>
                <w:szCs w:val="24"/>
              </w:rPr>
            </w:pPr>
            <w:r w:rsidRPr="00755FDB">
              <w:rPr>
                <w:rFonts w:ascii="Times New Roman" w:hAnsi="Times New Roman" w:cs="Times New Roman"/>
                <w:sz w:val="24"/>
                <w:szCs w:val="24"/>
              </w:rPr>
              <w:t>Рейтинг 2016 р.</w:t>
            </w:r>
          </w:p>
        </w:tc>
        <w:tc>
          <w:tcPr>
            <w:tcW w:w="1370" w:type="dxa"/>
          </w:tcPr>
          <w:p w:rsidR="00180F9B" w:rsidRPr="00755FDB" w:rsidRDefault="00180F9B" w:rsidP="0004154E">
            <w:pPr>
              <w:jc w:val="center"/>
              <w:rPr>
                <w:rFonts w:ascii="Times New Roman" w:hAnsi="Times New Roman" w:cs="Times New Roman"/>
                <w:sz w:val="24"/>
                <w:szCs w:val="24"/>
              </w:rPr>
            </w:pPr>
            <w:r w:rsidRPr="00755FDB">
              <w:rPr>
                <w:rFonts w:ascii="Times New Roman" w:hAnsi="Times New Roman" w:cs="Times New Roman"/>
                <w:sz w:val="24"/>
                <w:szCs w:val="24"/>
              </w:rPr>
              <w:t>Рейтинг 2017 р.</w:t>
            </w:r>
          </w:p>
        </w:tc>
        <w:tc>
          <w:tcPr>
            <w:tcW w:w="1370" w:type="dxa"/>
          </w:tcPr>
          <w:p w:rsidR="00180F9B" w:rsidRPr="00755FDB" w:rsidRDefault="00180F9B" w:rsidP="0004154E">
            <w:pPr>
              <w:jc w:val="center"/>
              <w:rPr>
                <w:rFonts w:ascii="Times New Roman" w:hAnsi="Times New Roman" w:cs="Times New Roman"/>
                <w:sz w:val="24"/>
                <w:szCs w:val="24"/>
              </w:rPr>
            </w:pPr>
            <w:r w:rsidRPr="00755FDB">
              <w:rPr>
                <w:rFonts w:ascii="Times New Roman" w:hAnsi="Times New Roman" w:cs="Times New Roman"/>
                <w:sz w:val="24"/>
                <w:szCs w:val="24"/>
              </w:rPr>
              <w:t>Рейтинг 2018 р.</w:t>
            </w:r>
          </w:p>
        </w:tc>
        <w:tc>
          <w:tcPr>
            <w:tcW w:w="1370" w:type="dxa"/>
          </w:tcPr>
          <w:p w:rsidR="00180F9B" w:rsidRPr="00755FDB" w:rsidRDefault="00180F9B" w:rsidP="0004154E">
            <w:pPr>
              <w:jc w:val="center"/>
              <w:rPr>
                <w:rFonts w:ascii="Times New Roman" w:hAnsi="Times New Roman" w:cs="Times New Roman"/>
                <w:sz w:val="24"/>
                <w:szCs w:val="24"/>
              </w:rPr>
            </w:pPr>
            <w:r w:rsidRPr="00755FDB">
              <w:rPr>
                <w:rFonts w:ascii="Times New Roman" w:hAnsi="Times New Roman" w:cs="Times New Roman"/>
                <w:sz w:val="24"/>
                <w:szCs w:val="24"/>
              </w:rPr>
              <w:t>Рейтинг 2019 р.</w:t>
            </w:r>
          </w:p>
        </w:tc>
      </w:tr>
      <w:tr w:rsidR="00180F9B" w:rsidRPr="00755FDB" w:rsidTr="00C25E45">
        <w:tc>
          <w:tcPr>
            <w:tcW w:w="3866" w:type="dxa"/>
          </w:tcPr>
          <w:p w:rsidR="00180F9B" w:rsidRPr="00755FDB" w:rsidRDefault="00180F9B" w:rsidP="00C25E45">
            <w:pPr>
              <w:jc w:val="both"/>
              <w:rPr>
                <w:rFonts w:ascii="Times New Roman" w:hAnsi="Times New Roman" w:cs="Times New Roman"/>
                <w:sz w:val="24"/>
                <w:szCs w:val="24"/>
              </w:rPr>
            </w:pPr>
            <w:r w:rsidRPr="00755FDB">
              <w:rPr>
                <w:rFonts w:ascii="Times New Roman" w:hAnsi="Times New Roman" w:cs="Times New Roman"/>
                <w:sz w:val="24"/>
                <w:szCs w:val="24"/>
              </w:rPr>
              <w:t>Ринкові та нормативні можливості</w:t>
            </w:r>
          </w:p>
        </w:tc>
        <w:tc>
          <w:tcPr>
            <w:tcW w:w="1369" w:type="dxa"/>
          </w:tcPr>
          <w:p w:rsidR="00180F9B" w:rsidRPr="00755FDB" w:rsidRDefault="00180F9B" w:rsidP="0004154E">
            <w:pPr>
              <w:jc w:val="center"/>
              <w:rPr>
                <w:rFonts w:ascii="Times New Roman" w:hAnsi="Times New Roman" w:cs="Times New Roman"/>
                <w:sz w:val="24"/>
                <w:szCs w:val="24"/>
              </w:rPr>
            </w:pPr>
            <w:r w:rsidRPr="00755FDB">
              <w:rPr>
                <w:rFonts w:ascii="Times New Roman" w:hAnsi="Times New Roman" w:cs="Times New Roman"/>
                <w:sz w:val="24"/>
                <w:szCs w:val="24"/>
              </w:rPr>
              <w:t>91</w:t>
            </w:r>
          </w:p>
        </w:tc>
        <w:tc>
          <w:tcPr>
            <w:tcW w:w="1370" w:type="dxa"/>
          </w:tcPr>
          <w:p w:rsidR="00180F9B" w:rsidRPr="00755FDB" w:rsidRDefault="00180F9B" w:rsidP="0004154E">
            <w:pPr>
              <w:jc w:val="center"/>
              <w:rPr>
                <w:rFonts w:ascii="Times New Roman" w:hAnsi="Times New Roman" w:cs="Times New Roman"/>
                <w:sz w:val="24"/>
                <w:szCs w:val="24"/>
              </w:rPr>
            </w:pPr>
            <w:r w:rsidRPr="00755FDB">
              <w:rPr>
                <w:rFonts w:ascii="Times New Roman" w:hAnsi="Times New Roman" w:cs="Times New Roman"/>
                <w:sz w:val="24"/>
                <w:szCs w:val="24"/>
              </w:rPr>
              <w:t>103</w:t>
            </w:r>
          </w:p>
        </w:tc>
        <w:tc>
          <w:tcPr>
            <w:tcW w:w="1370" w:type="dxa"/>
          </w:tcPr>
          <w:p w:rsidR="00180F9B" w:rsidRPr="00755FDB" w:rsidRDefault="00180F9B" w:rsidP="0004154E">
            <w:pPr>
              <w:jc w:val="center"/>
              <w:rPr>
                <w:rFonts w:ascii="Times New Roman" w:hAnsi="Times New Roman" w:cs="Times New Roman"/>
                <w:sz w:val="24"/>
                <w:szCs w:val="24"/>
              </w:rPr>
            </w:pPr>
            <w:r w:rsidRPr="00755FDB">
              <w:rPr>
                <w:rFonts w:ascii="Times New Roman" w:hAnsi="Times New Roman" w:cs="Times New Roman"/>
                <w:sz w:val="24"/>
                <w:szCs w:val="24"/>
              </w:rPr>
              <w:t>99</w:t>
            </w:r>
          </w:p>
        </w:tc>
        <w:tc>
          <w:tcPr>
            <w:tcW w:w="1370" w:type="dxa"/>
          </w:tcPr>
          <w:p w:rsidR="00180F9B" w:rsidRPr="00755FDB" w:rsidRDefault="00180F9B" w:rsidP="0004154E">
            <w:pPr>
              <w:jc w:val="center"/>
              <w:rPr>
                <w:rFonts w:ascii="Times New Roman" w:hAnsi="Times New Roman" w:cs="Times New Roman"/>
                <w:sz w:val="24"/>
                <w:szCs w:val="24"/>
              </w:rPr>
            </w:pPr>
            <w:r w:rsidRPr="00755FDB">
              <w:rPr>
                <w:rFonts w:ascii="Times New Roman" w:hAnsi="Times New Roman" w:cs="Times New Roman"/>
                <w:sz w:val="24"/>
                <w:szCs w:val="24"/>
              </w:rPr>
              <w:t>96</w:t>
            </w:r>
          </w:p>
        </w:tc>
      </w:tr>
      <w:tr w:rsidR="00180F9B" w:rsidRPr="00755FDB" w:rsidTr="00C25E45">
        <w:tc>
          <w:tcPr>
            <w:tcW w:w="3866" w:type="dxa"/>
          </w:tcPr>
          <w:p w:rsidR="00180F9B" w:rsidRPr="00755FDB" w:rsidRDefault="00180F9B" w:rsidP="00C25E45">
            <w:pPr>
              <w:jc w:val="both"/>
              <w:rPr>
                <w:rFonts w:ascii="Times New Roman" w:hAnsi="Times New Roman" w:cs="Times New Roman"/>
                <w:sz w:val="24"/>
                <w:szCs w:val="24"/>
              </w:rPr>
            </w:pPr>
            <w:r w:rsidRPr="00755FDB">
              <w:rPr>
                <w:rFonts w:ascii="Times New Roman" w:hAnsi="Times New Roman" w:cs="Times New Roman"/>
                <w:sz w:val="24"/>
                <w:szCs w:val="24"/>
              </w:rPr>
              <w:t>Індекс приваблювання талантів</w:t>
            </w:r>
          </w:p>
        </w:tc>
        <w:tc>
          <w:tcPr>
            <w:tcW w:w="1369" w:type="dxa"/>
          </w:tcPr>
          <w:p w:rsidR="00180F9B" w:rsidRPr="00755FDB" w:rsidRDefault="00180F9B" w:rsidP="0004154E">
            <w:pPr>
              <w:jc w:val="center"/>
              <w:rPr>
                <w:rFonts w:ascii="Times New Roman" w:hAnsi="Times New Roman" w:cs="Times New Roman"/>
                <w:sz w:val="24"/>
                <w:szCs w:val="24"/>
              </w:rPr>
            </w:pPr>
            <w:r w:rsidRPr="00755FDB">
              <w:rPr>
                <w:rFonts w:ascii="Times New Roman" w:hAnsi="Times New Roman" w:cs="Times New Roman"/>
                <w:sz w:val="24"/>
                <w:szCs w:val="24"/>
              </w:rPr>
              <w:t>97</w:t>
            </w:r>
          </w:p>
        </w:tc>
        <w:tc>
          <w:tcPr>
            <w:tcW w:w="1370" w:type="dxa"/>
          </w:tcPr>
          <w:p w:rsidR="00180F9B" w:rsidRPr="00755FDB" w:rsidRDefault="00180F9B" w:rsidP="0004154E">
            <w:pPr>
              <w:jc w:val="center"/>
              <w:rPr>
                <w:rFonts w:ascii="Times New Roman" w:hAnsi="Times New Roman" w:cs="Times New Roman"/>
                <w:sz w:val="24"/>
                <w:szCs w:val="24"/>
              </w:rPr>
            </w:pPr>
            <w:r w:rsidRPr="00755FDB">
              <w:rPr>
                <w:rFonts w:ascii="Times New Roman" w:hAnsi="Times New Roman" w:cs="Times New Roman"/>
                <w:sz w:val="24"/>
                <w:szCs w:val="24"/>
              </w:rPr>
              <w:t>94</w:t>
            </w:r>
          </w:p>
        </w:tc>
        <w:tc>
          <w:tcPr>
            <w:tcW w:w="1370" w:type="dxa"/>
          </w:tcPr>
          <w:p w:rsidR="00180F9B" w:rsidRPr="00755FDB" w:rsidRDefault="00180F9B" w:rsidP="0004154E">
            <w:pPr>
              <w:jc w:val="center"/>
              <w:rPr>
                <w:rFonts w:ascii="Times New Roman" w:hAnsi="Times New Roman" w:cs="Times New Roman"/>
                <w:sz w:val="24"/>
                <w:szCs w:val="24"/>
              </w:rPr>
            </w:pPr>
            <w:r w:rsidRPr="00755FDB">
              <w:rPr>
                <w:rFonts w:ascii="Times New Roman" w:hAnsi="Times New Roman" w:cs="Times New Roman"/>
                <w:sz w:val="24"/>
                <w:szCs w:val="24"/>
              </w:rPr>
              <w:t>98</w:t>
            </w:r>
          </w:p>
        </w:tc>
        <w:tc>
          <w:tcPr>
            <w:tcW w:w="1370" w:type="dxa"/>
          </w:tcPr>
          <w:p w:rsidR="00180F9B" w:rsidRPr="00755FDB" w:rsidRDefault="00180F9B" w:rsidP="0004154E">
            <w:pPr>
              <w:jc w:val="center"/>
              <w:rPr>
                <w:rFonts w:ascii="Times New Roman" w:hAnsi="Times New Roman" w:cs="Times New Roman"/>
                <w:sz w:val="24"/>
                <w:szCs w:val="24"/>
              </w:rPr>
            </w:pPr>
            <w:r w:rsidRPr="00755FDB">
              <w:rPr>
                <w:rFonts w:ascii="Times New Roman" w:hAnsi="Times New Roman" w:cs="Times New Roman"/>
                <w:sz w:val="24"/>
                <w:szCs w:val="24"/>
              </w:rPr>
              <w:t>105</w:t>
            </w:r>
          </w:p>
        </w:tc>
      </w:tr>
      <w:tr w:rsidR="00180F9B" w:rsidRPr="00755FDB" w:rsidTr="00C25E45">
        <w:tc>
          <w:tcPr>
            <w:tcW w:w="3866" w:type="dxa"/>
          </w:tcPr>
          <w:p w:rsidR="00180F9B" w:rsidRPr="00755FDB" w:rsidRDefault="00180F9B" w:rsidP="00C25E45">
            <w:pPr>
              <w:jc w:val="both"/>
              <w:rPr>
                <w:rFonts w:ascii="Times New Roman" w:hAnsi="Times New Roman" w:cs="Times New Roman"/>
                <w:sz w:val="24"/>
                <w:szCs w:val="24"/>
              </w:rPr>
            </w:pPr>
            <w:r w:rsidRPr="00755FDB">
              <w:rPr>
                <w:rFonts w:ascii="Times New Roman" w:hAnsi="Times New Roman" w:cs="Times New Roman"/>
                <w:sz w:val="24"/>
                <w:szCs w:val="24"/>
              </w:rPr>
              <w:t>Шанси для кар</w:t>
            </w:r>
            <w:r w:rsidR="00D35352">
              <w:rPr>
                <w:rFonts w:ascii="Times New Roman" w:hAnsi="Times New Roman" w:cs="Times New Roman"/>
                <w:sz w:val="24"/>
                <w:szCs w:val="24"/>
              </w:rPr>
              <w:t>’</w:t>
            </w:r>
            <w:r w:rsidRPr="00755FDB">
              <w:rPr>
                <w:rFonts w:ascii="Times New Roman" w:hAnsi="Times New Roman" w:cs="Times New Roman"/>
                <w:sz w:val="24"/>
                <w:szCs w:val="24"/>
              </w:rPr>
              <w:t>єрного зростання</w:t>
            </w:r>
          </w:p>
        </w:tc>
        <w:tc>
          <w:tcPr>
            <w:tcW w:w="1369" w:type="dxa"/>
          </w:tcPr>
          <w:p w:rsidR="00180F9B" w:rsidRPr="00755FDB" w:rsidRDefault="00180F9B" w:rsidP="0004154E">
            <w:pPr>
              <w:jc w:val="center"/>
              <w:rPr>
                <w:rFonts w:ascii="Times New Roman" w:hAnsi="Times New Roman" w:cs="Times New Roman"/>
                <w:sz w:val="24"/>
                <w:szCs w:val="24"/>
              </w:rPr>
            </w:pPr>
            <w:r w:rsidRPr="00755FDB">
              <w:rPr>
                <w:rFonts w:ascii="Times New Roman" w:hAnsi="Times New Roman" w:cs="Times New Roman"/>
                <w:sz w:val="24"/>
                <w:szCs w:val="24"/>
              </w:rPr>
              <w:t>72</w:t>
            </w:r>
          </w:p>
        </w:tc>
        <w:tc>
          <w:tcPr>
            <w:tcW w:w="1370" w:type="dxa"/>
          </w:tcPr>
          <w:p w:rsidR="00180F9B" w:rsidRPr="00755FDB" w:rsidRDefault="00180F9B" w:rsidP="0004154E">
            <w:pPr>
              <w:jc w:val="center"/>
              <w:rPr>
                <w:rFonts w:ascii="Times New Roman" w:hAnsi="Times New Roman" w:cs="Times New Roman"/>
                <w:sz w:val="24"/>
                <w:szCs w:val="24"/>
              </w:rPr>
            </w:pPr>
            <w:r w:rsidRPr="00755FDB">
              <w:rPr>
                <w:rFonts w:ascii="Times New Roman" w:hAnsi="Times New Roman" w:cs="Times New Roman"/>
                <w:sz w:val="24"/>
                <w:szCs w:val="24"/>
              </w:rPr>
              <w:t>64</w:t>
            </w:r>
          </w:p>
        </w:tc>
        <w:tc>
          <w:tcPr>
            <w:tcW w:w="1370" w:type="dxa"/>
          </w:tcPr>
          <w:p w:rsidR="00180F9B" w:rsidRPr="00755FDB" w:rsidRDefault="00180F9B" w:rsidP="0004154E">
            <w:pPr>
              <w:jc w:val="center"/>
              <w:rPr>
                <w:rFonts w:ascii="Times New Roman" w:hAnsi="Times New Roman" w:cs="Times New Roman"/>
                <w:sz w:val="24"/>
                <w:szCs w:val="24"/>
              </w:rPr>
            </w:pPr>
            <w:r w:rsidRPr="00755FDB">
              <w:rPr>
                <w:rFonts w:ascii="Times New Roman" w:hAnsi="Times New Roman" w:cs="Times New Roman"/>
                <w:sz w:val="24"/>
                <w:szCs w:val="24"/>
              </w:rPr>
              <w:t>66</w:t>
            </w:r>
          </w:p>
        </w:tc>
        <w:tc>
          <w:tcPr>
            <w:tcW w:w="1370" w:type="dxa"/>
          </w:tcPr>
          <w:p w:rsidR="00180F9B" w:rsidRPr="00755FDB" w:rsidRDefault="00180F9B" w:rsidP="0004154E">
            <w:pPr>
              <w:jc w:val="center"/>
              <w:rPr>
                <w:rFonts w:ascii="Times New Roman" w:hAnsi="Times New Roman" w:cs="Times New Roman"/>
                <w:sz w:val="24"/>
                <w:szCs w:val="24"/>
              </w:rPr>
            </w:pPr>
            <w:r w:rsidRPr="00755FDB">
              <w:rPr>
                <w:rFonts w:ascii="Times New Roman" w:hAnsi="Times New Roman" w:cs="Times New Roman"/>
                <w:sz w:val="24"/>
                <w:szCs w:val="24"/>
              </w:rPr>
              <w:t>68</w:t>
            </w:r>
          </w:p>
        </w:tc>
      </w:tr>
      <w:tr w:rsidR="00180F9B" w:rsidRPr="00755FDB" w:rsidTr="00C25E45">
        <w:tc>
          <w:tcPr>
            <w:tcW w:w="3866" w:type="dxa"/>
          </w:tcPr>
          <w:p w:rsidR="00180F9B" w:rsidRPr="00755FDB" w:rsidRDefault="00180F9B" w:rsidP="00C25E45">
            <w:pPr>
              <w:jc w:val="both"/>
              <w:rPr>
                <w:rFonts w:ascii="Times New Roman" w:hAnsi="Times New Roman" w:cs="Times New Roman"/>
                <w:sz w:val="24"/>
                <w:szCs w:val="24"/>
              </w:rPr>
            </w:pPr>
            <w:r w:rsidRPr="00755FDB">
              <w:rPr>
                <w:rFonts w:ascii="Times New Roman" w:hAnsi="Times New Roman" w:cs="Times New Roman"/>
                <w:sz w:val="24"/>
                <w:szCs w:val="24"/>
              </w:rPr>
              <w:t>Індекс утримання талантів або здатність утримувати кваліфікований персонал</w:t>
            </w:r>
          </w:p>
        </w:tc>
        <w:tc>
          <w:tcPr>
            <w:tcW w:w="1369" w:type="dxa"/>
          </w:tcPr>
          <w:p w:rsidR="00180F9B" w:rsidRPr="00755FDB" w:rsidRDefault="00180F9B" w:rsidP="0004154E">
            <w:pPr>
              <w:jc w:val="center"/>
              <w:rPr>
                <w:rFonts w:ascii="Times New Roman" w:hAnsi="Times New Roman" w:cs="Times New Roman"/>
                <w:sz w:val="24"/>
                <w:szCs w:val="24"/>
              </w:rPr>
            </w:pPr>
            <w:r w:rsidRPr="00755FDB">
              <w:rPr>
                <w:rFonts w:ascii="Times New Roman" w:hAnsi="Times New Roman" w:cs="Times New Roman"/>
                <w:sz w:val="24"/>
                <w:szCs w:val="24"/>
              </w:rPr>
              <w:t>56</w:t>
            </w:r>
          </w:p>
        </w:tc>
        <w:tc>
          <w:tcPr>
            <w:tcW w:w="1370" w:type="dxa"/>
          </w:tcPr>
          <w:p w:rsidR="00180F9B" w:rsidRPr="00755FDB" w:rsidRDefault="00180F9B" w:rsidP="0004154E">
            <w:pPr>
              <w:jc w:val="center"/>
              <w:rPr>
                <w:rFonts w:ascii="Times New Roman" w:hAnsi="Times New Roman" w:cs="Times New Roman"/>
                <w:sz w:val="24"/>
                <w:szCs w:val="24"/>
              </w:rPr>
            </w:pPr>
            <w:r w:rsidRPr="00755FDB">
              <w:rPr>
                <w:rFonts w:ascii="Times New Roman" w:hAnsi="Times New Roman" w:cs="Times New Roman"/>
                <w:sz w:val="24"/>
                <w:szCs w:val="24"/>
              </w:rPr>
              <w:t>54</w:t>
            </w:r>
          </w:p>
        </w:tc>
        <w:tc>
          <w:tcPr>
            <w:tcW w:w="1370" w:type="dxa"/>
          </w:tcPr>
          <w:p w:rsidR="00180F9B" w:rsidRPr="00755FDB" w:rsidRDefault="00180F9B" w:rsidP="0004154E">
            <w:pPr>
              <w:jc w:val="center"/>
              <w:rPr>
                <w:rFonts w:ascii="Times New Roman" w:hAnsi="Times New Roman" w:cs="Times New Roman"/>
                <w:sz w:val="24"/>
                <w:szCs w:val="24"/>
              </w:rPr>
            </w:pPr>
            <w:r w:rsidRPr="00755FDB">
              <w:rPr>
                <w:rFonts w:ascii="Times New Roman" w:hAnsi="Times New Roman" w:cs="Times New Roman"/>
                <w:sz w:val="24"/>
                <w:szCs w:val="24"/>
              </w:rPr>
              <w:t>58</w:t>
            </w:r>
          </w:p>
        </w:tc>
        <w:tc>
          <w:tcPr>
            <w:tcW w:w="1370" w:type="dxa"/>
          </w:tcPr>
          <w:p w:rsidR="00180F9B" w:rsidRPr="00755FDB" w:rsidRDefault="00180F9B" w:rsidP="0004154E">
            <w:pPr>
              <w:jc w:val="center"/>
              <w:rPr>
                <w:rFonts w:ascii="Times New Roman" w:hAnsi="Times New Roman" w:cs="Times New Roman"/>
                <w:sz w:val="24"/>
                <w:szCs w:val="24"/>
              </w:rPr>
            </w:pPr>
            <w:r w:rsidRPr="00755FDB">
              <w:rPr>
                <w:rFonts w:ascii="Times New Roman" w:hAnsi="Times New Roman" w:cs="Times New Roman"/>
                <w:sz w:val="24"/>
                <w:szCs w:val="24"/>
              </w:rPr>
              <w:t>66</w:t>
            </w:r>
          </w:p>
        </w:tc>
      </w:tr>
      <w:tr w:rsidR="00180F9B" w:rsidRPr="00755FDB" w:rsidTr="00C25E45">
        <w:tc>
          <w:tcPr>
            <w:tcW w:w="3866" w:type="dxa"/>
          </w:tcPr>
          <w:p w:rsidR="00180F9B" w:rsidRPr="00755FDB" w:rsidRDefault="00180F9B" w:rsidP="00C25E45">
            <w:pPr>
              <w:jc w:val="both"/>
              <w:rPr>
                <w:rFonts w:ascii="Times New Roman" w:hAnsi="Times New Roman" w:cs="Times New Roman"/>
                <w:sz w:val="24"/>
                <w:szCs w:val="24"/>
              </w:rPr>
            </w:pPr>
            <w:r w:rsidRPr="00755FDB">
              <w:rPr>
                <w:rFonts w:ascii="Times New Roman" w:hAnsi="Times New Roman" w:cs="Times New Roman"/>
                <w:sz w:val="24"/>
                <w:szCs w:val="24"/>
              </w:rPr>
              <w:t>Виробничі навички співробітників</w:t>
            </w:r>
          </w:p>
        </w:tc>
        <w:tc>
          <w:tcPr>
            <w:tcW w:w="1369" w:type="dxa"/>
          </w:tcPr>
          <w:p w:rsidR="00180F9B" w:rsidRPr="00755FDB" w:rsidRDefault="00180F9B" w:rsidP="0004154E">
            <w:pPr>
              <w:jc w:val="center"/>
              <w:rPr>
                <w:rFonts w:ascii="Times New Roman" w:hAnsi="Times New Roman" w:cs="Times New Roman"/>
                <w:sz w:val="24"/>
                <w:szCs w:val="24"/>
              </w:rPr>
            </w:pPr>
            <w:r w:rsidRPr="00755FDB">
              <w:rPr>
                <w:rFonts w:ascii="Times New Roman" w:hAnsi="Times New Roman" w:cs="Times New Roman"/>
                <w:sz w:val="24"/>
                <w:szCs w:val="24"/>
              </w:rPr>
              <w:t>40</w:t>
            </w:r>
          </w:p>
        </w:tc>
        <w:tc>
          <w:tcPr>
            <w:tcW w:w="1370" w:type="dxa"/>
          </w:tcPr>
          <w:p w:rsidR="00180F9B" w:rsidRPr="00755FDB" w:rsidRDefault="00180F9B" w:rsidP="0004154E">
            <w:pPr>
              <w:jc w:val="center"/>
              <w:rPr>
                <w:rFonts w:ascii="Times New Roman" w:hAnsi="Times New Roman" w:cs="Times New Roman"/>
                <w:sz w:val="24"/>
                <w:szCs w:val="24"/>
              </w:rPr>
            </w:pPr>
            <w:r w:rsidRPr="00755FDB">
              <w:rPr>
                <w:rFonts w:ascii="Times New Roman" w:hAnsi="Times New Roman" w:cs="Times New Roman"/>
                <w:sz w:val="24"/>
                <w:szCs w:val="24"/>
              </w:rPr>
              <w:t>66</w:t>
            </w:r>
          </w:p>
        </w:tc>
        <w:tc>
          <w:tcPr>
            <w:tcW w:w="1370" w:type="dxa"/>
          </w:tcPr>
          <w:p w:rsidR="00180F9B" w:rsidRPr="00755FDB" w:rsidRDefault="00180F9B" w:rsidP="0004154E">
            <w:pPr>
              <w:jc w:val="center"/>
              <w:rPr>
                <w:rFonts w:ascii="Times New Roman" w:hAnsi="Times New Roman" w:cs="Times New Roman"/>
                <w:sz w:val="24"/>
                <w:szCs w:val="24"/>
              </w:rPr>
            </w:pPr>
            <w:r w:rsidRPr="00755FDB">
              <w:rPr>
                <w:rFonts w:ascii="Times New Roman" w:hAnsi="Times New Roman" w:cs="Times New Roman"/>
                <w:sz w:val="24"/>
                <w:szCs w:val="24"/>
              </w:rPr>
              <w:t>44</w:t>
            </w:r>
          </w:p>
        </w:tc>
        <w:tc>
          <w:tcPr>
            <w:tcW w:w="1370" w:type="dxa"/>
          </w:tcPr>
          <w:p w:rsidR="00180F9B" w:rsidRPr="00755FDB" w:rsidRDefault="00180F9B" w:rsidP="0004154E">
            <w:pPr>
              <w:jc w:val="center"/>
              <w:rPr>
                <w:rFonts w:ascii="Times New Roman" w:hAnsi="Times New Roman" w:cs="Times New Roman"/>
                <w:sz w:val="24"/>
                <w:szCs w:val="24"/>
              </w:rPr>
            </w:pPr>
            <w:r w:rsidRPr="00755FDB">
              <w:rPr>
                <w:rFonts w:ascii="Times New Roman" w:hAnsi="Times New Roman" w:cs="Times New Roman"/>
                <w:sz w:val="24"/>
                <w:szCs w:val="24"/>
              </w:rPr>
              <w:t>45</w:t>
            </w:r>
          </w:p>
        </w:tc>
      </w:tr>
      <w:tr w:rsidR="00180F9B" w:rsidRPr="00755FDB" w:rsidTr="00C25E45">
        <w:tc>
          <w:tcPr>
            <w:tcW w:w="3866" w:type="dxa"/>
          </w:tcPr>
          <w:p w:rsidR="00180F9B" w:rsidRPr="00755FDB" w:rsidRDefault="00180F9B" w:rsidP="00C25E45">
            <w:pPr>
              <w:jc w:val="both"/>
              <w:rPr>
                <w:rFonts w:ascii="Times New Roman" w:hAnsi="Times New Roman" w:cs="Times New Roman"/>
                <w:sz w:val="24"/>
                <w:szCs w:val="24"/>
              </w:rPr>
            </w:pPr>
            <w:r w:rsidRPr="00755FDB">
              <w:rPr>
                <w:rFonts w:ascii="Times New Roman" w:hAnsi="Times New Roman" w:cs="Times New Roman"/>
                <w:sz w:val="24"/>
                <w:szCs w:val="24"/>
              </w:rPr>
              <w:t>Глобальні знання</w:t>
            </w:r>
          </w:p>
        </w:tc>
        <w:tc>
          <w:tcPr>
            <w:tcW w:w="1369" w:type="dxa"/>
          </w:tcPr>
          <w:p w:rsidR="00180F9B" w:rsidRPr="00755FDB" w:rsidRDefault="00180F9B" w:rsidP="0004154E">
            <w:pPr>
              <w:jc w:val="center"/>
              <w:rPr>
                <w:rFonts w:ascii="Times New Roman" w:hAnsi="Times New Roman" w:cs="Times New Roman"/>
                <w:sz w:val="24"/>
                <w:szCs w:val="24"/>
              </w:rPr>
            </w:pPr>
            <w:r w:rsidRPr="00755FDB">
              <w:rPr>
                <w:rFonts w:ascii="Times New Roman" w:hAnsi="Times New Roman" w:cs="Times New Roman"/>
                <w:sz w:val="24"/>
                <w:szCs w:val="24"/>
              </w:rPr>
              <w:t>61</w:t>
            </w:r>
          </w:p>
        </w:tc>
        <w:tc>
          <w:tcPr>
            <w:tcW w:w="1370" w:type="dxa"/>
          </w:tcPr>
          <w:p w:rsidR="00180F9B" w:rsidRPr="00755FDB" w:rsidRDefault="00180F9B" w:rsidP="0004154E">
            <w:pPr>
              <w:jc w:val="center"/>
              <w:rPr>
                <w:rFonts w:ascii="Times New Roman" w:hAnsi="Times New Roman" w:cs="Times New Roman"/>
                <w:sz w:val="24"/>
                <w:szCs w:val="24"/>
              </w:rPr>
            </w:pPr>
            <w:r w:rsidRPr="00755FDB">
              <w:rPr>
                <w:rFonts w:ascii="Times New Roman" w:hAnsi="Times New Roman" w:cs="Times New Roman"/>
                <w:sz w:val="24"/>
                <w:szCs w:val="24"/>
              </w:rPr>
              <w:t>53</w:t>
            </w:r>
          </w:p>
        </w:tc>
        <w:tc>
          <w:tcPr>
            <w:tcW w:w="1370" w:type="dxa"/>
          </w:tcPr>
          <w:p w:rsidR="00180F9B" w:rsidRPr="00755FDB" w:rsidRDefault="00180F9B" w:rsidP="0004154E">
            <w:pPr>
              <w:jc w:val="center"/>
              <w:rPr>
                <w:rFonts w:ascii="Times New Roman" w:hAnsi="Times New Roman" w:cs="Times New Roman"/>
                <w:sz w:val="24"/>
                <w:szCs w:val="24"/>
              </w:rPr>
            </w:pPr>
            <w:r w:rsidRPr="00755FDB">
              <w:rPr>
                <w:rFonts w:ascii="Times New Roman" w:hAnsi="Times New Roman" w:cs="Times New Roman"/>
                <w:sz w:val="24"/>
                <w:szCs w:val="24"/>
              </w:rPr>
              <w:t>42</w:t>
            </w:r>
          </w:p>
        </w:tc>
        <w:tc>
          <w:tcPr>
            <w:tcW w:w="1370" w:type="dxa"/>
          </w:tcPr>
          <w:p w:rsidR="00180F9B" w:rsidRPr="00755FDB" w:rsidRDefault="00180F9B" w:rsidP="0004154E">
            <w:pPr>
              <w:jc w:val="center"/>
              <w:rPr>
                <w:rFonts w:ascii="Times New Roman" w:hAnsi="Times New Roman" w:cs="Times New Roman"/>
                <w:sz w:val="24"/>
                <w:szCs w:val="24"/>
              </w:rPr>
            </w:pPr>
            <w:r w:rsidRPr="00755FDB">
              <w:rPr>
                <w:rFonts w:ascii="Times New Roman" w:hAnsi="Times New Roman" w:cs="Times New Roman"/>
                <w:sz w:val="24"/>
                <w:szCs w:val="24"/>
              </w:rPr>
              <w:t>37</w:t>
            </w:r>
          </w:p>
        </w:tc>
      </w:tr>
      <w:tr w:rsidR="00180F9B" w:rsidRPr="00755FDB" w:rsidTr="00C25E45">
        <w:tc>
          <w:tcPr>
            <w:tcW w:w="3866" w:type="dxa"/>
          </w:tcPr>
          <w:p w:rsidR="00180F9B" w:rsidRPr="00755FDB" w:rsidRDefault="00180F9B" w:rsidP="00C25E45">
            <w:pPr>
              <w:jc w:val="both"/>
              <w:rPr>
                <w:rFonts w:ascii="Times New Roman" w:hAnsi="Times New Roman" w:cs="Times New Roman"/>
                <w:sz w:val="24"/>
                <w:szCs w:val="24"/>
              </w:rPr>
            </w:pPr>
            <w:r w:rsidRPr="00755FDB">
              <w:rPr>
                <w:rFonts w:ascii="Times New Roman" w:hAnsi="Times New Roman" w:cs="Times New Roman"/>
                <w:sz w:val="24"/>
                <w:szCs w:val="24"/>
              </w:rPr>
              <w:t>Глобальний індекс конкурентоспроможності талантів</w:t>
            </w:r>
          </w:p>
        </w:tc>
        <w:tc>
          <w:tcPr>
            <w:tcW w:w="1369" w:type="dxa"/>
          </w:tcPr>
          <w:p w:rsidR="00180F9B" w:rsidRPr="00755FDB" w:rsidRDefault="00180F9B" w:rsidP="0004154E">
            <w:pPr>
              <w:jc w:val="center"/>
              <w:rPr>
                <w:rFonts w:ascii="Times New Roman" w:hAnsi="Times New Roman" w:cs="Times New Roman"/>
                <w:sz w:val="24"/>
                <w:szCs w:val="24"/>
              </w:rPr>
            </w:pPr>
            <w:r w:rsidRPr="00755FDB">
              <w:rPr>
                <w:rFonts w:ascii="Times New Roman" w:hAnsi="Times New Roman" w:cs="Times New Roman"/>
                <w:sz w:val="24"/>
                <w:szCs w:val="24"/>
              </w:rPr>
              <w:t>66</w:t>
            </w:r>
          </w:p>
        </w:tc>
        <w:tc>
          <w:tcPr>
            <w:tcW w:w="1370" w:type="dxa"/>
          </w:tcPr>
          <w:p w:rsidR="00180F9B" w:rsidRPr="00755FDB" w:rsidRDefault="00180F9B" w:rsidP="0004154E">
            <w:pPr>
              <w:jc w:val="center"/>
              <w:rPr>
                <w:rFonts w:ascii="Times New Roman" w:hAnsi="Times New Roman" w:cs="Times New Roman"/>
                <w:sz w:val="24"/>
                <w:szCs w:val="24"/>
              </w:rPr>
            </w:pPr>
            <w:r w:rsidRPr="00755FDB">
              <w:rPr>
                <w:rFonts w:ascii="Times New Roman" w:hAnsi="Times New Roman" w:cs="Times New Roman"/>
                <w:sz w:val="24"/>
                <w:szCs w:val="24"/>
              </w:rPr>
              <w:t>69</w:t>
            </w:r>
          </w:p>
        </w:tc>
        <w:tc>
          <w:tcPr>
            <w:tcW w:w="1370" w:type="dxa"/>
          </w:tcPr>
          <w:p w:rsidR="00180F9B" w:rsidRPr="00755FDB" w:rsidRDefault="00180F9B" w:rsidP="0004154E">
            <w:pPr>
              <w:jc w:val="center"/>
              <w:rPr>
                <w:rFonts w:ascii="Times New Roman" w:hAnsi="Times New Roman" w:cs="Times New Roman"/>
                <w:sz w:val="24"/>
                <w:szCs w:val="24"/>
              </w:rPr>
            </w:pPr>
            <w:r w:rsidRPr="00755FDB">
              <w:rPr>
                <w:rFonts w:ascii="Times New Roman" w:hAnsi="Times New Roman" w:cs="Times New Roman"/>
                <w:sz w:val="24"/>
                <w:szCs w:val="24"/>
              </w:rPr>
              <w:t>61</w:t>
            </w:r>
          </w:p>
        </w:tc>
        <w:tc>
          <w:tcPr>
            <w:tcW w:w="1370" w:type="dxa"/>
          </w:tcPr>
          <w:p w:rsidR="00180F9B" w:rsidRPr="00755FDB" w:rsidRDefault="00180F9B" w:rsidP="0004154E">
            <w:pPr>
              <w:jc w:val="center"/>
              <w:rPr>
                <w:rFonts w:ascii="Times New Roman" w:hAnsi="Times New Roman" w:cs="Times New Roman"/>
                <w:sz w:val="24"/>
                <w:szCs w:val="24"/>
              </w:rPr>
            </w:pPr>
            <w:r w:rsidRPr="00755FDB">
              <w:rPr>
                <w:rFonts w:ascii="Times New Roman" w:hAnsi="Times New Roman" w:cs="Times New Roman"/>
                <w:sz w:val="24"/>
                <w:szCs w:val="24"/>
              </w:rPr>
              <w:t>63</w:t>
            </w:r>
          </w:p>
          <w:p w:rsidR="00180F9B" w:rsidRPr="00755FDB" w:rsidRDefault="00180F9B" w:rsidP="0004154E">
            <w:pPr>
              <w:jc w:val="center"/>
              <w:rPr>
                <w:rFonts w:ascii="Times New Roman" w:hAnsi="Times New Roman" w:cs="Times New Roman"/>
                <w:sz w:val="24"/>
                <w:szCs w:val="24"/>
              </w:rPr>
            </w:pPr>
          </w:p>
        </w:tc>
      </w:tr>
    </w:tbl>
    <w:p w:rsidR="00180F9B" w:rsidRPr="00755FDB" w:rsidRDefault="00180F9B" w:rsidP="00180F9B">
      <w:pPr>
        <w:spacing w:after="0" w:line="360" w:lineRule="auto"/>
        <w:ind w:firstLine="709"/>
        <w:jc w:val="both"/>
        <w:rPr>
          <w:rFonts w:ascii="Times New Roman" w:hAnsi="Times New Roman" w:cs="Times New Roman"/>
          <w:sz w:val="28"/>
          <w:szCs w:val="28"/>
        </w:rPr>
      </w:pP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В Україні відбувається поступова деградація інноваційного потенціалу: за даними </w:t>
      </w:r>
      <w:proofErr w:type="spellStart"/>
      <w:r w:rsidRPr="00755FDB">
        <w:rPr>
          <w:rFonts w:ascii="Times New Roman" w:hAnsi="Times New Roman" w:cs="Times New Roman"/>
          <w:sz w:val="28"/>
          <w:szCs w:val="28"/>
        </w:rPr>
        <w:t>Держстату</w:t>
      </w:r>
      <w:proofErr w:type="spellEnd"/>
      <w:r w:rsidRPr="00755FDB">
        <w:rPr>
          <w:rFonts w:ascii="Times New Roman" w:hAnsi="Times New Roman" w:cs="Times New Roman"/>
          <w:sz w:val="28"/>
          <w:szCs w:val="28"/>
        </w:rPr>
        <w:t>, кількість дослідників в Україні стрімко скорочується (зі 133 744 осіб у 2010 році до 59 392 у 2017 році), наукоємність ВВП (витрати на дослідження та розробки за всіма джерелами у відсотках до ВВП) у 2017 р. становила лише 0,45 %, динаміка кількості підприємств, що займаються інноваціями, негативна (у 2017 році відбулося скорочення кількості підприємств промисловості, що провадили інноваційну діяльність, на 9% порівняно з 2016 р. до 16,2% всіх промислових підприємств), хоча окремі приклади інноваційного підприємництва та високих технологій, що успішно розвиваються, у нашій економіці існують.</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Проводячи порівняння у фінансуванні інноваційної діяльності, доцільно відзначити, що у 2017 р. обсяг фінансування інноваційної діяльності зменшився до 9117,54 млн грн, при цьому частка фінансування інноваційної діяльності у співвідношенні до ВВП зменшилася з 1,0% до 0,3% [</w:t>
      </w:r>
      <w:r w:rsidR="00755FDB" w:rsidRPr="00755FDB">
        <w:rPr>
          <w:rFonts w:ascii="Times New Roman" w:hAnsi="Times New Roman" w:cs="Times New Roman"/>
          <w:sz w:val="28"/>
          <w:szCs w:val="28"/>
        </w:rPr>
        <w:t>14</w:t>
      </w:r>
      <w:r w:rsidRPr="00755FDB">
        <w:rPr>
          <w:rFonts w:ascii="Times New Roman" w:hAnsi="Times New Roman" w:cs="Times New Roman"/>
          <w:sz w:val="28"/>
          <w:szCs w:val="28"/>
        </w:rPr>
        <w:t>]</w:t>
      </w:r>
      <w:r w:rsidR="0004154E">
        <w:rPr>
          <w:rFonts w:ascii="Times New Roman" w:hAnsi="Times New Roman" w:cs="Times New Roman"/>
          <w:sz w:val="28"/>
          <w:szCs w:val="28"/>
        </w:rPr>
        <w:t>.</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У порівнянні з 2016 р. обсяг фінансування інноваційної діяльності зменшився до 9117,54 млн. грн., при цьому частка фінансування інноваційної діяльності у співвідношенні до ВВП зменшилася з 1,0% до 0,3%. </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Основним джерелом фінансування інноваційних витрат залишаються власні кошти підприємств – 7704,1 млн. грн. (або 84,5% загального обсягу </w:t>
      </w:r>
      <w:r w:rsidRPr="00755FDB">
        <w:rPr>
          <w:rFonts w:ascii="Times New Roman" w:hAnsi="Times New Roman" w:cs="Times New Roman"/>
          <w:sz w:val="28"/>
          <w:szCs w:val="28"/>
        </w:rPr>
        <w:lastRenderedPageBreak/>
        <w:t>витрат на інновації). Кошти державного бюджету отримали 8 підприємств, місцевих бюджетів – 17, загальний обсяг яких становив 322,9 млн. грн. (3,5%); кошти вітчизняних інвесторів отримали 5 підприємств, іноземних – 3, загалом їх обсяг становив 380,9 млн. грн. (4,2%); кредитами скористалося 21 підприємство, обсяг яких становив 594,5 млн. грн. (6,5%).</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noProof/>
          <w:sz w:val="28"/>
          <w:szCs w:val="28"/>
          <w:lang w:eastAsia="uk-UA" w:bidi="bn-IN"/>
        </w:rPr>
        <w:drawing>
          <wp:inline distT="0" distB="0" distL="0" distR="0" wp14:anchorId="7416056B" wp14:editId="0BDADBF3">
            <wp:extent cx="5486400" cy="3200400"/>
            <wp:effectExtent l="0" t="0" r="0" b="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80F9B" w:rsidRPr="00755FDB" w:rsidRDefault="00180F9B" w:rsidP="00180F9B">
      <w:pPr>
        <w:spacing w:after="0" w:line="360" w:lineRule="auto"/>
        <w:ind w:firstLine="709"/>
        <w:jc w:val="center"/>
        <w:rPr>
          <w:rFonts w:ascii="Times New Roman" w:hAnsi="Times New Roman" w:cs="Times New Roman"/>
          <w:sz w:val="28"/>
          <w:szCs w:val="28"/>
        </w:rPr>
      </w:pPr>
      <w:r w:rsidRPr="00755FDB">
        <w:rPr>
          <w:rFonts w:ascii="Times New Roman" w:hAnsi="Times New Roman" w:cs="Times New Roman"/>
          <w:sz w:val="28"/>
          <w:szCs w:val="28"/>
        </w:rPr>
        <w:t xml:space="preserve">Рис. </w:t>
      </w:r>
      <w:r w:rsidR="00E17E30">
        <w:rPr>
          <w:rFonts w:ascii="Times New Roman" w:hAnsi="Times New Roman" w:cs="Times New Roman"/>
          <w:sz w:val="28"/>
          <w:szCs w:val="28"/>
        </w:rPr>
        <w:t>1</w:t>
      </w:r>
      <w:r w:rsidRPr="00755FDB">
        <w:rPr>
          <w:rFonts w:ascii="Times New Roman" w:hAnsi="Times New Roman" w:cs="Times New Roman"/>
          <w:sz w:val="28"/>
          <w:szCs w:val="28"/>
        </w:rPr>
        <w:t>.4. Фінансування інноваційної діяльності за джерелами, 2017 р.</w:t>
      </w:r>
    </w:p>
    <w:p w:rsidR="00180F9B" w:rsidRPr="00755FDB" w:rsidRDefault="00180F9B" w:rsidP="00180F9B">
      <w:pPr>
        <w:spacing w:after="0" w:line="360" w:lineRule="auto"/>
        <w:ind w:firstLine="709"/>
        <w:jc w:val="both"/>
        <w:rPr>
          <w:rFonts w:ascii="Times New Roman" w:hAnsi="Times New Roman" w:cs="Times New Roman"/>
          <w:sz w:val="28"/>
          <w:szCs w:val="28"/>
        </w:rPr>
      </w:pP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У 2017р. підприємства витрачали виділені на інновації кошти переважно на придбання машин, обладнання та програмного забезпечення – 64,7% загального обсягу фінансування інновацій або 5898,84 млн грн, що на 20,7 </w:t>
      </w:r>
      <w:r w:rsidR="0004154E">
        <w:rPr>
          <w:rFonts w:ascii="Times New Roman" w:hAnsi="Times New Roman" w:cs="Times New Roman"/>
          <w:sz w:val="28"/>
          <w:szCs w:val="28"/>
        </w:rPr>
        <w:t>%</w:t>
      </w:r>
      <w:r w:rsidRPr="00755FDB">
        <w:rPr>
          <w:rFonts w:ascii="Times New Roman" w:hAnsi="Times New Roman" w:cs="Times New Roman"/>
          <w:sz w:val="28"/>
          <w:szCs w:val="28"/>
        </w:rPr>
        <w:t xml:space="preserve"> менше, ніж у 2016 р. Натомість частка витрат на проведення НДДКР зросла з 10,6% у 2016 р. до 23,8% у 2017 р.</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Аналіз бюджетного фінансування пріоритетних напрямів інноваційної діяльності свідчить, що 94,9% загального обсягу бюджетного фінансування інноваційної діяльності направлено на фінансування стратегічних пріоритетів інноваційної діяльності, що номінально на 12,5% більше, ніж у 2017 р.</w:t>
      </w:r>
    </w:p>
    <w:p w:rsidR="00C36BB1" w:rsidRDefault="00180F9B" w:rsidP="00C36BB1">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Основою української інноваційної конкурентоспроможності має стати людський капітал, а також знання й результати наукових досліджень. Їх ефективна реалізація в Україні з можливістю виходу на світові ринки </w:t>
      </w:r>
      <w:r w:rsidRPr="00755FDB">
        <w:rPr>
          <w:rFonts w:ascii="Times New Roman" w:hAnsi="Times New Roman" w:cs="Times New Roman"/>
          <w:sz w:val="28"/>
          <w:szCs w:val="28"/>
        </w:rPr>
        <w:lastRenderedPageBreak/>
        <w:t>сприятиме розвитку країни.</w:t>
      </w:r>
      <w:r w:rsidR="00C36BB1">
        <w:rPr>
          <w:rFonts w:ascii="Times New Roman" w:hAnsi="Times New Roman" w:cs="Times New Roman"/>
          <w:sz w:val="28"/>
          <w:szCs w:val="28"/>
        </w:rPr>
        <w:t xml:space="preserve"> З вище проведеного аналізу зрозуміло, що Україні необхідно нарощувати інноваційний потенціал. Одним із рішень є створення відповідних інфраструктурних об’єктів, зокрема, </w:t>
      </w:r>
      <w:proofErr w:type="spellStart"/>
      <w:r w:rsidR="00C36BB1">
        <w:rPr>
          <w:rFonts w:ascii="Times New Roman" w:hAnsi="Times New Roman" w:cs="Times New Roman"/>
          <w:sz w:val="28"/>
          <w:szCs w:val="28"/>
        </w:rPr>
        <w:t>хабів</w:t>
      </w:r>
      <w:proofErr w:type="spellEnd"/>
      <w:r w:rsidR="00C36BB1">
        <w:rPr>
          <w:rFonts w:ascii="Times New Roman" w:hAnsi="Times New Roman" w:cs="Times New Roman"/>
          <w:sz w:val="28"/>
          <w:szCs w:val="28"/>
        </w:rPr>
        <w:t>, які б допомагали молодим і креативним людям реалізувати свої стартапи. Все це зумовило вибір теми магістерської роботи.</w:t>
      </w:r>
    </w:p>
    <w:p w:rsidR="00180F9B" w:rsidRPr="00755FDB" w:rsidRDefault="00180F9B" w:rsidP="00180F9B">
      <w:pPr>
        <w:spacing w:after="0" w:line="360" w:lineRule="auto"/>
        <w:jc w:val="center"/>
        <w:rPr>
          <w:rFonts w:ascii="Times New Roman" w:hAnsi="Times New Roman" w:cs="Times New Roman"/>
          <w:sz w:val="28"/>
          <w:szCs w:val="28"/>
        </w:rPr>
      </w:pPr>
    </w:p>
    <w:p w:rsidR="00180F9B" w:rsidRPr="00755FDB" w:rsidRDefault="00180F9B" w:rsidP="00180F9B">
      <w:pPr>
        <w:spacing w:after="0" w:line="360" w:lineRule="auto"/>
        <w:jc w:val="center"/>
        <w:outlineLvl w:val="1"/>
        <w:rPr>
          <w:rFonts w:ascii="Times New Roman" w:hAnsi="Times New Roman" w:cs="Times New Roman"/>
          <w:b/>
          <w:sz w:val="28"/>
          <w:szCs w:val="28"/>
        </w:rPr>
      </w:pPr>
      <w:bookmarkStart w:id="3" w:name="_Toc27595492"/>
      <w:r w:rsidRPr="00755FDB">
        <w:rPr>
          <w:rFonts w:ascii="Times New Roman" w:hAnsi="Times New Roman" w:cs="Times New Roman"/>
          <w:b/>
          <w:sz w:val="28"/>
          <w:szCs w:val="28"/>
        </w:rPr>
        <w:t>2.2. Стартап середовище України</w:t>
      </w:r>
      <w:bookmarkEnd w:id="3"/>
    </w:p>
    <w:p w:rsidR="00180F9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Стартап або стартап-компанія – нещодавно створена компанія (можливо, ще не зареєстрована офіційно, але серйозно планує стати офіційною), що знаходиться на стадії розвитку і будує свій бізнес на основі інновацій або інноваційних технологій, які з</w:t>
      </w:r>
      <w:r w:rsidR="00D35352">
        <w:rPr>
          <w:rFonts w:ascii="Times New Roman" w:hAnsi="Times New Roman" w:cs="Times New Roman"/>
          <w:sz w:val="28"/>
          <w:szCs w:val="28"/>
        </w:rPr>
        <w:t>’</w:t>
      </w:r>
      <w:r w:rsidRPr="00755FDB">
        <w:rPr>
          <w:rFonts w:ascii="Times New Roman" w:hAnsi="Times New Roman" w:cs="Times New Roman"/>
          <w:sz w:val="28"/>
          <w:szCs w:val="28"/>
        </w:rPr>
        <w:t>явилися, та володіє обмеженим набором ресурсів [</w:t>
      </w:r>
      <w:r w:rsidR="0078505E" w:rsidRPr="00755FDB">
        <w:rPr>
          <w:rFonts w:ascii="Times New Roman" w:hAnsi="Times New Roman" w:cs="Times New Roman"/>
          <w:sz w:val="28"/>
          <w:szCs w:val="28"/>
        </w:rPr>
        <w:t>3</w:t>
      </w:r>
      <w:r w:rsidRPr="00755FDB">
        <w:rPr>
          <w:rFonts w:ascii="Times New Roman" w:hAnsi="Times New Roman" w:cs="Times New Roman"/>
          <w:sz w:val="28"/>
          <w:szCs w:val="28"/>
        </w:rPr>
        <w:t>].</w:t>
      </w:r>
    </w:p>
    <w:p w:rsidR="00C36BB1" w:rsidRDefault="00C36BB1" w:rsidP="00C36BB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Сервіс </w:t>
      </w:r>
      <w:proofErr w:type="spellStart"/>
      <w:r>
        <w:rPr>
          <w:rFonts w:ascii="Times New Roman" w:hAnsi="Times New Roman" w:cs="Times New Roman"/>
          <w:sz w:val="28"/>
          <w:szCs w:val="28"/>
        </w:rPr>
        <w:t>Startup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Ranking</w:t>
      </w:r>
      <w:proofErr w:type="spellEnd"/>
      <w:r>
        <w:rPr>
          <w:rFonts w:ascii="Times New Roman" w:hAnsi="Times New Roman" w:cs="Times New Roman"/>
          <w:sz w:val="28"/>
          <w:szCs w:val="28"/>
        </w:rPr>
        <w:t xml:space="preserve"> на основі аналізу кількості </w:t>
      </w:r>
      <w:proofErr w:type="spellStart"/>
      <w:r>
        <w:rPr>
          <w:rFonts w:ascii="Times New Roman" w:hAnsi="Times New Roman" w:cs="Times New Roman"/>
          <w:sz w:val="28"/>
          <w:szCs w:val="28"/>
        </w:rPr>
        <w:t>стартапів</w:t>
      </w:r>
      <w:proofErr w:type="spellEnd"/>
      <w:r>
        <w:rPr>
          <w:rFonts w:ascii="Times New Roman" w:hAnsi="Times New Roman" w:cs="Times New Roman"/>
          <w:sz w:val="28"/>
          <w:szCs w:val="28"/>
        </w:rPr>
        <w:t xml:space="preserve"> у 137 країнах світу, розробив рейтинг, в якому Україна у 2019 році посіла 42 місце (260 </w:t>
      </w:r>
      <w:proofErr w:type="spellStart"/>
      <w:r>
        <w:rPr>
          <w:rFonts w:ascii="Times New Roman" w:hAnsi="Times New Roman" w:cs="Times New Roman"/>
          <w:sz w:val="28"/>
          <w:szCs w:val="28"/>
        </w:rPr>
        <w:t>стартапів</w:t>
      </w:r>
      <w:proofErr w:type="spellEnd"/>
      <w:r>
        <w:rPr>
          <w:rFonts w:ascii="Times New Roman" w:hAnsi="Times New Roman" w:cs="Times New Roman"/>
          <w:sz w:val="28"/>
          <w:szCs w:val="28"/>
        </w:rPr>
        <w:t xml:space="preserve">), випередивши Литву і Естонію. Перше місце в рейтингу займає США – 47 611 </w:t>
      </w:r>
      <w:proofErr w:type="spellStart"/>
      <w:r>
        <w:rPr>
          <w:rFonts w:ascii="Times New Roman" w:hAnsi="Times New Roman" w:cs="Times New Roman"/>
          <w:sz w:val="28"/>
          <w:szCs w:val="28"/>
        </w:rPr>
        <w:t>стартапів</w:t>
      </w:r>
      <w:proofErr w:type="spellEnd"/>
      <w:r>
        <w:rPr>
          <w:rFonts w:ascii="Times New Roman" w:hAnsi="Times New Roman" w:cs="Times New Roman"/>
          <w:sz w:val="28"/>
          <w:szCs w:val="28"/>
        </w:rPr>
        <w:t xml:space="preserve">, друге місце у Індії – 7 157 </w:t>
      </w:r>
      <w:proofErr w:type="spellStart"/>
      <w:r>
        <w:rPr>
          <w:rFonts w:ascii="Times New Roman" w:hAnsi="Times New Roman" w:cs="Times New Roman"/>
          <w:sz w:val="28"/>
          <w:szCs w:val="28"/>
        </w:rPr>
        <w:t>стартапів</w:t>
      </w:r>
      <w:proofErr w:type="spellEnd"/>
      <w:r>
        <w:rPr>
          <w:rFonts w:ascii="Times New Roman" w:hAnsi="Times New Roman" w:cs="Times New Roman"/>
          <w:sz w:val="28"/>
          <w:szCs w:val="28"/>
        </w:rPr>
        <w:t xml:space="preserve"> і третє у Великобританії з 5 107 </w:t>
      </w:r>
      <w:proofErr w:type="spellStart"/>
      <w:r>
        <w:rPr>
          <w:rFonts w:ascii="Times New Roman" w:hAnsi="Times New Roman" w:cs="Times New Roman"/>
          <w:sz w:val="28"/>
          <w:szCs w:val="28"/>
        </w:rPr>
        <w:t>стартапами</w:t>
      </w:r>
      <w:proofErr w:type="spellEnd"/>
      <w:r>
        <w:rPr>
          <w:rFonts w:ascii="Times New Roman" w:hAnsi="Times New Roman" w:cs="Times New Roman"/>
          <w:sz w:val="28"/>
          <w:szCs w:val="28"/>
        </w:rPr>
        <w:t xml:space="preserve"> </w:t>
      </w:r>
      <w:r>
        <w:rPr>
          <w:rFonts w:ascii="Times New Roman" w:hAnsi="Times New Roman" w:cs="Times New Roman"/>
          <w:sz w:val="28"/>
          <w:szCs w:val="28"/>
          <w:lang w:val="ru-RU"/>
        </w:rPr>
        <w:t>(</w:t>
      </w:r>
      <w:r>
        <w:rPr>
          <w:rFonts w:ascii="Times New Roman" w:hAnsi="Times New Roman" w:cs="Times New Roman"/>
          <w:sz w:val="28"/>
          <w:szCs w:val="28"/>
        </w:rPr>
        <w:t>рис</w:t>
      </w:r>
      <w:r>
        <w:rPr>
          <w:rFonts w:ascii="Times New Roman" w:hAnsi="Times New Roman" w:cs="Times New Roman"/>
          <w:sz w:val="28"/>
          <w:szCs w:val="28"/>
          <w:lang w:val="ru-RU"/>
        </w:rPr>
        <w:t>. 2.5) [24]</w:t>
      </w:r>
      <w:r>
        <w:rPr>
          <w:rFonts w:ascii="Times New Roman" w:hAnsi="Times New Roman" w:cs="Times New Roman"/>
          <w:sz w:val="28"/>
          <w:szCs w:val="28"/>
        </w:rPr>
        <w:t>.</w:t>
      </w:r>
    </w:p>
    <w:p w:rsidR="00C36BB1" w:rsidRDefault="00C36BB1" w:rsidP="00C36BB1">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uk-UA" w:bidi="bn-IN"/>
        </w:rPr>
        <w:drawing>
          <wp:inline distT="0" distB="0" distL="0" distR="0">
            <wp:extent cx="6123711" cy="31051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3618" cy="3110173"/>
                    </a:xfrm>
                    <a:prstGeom prst="rect">
                      <a:avLst/>
                    </a:prstGeom>
                    <a:noFill/>
                    <a:ln>
                      <a:noFill/>
                    </a:ln>
                  </pic:spPr>
                </pic:pic>
              </a:graphicData>
            </a:graphic>
          </wp:inline>
        </w:drawing>
      </w:r>
    </w:p>
    <w:p w:rsidR="00C36BB1" w:rsidRDefault="00C36BB1" w:rsidP="00C36BB1">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 </w:t>
      </w:r>
      <w:r w:rsidR="00826027">
        <w:rPr>
          <w:rFonts w:ascii="Times New Roman" w:hAnsi="Times New Roman" w:cs="Times New Roman"/>
          <w:sz w:val="28"/>
          <w:szCs w:val="28"/>
        </w:rPr>
        <w:t>1</w:t>
      </w:r>
      <w:r>
        <w:rPr>
          <w:rFonts w:ascii="Times New Roman" w:hAnsi="Times New Roman" w:cs="Times New Roman"/>
          <w:sz w:val="28"/>
          <w:szCs w:val="28"/>
        </w:rPr>
        <w:t xml:space="preserve">.5. Рейтинг </w:t>
      </w:r>
      <w:proofErr w:type="spellStart"/>
      <w:r>
        <w:rPr>
          <w:rFonts w:ascii="Times New Roman" w:hAnsi="Times New Roman" w:cs="Times New Roman"/>
          <w:sz w:val="28"/>
          <w:szCs w:val="28"/>
        </w:rPr>
        <w:t>Startup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Ranking</w:t>
      </w:r>
      <w:proofErr w:type="spellEnd"/>
      <w:r>
        <w:rPr>
          <w:rFonts w:ascii="Times New Roman" w:hAnsi="Times New Roman" w:cs="Times New Roman"/>
          <w:sz w:val="28"/>
          <w:szCs w:val="28"/>
        </w:rPr>
        <w:t xml:space="preserve"> на основі аналізу кількості </w:t>
      </w:r>
      <w:proofErr w:type="spellStart"/>
      <w:r>
        <w:rPr>
          <w:rFonts w:ascii="Times New Roman" w:hAnsi="Times New Roman" w:cs="Times New Roman"/>
          <w:sz w:val="28"/>
          <w:szCs w:val="28"/>
        </w:rPr>
        <w:t>стартапів</w:t>
      </w:r>
      <w:proofErr w:type="spellEnd"/>
    </w:p>
    <w:p w:rsidR="00180F9B" w:rsidRPr="00755FDB" w:rsidRDefault="000E237F" w:rsidP="00180F9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Кожен </w:t>
      </w:r>
      <w:proofErr w:type="spellStart"/>
      <w:r>
        <w:rPr>
          <w:rFonts w:ascii="Times New Roman" w:hAnsi="Times New Roman" w:cs="Times New Roman"/>
          <w:sz w:val="28"/>
          <w:szCs w:val="28"/>
        </w:rPr>
        <w:t>стартап</w:t>
      </w:r>
      <w:proofErr w:type="spellEnd"/>
      <w:r>
        <w:rPr>
          <w:rFonts w:ascii="Times New Roman" w:hAnsi="Times New Roman" w:cs="Times New Roman"/>
          <w:sz w:val="28"/>
          <w:szCs w:val="28"/>
        </w:rPr>
        <w:t xml:space="preserve">, варто розглядати як проект, який має певні етапи свого розвитку. </w:t>
      </w:r>
      <w:r w:rsidR="00180F9B" w:rsidRPr="00755FDB">
        <w:rPr>
          <w:rFonts w:ascii="Times New Roman" w:hAnsi="Times New Roman" w:cs="Times New Roman"/>
          <w:sz w:val="28"/>
          <w:szCs w:val="28"/>
        </w:rPr>
        <w:t>Найчастіше згадується скорочена класифікація стадій розвитку стартапів, згідно з якою стартап проходить в своєму розвитку 5 стадій (табл</w:t>
      </w:r>
      <w:r>
        <w:rPr>
          <w:rFonts w:ascii="Times New Roman" w:hAnsi="Times New Roman" w:cs="Times New Roman"/>
          <w:sz w:val="28"/>
          <w:szCs w:val="28"/>
        </w:rPr>
        <w:t>.</w:t>
      </w:r>
      <w:r w:rsidR="00180F9B" w:rsidRPr="00755FDB">
        <w:rPr>
          <w:rFonts w:ascii="Times New Roman" w:hAnsi="Times New Roman" w:cs="Times New Roman"/>
          <w:sz w:val="28"/>
          <w:szCs w:val="28"/>
        </w:rPr>
        <w:t xml:space="preserve"> </w:t>
      </w:r>
      <w:r w:rsidR="00826027">
        <w:rPr>
          <w:rFonts w:ascii="Times New Roman" w:hAnsi="Times New Roman" w:cs="Times New Roman"/>
          <w:sz w:val="28"/>
          <w:szCs w:val="28"/>
        </w:rPr>
        <w:t>1</w:t>
      </w:r>
      <w:r w:rsidR="00180F9B" w:rsidRPr="00755FDB">
        <w:rPr>
          <w:rFonts w:ascii="Times New Roman" w:hAnsi="Times New Roman" w:cs="Times New Roman"/>
          <w:sz w:val="28"/>
          <w:szCs w:val="28"/>
        </w:rPr>
        <w:t>.3).</w:t>
      </w:r>
    </w:p>
    <w:p w:rsidR="00180F9B" w:rsidRPr="00755FDB" w:rsidRDefault="00180F9B" w:rsidP="00180F9B">
      <w:pPr>
        <w:spacing w:after="0" w:line="360" w:lineRule="auto"/>
        <w:ind w:firstLine="709"/>
        <w:jc w:val="right"/>
        <w:rPr>
          <w:rFonts w:ascii="Times New Roman" w:hAnsi="Times New Roman" w:cs="Times New Roman"/>
          <w:sz w:val="28"/>
          <w:szCs w:val="28"/>
        </w:rPr>
      </w:pPr>
      <w:r w:rsidRPr="00755FDB">
        <w:rPr>
          <w:rFonts w:ascii="Times New Roman" w:hAnsi="Times New Roman" w:cs="Times New Roman"/>
          <w:sz w:val="28"/>
          <w:szCs w:val="28"/>
        </w:rPr>
        <w:t xml:space="preserve">Таблиця </w:t>
      </w:r>
      <w:r w:rsidR="00826027">
        <w:rPr>
          <w:rFonts w:ascii="Times New Roman" w:hAnsi="Times New Roman" w:cs="Times New Roman"/>
          <w:sz w:val="28"/>
          <w:szCs w:val="28"/>
        </w:rPr>
        <w:t>1</w:t>
      </w:r>
      <w:r w:rsidRPr="00755FDB">
        <w:rPr>
          <w:rFonts w:ascii="Times New Roman" w:hAnsi="Times New Roman" w:cs="Times New Roman"/>
          <w:sz w:val="28"/>
          <w:szCs w:val="28"/>
        </w:rPr>
        <w:t>.3</w:t>
      </w:r>
    </w:p>
    <w:p w:rsidR="00180F9B" w:rsidRPr="00755FDB" w:rsidRDefault="00180F9B" w:rsidP="00180F9B">
      <w:pPr>
        <w:spacing w:after="0" w:line="360" w:lineRule="auto"/>
        <w:jc w:val="center"/>
        <w:rPr>
          <w:rFonts w:ascii="Times New Roman" w:hAnsi="Times New Roman" w:cs="Times New Roman"/>
          <w:sz w:val="28"/>
          <w:szCs w:val="28"/>
        </w:rPr>
      </w:pPr>
      <w:r w:rsidRPr="00755FDB">
        <w:rPr>
          <w:rFonts w:ascii="Times New Roman" w:hAnsi="Times New Roman" w:cs="Times New Roman"/>
          <w:sz w:val="28"/>
          <w:szCs w:val="28"/>
        </w:rPr>
        <w:t>Стадії розвитку стартапу та джерела його фінансування</w:t>
      </w:r>
    </w:p>
    <w:tbl>
      <w:tblPr>
        <w:tblStyle w:val="a3"/>
        <w:tblW w:w="0" w:type="auto"/>
        <w:tblLook w:val="04A0" w:firstRow="1" w:lastRow="0" w:firstColumn="1" w:lastColumn="0" w:noHBand="0" w:noVBand="1"/>
      </w:tblPr>
      <w:tblGrid>
        <w:gridCol w:w="506"/>
        <w:gridCol w:w="1458"/>
        <w:gridCol w:w="2426"/>
        <w:gridCol w:w="2267"/>
        <w:gridCol w:w="2687"/>
      </w:tblGrid>
      <w:tr w:rsidR="00180F9B" w:rsidRPr="00755FDB" w:rsidTr="000E237F">
        <w:tc>
          <w:tcPr>
            <w:tcW w:w="506" w:type="dxa"/>
          </w:tcPr>
          <w:p w:rsidR="00180F9B" w:rsidRPr="00755FDB" w:rsidRDefault="00180F9B" w:rsidP="00C25E45">
            <w:pPr>
              <w:jc w:val="center"/>
              <w:rPr>
                <w:rFonts w:ascii="Times New Roman" w:hAnsi="Times New Roman" w:cs="Times New Roman"/>
                <w:sz w:val="24"/>
                <w:szCs w:val="24"/>
              </w:rPr>
            </w:pPr>
            <w:r w:rsidRPr="00755FDB">
              <w:rPr>
                <w:rFonts w:ascii="Times New Roman" w:hAnsi="Times New Roman" w:cs="Times New Roman"/>
                <w:sz w:val="24"/>
                <w:szCs w:val="24"/>
              </w:rPr>
              <w:t>№</w:t>
            </w:r>
          </w:p>
        </w:tc>
        <w:tc>
          <w:tcPr>
            <w:tcW w:w="1458" w:type="dxa"/>
          </w:tcPr>
          <w:p w:rsidR="00180F9B" w:rsidRPr="00755FDB" w:rsidRDefault="00180F9B" w:rsidP="00C25E45">
            <w:pPr>
              <w:jc w:val="center"/>
              <w:rPr>
                <w:rFonts w:ascii="Times New Roman" w:hAnsi="Times New Roman" w:cs="Times New Roman"/>
                <w:sz w:val="24"/>
                <w:szCs w:val="24"/>
              </w:rPr>
            </w:pPr>
            <w:r w:rsidRPr="00755FDB">
              <w:rPr>
                <w:rFonts w:ascii="Times New Roman" w:hAnsi="Times New Roman" w:cs="Times New Roman"/>
                <w:sz w:val="24"/>
                <w:szCs w:val="24"/>
              </w:rPr>
              <w:t>Стадія розвитку</w:t>
            </w:r>
          </w:p>
        </w:tc>
        <w:tc>
          <w:tcPr>
            <w:tcW w:w="2426" w:type="dxa"/>
          </w:tcPr>
          <w:p w:rsidR="00180F9B" w:rsidRPr="00755FDB" w:rsidRDefault="00180F9B" w:rsidP="00C25E45">
            <w:pPr>
              <w:jc w:val="center"/>
              <w:rPr>
                <w:rFonts w:ascii="Times New Roman" w:hAnsi="Times New Roman" w:cs="Times New Roman"/>
                <w:sz w:val="24"/>
                <w:szCs w:val="24"/>
              </w:rPr>
            </w:pPr>
            <w:r w:rsidRPr="00755FDB">
              <w:rPr>
                <w:rFonts w:ascii="Times New Roman" w:hAnsi="Times New Roman" w:cs="Times New Roman"/>
                <w:sz w:val="24"/>
                <w:szCs w:val="24"/>
              </w:rPr>
              <w:t>Зміст стадії</w:t>
            </w:r>
          </w:p>
        </w:tc>
        <w:tc>
          <w:tcPr>
            <w:tcW w:w="2267" w:type="dxa"/>
          </w:tcPr>
          <w:p w:rsidR="00180F9B" w:rsidRPr="00755FDB" w:rsidRDefault="00180F9B" w:rsidP="00C25E45">
            <w:pPr>
              <w:jc w:val="center"/>
              <w:rPr>
                <w:rFonts w:ascii="Times New Roman" w:hAnsi="Times New Roman" w:cs="Times New Roman"/>
                <w:sz w:val="24"/>
                <w:szCs w:val="24"/>
              </w:rPr>
            </w:pPr>
            <w:r w:rsidRPr="00755FDB">
              <w:rPr>
                <w:rFonts w:ascii="Times New Roman" w:hAnsi="Times New Roman" w:cs="Times New Roman"/>
                <w:sz w:val="24"/>
                <w:szCs w:val="24"/>
              </w:rPr>
              <w:t>Джерела фінансування</w:t>
            </w:r>
          </w:p>
        </w:tc>
        <w:tc>
          <w:tcPr>
            <w:tcW w:w="2687" w:type="dxa"/>
          </w:tcPr>
          <w:p w:rsidR="00180F9B" w:rsidRPr="00755FDB" w:rsidRDefault="00180F9B" w:rsidP="00C25E45">
            <w:pPr>
              <w:jc w:val="center"/>
              <w:rPr>
                <w:rFonts w:ascii="Times New Roman" w:hAnsi="Times New Roman" w:cs="Times New Roman"/>
                <w:sz w:val="24"/>
                <w:szCs w:val="24"/>
              </w:rPr>
            </w:pPr>
            <w:r w:rsidRPr="00755FDB">
              <w:rPr>
                <w:rFonts w:ascii="Times New Roman" w:hAnsi="Times New Roman" w:cs="Times New Roman"/>
                <w:sz w:val="24"/>
                <w:szCs w:val="24"/>
              </w:rPr>
              <w:t>Що потрібно</w:t>
            </w:r>
          </w:p>
        </w:tc>
      </w:tr>
      <w:tr w:rsidR="00180F9B" w:rsidRPr="00755FDB" w:rsidTr="000E237F">
        <w:tc>
          <w:tcPr>
            <w:tcW w:w="506" w:type="dxa"/>
          </w:tcPr>
          <w:p w:rsidR="00180F9B" w:rsidRPr="00755FDB" w:rsidRDefault="00180F9B" w:rsidP="00C25E45">
            <w:pPr>
              <w:rPr>
                <w:rFonts w:ascii="Times New Roman" w:hAnsi="Times New Roman" w:cs="Times New Roman"/>
                <w:sz w:val="24"/>
                <w:szCs w:val="24"/>
              </w:rPr>
            </w:pPr>
            <w:r w:rsidRPr="00755FDB">
              <w:rPr>
                <w:rFonts w:ascii="Times New Roman" w:hAnsi="Times New Roman" w:cs="Times New Roman"/>
                <w:sz w:val="24"/>
                <w:szCs w:val="24"/>
              </w:rPr>
              <w:t>1</w:t>
            </w:r>
          </w:p>
        </w:tc>
        <w:tc>
          <w:tcPr>
            <w:tcW w:w="1458" w:type="dxa"/>
          </w:tcPr>
          <w:p w:rsidR="00180F9B" w:rsidRPr="00755FDB" w:rsidRDefault="00180F9B" w:rsidP="00C25E45">
            <w:pPr>
              <w:rPr>
                <w:rFonts w:ascii="Times New Roman" w:hAnsi="Times New Roman" w:cs="Times New Roman"/>
                <w:sz w:val="24"/>
                <w:szCs w:val="24"/>
              </w:rPr>
            </w:pPr>
            <w:r w:rsidRPr="00755FDB">
              <w:rPr>
                <w:rFonts w:ascii="Times New Roman" w:hAnsi="Times New Roman" w:cs="Times New Roman"/>
                <w:sz w:val="24"/>
                <w:szCs w:val="24"/>
              </w:rPr>
              <w:t>Посівна стадія (</w:t>
            </w:r>
            <w:proofErr w:type="spellStart"/>
            <w:r w:rsidRPr="00755FDB">
              <w:rPr>
                <w:rFonts w:ascii="Times New Roman" w:hAnsi="Times New Roman" w:cs="Times New Roman"/>
                <w:sz w:val="24"/>
                <w:szCs w:val="24"/>
              </w:rPr>
              <w:t>seed</w:t>
            </w:r>
            <w:proofErr w:type="spellEnd"/>
            <w:r w:rsidRPr="00755FDB">
              <w:rPr>
                <w:rFonts w:ascii="Times New Roman" w:hAnsi="Times New Roman" w:cs="Times New Roman"/>
                <w:sz w:val="24"/>
                <w:szCs w:val="24"/>
              </w:rPr>
              <w:t xml:space="preserve"> </w:t>
            </w:r>
            <w:proofErr w:type="spellStart"/>
            <w:r w:rsidRPr="00755FDB">
              <w:rPr>
                <w:rFonts w:ascii="Times New Roman" w:hAnsi="Times New Roman" w:cs="Times New Roman"/>
                <w:sz w:val="24"/>
                <w:szCs w:val="24"/>
              </w:rPr>
              <w:t>stage</w:t>
            </w:r>
            <w:proofErr w:type="spellEnd"/>
            <w:r w:rsidRPr="00755FDB">
              <w:rPr>
                <w:rFonts w:ascii="Times New Roman" w:hAnsi="Times New Roman" w:cs="Times New Roman"/>
                <w:sz w:val="24"/>
                <w:szCs w:val="24"/>
              </w:rPr>
              <w:t>)</w:t>
            </w:r>
          </w:p>
        </w:tc>
        <w:tc>
          <w:tcPr>
            <w:tcW w:w="2426" w:type="dxa"/>
          </w:tcPr>
          <w:p w:rsidR="00180F9B" w:rsidRPr="00755FDB" w:rsidRDefault="00180F9B" w:rsidP="00C25E45">
            <w:pPr>
              <w:rPr>
                <w:rFonts w:ascii="Times New Roman" w:hAnsi="Times New Roman" w:cs="Times New Roman"/>
                <w:sz w:val="24"/>
                <w:szCs w:val="24"/>
              </w:rPr>
            </w:pPr>
            <w:r w:rsidRPr="00755FDB">
              <w:rPr>
                <w:rFonts w:ascii="Times New Roman" w:hAnsi="Times New Roman" w:cs="Times New Roman"/>
                <w:sz w:val="24"/>
                <w:szCs w:val="24"/>
              </w:rPr>
              <w:t>Є ідея, команда чи її частина, ентузіазм та бажання.</w:t>
            </w:r>
          </w:p>
        </w:tc>
        <w:tc>
          <w:tcPr>
            <w:tcW w:w="2267" w:type="dxa"/>
          </w:tcPr>
          <w:p w:rsidR="00180F9B" w:rsidRPr="00755FDB" w:rsidRDefault="00180F9B" w:rsidP="00C25E45">
            <w:pPr>
              <w:rPr>
                <w:rFonts w:ascii="Times New Roman" w:hAnsi="Times New Roman" w:cs="Times New Roman"/>
                <w:sz w:val="24"/>
                <w:szCs w:val="24"/>
              </w:rPr>
            </w:pPr>
            <w:r w:rsidRPr="00755FDB">
              <w:rPr>
                <w:rFonts w:ascii="Times New Roman" w:hAnsi="Times New Roman" w:cs="Times New Roman"/>
                <w:sz w:val="24"/>
                <w:szCs w:val="24"/>
              </w:rPr>
              <w:t>Власні заощадження; 3F (сім</w:t>
            </w:r>
            <w:r w:rsidR="00D35352">
              <w:rPr>
                <w:rFonts w:ascii="Times New Roman" w:hAnsi="Times New Roman" w:cs="Times New Roman"/>
                <w:sz w:val="24"/>
                <w:szCs w:val="24"/>
              </w:rPr>
              <w:t>’</w:t>
            </w:r>
            <w:r w:rsidRPr="00755FDB">
              <w:rPr>
                <w:rFonts w:ascii="Times New Roman" w:hAnsi="Times New Roman" w:cs="Times New Roman"/>
                <w:sz w:val="24"/>
                <w:szCs w:val="24"/>
              </w:rPr>
              <w:t>я, друзі, диваків); програми акселерації та бізнес-інкубатори.</w:t>
            </w:r>
          </w:p>
        </w:tc>
        <w:tc>
          <w:tcPr>
            <w:tcW w:w="2687" w:type="dxa"/>
          </w:tcPr>
          <w:p w:rsidR="00180F9B" w:rsidRPr="00755FDB" w:rsidRDefault="00180F9B" w:rsidP="00C25E45">
            <w:pPr>
              <w:rPr>
                <w:rFonts w:ascii="Times New Roman" w:hAnsi="Times New Roman" w:cs="Times New Roman"/>
                <w:sz w:val="24"/>
                <w:szCs w:val="24"/>
              </w:rPr>
            </w:pPr>
            <w:r w:rsidRPr="00755FDB">
              <w:rPr>
                <w:rFonts w:ascii="Times New Roman" w:hAnsi="Times New Roman" w:cs="Times New Roman"/>
                <w:sz w:val="24"/>
                <w:szCs w:val="24"/>
              </w:rPr>
              <w:t>Детальний план розвитку стартапу; Участь у конкурсах, навчаннях, перевірити життєздатність стартапу.</w:t>
            </w:r>
          </w:p>
        </w:tc>
      </w:tr>
      <w:tr w:rsidR="00180F9B" w:rsidRPr="00755FDB" w:rsidTr="000E237F">
        <w:tc>
          <w:tcPr>
            <w:tcW w:w="506" w:type="dxa"/>
          </w:tcPr>
          <w:p w:rsidR="00180F9B" w:rsidRPr="00755FDB" w:rsidRDefault="00180F9B" w:rsidP="00C25E45">
            <w:pPr>
              <w:rPr>
                <w:rFonts w:ascii="Times New Roman" w:hAnsi="Times New Roman" w:cs="Times New Roman"/>
                <w:sz w:val="24"/>
                <w:szCs w:val="24"/>
              </w:rPr>
            </w:pPr>
            <w:r w:rsidRPr="00755FDB">
              <w:rPr>
                <w:rFonts w:ascii="Times New Roman" w:hAnsi="Times New Roman" w:cs="Times New Roman"/>
                <w:sz w:val="24"/>
                <w:szCs w:val="24"/>
              </w:rPr>
              <w:t>2</w:t>
            </w:r>
          </w:p>
        </w:tc>
        <w:tc>
          <w:tcPr>
            <w:tcW w:w="1458" w:type="dxa"/>
          </w:tcPr>
          <w:p w:rsidR="00180F9B" w:rsidRPr="00755FDB" w:rsidRDefault="00180F9B" w:rsidP="00C25E45">
            <w:pPr>
              <w:rPr>
                <w:rFonts w:ascii="Times New Roman" w:hAnsi="Times New Roman" w:cs="Times New Roman"/>
                <w:sz w:val="24"/>
                <w:szCs w:val="24"/>
              </w:rPr>
            </w:pPr>
            <w:r w:rsidRPr="00755FDB">
              <w:rPr>
                <w:rFonts w:ascii="Times New Roman" w:hAnsi="Times New Roman" w:cs="Times New Roman"/>
                <w:sz w:val="24"/>
                <w:szCs w:val="24"/>
              </w:rPr>
              <w:t>Стадія запуску (</w:t>
            </w:r>
            <w:proofErr w:type="spellStart"/>
            <w:r w:rsidRPr="00755FDB">
              <w:rPr>
                <w:rFonts w:ascii="Times New Roman" w:hAnsi="Times New Roman" w:cs="Times New Roman"/>
                <w:sz w:val="24"/>
                <w:szCs w:val="24"/>
              </w:rPr>
              <w:t>startup</w:t>
            </w:r>
            <w:proofErr w:type="spellEnd"/>
            <w:r w:rsidRPr="00755FDB">
              <w:rPr>
                <w:rFonts w:ascii="Times New Roman" w:hAnsi="Times New Roman" w:cs="Times New Roman"/>
                <w:sz w:val="24"/>
                <w:szCs w:val="24"/>
              </w:rPr>
              <w:t xml:space="preserve"> </w:t>
            </w:r>
            <w:proofErr w:type="spellStart"/>
            <w:r w:rsidRPr="00755FDB">
              <w:rPr>
                <w:rFonts w:ascii="Times New Roman" w:hAnsi="Times New Roman" w:cs="Times New Roman"/>
                <w:sz w:val="24"/>
                <w:szCs w:val="24"/>
              </w:rPr>
              <w:t>stage</w:t>
            </w:r>
            <w:proofErr w:type="spellEnd"/>
            <w:r w:rsidRPr="00755FDB">
              <w:rPr>
                <w:rFonts w:ascii="Times New Roman" w:hAnsi="Times New Roman" w:cs="Times New Roman"/>
                <w:sz w:val="24"/>
                <w:szCs w:val="24"/>
              </w:rPr>
              <w:t>)</w:t>
            </w:r>
          </w:p>
        </w:tc>
        <w:tc>
          <w:tcPr>
            <w:tcW w:w="2426" w:type="dxa"/>
          </w:tcPr>
          <w:p w:rsidR="00180F9B" w:rsidRPr="00755FDB" w:rsidRDefault="00180F9B" w:rsidP="00C25E45">
            <w:pPr>
              <w:rPr>
                <w:rFonts w:ascii="Times New Roman" w:hAnsi="Times New Roman" w:cs="Times New Roman"/>
                <w:sz w:val="24"/>
                <w:szCs w:val="24"/>
              </w:rPr>
            </w:pPr>
            <w:r w:rsidRPr="00755FDB">
              <w:rPr>
                <w:rFonts w:ascii="Times New Roman" w:hAnsi="Times New Roman" w:cs="Times New Roman"/>
                <w:sz w:val="24"/>
                <w:szCs w:val="24"/>
              </w:rPr>
              <w:t>Створений прототип/робоча модель; злагоджена команда із розподіленими функціями; сформований план розвитку.</w:t>
            </w:r>
          </w:p>
        </w:tc>
        <w:tc>
          <w:tcPr>
            <w:tcW w:w="2267" w:type="dxa"/>
          </w:tcPr>
          <w:p w:rsidR="00180F9B" w:rsidRPr="00755FDB" w:rsidRDefault="00180F9B" w:rsidP="00C25E45">
            <w:pPr>
              <w:rPr>
                <w:rFonts w:ascii="Times New Roman" w:hAnsi="Times New Roman" w:cs="Times New Roman"/>
                <w:sz w:val="24"/>
                <w:szCs w:val="24"/>
              </w:rPr>
            </w:pPr>
            <w:r w:rsidRPr="00755FDB">
              <w:rPr>
                <w:rFonts w:ascii="Times New Roman" w:hAnsi="Times New Roman" w:cs="Times New Roman"/>
                <w:sz w:val="24"/>
                <w:szCs w:val="24"/>
              </w:rPr>
              <w:t xml:space="preserve">Власні кошти; Кошти бізнес-ангелів; </w:t>
            </w:r>
            <w:proofErr w:type="spellStart"/>
            <w:r w:rsidRPr="00755FDB">
              <w:rPr>
                <w:rFonts w:ascii="Times New Roman" w:hAnsi="Times New Roman" w:cs="Times New Roman"/>
                <w:sz w:val="24"/>
                <w:szCs w:val="24"/>
              </w:rPr>
              <w:t>Краудфандінг</w:t>
            </w:r>
            <w:proofErr w:type="spellEnd"/>
            <w:r w:rsidRPr="00755FDB">
              <w:rPr>
                <w:rFonts w:ascii="Times New Roman" w:hAnsi="Times New Roman" w:cs="Times New Roman"/>
                <w:sz w:val="24"/>
                <w:szCs w:val="24"/>
              </w:rPr>
              <w:t>.</w:t>
            </w:r>
          </w:p>
        </w:tc>
        <w:tc>
          <w:tcPr>
            <w:tcW w:w="2687" w:type="dxa"/>
          </w:tcPr>
          <w:p w:rsidR="00180F9B" w:rsidRPr="00755FDB" w:rsidRDefault="00180F9B" w:rsidP="00C25E45">
            <w:pPr>
              <w:rPr>
                <w:rFonts w:ascii="Times New Roman" w:hAnsi="Times New Roman" w:cs="Times New Roman"/>
                <w:sz w:val="24"/>
                <w:szCs w:val="24"/>
              </w:rPr>
            </w:pPr>
            <w:r w:rsidRPr="00755FDB">
              <w:rPr>
                <w:rFonts w:ascii="Times New Roman" w:hAnsi="Times New Roman" w:cs="Times New Roman"/>
                <w:sz w:val="24"/>
                <w:szCs w:val="24"/>
              </w:rPr>
              <w:t>Налагодити систему просування на ринок, залучення користувачів/ клієнтів. Пошук додаткового фінансування.</w:t>
            </w:r>
          </w:p>
        </w:tc>
      </w:tr>
      <w:tr w:rsidR="00180F9B" w:rsidRPr="00755FDB" w:rsidTr="000E237F">
        <w:tc>
          <w:tcPr>
            <w:tcW w:w="506" w:type="dxa"/>
          </w:tcPr>
          <w:p w:rsidR="00180F9B" w:rsidRPr="00755FDB" w:rsidRDefault="00180F9B" w:rsidP="00C25E45">
            <w:pPr>
              <w:rPr>
                <w:rFonts w:ascii="Times New Roman" w:hAnsi="Times New Roman" w:cs="Times New Roman"/>
                <w:sz w:val="24"/>
                <w:szCs w:val="24"/>
              </w:rPr>
            </w:pPr>
            <w:r w:rsidRPr="00755FDB">
              <w:rPr>
                <w:rFonts w:ascii="Times New Roman" w:hAnsi="Times New Roman" w:cs="Times New Roman"/>
                <w:sz w:val="24"/>
                <w:szCs w:val="24"/>
              </w:rPr>
              <w:t>3</w:t>
            </w:r>
          </w:p>
        </w:tc>
        <w:tc>
          <w:tcPr>
            <w:tcW w:w="1458" w:type="dxa"/>
          </w:tcPr>
          <w:p w:rsidR="00180F9B" w:rsidRPr="00755FDB" w:rsidRDefault="00180F9B" w:rsidP="00C25E45">
            <w:pPr>
              <w:rPr>
                <w:rFonts w:ascii="Times New Roman" w:hAnsi="Times New Roman" w:cs="Times New Roman"/>
                <w:sz w:val="24"/>
                <w:szCs w:val="24"/>
              </w:rPr>
            </w:pPr>
            <w:r w:rsidRPr="00755FDB">
              <w:rPr>
                <w:rFonts w:ascii="Times New Roman" w:hAnsi="Times New Roman" w:cs="Times New Roman"/>
                <w:sz w:val="24"/>
                <w:szCs w:val="24"/>
              </w:rPr>
              <w:t>Стадія зростання (</w:t>
            </w:r>
            <w:proofErr w:type="spellStart"/>
            <w:r w:rsidRPr="00755FDB">
              <w:rPr>
                <w:rFonts w:ascii="Times New Roman" w:hAnsi="Times New Roman" w:cs="Times New Roman"/>
                <w:sz w:val="24"/>
                <w:szCs w:val="24"/>
              </w:rPr>
              <w:t>growth</w:t>
            </w:r>
            <w:proofErr w:type="spellEnd"/>
            <w:r w:rsidRPr="00755FDB">
              <w:rPr>
                <w:rFonts w:ascii="Times New Roman" w:hAnsi="Times New Roman" w:cs="Times New Roman"/>
                <w:sz w:val="24"/>
                <w:szCs w:val="24"/>
              </w:rPr>
              <w:t xml:space="preserve"> </w:t>
            </w:r>
            <w:proofErr w:type="spellStart"/>
            <w:r w:rsidRPr="00755FDB">
              <w:rPr>
                <w:rFonts w:ascii="Times New Roman" w:hAnsi="Times New Roman" w:cs="Times New Roman"/>
                <w:sz w:val="24"/>
                <w:szCs w:val="24"/>
              </w:rPr>
              <w:t>stage</w:t>
            </w:r>
            <w:proofErr w:type="spellEnd"/>
            <w:r w:rsidRPr="00755FDB">
              <w:rPr>
                <w:rFonts w:ascii="Times New Roman" w:hAnsi="Times New Roman" w:cs="Times New Roman"/>
                <w:sz w:val="24"/>
                <w:szCs w:val="24"/>
              </w:rPr>
              <w:t>)</w:t>
            </w:r>
          </w:p>
        </w:tc>
        <w:tc>
          <w:tcPr>
            <w:tcW w:w="2426" w:type="dxa"/>
          </w:tcPr>
          <w:p w:rsidR="00180F9B" w:rsidRPr="00755FDB" w:rsidRDefault="00180F9B" w:rsidP="00C25E45">
            <w:pPr>
              <w:rPr>
                <w:rFonts w:ascii="Times New Roman" w:hAnsi="Times New Roman" w:cs="Times New Roman"/>
                <w:sz w:val="24"/>
                <w:szCs w:val="24"/>
              </w:rPr>
            </w:pPr>
            <w:r w:rsidRPr="00755FDB">
              <w:rPr>
                <w:rFonts w:ascii="Times New Roman" w:hAnsi="Times New Roman" w:cs="Times New Roman"/>
                <w:sz w:val="24"/>
                <w:szCs w:val="24"/>
              </w:rPr>
              <w:t>Діюча компанія, яка має сформований продукт, послугу чи технологію і приносить продукту. Є постійні користувачі та помітне місце на ринку.</w:t>
            </w:r>
          </w:p>
        </w:tc>
        <w:tc>
          <w:tcPr>
            <w:tcW w:w="2267" w:type="dxa"/>
          </w:tcPr>
          <w:p w:rsidR="00180F9B" w:rsidRPr="00755FDB" w:rsidRDefault="00180F9B" w:rsidP="00C25E45">
            <w:pPr>
              <w:rPr>
                <w:rFonts w:ascii="Times New Roman" w:hAnsi="Times New Roman" w:cs="Times New Roman"/>
                <w:sz w:val="24"/>
                <w:szCs w:val="24"/>
              </w:rPr>
            </w:pPr>
            <w:r w:rsidRPr="00755FDB">
              <w:rPr>
                <w:rFonts w:ascii="Times New Roman" w:hAnsi="Times New Roman" w:cs="Times New Roman"/>
                <w:sz w:val="24"/>
                <w:szCs w:val="24"/>
              </w:rPr>
              <w:t>Великий інвестор чи інвестиційна компанія.</w:t>
            </w:r>
          </w:p>
        </w:tc>
        <w:tc>
          <w:tcPr>
            <w:tcW w:w="2687" w:type="dxa"/>
          </w:tcPr>
          <w:p w:rsidR="00180F9B" w:rsidRPr="00755FDB" w:rsidRDefault="00180F9B" w:rsidP="00C25E45">
            <w:pPr>
              <w:rPr>
                <w:rFonts w:ascii="Times New Roman" w:hAnsi="Times New Roman" w:cs="Times New Roman"/>
                <w:sz w:val="24"/>
                <w:szCs w:val="24"/>
              </w:rPr>
            </w:pPr>
            <w:r w:rsidRPr="00755FDB">
              <w:rPr>
                <w:rFonts w:ascii="Times New Roman" w:hAnsi="Times New Roman" w:cs="Times New Roman"/>
                <w:sz w:val="24"/>
                <w:szCs w:val="24"/>
              </w:rPr>
              <w:t>Доопрацювання недоліків. Масштабування на ринку. Залучення більшої кількості користувачів.</w:t>
            </w:r>
          </w:p>
        </w:tc>
      </w:tr>
      <w:tr w:rsidR="00180F9B" w:rsidRPr="00755FDB" w:rsidTr="000E237F">
        <w:tc>
          <w:tcPr>
            <w:tcW w:w="506" w:type="dxa"/>
          </w:tcPr>
          <w:p w:rsidR="00180F9B" w:rsidRPr="00755FDB" w:rsidRDefault="00180F9B" w:rsidP="00C25E45">
            <w:pPr>
              <w:rPr>
                <w:rFonts w:ascii="Times New Roman" w:hAnsi="Times New Roman" w:cs="Times New Roman"/>
                <w:sz w:val="24"/>
                <w:szCs w:val="24"/>
              </w:rPr>
            </w:pPr>
            <w:r w:rsidRPr="00755FDB">
              <w:rPr>
                <w:rFonts w:ascii="Times New Roman" w:hAnsi="Times New Roman" w:cs="Times New Roman"/>
                <w:sz w:val="24"/>
                <w:szCs w:val="24"/>
              </w:rPr>
              <w:t>4</w:t>
            </w:r>
          </w:p>
        </w:tc>
        <w:tc>
          <w:tcPr>
            <w:tcW w:w="1458" w:type="dxa"/>
          </w:tcPr>
          <w:p w:rsidR="00180F9B" w:rsidRPr="00755FDB" w:rsidRDefault="00180F9B" w:rsidP="00C25E45">
            <w:pPr>
              <w:rPr>
                <w:rFonts w:ascii="Times New Roman" w:hAnsi="Times New Roman" w:cs="Times New Roman"/>
                <w:sz w:val="24"/>
                <w:szCs w:val="24"/>
              </w:rPr>
            </w:pPr>
            <w:r w:rsidRPr="00755FDB">
              <w:rPr>
                <w:rFonts w:ascii="Times New Roman" w:hAnsi="Times New Roman" w:cs="Times New Roman"/>
                <w:sz w:val="24"/>
                <w:szCs w:val="24"/>
              </w:rPr>
              <w:t>Стадія розширення (</w:t>
            </w:r>
            <w:proofErr w:type="spellStart"/>
            <w:r w:rsidRPr="00755FDB">
              <w:rPr>
                <w:rFonts w:ascii="Times New Roman" w:hAnsi="Times New Roman" w:cs="Times New Roman"/>
                <w:sz w:val="24"/>
                <w:szCs w:val="24"/>
              </w:rPr>
              <w:t>expansion</w:t>
            </w:r>
            <w:proofErr w:type="spellEnd"/>
            <w:r w:rsidRPr="00755FDB">
              <w:rPr>
                <w:rFonts w:ascii="Times New Roman" w:hAnsi="Times New Roman" w:cs="Times New Roman"/>
                <w:sz w:val="24"/>
                <w:szCs w:val="24"/>
              </w:rPr>
              <w:t xml:space="preserve"> </w:t>
            </w:r>
            <w:proofErr w:type="spellStart"/>
            <w:r w:rsidRPr="00755FDB">
              <w:rPr>
                <w:rFonts w:ascii="Times New Roman" w:hAnsi="Times New Roman" w:cs="Times New Roman"/>
                <w:sz w:val="24"/>
                <w:szCs w:val="24"/>
              </w:rPr>
              <w:t>stage</w:t>
            </w:r>
            <w:proofErr w:type="spellEnd"/>
            <w:r w:rsidRPr="00755FDB">
              <w:rPr>
                <w:rFonts w:ascii="Times New Roman" w:hAnsi="Times New Roman" w:cs="Times New Roman"/>
                <w:sz w:val="24"/>
                <w:szCs w:val="24"/>
              </w:rPr>
              <w:t>)</w:t>
            </w:r>
          </w:p>
        </w:tc>
        <w:tc>
          <w:tcPr>
            <w:tcW w:w="2426" w:type="dxa"/>
          </w:tcPr>
          <w:p w:rsidR="00180F9B" w:rsidRPr="00755FDB" w:rsidRDefault="00180F9B" w:rsidP="00C25E45">
            <w:pPr>
              <w:rPr>
                <w:rFonts w:ascii="Times New Roman" w:hAnsi="Times New Roman" w:cs="Times New Roman"/>
                <w:sz w:val="24"/>
                <w:szCs w:val="24"/>
              </w:rPr>
            </w:pPr>
            <w:r w:rsidRPr="00755FDB">
              <w:rPr>
                <w:rFonts w:ascii="Times New Roman" w:hAnsi="Times New Roman" w:cs="Times New Roman"/>
                <w:sz w:val="24"/>
                <w:szCs w:val="24"/>
              </w:rPr>
              <w:t>Завершений функціональний продукт, що приносить прибуток. Відпрацьована реклама, сервіс, управління компанією.</w:t>
            </w:r>
          </w:p>
        </w:tc>
        <w:tc>
          <w:tcPr>
            <w:tcW w:w="2267" w:type="dxa"/>
          </w:tcPr>
          <w:p w:rsidR="00180F9B" w:rsidRPr="00755FDB" w:rsidRDefault="00180F9B" w:rsidP="00C25E45">
            <w:pPr>
              <w:rPr>
                <w:rFonts w:ascii="Times New Roman" w:hAnsi="Times New Roman" w:cs="Times New Roman"/>
                <w:sz w:val="24"/>
                <w:szCs w:val="24"/>
              </w:rPr>
            </w:pPr>
            <w:r w:rsidRPr="00755FDB">
              <w:rPr>
                <w:rFonts w:ascii="Times New Roman" w:hAnsi="Times New Roman" w:cs="Times New Roman"/>
                <w:sz w:val="24"/>
                <w:szCs w:val="24"/>
              </w:rPr>
              <w:t>Розподіл часток між інвесторами. При потребі можливе залучення додаткових коштів.</w:t>
            </w:r>
          </w:p>
        </w:tc>
        <w:tc>
          <w:tcPr>
            <w:tcW w:w="2687" w:type="dxa"/>
          </w:tcPr>
          <w:p w:rsidR="00180F9B" w:rsidRPr="00755FDB" w:rsidRDefault="00180F9B" w:rsidP="00C25E45">
            <w:pPr>
              <w:rPr>
                <w:rFonts w:ascii="Times New Roman" w:hAnsi="Times New Roman" w:cs="Times New Roman"/>
                <w:sz w:val="24"/>
                <w:szCs w:val="24"/>
              </w:rPr>
            </w:pPr>
            <w:r w:rsidRPr="00755FDB">
              <w:rPr>
                <w:rFonts w:ascii="Times New Roman" w:hAnsi="Times New Roman" w:cs="Times New Roman"/>
                <w:sz w:val="24"/>
                <w:szCs w:val="24"/>
              </w:rPr>
              <w:t>Визначитися із майбутнім компанії. Продовжувати розширяти коло користувачів чи виходити на нові ринки.</w:t>
            </w:r>
          </w:p>
        </w:tc>
      </w:tr>
      <w:tr w:rsidR="00180F9B" w:rsidRPr="00755FDB" w:rsidTr="000E237F">
        <w:tc>
          <w:tcPr>
            <w:tcW w:w="506" w:type="dxa"/>
          </w:tcPr>
          <w:p w:rsidR="00180F9B" w:rsidRPr="00755FDB" w:rsidRDefault="00180F9B" w:rsidP="00C25E45">
            <w:pPr>
              <w:rPr>
                <w:rFonts w:ascii="Times New Roman" w:hAnsi="Times New Roman" w:cs="Times New Roman"/>
                <w:sz w:val="24"/>
                <w:szCs w:val="24"/>
              </w:rPr>
            </w:pPr>
            <w:r w:rsidRPr="00755FDB">
              <w:rPr>
                <w:rFonts w:ascii="Times New Roman" w:hAnsi="Times New Roman" w:cs="Times New Roman"/>
                <w:sz w:val="24"/>
                <w:szCs w:val="24"/>
              </w:rPr>
              <w:t>5</w:t>
            </w:r>
          </w:p>
        </w:tc>
        <w:tc>
          <w:tcPr>
            <w:tcW w:w="1458" w:type="dxa"/>
          </w:tcPr>
          <w:p w:rsidR="00180F9B" w:rsidRPr="00755FDB" w:rsidRDefault="00180F9B" w:rsidP="00C25E45">
            <w:pPr>
              <w:rPr>
                <w:rFonts w:ascii="Times New Roman" w:hAnsi="Times New Roman" w:cs="Times New Roman"/>
                <w:sz w:val="24"/>
                <w:szCs w:val="24"/>
              </w:rPr>
            </w:pPr>
            <w:r w:rsidRPr="00755FDB">
              <w:rPr>
                <w:rFonts w:ascii="Times New Roman" w:hAnsi="Times New Roman" w:cs="Times New Roman"/>
                <w:sz w:val="24"/>
                <w:szCs w:val="24"/>
              </w:rPr>
              <w:t xml:space="preserve">Стадія </w:t>
            </w:r>
            <w:r w:rsidR="0004154E">
              <w:rPr>
                <w:rFonts w:ascii="Times New Roman" w:hAnsi="Times New Roman" w:cs="Times New Roman"/>
                <w:sz w:val="24"/>
                <w:szCs w:val="24"/>
              </w:rPr>
              <w:t>«</w:t>
            </w:r>
            <w:r w:rsidRPr="00755FDB">
              <w:rPr>
                <w:rFonts w:ascii="Times New Roman" w:hAnsi="Times New Roman" w:cs="Times New Roman"/>
                <w:sz w:val="24"/>
                <w:szCs w:val="24"/>
              </w:rPr>
              <w:t>виходу</w:t>
            </w:r>
            <w:r w:rsidR="0004154E">
              <w:rPr>
                <w:rFonts w:ascii="Times New Roman" w:hAnsi="Times New Roman" w:cs="Times New Roman"/>
                <w:sz w:val="24"/>
                <w:szCs w:val="24"/>
              </w:rPr>
              <w:t>»</w:t>
            </w:r>
            <w:r w:rsidRPr="00755FDB">
              <w:rPr>
                <w:rFonts w:ascii="Times New Roman" w:hAnsi="Times New Roman" w:cs="Times New Roman"/>
                <w:sz w:val="24"/>
                <w:szCs w:val="24"/>
              </w:rPr>
              <w:t xml:space="preserve"> (</w:t>
            </w:r>
            <w:proofErr w:type="spellStart"/>
            <w:r w:rsidRPr="00755FDB">
              <w:rPr>
                <w:rFonts w:ascii="Times New Roman" w:hAnsi="Times New Roman" w:cs="Times New Roman"/>
                <w:sz w:val="24"/>
                <w:szCs w:val="24"/>
              </w:rPr>
              <w:t>exit</w:t>
            </w:r>
            <w:proofErr w:type="spellEnd"/>
            <w:r w:rsidRPr="00755FDB">
              <w:rPr>
                <w:rFonts w:ascii="Times New Roman" w:hAnsi="Times New Roman" w:cs="Times New Roman"/>
                <w:sz w:val="24"/>
                <w:szCs w:val="24"/>
              </w:rPr>
              <w:t xml:space="preserve"> </w:t>
            </w:r>
            <w:proofErr w:type="spellStart"/>
            <w:r w:rsidRPr="00755FDB">
              <w:rPr>
                <w:rFonts w:ascii="Times New Roman" w:hAnsi="Times New Roman" w:cs="Times New Roman"/>
                <w:sz w:val="24"/>
                <w:szCs w:val="24"/>
              </w:rPr>
              <w:t>stage</w:t>
            </w:r>
            <w:proofErr w:type="spellEnd"/>
            <w:r w:rsidRPr="00755FDB">
              <w:rPr>
                <w:rFonts w:ascii="Times New Roman" w:hAnsi="Times New Roman" w:cs="Times New Roman"/>
                <w:sz w:val="24"/>
                <w:szCs w:val="24"/>
              </w:rPr>
              <w:t>)</w:t>
            </w:r>
          </w:p>
        </w:tc>
        <w:tc>
          <w:tcPr>
            <w:tcW w:w="2426" w:type="dxa"/>
          </w:tcPr>
          <w:p w:rsidR="00180F9B" w:rsidRPr="00755FDB" w:rsidRDefault="00180F9B" w:rsidP="00C25E45">
            <w:pPr>
              <w:rPr>
                <w:rFonts w:ascii="Times New Roman" w:hAnsi="Times New Roman" w:cs="Times New Roman"/>
                <w:sz w:val="24"/>
                <w:szCs w:val="24"/>
              </w:rPr>
            </w:pPr>
            <w:r w:rsidRPr="00755FDB">
              <w:rPr>
                <w:rFonts w:ascii="Times New Roman" w:hAnsi="Times New Roman" w:cs="Times New Roman"/>
                <w:sz w:val="24"/>
                <w:szCs w:val="24"/>
              </w:rPr>
              <w:t>Налагоджена робота компанії. Хороші позиції на ринку, постійний прибуток.</w:t>
            </w:r>
          </w:p>
        </w:tc>
        <w:tc>
          <w:tcPr>
            <w:tcW w:w="2267" w:type="dxa"/>
          </w:tcPr>
          <w:p w:rsidR="00180F9B" w:rsidRPr="00755FDB" w:rsidRDefault="00180F9B" w:rsidP="00C25E45">
            <w:pPr>
              <w:rPr>
                <w:rFonts w:ascii="Times New Roman" w:hAnsi="Times New Roman" w:cs="Times New Roman"/>
                <w:sz w:val="24"/>
                <w:szCs w:val="24"/>
              </w:rPr>
            </w:pPr>
            <w:r w:rsidRPr="00755FDB">
              <w:rPr>
                <w:rFonts w:ascii="Times New Roman" w:hAnsi="Times New Roman" w:cs="Times New Roman"/>
                <w:sz w:val="24"/>
                <w:szCs w:val="24"/>
              </w:rPr>
              <w:t>Випуск акцій. Інвестори отримують доходи у вигляді дивідендів або через продаж своїх часток у бізнесі.</w:t>
            </w:r>
          </w:p>
        </w:tc>
        <w:tc>
          <w:tcPr>
            <w:tcW w:w="2687" w:type="dxa"/>
          </w:tcPr>
          <w:p w:rsidR="00180F9B" w:rsidRPr="00755FDB" w:rsidRDefault="00180F9B" w:rsidP="00C25E45">
            <w:pPr>
              <w:rPr>
                <w:rFonts w:ascii="Times New Roman" w:hAnsi="Times New Roman" w:cs="Times New Roman"/>
                <w:sz w:val="24"/>
                <w:szCs w:val="24"/>
              </w:rPr>
            </w:pPr>
            <w:r w:rsidRPr="00755FDB">
              <w:rPr>
                <w:rFonts w:ascii="Times New Roman" w:hAnsi="Times New Roman" w:cs="Times New Roman"/>
                <w:sz w:val="24"/>
                <w:szCs w:val="24"/>
              </w:rPr>
              <w:t>Компанія функціонує як звичайний бізнес і приносить засновникам і інвесторам прибуток, або інвестори продають компанію чи її частини інвестиційному фонду чи великому інвестору.</w:t>
            </w:r>
          </w:p>
        </w:tc>
      </w:tr>
    </w:tbl>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lastRenderedPageBreak/>
        <w:t xml:space="preserve">Для оцінки самих </w:t>
      </w:r>
      <w:proofErr w:type="spellStart"/>
      <w:r w:rsidRPr="00755FDB">
        <w:rPr>
          <w:rFonts w:ascii="Times New Roman" w:hAnsi="Times New Roman" w:cs="Times New Roman"/>
          <w:sz w:val="28"/>
          <w:szCs w:val="28"/>
        </w:rPr>
        <w:t>стартапів</w:t>
      </w:r>
      <w:proofErr w:type="spellEnd"/>
      <w:r w:rsidRPr="00755FDB">
        <w:rPr>
          <w:rFonts w:ascii="Times New Roman" w:hAnsi="Times New Roman" w:cs="Times New Roman"/>
          <w:sz w:val="28"/>
          <w:szCs w:val="28"/>
        </w:rPr>
        <w:t xml:space="preserve"> сервіс використовує показник SR </w:t>
      </w:r>
      <w:proofErr w:type="spellStart"/>
      <w:r w:rsidRPr="00755FDB">
        <w:rPr>
          <w:rFonts w:ascii="Times New Roman" w:hAnsi="Times New Roman" w:cs="Times New Roman"/>
          <w:sz w:val="28"/>
          <w:szCs w:val="28"/>
        </w:rPr>
        <w:t>Score</w:t>
      </w:r>
      <w:proofErr w:type="spellEnd"/>
      <w:r w:rsidRPr="00755FDB">
        <w:rPr>
          <w:rFonts w:ascii="Times New Roman" w:hAnsi="Times New Roman" w:cs="Times New Roman"/>
          <w:sz w:val="28"/>
          <w:szCs w:val="28"/>
        </w:rPr>
        <w:t xml:space="preserve">. SR </w:t>
      </w:r>
      <w:proofErr w:type="spellStart"/>
      <w:r w:rsidRPr="00755FDB">
        <w:rPr>
          <w:rFonts w:ascii="Times New Roman" w:hAnsi="Times New Roman" w:cs="Times New Roman"/>
          <w:sz w:val="28"/>
          <w:szCs w:val="28"/>
        </w:rPr>
        <w:t>Score</w:t>
      </w:r>
      <w:proofErr w:type="spellEnd"/>
      <w:r w:rsidRPr="00755FDB">
        <w:rPr>
          <w:rFonts w:ascii="Times New Roman" w:hAnsi="Times New Roman" w:cs="Times New Roman"/>
          <w:sz w:val="28"/>
          <w:szCs w:val="28"/>
        </w:rPr>
        <w:t xml:space="preserve"> – це число від 0 до 100 000, яке розраховується як інтегральний показник, що відображає важливість стартапу в Інтернеті та його вплив у соціальних мережах. Найбільший рейтинг з українських </w:t>
      </w:r>
      <w:proofErr w:type="spellStart"/>
      <w:r w:rsidRPr="00755FDB">
        <w:rPr>
          <w:rFonts w:ascii="Times New Roman" w:hAnsi="Times New Roman" w:cs="Times New Roman"/>
          <w:sz w:val="28"/>
          <w:szCs w:val="28"/>
        </w:rPr>
        <w:t>стартапів</w:t>
      </w:r>
      <w:proofErr w:type="spellEnd"/>
      <w:r w:rsidRPr="00755FDB">
        <w:rPr>
          <w:rFonts w:ascii="Times New Roman" w:hAnsi="Times New Roman" w:cs="Times New Roman"/>
          <w:sz w:val="28"/>
          <w:szCs w:val="28"/>
        </w:rPr>
        <w:t xml:space="preserve"> має </w:t>
      </w:r>
      <w:proofErr w:type="spellStart"/>
      <w:r w:rsidRPr="00755FDB">
        <w:rPr>
          <w:rFonts w:ascii="Times New Roman" w:hAnsi="Times New Roman" w:cs="Times New Roman"/>
          <w:sz w:val="28"/>
          <w:szCs w:val="28"/>
        </w:rPr>
        <w:t>SendPulse</w:t>
      </w:r>
      <w:proofErr w:type="spellEnd"/>
      <w:r w:rsidRPr="00755FDB">
        <w:rPr>
          <w:rFonts w:ascii="Times New Roman" w:hAnsi="Times New Roman" w:cs="Times New Roman"/>
          <w:sz w:val="28"/>
          <w:szCs w:val="28"/>
        </w:rPr>
        <w:t xml:space="preserve"> – 238 позиція із 83 313 SR </w:t>
      </w:r>
      <w:proofErr w:type="spellStart"/>
      <w:r w:rsidRPr="00755FDB">
        <w:rPr>
          <w:rFonts w:ascii="Times New Roman" w:hAnsi="Times New Roman" w:cs="Times New Roman"/>
          <w:sz w:val="28"/>
          <w:szCs w:val="28"/>
        </w:rPr>
        <w:t>Score</w:t>
      </w:r>
      <w:proofErr w:type="spellEnd"/>
      <w:r w:rsidRPr="00755FDB">
        <w:rPr>
          <w:rFonts w:ascii="Times New Roman" w:hAnsi="Times New Roman" w:cs="Times New Roman"/>
          <w:sz w:val="28"/>
          <w:szCs w:val="28"/>
        </w:rPr>
        <w:t xml:space="preserve">, також в першу 1000 входять ще 6 </w:t>
      </w:r>
      <w:proofErr w:type="spellStart"/>
      <w:r w:rsidRPr="00755FDB">
        <w:rPr>
          <w:rFonts w:ascii="Times New Roman" w:hAnsi="Times New Roman" w:cs="Times New Roman"/>
          <w:sz w:val="28"/>
          <w:szCs w:val="28"/>
        </w:rPr>
        <w:t>стартапів</w:t>
      </w:r>
      <w:proofErr w:type="spellEnd"/>
      <w:r w:rsidRPr="00755FDB">
        <w:rPr>
          <w:rFonts w:ascii="Times New Roman" w:hAnsi="Times New Roman" w:cs="Times New Roman"/>
          <w:sz w:val="28"/>
          <w:szCs w:val="28"/>
        </w:rPr>
        <w:t xml:space="preserve"> (табл</w:t>
      </w:r>
      <w:r w:rsidR="000E237F">
        <w:rPr>
          <w:rFonts w:ascii="Times New Roman" w:hAnsi="Times New Roman" w:cs="Times New Roman"/>
          <w:sz w:val="28"/>
          <w:szCs w:val="28"/>
        </w:rPr>
        <w:t>.</w:t>
      </w:r>
      <w:r w:rsidRPr="00755FDB">
        <w:rPr>
          <w:rFonts w:ascii="Times New Roman" w:hAnsi="Times New Roman" w:cs="Times New Roman"/>
          <w:sz w:val="28"/>
          <w:szCs w:val="28"/>
        </w:rPr>
        <w:t xml:space="preserve"> </w:t>
      </w:r>
      <w:r w:rsidR="00826027">
        <w:rPr>
          <w:rFonts w:ascii="Times New Roman" w:hAnsi="Times New Roman" w:cs="Times New Roman"/>
          <w:sz w:val="28"/>
          <w:szCs w:val="28"/>
        </w:rPr>
        <w:t>1</w:t>
      </w:r>
      <w:r w:rsidRPr="00755FDB">
        <w:rPr>
          <w:rFonts w:ascii="Times New Roman" w:hAnsi="Times New Roman" w:cs="Times New Roman"/>
          <w:sz w:val="28"/>
          <w:szCs w:val="28"/>
        </w:rPr>
        <w:t>.4).</w:t>
      </w:r>
    </w:p>
    <w:p w:rsidR="00180F9B" w:rsidRPr="00755FDB" w:rsidRDefault="00180F9B" w:rsidP="00180F9B">
      <w:pPr>
        <w:spacing w:after="0" w:line="360" w:lineRule="auto"/>
        <w:ind w:firstLine="709"/>
        <w:jc w:val="right"/>
        <w:rPr>
          <w:rFonts w:ascii="Times New Roman" w:hAnsi="Times New Roman" w:cs="Times New Roman"/>
          <w:sz w:val="28"/>
          <w:szCs w:val="28"/>
        </w:rPr>
      </w:pPr>
      <w:r w:rsidRPr="00755FDB">
        <w:rPr>
          <w:rFonts w:ascii="Times New Roman" w:hAnsi="Times New Roman" w:cs="Times New Roman"/>
          <w:sz w:val="28"/>
          <w:szCs w:val="28"/>
        </w:rPr>
        <w:t xml:space="preserve">Таблиця </w:t>
      </w:r>
      <w:r w:rsidR="00826027">
        <w:rPr>
          <w:rFonts w:ascii="Times New Roman" w:hAnsi="Times New Roman" w:cs="Times New Roman"/>
          <w:sz w:val="28"/>
          <w:szCs w:val="28"/>
        </w:rPr>
        <w:t>1</w:t>
      </w:r>
      <w:r w:rsidRPr="00755FDB">
        <w:rPr>
          <w:rFonts w:ascii="Times New Roman" w:hAnsi="Times New Roman" w:cs="Times New Roman"/>
          <w:sz w:val="28"/>
          <w:szCs w:val="28"/>
        </w:rPr>
        <w:t>.4</w:t>
      </w:r>
    </w:p>
    <w:p w:rsidR="00180F9B" w:rsidRPr="00755FDB" w:rsidRDefault="00180F9B" w:rsidP="00180F9B">
      <w:pPr>
        <w:spacing w:after="0" w:line="360" w:lineRule="auto"/>
        <w:ind w:firstLine="709"/>
        <w:jc w:val="center"/>
        <w:rPr>
          <w:rFonts w:ascii="Times New Roman" w:hAnsi="Times New Roman" w:cs="Times New Roman"/>
          <w:sz w:val="28"/>
          <w:szCs w:val="28"/>
        </w:rPr>
      </w:pPr>
      <w:r w:rsidRPr="00755FDB">
        <w:rPr>
          <w:rFonts w:ascii="Times New Roman" w:hAnsi="Times New Roman" w:cs="Times New Roman"/>
          <w:sz w:val="28"/>
          <w:szCs w:val="28"/>
        </w:rPr>
        <w:t>Рейтинг найуспішніших українських стартапів</w:t>
      </w:r>
    </w:p>
    <w:tbl>
      <w:tblPr>
        <w:tblStyle w:val="a3"/>
        <w:tblW w:w="0" w:type="auto"/>
        <w:tblLook w:val="04A0" w:firstRow="1" w:lastRow="0" w:firstColumn="1" w:lastColumn="0" w:noHBand="0" w:noVBand="1"/>
      </w:tblPr>
      <w:tblGrid>
        <w:gridCol w:w="1841"/>
        <w:gridCol w:w="1057"/>
        <w:gridCol w:w="1156"/>
        <w:gridCol w:w="1045"/>
        <w:gridCol w:w="4245"/>
      </w:tblGrid>
      <w:tr w:rsidR="000E237F" w:rsidRPr="00755FDB" w:rsidTr="000E237F">
        <w:tc>
          <w:tcPr>
            <w:tcW w:w="1841" w:type="dxa"/>
          </w:tcPr>
          <w:p w:rsidR="000E237F" w:rsidRPr="00755FDB" w:rsidRDefault="000E237F" w:rsidP="000E237F">
            <w:pPr>
              <w:jc w:val="center"/>
              <w:rPr>
                <w:rFonts w:ascii="Times New Roman" w:hAnsi="Times New Roman" w:cs="Times New Roman"/>
                <w:sz w:val="24"/>
                <w:szCs w:val="28"/>
              </w:rPr>
            </w:pPr>
            <w:r>
              <w:rPr>
                <w:rFonts w:ascii="Times New Roman" w:hAnsi="Times New Roman" w:cs="Times New Roman"/>
                <w:sz w:val="24"/>
                <w:szCs w:val="28"/>
              </w:rPr>
              <w:t xml:space="preserve">Назва </w:t>
            </w:r>
            <w:proofErr w:type="spellStart"/>
            <w:r>
              <w:rPr>
                <w:rFonts w:ascii="Times New Roman" w:hAnsi="Times New Roman" w:cs="Times New Roman"/>
                <w:sz w:val="24"/>
                <w:szCs w:val="28"/>
              </w:rPr>
              <w:t>стартапу</w:t>
            </w:r>
            <w:proofErr w:type="spellEnd"/>
          </w:p>
        </w:tc>
        <w:tc>
          <w:tcPr>
            <w:tcW w:w="1057" w:type="dxa"/>
          </w:tcPr>
          <w:p w:rsidR="000E237F" w:rsidRPr="00755FDB" w:rsidRDefault="000E237F" w:rsidP="000E237F">
            <w:pPr>
              <w:jc w:val="center"/>
              <w:rPr>
                <w:rFonts w:ascii="Times New Roman" w:hAnsi="Times New Roman" w:cs="Times New Roman"/>
                <w:sz w:val="24"/>
                <w:szCs w:val="28"/>
              </w:rPr>
            </w:pPr>
            <w:r>
              <w:rPr>
                <w:rFonts w:ascii="Times New Roman" w:hAnsi="Times New Roman" w:cs="Times New Roman"/>
                <w:sz w:val="24"/>
                <w:szCs w:val="28"/>
              </w:rPr>
              <w:t>Період запуску</w:t>
            </w:r>
          </w:p>
        </w:tc>
        <w:tc>
          <w:tcPr>
            <w:tcW w:w="1156" w:type="dxa"/>
          </w:tcPr>
          <w:p w:rsidR="000E237F" w:rsidRPr="00755FDB" w:rsidRDefault="000E237F" w:rsidP="000E237F">
            <w:pPr>
              <w:jc w:val="center"/>
              <w:rPr>
                <w:rFonts w:ascii="Times New Roman" w:hAnsi="Times New Roman" w:cs="Times New Roman"/>
                <w:sz w:val="24"/>
                <w:szCs w:val="28"/>
              </w:rPr>
            </w:pPr>
            <w:r>
              <w:rPr>
                <w:rFonts w:ascii="Times New Roman" w:hAnsi="Times New Roman" w:cs="Times New Roman"/>
                <w:sz w:val="24"/>
                <w:szCs w:val="28"/>
              </w:rPr>
              <w:t>Вартість, тис. грн</w:t>
            </w:r>
          </w:p>
        </w:tc>
        <w:tc>
          <w:tcPr>
            <w:tcW w:w="1045" w:type="dxa"/>
          </w:tcPr>
          <w:p w:rsidR="000E237F" w:rsidRPr="00755FDB" w:rsidRDefault="000E237F" w:rsidP="000E237F">
            <w:pPr>
              <w:jc w:val="center"/>
              <w:rPr>
                <w:rFonts w:ascii="Times New Roman" w:hAnsi="Times New Roman" w:cs="Times New Roman"/>
                <w:sz w:val="24"/>
                <w:szCs w:val="28"/>
              </w:rPr>
            </w:pPr>
            <w:r>
              <w:rPr>
                <w:rFonts w:ascii="Times New Roman" w:hAnsi="Times New Roman" w:cs="Times New Roman"/>
                <w:sz w:val="24"/>
                <w:szCs w:val="28"/>
              </w:rPr>
              <w:t xml:space="preserve">Рейтинг </w:t>
            </w:r>
          </w:p>
        </w:tc>
        <w:tc>
          <w:tcPr>
            <w:tcW w:w="4245" w:type="dxa"/>
          </w:tcPr>
          <w:p w:rsidR="000E237F" w:rsidRPr="00755FDB" w:rsidRDefault="000E237F" w:rsidP="000E237F">
            <w:pPr>
              <w:jc w:val="center"/>
              <w:rPr>
                <w:rFonts w:ascii="Times New Roman" w:hAnsi="Times New Roman" w:cs="Times New Roman"/>
                <w:sz w:val="24"/>
                <w:szCs w:val="28"/>
              </w:rPr>
            </w:pPr>
            <w:r>
              <w:rPr>
                <w:rFonts w:ascii="Times New Roman" w:hAnsi="Times New Roman" w:cs="Times New Roman"/>
                <w:sz w:val="24"/>
                <w:szCs w:val="28"/>
              </w:rPr>
              <w:t xml:space="preserve">Опис </w:t>
            </w:r>
            <w:proofErr w:type="spellStart"/>
            <w:r>
              <w:rPr>
                <w:rFonts w:ascii="Times New Roman" w:hAnsi="Times New Roman" w:cs="Times New Roman"/>
                <w:sz w:val="24"/>
                <w:szCs w:val="28"/>
              </w:rPr>
              <w:t>стартапу</w:t>
            </w:r>
            <w:proofErr w:type="spellEnd"/>
          </w:p>
        </w:tc>
      </w:tr>
      <w:tr w:rsidR="000E237F" w:rsidRPr="000E237F" w:rsidTr="000E237F">
        <w:tc>
          <w:tcPr>
            <w:tcW w:w="1841" w:type="dxa"/>
          </w:tcPr>
          <w:p w:rsidR="000E237F" w:rsidRPr="000E237F" w:rsidRDefault="000E237F" w:rsidP="000E237F">
            <w:pPr>
              <w:jc w:val="center"/>
              <w:rPr>
                <w:rFonts w:ascii="Times New Roman" w:hAnsi="Times New Roman" w:cs="Times New Roman"/>
                <w:sz w:val="18"/>
                <w:szCs w:val="28"/>
              </w:rPr>
            </w:pPr>
            <w:r w:rsidRPr="000E237F">
              <w:rPr>
                <w:rFonts w:ascii="Times New Roman" w:hAnsi="Times New Roman" w:cs="Times New Roman"/>
                <w:sz w:val="18"/>
                <w:szCs w:val="28"/>
              </w:rPr>
              <w:t>1</w:t>
            </w:r>
          </w:p>
        </w:tc>
        <w:tc>
          <w:tcPr>
            <w:tcW w:w="1057" w:type="dxa"/>
          </w:tcPr>
          <w:p w:rsidR="000E237F" w:rsidRPr="000E237F" w:rsidRDefault="000E237F" w:rsidP="000E237F">
            <w:pPr>
              <w:jc w:val="center"/>
              <w:rPr>
                <w:rFonts w:ascii="Times New Roman" w:hAnsi="Times New Roman" w:cs="Times New Roman"/>
                <w:sz w:val="18"/>
                <w:szCs w:val="28"/>
              </w:rPr>
            </w:pPr>
            <w:r w:rsidRPr="000E237F">
              <w:rPr>
                <w:rFonts w:ascii="Times New Roman" w:hAnsi="Times New Roman" w:cs="Times New Roman"/>
                <w:sz w:val="18"/>
                <w:szCs w:val="28"/>
              </w:rPr>
              <w:t>2</w:t>
            </w:r>
          </w:p>
        </w:tc>
        <w:tc>
          <w:tcPr>
            <w:tcW w:w="1156" w:type="dxa"/>
          </w:tcPr>
          <w:p w:rsidR="000E237F" w:rsidRPr="000E237F" w:rsidRDefault="000E237F" w:rsidP="000E237F">
            <w:pPr>
              <w:jc w:val="center"/>
              <w:rPr>
                <w:rFonts w:ascii="Times New Roman" w:hAnsi="Times New Roman" w:cs="Times New Roman"/>
                <w:sz w:val="18"/>
                <w:szCs w:val="28"/>
              </w:rPr>
            </w:pPr>
            <w:r w:rsidRPr="000E237F">
              <w:rPr>
                <w:rFonts w:ascii="Times New Roman" w:hAnsi="Times New Roman" w:cs="Times New Roman"/>
                <w:sz w:val="18"/>
                <w:szCs w:val="28"/>
              </w:rPr>
              <w:t>3</w:t>
            </w:r>
          </w:p>
        </w:tc>
        <w:tc>
          <w:tcPr>
            <w:tcW w:w="1045" w:type="dxa"/>
          </w:tcPr>
          <w:p w:rsidR="000E237F" w:rsidRPr="000E237F" w:rsidRDefault="000E237F" w:rsidP="000E237F">
            <w:pPr>
              <w:jc w:val="center"/>
              <w:rPr>
                <w:rFonts w:ascii="Times New Roman" w:hAnsi="Times New Roman" w:cs="Times New Roman"/>
                <w:sz w:val="18"/>
                <w:szCs w:val="28"/>
              </w:rPr>
            </w:pPr>
            <w:r w:rsidRPr="000E237F">
              <w:rPr>
                <w:rFonts w:ascii="Times New Roman" w:hAnsi="Times New Roman" w:cs="Times New Roman"/>
                <w:sz w:val="18"/>
                <w:szCs w:val="28"/>
              </w:rPr>
              <w:t>4</w:t>
            </w:r>
          </w:p>
        </w:tc>
        <w:tc>
          <w:tcPr>
            <w:tcW w:w="4245" w:type="dxa"/>
          </w:tcPr>
          <w:p w:rsidR="000E237F" w:rsidRPr="000E237F" w:rsidRDefault="000E237F" w:rsidP="000E237F">
            <w:pPr>
              <w:jc w:val="center"/>
              <w:rPr>
                <w:rFonts w:ascii="Times New Roman" w:hAnsi="Times New Roman" w:cs="Times New Roman"/>
                <w:sz w:val="18"/>
                <w:szCs w:val="28"/>
              </w:rPr>
            </w:pPr>
            <w:r w:rsidRPr="000E237F">
              <w:rPr>
                <w:rFonts w:ascii="Times New Roman" w:hAnsi="Times New Roman" w:cs="Times New Roman"/>
                <w:sz w:val="18"/>
                <w:szCs w:val="28"/>
              </w:rPr>
              <w:t>5</w:t>
            </w:r>
          </w:p>
        </w:tc>
      </w:tr>
      <w:tr w:rsidR="00180F9B" w:rsidRPr="00755FDB" w:rsidTr="000E237F">
        <w:tc>
          <w:tcPr>
            <w:tcW w:w="1841" w:type="dxa"/>
          </w:tcPr>
          <w:p w:rsidR="00180F9B" w:rsidRPr="00755FDB" w:rsidRDefault="00180F9B" w:rsidP="000E237F">
            <w:pPr>
              <w:jc w:val="center"/>
              <w:rPr>
                <w:rFonts w:ascii="Times New Roman" w:hAnsi="Times New Roman" w:cs="Times New Roman"/>
                <w:sz w:val="24"/>
                <w:szCs w:val="28"/>
              </w:rPr>
            </w:pPr>
            <w:proofErr w:type="spellStart"/>
            <w:r w:rsidRPr="00755FDB">
              <w:rPr>
                <w:rFonts w:ascii="Times New Roman" w:hAnsi="Times New Roman" w:cs="Times New Roman"/>
                <w:sz w:val="24"/>
                <w:szCs w:val="28"/>
              </w:rPr>
              <w:t>SendPulse</w:t>
            </w:r>
            <w:proofErr w:type="spellEnd"/>
          </w:p>
          <w:p w:rsidR="00180F9B" w:rsidRPr="00755FDB" w:rsidRDefault="00180F9B" w:rsidP="000E237F">
            <w:pPr>
              <w:jc w:val="center"/>
              <w:rPr>
                <w:rFonts w:ascii="Times New Roman" w:hAnsi="Times New Roman" w:cs="Times New Roman"/>
                <w:sz w:val="24"/>
                <w:szCs w:val="28"/>
              </w:rPr>
            </w:pPr>
            <w:r w:rsidRPr="00755FDB">
              <w:rPr>
                <w:rFonts w:ascii="Times New Roman" w:hAnsi="Times New Roman" w:cs="Times New Roman"/>
                <w:noProof/>
                <w:sz w:val="24"/>
                <w:szCs w:val="28"/>
                <w:lang w:eastAsia="uk-UA" w:bidi="bn-IN"/>
              </w:rPr>
              <w:drawing>
                <wp:inline distT="0" distB="0" distL="0" distR="0" wp14:anchorId="41746124" wp14:editId="28BF7088">
                  <wp:extent cx="742950" cy="7429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879_44aadfbe7c9f205779f8ddcbdbc221cc45f295da_sendpulse_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43294" cy="743294"/>
                          </a:xfrm>
                          <a:prstGeom prst="rect">
                            <a:avLst/>
                          </a:prstGeom>
                        </pic:spPr>
                      </pic:pic>
                    </a:graphicData>
                  </a:graphic>
                </wp:inline>
              </w:drawing>
            </w:r>
          </w:p>
        </w:tc>
        <w:tc>
          <w:tcPr>
            <w:tcW w:w="1057" w:type="dxa"/>
          </w:tcPr>
          <w:p w:rsidR="00180F9B" w:rsidRPr="00755FDB" w:rsidRDefault="00180F9B" w:rsidP="000E237F">
            <w:pPr>
              <w:jc w:val="center"/>
              <w:rPr>
                <w:rFonts w:ascii="Times New Roman" w:hAnsi="Times New Roman" w:cs="Times New Roman"/>
                <w:sz w:val="24"/>
                <w:szCs w:val="28"/>
              </w:rPr>
            </w:pPr>
            <w:r w:rsidRPr="00755FDB">
              <w:rPr>
                <w:rFonts w:ascii="Times New Roman" w:hAnsi="Times New Roman" w:cs="Times New Roman"/>
                <w:sz w:val="24"/>
                <w:szCs w:val="28"/>
              </w:rPr>
              <w:t>19 лютого 2015</w:t>
            </w:r>
          </w:p>
        </w:tc>
        <w:tc>
          <w:tcPr>
            <w:tcW w:w="1156" w:type="dxa"/>
          </w:tcPr>
          <w:p w:rsidR="00180F9B" w:rsidRPr="00755FDB" w:rsidRDefault="00180F9B" w:rsidP="000E237F">
            <w:pPr>
              <w:jc w:val="center"/>
              <w:rPr>
                <w:rFonts w:ascii="Times New Roman" w:hAnsi="Times New Roman" w:cs="Times New Roman"/>
                <w:sz w:val="24"/>
                <w:szCs w:val="28"/>
              </w:rPr>
            </w:pPr>
            <w:r w:rsidRPr="00755FDB">
              <w:rPr>
                <w:rFonts w:ascii="Times New Roman" w:hAnsi="Times New Roman" w:cs="Times New Roman"/>
                <w:sz w:val="24"/>
                <w:szCs w:val="28"/>
              </w:rPr>
              <w:t>80,692</w:t>
            </w:r>
          </w:p>
        </w:tc>
        <w:tc>
          <w:tcPr>
            <w:tcW w:w="1045" w:type="dxa"/>
          </w:tcPr>
          <w:p w:rsidR="00180F9B" w:rsidRPr="00755FDB" w:rsidRDefault="00180F9B" w:rsidP="000E237F">
            <w:pPr>
              <w:jc w:val="center"/>
              <w:rPr>
                <w:rFonts w:ascii="Times New Roman" w:hAnsi="Times New Roman" w:cs="Times New Roman"/>
                <w:sz w:val="24"/>
                <w:szCs w:val="28"/>
              </w:rPr>
            </w:pPr>
            <w:r w:rsidRPr="00755FDB">
              <w:rPr>
                <w:rFonts w:ascii="Times New Roman" w:hAnsi="Times New Roman" w:cs="Times New Roman"/>
                <w:sz w:val="24"/>
                <w:szCs w:val="28"/>
              </w:rPr>
              <w:t>289</w:t>
            </w:r>
          </w:p>
        </w:tc>
        <w:tc>
          <w:tcPr>
            <w:tcW w:w="4245" w:type="dxa"/>
          </w:tcPr>
          <w:p w:rsidR="00180F9B" w:rsidRPr="00755FDB" w:rsidRDefault="00180F9B" w:rsidP="000E237F">
            <w:pPr>
              <w:jc w:val="both"/>
              <w:rPr>
                <w:rFonts w:ascii="Times New Roman" w:hAnsi="Times New Roman" w:cs="Times New Roman"/>
                <w:sz w:val="24"/>
                <w:szCs w:val="28"/>
              </w:rPr>
            </w:pPr>
            <w:proofErr w:type="spellStart"/>
            <w:r w:rsidRPr="00755FDB">
              <w:rPr>
                <w:rFonts w:ascii="Times New Roman" w:hAnsi="Times New Roman" w:cs="Times New Roman"/>
                <w:sz w:val="24"/>
                <w:szCs w:val="28"/>
              </w:rPr>
              <w:t>SendPulse</w:t>
            </w:r>
            <w:proofErr w:type="spellEnd"/>
            <w:r w:rsidRPr="00755FDB">
              <w:rPr>
                <w:rFonts w:ascii="Times New Roman" w:hAnsi="Times New Roman" w:cs="Times New Roman"/>
                <w:sz w:val="24"/>
                <w:szCs w:val="28"/>
              </w:rPr>
              <w:t xml:space="preserve"> створює поведінковий профіль користувача для кожного абонента, виходячи з їх переваг спілкування, часового поясу, контенту, придбання товару та багатьох інших унікальних даних.</w:t>
            </w:r>
            <w:r w:rsidR="000E237F">
              <w:rPr>
                <w:rFonts w:ascii="Times New Roman" w:hAnsi="Times New Roman" w:cs="Times New Roman"/>
                <w:sz w:val="24"/>
                <w:szCs w:val="28"/>
              </w:rPr>
              <w:t xml:space="preserve"> </w:t>
            </w:r>
            <w:r w:rsidRPr="00755FDB">
              <w:rPr>
                <w:rFonts w:ascii="Times New Roman" w:hAnsi="Times New Roman" w:cs="Times New Roman"/>
                <w:sz w:val="24"/>
                <w:szCs w:val="28"/>
              </w:rPr>
              <w:t>Використовуючи динамічне групування, платформа AI здатна намалювати більш повну картину передбачуваної поведінки користувачів та створити контент з найкращим потенціалом монетизації.</w:t>
            </w:r>
          </w:p>
        </w:tc>
      </w:tr>
      <w:tr w:rsidR="00180F9B" w:rsidRPr="00755FDB" w:rsidTr="000E237F">
        <w:tc>
          <w:tcPr>
            <w:tcW w:w="1841" w:type="dxa"/>
          </w:tcPr>
          <w:p w:rsidR="00180F9B" w:rsidRPr="00755FDB" w:rsidRDefault="00180F9B" w:rsidP="000E237F">
            <w:pPr>
              <w:jc w:val="center"/>
              <w:rPr>
                <w:rFonts w:ascii="Times New Roman" w:hAnsi="Times New Roman" w:cs="Times New Roman"/>
                <w:sz w:val="24"/>
                <w:szCs w:val="28"/>
              </w:rPr>
            </w:pPr>
            <w:r w:rsidRPr="00755FDB">
              <w:rPr>
                <w:rFonts w:ascii="Times New Roman" w:hAnsi="Times New Roman" w:cs="Times New Roman"/>
                <w:noProof/>
                <w:sz w:val="24"/>
                <w:szCs w:val="28"/>
                <w:lang w:eastAsia="uk-UA" w:bidi="bn-IN"/>
              </w:rPr>
              <w:drawing>
                <wp:inline distT="0" distB="0" distL="0" distR="0" wp14:anchorId="534CCBB3" wp14:editId="442F7801">
                  <wp:extent cx="638175" cy="6381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2202_a4423838854b453486d829f4228c2e6ddc04e359_serpstat_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8472" cy="638472"/>
                          </a:xfrm>
                          <a:prstGeom prst="rect">
                            <a:avLst/>
                          </a:prstGeom>
                        </pic:spPr>
                      </pic:pic>
                    </a:graphicData>
                  </a:graphic>
                </wp:inline>
              </w:drawing>
            </w:r>
          </w:p>
        </w:tc>
        <w:tc>
          <w:tcPr>
            <w:tcW w:w="1057" w:type="dxa"/>
          </w:tcPr>
          <w:p w:rsidR="00180F9B" w:rsidRPr="00755FDB" w:rsidRDefault="00180F9B" w:rsidP="000E237F">
            <w:pPr>
              <w:jc w:val="center"/>
              <w:rPr>
                <w:rFonts w:ascii="Times New Roman" w:hAnsi="Times New Roman" w:cs="Times New Roman"/>
                <w:sz w:val="24"/>
                <w:szCs w:val="28"/>
              </w:rPr>
            </w:pPr>
            <w:r w:rsidRPr="00755FDB">
              <w:rPr>
                <w:rFonts w:ascii="Times New Roman" w:hAnsi="Times New Roman" w:cs="Times New Roman"/>
                <w:sz w:val="24"/>
                <w:szCs w:val="28"/>
              </w:rPr>
              <w:t>1 жовтня 2014</w:t>
            </w:r>
          </w:p>
        </w:tc>
        <w:tc>
          <w:tcPr>
            <w:tcW w:w="1156" w:type="dxa"/>
          </w:tcPr>
          <w:p w:rsidR="00180F9B" w:rsidRPr="00755FDB" w:rsidRDefault="00180F9B" w:rsidP="000E237F">
            <w:pPr>
              <w:jc w:val="center"/>
              <w:rPr>
                <w:rFonts w:ascii="Times New Roman" w:hAnsi="Times New Roman" w:cs="Times New Roman"/>
                <w:sz w:val="24"/>
                <w:szCs w:val="28"/>
              </w:rPr>
            </w:pPr>
            <w:r w:rsidRPr="00755FDB">
              <w:rPr>
                <w:rFonts w:ascii="Times New Roman" w:hAnsi="Times New Roman" w:cs="Times New Roman"/>
                <w:sz w:val="24"/>
                <w:szCs w:val="28"/>
              </w:rPr>
              <w:t>79,891</w:t>
            </w:r>
          </w:p>
        </w:tc>
        <w:tc>
          <w:tcPr>
            <w:tcW w:w="1045" w:type="dxa"/>
          </w:tcPr>
          <w:p w:rsidR="00180F9B" w:rsidRPr="00755FDB" w:rsidRDefault="00180F9B" w:rsidP="000E237F">
            <w:pPr>
              <w:jc w:val="center"/>
              <w:rPr>
                <w:rFonts w:ascii="Times New Roman" w:hAnsi="Times New Roman" w:cs="Times New Roman"/>
                <w:sz w:val="24"/>
                <w:szCs w:val="28"/>
              </w:rPr>
            </w:pPr>
            <w:r w:rsidRPr="00755FDB">
              <w:rPr>
                <w:rFonts w:ascii="Times New Roman" w:hAnsi="Times New Roman" w:cs="Times New Roman"/>
                <w:sz w:val="24"/>
                <w:szCs w:val="28"/>
              </w:rPr>
              <w:t>380</w:t>
            </w:r>
          </w:p>
        </w:tc>
        <w:tc>
          <w:tcPr>
            <w:tcW w:w="4245" w:type="dxa"/>
          </w:tcPr>
          <w:p w:rsidR="00180F9B" w:rsidRPr="00755FDB" w:rsidRDefault="00180F9B" w:rsidP="000E237F">
            <w:pPr>
              <w:jc w:val="both"/>
              <w:rPr>
                <w:rFonts w:ascii="Times New Roman" w:hAnsi="Times New Roman" w:cs="Times New Roman"/>
                <w:sz w:val="24"/>
                <w:szCs w:val="28"/>
              </w:rPr>
            </w:pPr>
            <w:r w:rsidRPr="00755FDB">
              <w:rPr>
                <w:rFonts w:ascii="Times New Roman" w:hAnsi="Times New Roman" w:cs="Times New Roman"/>
                <w:sz w:val="24"/>
                <w:szCs w:val="28"/>
              </w:rPr>
              <w:t xml:space="preserve">Інструмент злому росту для SEO, PPC, </w:t>
            </w:r>
            <w:proofErr w:type="spellStart"/>
            <w:r w:rsidRPr="00755FDB">
              <w:rPr>
                <w:rFonts w:ascii="Times New Roman" w:hAnsi="Times New Roman" w:cs="Times New Roman"/>
                <w:sz w:val="24"/>
                <w:szCs w:val="28"/>
              </w:rPr>
              <w:t>Content</w:t>
            </w:r>
            <w:proofErr w:type="spellEnd"/>
            <w:r w:rsidRPr="00755FDB">
              <w:rPr>
                <w:rFonts w:ascii="Times New Roman" w:hAnsi="Times New Roman" w:cs="Times New Roman"/>
                <w:sz w:val="24"/>
                <w:szCs w:val="28"/>
              </w:rPr>
              <w:t xml:space="preserve"> </w:t>
            </w:r>
            <w:proofErr w:type="spellStart"/>
            <w:r w:rsidRPr="00755FDB">
              <w:rPr>
                <w:rFonts w:ascii="Times New Roman" w:hAnsi="Times New Roman" w:cs="Times New Roman"/>
                <w:sz w:val="24"/>
                <w:szCs w:val="28"/>
              </w:rPr>
              <w:t>Mark</w:t>
            </w:r>
            <w:proofErr w:type="spellEnd"/>
            <w:r w:rsidR="000E237F">
              <w:rPr>
                <w:rFonts w:ascii="Times New Roman" w:hAnsi="Times New Roman" w:cs="Times New Roman"/>
                <w:sz w:val="24"/>
                <w:szCs w:val="28"/>
              </w:rPr>
              <w:t xml:space="preserve">. </w:t>
            </w:r>
            <w:r w:rsidRPr="00755FDB">
              <w:rPr>
                <w:rFonts w:ascii="Times New Roman" w:hAnsi="Times New Roman" w:cs="Times New Roman"/>
                <w:sz w:val="24"/>
                <w:szCs w:val="28"/>
              </w:rPr>
              <w:t>Все-в-одному SEO-платформа для професіоналів.</w:t>
            </w:r>
          </w:p>
        </w:tc>
      </w:tr>
      <w:tr w:rsidR="00180F9B" w:rsidRPr="00755FDB" w:rsidTr="000E237F">
        <w:tc>
          <w:tcPr>
            <w:tcW w:w="1841" w:type="dxa"/>
          </w:tcPr>
          <w:p w:rsidR="00180F9B" w:rsidRPr="00755FDB" w:rsidRDefault="00180F9B" w:rsidP="000E237F">
            <w:pPr>
              <w:jc w:val="center"/>
              <w:rPr>
                <w:rFonts w:ascii="Times New Roman" w:hAnsi="Times New Roman" w:cs="Times New Roman"/>
                <w:sz w:val="24"/>
                <w:szCs w:val="28"/>
              </w:rPr>
            </w:pPr>
            <w:proofErr w:type="spellStart"/>
            <w:r w:rsidRPr="00755FDB">
              <w:rPr>
                <w:rFonts w:ascii="Times New Roman" w:hAnsi="Times New Roman" w:cs="Times New Roman"/>
                <w:sz w:val="24"/>
                <w:szCs w:val="28"/>
              </w:rPr>
              <w:t>Mailtrap</w:t>
            </w:r>
            <w:proofErr w:type="spellEnd"/>
          </w:p>
          <w:p w:rsidR="00180F9B" w:rsidRPr="00755FDB" w:rsidRDefault="00180F9B" w:rsidP="000E237F">
            <w:pPr>
              <w:jc w:val="center"/>
              <w:rPr>
                <w:rFonts w:ascii="Times New Roman" w:hAnsi="Times New Roman" w:cs="Times New Roman"/>
                <w:sz w:val="24"/>
                <w:szCs w:val="28"/>
              </w:rPr>
            </w:pPr>
            <w:r w:rsidRPr="00755FDB">
              <w:rPr>
                <w:rFonts w:ascii="Times New Roman" w:hAnsi="Times New Roman" w:cs="Times New Roman"/>
                <w:noProof/>
                <w:sz w:val="24"/>
                <w:szCs w:val="28"/>
                <w:lang w:eastAsia="uk-UA" w:bidi="bn-IN"/>
              </w:rPr>
              <w:drawing>
                <wp:inline distT="0" distB="0" distL="0" distR="0" wp14:anchorId="6C1BA05E" wp14:editId="7AE42676">
                  <wp:extent cx="781050" cy="7810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526_4a09ede776d3dbcf341d1a20dff21a655246370e_mailtrap_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81412" cy="781412"/>
                          </a:xfrm>
                          <a:prstGeom prst="rect">
                            <a:avLst/>
                          </a:prstGeom>
                        </pic:spPr>
                      </pic:pic>
                    </a:graphicData>
                  </a:graphic>
                </wp:inline>
              </w:drawing>
            </w:r>
          </w:p>
        </w:tc>
        <w:tc>
          <w:tcPr>
            <w:tcW w:w="1057" w:type="dxa"/>
          </w:tcPr>
          <w:p w:rsidR="00180F9B" w:rsidRPr="00755FDB" w:rsidRDefault="00180F9B" w:rsidP="000E237F">
            <w:pPr>
              <w:jc w:val="center"/>
              <w:rPr>
                <w:rFonts w:ascii="Times New Roman" w:hAnsi="Times New Roman" w:cs="Times New Roman"/>
                <w:sz w:val="24"/>
                <w:szCs w:val="28"/>
              </w:rPr>
            </w:pPr>
            <w:r w:rsidRPr="00755FDB">
              <w:rPr>
                <w:rFonts w:ascii="Times New Roman" w:hAnsi="Times New Roman" w:cs="Times New Roman"/>
                <w:sz w:val="24"/>
                <w:szCs w:val="28"/>
              </w:rPr>
              <w:t>1 січня 2012</w:t>
            </w:r>
          </w:p>
        </w:tc>
        <w:tc>
          <w:tcPr>
            <w:tcW w:w="1156" w:type="dxa"/>
          </w:tcPr>
          <w:p w:rsidR="00180F9B" w:rsidRPr="00755FDB" w:rsidRDefault="00180F9B" w:rsidP="000E237F">
            <w:pPr>
              <w:jc w:val="center"/>
              <w:rPr>
                <w:rFonts w:ascii="Times New Roman" w:hAnsi="Times New Roman" w:cs="Times New Roman"/>
                <w:sz w:val="24"/>
                <w:szCs w:val="28"/>
              </w:rPr>
            </w:pPr>
            <w:r w:rsidRPr="00755FDB">
              <w:rPr>
                <w:rFonts w:ascii="Times New Roman" w:hAnsi="Times New Roman" w:cs="Times New Roman"/>
                <w:sz w:val="24"/>
                <w:szCs w:val="28"/>
              </w:rPr>
              <w:t>78,278</w:t>
            </w:r>
          </w:p>
        </w:tc>
        <w:tc>
          <w:tcPr>
            <w:tcW w:w="1045" w:type="dxa"/>
          </w:tcPr>
          <w:p w:rsidR="00180F9B" w:rsidRPr="00755FDB" w:rsidRDefault="00180F9B" w:rsidP="000E237F">
            <w:pPr>
              <w:jc w:val="center"/>
              <w:rPr>
                <w:rFonts w:ascii="Times New Roman" w:hAnsi="Times New Roman" w:cs="Times New Roman"/>
                <w:sz w:val="24"/>
                <w:szCs w:val="28"/>
              </w:rPr>
            </w:pPr>
            <w:r w:rsidRPr="00755FDB">
              <w:rPr>
                <w:rFonts w:ascii="Times New Roman" w:hAnsi="Times New Roman" w:cs="Times New Roman"/>
                <w:sz w:val="24"/>
                <w:szCs w:val="28"/>
              </w:rPr>
              <w:t>590</w:t>
            </w:r>
          </w:p>
        </w:tc>
        <w:tc>
          <w:tcPr>
            <w:tcW w:w="4245" w:type="dxa"/>
          </w:tcPr>
          <w:p w:rsidR="00180F9B" w:rsidRPr="00755FDB" w:rsidRDefault="00180F9B" w:rsidP="000E237F">
            <w:pPr>
              <w:jc w:val="both"/>
              <w:rPr>
                <w:rFonts w:ascii="Times New Roman" w:hAnsi="Times New Roman" w:cs="Times New Roman"/>
                <w:sz w:val="24"/>
                <w:szCs w:val="28"/>
              </w:rPr>
            </w:pPr>
            <w:proofErr w:type="spellStart"/>
            <w:r w:rsidRPr="00755FDB">
              <w:rPr>
                <w:rFonts w:ascii="Times New Roman" w:hAnsi="Times New Roman" w:cs="Times New Roman"/>
                <w:sz w:val="24"/>
                <w:szCs w:val="28"/>
              </w:rPr>
              <w:t>Mailtrap</w:t>
            </w:r>
            <w:proofErr w:type="spellEnd"/>
            <w:r w:rsidRPr="00755FDB">
              <w:rPr>
                <w:rFonts w:ascii="Times New Roman" w:hAnsi="Times New Roman" w:cs="Times New Roman"/>
                <w:sz w:val="24"/>
                <w:szCs w:val="28"/>
              </w:rPr>
              <w:t xml:space="preserve"> - це фальшивий SMTP-сервер для команд розробників для тестування, перегляду та обміну повідомленнями електронної пошти, що надсилаються з середовищ розробки та інсценування без спаму справжніх клієнтів.</w:t>
            </w:r>
          </w:p>
        </w:tc>
      </w:tr>
      <w:tr w:rsidR="00180F9B" w:rsidRPr="00755FDB" w:rsidTr="000E237F">
        <w:tc>
          <w:tcPr>
            <w:tcW w:w="1841" w:type="dxa"/>
          </w:tcPr>
          <w:p w:rsidR="00180F9B" w:rsidRPr="00755FDB" w:rsidRDefault="00180F9B" w:rsidP="000E237F">
            <w:pPr>
              <w:jc w:val="center"/>
              <w:rPr>
                <w:rFonts w:ascii="Times New Roman" w:hAnsi="Times New Roman" w:cs="Times New Roman"/>
                <w:sz w:val="24"/>
                <w:szCs w:val="28"/>
              </w:rPr>
            </w:pPr>
            <w:r w:rsidRPr="00755FDB">
              <w:rPr>
                <w:rFonts w:ascii="Times New Roman" w:hAnsi="Times New Roman" w:cs="Times New Roman"/>
                <w:noProof/>
                <w:sz w:val="24"/>
                <w:szCs w:val="28"/>
                <w:lang w:eastAsia="uk-UA" w:bidi="bn-IN"/>
              </w:rPr>
              <w:drawing>
                <wp:inline distT="0" distB="0" distL="0" distR="0" wp14:anchorId="1DA487DD" wp14:editId="4BFCDAAA">
                  <wp:extent cx="600075" cy="6000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797_af618c0217e1e5dc69cc8aed96546107a4973ca4_ukit_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inline>
              </w:drawing>
            </w:r>
          </w:p>
        </w:tc>
        <w:tc>
          <w:tcPr>
            <w:tcW w:w="1057" w:type="dxa"/>
          </w:tcPr>
          <w:p w:rsidR="00180F9B" w:rsidRPr="00755FDB" w:rsidRDefault="00180F9B" w:rsidP="000E237F">
            <w:pPr>
              <w:jc w:val="center"/>
              <w:rPr>
                <w:rFonts w:ascii="Times New Roman" w:hAnsi="Times New Roman" w:cs="Times New Roman"/>
                <w:sz w:val="24"/>
                <w:szCs w:val="28"/>
              </w:rPr>
            </w:pPr>
            <w:r w:rsidRPr="00755FDB">
              <w:rPr>
                <w:rFonts w:ascii="Times New Roman" w:hAnsi="Times New Roman" w:cs="Times New Roman"/>
                <w:sz w:val="24"/>
                <w:szCs w:val="28"/>
              </w:rPr>
              <w:t>1 березня 2014</w:t>
            </w:r>
          </w:p>
        </w:tc>
        <w:tc>
          <w:tcPr>
            <w:tcW w:w="1156" w:type="dxa"/>
          </w:tcPr>
          <w:p w:rsidR="00180F9B" w:rsidRPr="00755FDB" w:rsidRDefault="00180F9B" w:rsidP="000E237F">
            <w:pPr>
              <w:jc w:val="center"/>
              <w:rPr>
                <w:rFonts w:ascii="Times New Roman" w:hAnsi="Times New Roman" w:cs="Times New Roman"/>
                <w:sz w:val="24"/>
                <w:szCs w:val="28"/>
              </w:rPr>
            </w:pPr>
            <w:r w:rsidRPr="00755FDB">
              <w:rPr>
                <w:rFonts w:ascii="Times New Roman" w:hAnsi="Times New Roman" w:cs="Times New Roman"/>
                <w:sz w:val="24"/>
                <w:szCs w:val="28"/>
              </w:rPr>
              <w:t>78,186</w:t>
            </w:r>
          </w:p>
        </w:tc>
        <w:tc>
          <w:tcPr>
            <w:tcW w:w="1045" w:type="dxa"/>
          </w:tcPr>
          <w:p w:rsidR="00180F9B" w:rsidRPr="00755FDB" w:rsidRDefault="00180F9B" w:rsidP="000E237F">
            <w:pPr>
              <w:jc w:val="center"/>
              <w:rPr>
                <w:rFonts w:ascii="Times New Roman" w:hAnsi="Times New Roman" w:cs="Times New Roman"/>
                <w:sz w:val="24"/>
                <w:szCs w:val="28"/>
              </w:rPr>
            </w:pPr>
            <w:r w:rsidRPr="00755FDB">
              <w:rPr>
                <w:rFonts w:ascii="Times New Roman" w:hAnsi="Times New Roman" w:cs="Times New Roman"/>
                <w:sz w:val="24"/>
                <w:szCs w:val="28"/>
              </w:rPr>
              <w:t>597</w:t>
            </w:r>
          </w:p>
        </w:tc>
        <w:tc>
          <w:tcPr>
            <w:tcW w:w="4245" w:type="dxa"/>
          </w:tcPr>
          <w:p w:rsidR="00180F9B" w:rsidRPr="00755FDB" w:rsidRDefault="00180F9B" w:rsidP="000E237F">
            <w:pPr>
              <w:jc w:val="both"/>
              <w:rPr>
                <w:rFonts w:ascii="Times New Roman" w:hAnsi="Times New Roman" w:cs="Times New Roman"/>
                <w:sz w:val="24"/>
                <w:szCs w:val="28"/>
              </w:rPr>
            </w:pPr>
            <w:proofErr w:type="spellStart"/>
            <w:r w:rsidRPr="00755FDB">
              <w:rPr>
                <w:rFonts w:ascii="Times New Roman" w:hAnsi="Times New Roman" w:cs="Times New Roman"/>
                <w:sz w:val="24"/>
                <w:szCs w:val="28"/>
              </w:rPr>
              <w:t>uKit</w:t>
            </w:r>
            <w:proofErr w:type="spellEnd"/>
            <w:r w:rsidRPr="00755FDB">
              <w:rPr>
                <w:rFonts w:ascii="Times New Roman" w:hAnsi="Times New Roman" w:cs="Times New Roman"/>
                <w:sz w:val="24"/>
                <w:szCs w:val="28"/>
              </w:rPr>
              <w:t xml:space="preserve"> - Це простий у використанні та ефективний інструмент для створення веб-сайтів для бізнесу.</w:t>
            </w:r>
          </w:p>
        </w:tc>
      </w:tr>
      <w:tr w:rsidR="00180F9B" w:rsidRPr="00755FDB" w:rsidTr="000E237F">
        <w:tc>
          <w:tcPr>
            <w:tcW w:w="1841" w:type="dxa"/>
          </w:tcPr>
          <w:p w:rsidR="00180F9B" w:rsidRPr="00755FDB" w:rsidRDefault="00180F9B" w:rsidP="000E237F">
            <w:pPr>
              <w:jc w:val="center"/>
              <w:rPr>
                <w:rFonts w:ascii="Times New Roman" w:hAnsi="Times New Roman" w:cs="Times New Roman"/>
                <w:noProof/>
                <w:sz w:val="24"/>
                <w:szCs w:val="28"/>
                <w:lang w:eastAsia="uk-UA"/>
              </w:rPr>
            </w:pPr>
            <w:r w:rsidRPr="00755FDB">
              <w:rPr>
                <w:rFonts w:ascii="Times New Roman" w:hAnsi="Times New Roman" w:cs="Times New Roman"/>
                <w:noProof/>
                <w:sz w:val="24"/>
                <w:szCs w:val="28"/>
                <w:lang w:eastAsia="uk-UA"/>
              </w:rPr>
              <w:t>Snovio</w:t>
            </w:r>
          </w:p>
          <w:p w:rsidR="00180F9B" w:rsidRPr="00755FDB" w:rsidRDefault="00180F9B" w:rsidP="000E237F">
            <w:pPr>
              <w:jc w:val="center"/>
              <w:rPr>
                <w:rFonts w:ascii="Times New Roman" w:hAnsi="Times New Roman" w:cs="Times New Roman"/>
                <w:noProof/>
                <w:sz w:val="24"/>
                <w:szCs w:val="28"/>
                <w:lang w:eastAsia="uk-UA"/>
              </w:rPr>
            </w:pPr>
            <w:r w:rsidRPr="00755FDB">
              <w:rPr>
                <w:rFonts w:ascii="Times New Roman" w:hAnsi="Times New Roman" w:cs="Times New Roman"/>
                <w:noProof/>
                <w:sz w:val="24"/>
                <w:szCs w:val="28"/>
                <w:lang w:eastAsia="uk-UA" w:bidi="bn-IN"/>
              </w:rPr>
              <w:drawing>
                <wp:inline distT="0" distB="0" distL="0" distR="0" wp14:anchorId="3E5D7A22" wp14:editId="2323440B">
                  <wp:extent cx="628650" cy="6286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9630_803f0b47799dfa9ca3c5eee446315631cc03dd22_snovio_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8943" cy="628943"/>
                          </a:xfrm>
                          <a:prstGeom prst="rect">
                            <a:avLst/>
                          </a:prstGeom>
                        </pic:spPr>
                      </pic:pic>
                    </a:graphicData>
                  </a:graphic>
                </wp:inline>
              </w:drawing>
            </w:r>
          </w:p>
        </w:tc>
        <w:tc>
          <w:tcPr>
            <w:tcW w:w="1057" w:type="dxa"/>
          </w:tcPr>
          <w:p w:rsidR="00180F9B" w:rsidRPr="00755FDB" w:rsidRDefault="00180F9B" w:rsidP="000E237F">
            <w:pPr>
              <w:jc w:val="center"/>
              <w:rPr>
                <w:rFonts w:ascii="Times New Roman" w:hAnsi="Times New Roman" w:cs="Times New Roman"/>
                <w:sz w:val="24"/>
                <w:szCs w:val="28"/>
              </w:rPr>
            </w:pPr>
            <w:r w:rsidRPr="00755FDB">
              <w:rPr>
                <w:rFonts w:ascii="Times New Roman" w:hAnsi="Times New Roman" w:cs="Times New Roman"/>
                <w:sz w:val="24"/>
                <w:szCs w:val="28"/>
              </w:rPr>
              <w:t>20 лютого 2017</w:t>
            </w:r>
          </w:p>
        </w:tc>
        <w:tc>
          <w:tcPr>
            <w:tcW w:w="1156" w:type="dxa"/>
          </w:tcPr>
          <w:p w:rsidR="00180F9B" w:rsidRPr="00755FDB" w:rsidRDefault="00180F9B" w:rsidP="000E237F">
            <w:pPr>
              <w:jc w:val="center"/>
              <w:rPr>
                <w:rFonts w:ascii="Times New Roman" w:hAnsi="Times New Roman" w:cs="Times New Roman"/>
                <w:sz w:val="24"/>
                <w:szCs w:val="28"/>
              </w:rPr>
            </w:pPr>
            <w:r w:rsidRPr="00755FDB">
              <w:rPr>
                <w:rFonts w:ascii="Times New Roman" w:hAnsi="Times New Roman" w:cs="Times New Roman"/>
                <w:sz w:val="24"/>
                <w:szCs w:val="28"/>
              </w:rPr>
              <w:t>78,039</w:t>
            </w:r>
          </w:p>
        </w:tc>
        <w:tc>
          <w:tcPr>
            <w:tcW w:w="1045" w:type="dxa"/>
          </w:tcPr>
          <w:p w:rsidR="00180F9B" w:rsidRPr="00755FDB" w:rsidRDefault="00180F9B" w:rsidP="000E237F">
            <w:pPr>
              <w:jc w:val="center"/>
              <w:rPr>
                <w:rFonts w:ascii="Times New Roman" w:hAnsi="Times New Roman" w:cs="Times New Roman"/>
                <w:sz w:val="24"/>
                <w:szCs w:val="28"/>
              </w:rPr>
            </w:pPr>
            <w:r w:rsidRPr="00755FDB">
              <w:rPr>
                <w:rFonts w:ascii="Times New Roman" w:hAnsi="Times New Roman" w:cs="Times New Roman"/>
                <w:sz w:val="24"/>
                <w:szCs w:val="28"/>
              </w:rPr>
              <w:t>613</w:t>
            </w:r>
          </w:p>
        </w:tc>
        <w:tc>
          <w:tcPr>
            <w:tcW w:w="4245" w:type="dxa"/>
          </w:tcPr>
          <w:p w:rsidR="00180F9B" w:rsidRPr="00755FDB" w:rsidRDefault="00180F9B" w:rsidP="000E237F">
            <w:pPr>
              <w:jc w:val="both"/>
              <w:rPr>
                <w:rFonts w:ascii="Times New Roman" w:hAnsi="Times New Roman" w:cs="Times New Roman"/>
                <w:sz w:val="24"/>
                <w:szCs w:val="28"/>
              </w:rPr>
            </w:pPr>
            <w:proofErr w:type="spellStart"/>
            <w:r w:rsidRPr="00755FDB">
              <w:rPr>
                <w:rFonts w:ascii="Times New Roman" w:hAnsi="Times New Roman" w:cs="Times New Roman"/>
                <w:sz w:val="24"/>
                <w:szCs w:val="28"/>
              </w:rPr>
              <w:t>Snovio</w:t>
            </w:r>
            <w:proofErr w:type="spellEnd"/>
            <w:r w:rsidRPr="00755FDB">
              <w:rPr>
                <w:rFonts w:ascii="Times New Roman" w:hAnsi="Times New Roman" w:cs="Times New Roman"/>
                <w:sz w:val="24"/>
                <w:szCs w:val="28"/>
              </w:rPr>
              <w:t xml:space="preserve"> - це всебічна платформа, яка дозволяє маркетологам, представникам продажів, </w:t>
            </w:r>
            <w:r w:rsidRPr="00755FDB">
              <w:rPr>
                <w:rFonts w:ascii="Times New Roman" w:hAnsi="Times New Roman" w:cs="Times New Roman"/>
                <w:sz w:val="24"/>
                <w:szCs w:val="28"/>
                <w:lang w:val="en-US"/>
              </w:rPr>
              <w:t>HR</w:t>
            </w:r>
            <w:r w:rsidRPr="00755FDB">
              <w:rPr>
                <w:rFonts w:ascii="Times New Roman" w:hAnsi="Times New Roman" w:cs="Times New Roman"/>
                <w:sz w:val="24"/>
                <w:szCs w:val="28"/>
              </w:rPr>
              <w:t>-</w:t>
            </w:r>
            <w:proofErr w:type="spellStart"/>
            <w:r w:rsidRPr="00755FDB">
              <w:rPr>
                <w:rFonts w:ascii="Times New Roman" w:hAnsi="Times New Roman" w:cs="Times New Roman"/>
                <w:sz w:val="24"/>
                <w:szCs w:val="28"/>
              </w:rPr>
              <w:t>ам</w:t>
            </w:r>
            <w:proofErr w:type="spellEnd"/>
            <w:r w:rsidRPr="00755FDB">
              <w:rPr>
                <w:rFonts w:ascii="Times New Roman" w:hAnsi="Times New Roman" w:cs="Times New Roman"/>
                <w:sz w:val="24"/>
                <w:szCs w:val="28"/>
              </w:rPr>
              <w:t xml:space="preserve"> та інших професіоналам генерувати потенційних клієнтів на веб-сайтах, соціальних каналах та базах даних, збагачувати та перевіряти їх, а також надсилати смарт-кампанії з крапельним поштою на основі поведінки одержувача.</w:t>
            </w:r>
          </w:p>
        </w:tc>
      </w:tr>
    </w:tbl>
    <w:p w:rsidR="000E237F" w:rsidRPr="000E237F" w:rsidRDefault="000E237F" w:rsidP="000E237F">
      <w:pPr>
        <w:jc w:val="right"/>
        <w:rPr>
          <w:rFonts w:ascii="Times New Roman" w:hAnsi="Times New Roman" w:cs="Times New Roman"/>
          <w:sz w:val="28"/>
        </w:rPr>
      </w:pPr>
      <w:r w:rsidRPr="000E237F">
        <w:rPr>
          <w:rFonts w:ascii="Times New Roman" w:hAnsi="Times New Roman" w:cs="Times New Roman"/>
          <w:sz w:val="28"/>
        </w:rPr>
        <w:lastRenderedPageBreak/>
        <w:t xml:space="preserve">продовження табл. </w:t>
      </w:r>
      <w:r w:rsidR="00826027">
        <w:rPr>
          <w:rFonts w:ascii="Times New Roman" w:hAnsi="Times New Roman" w:cs="Times New Roman"/>
          <w:sz w:val="28"/>
        </w:rPr>
        <w:t>1</w:t>
      </w:r>
      <w:r w:rsidRPr="000E237F">
        <w:rPr>
          <w:rFonts w:ascii="Times New Roman" w:hAnsi="Times New Roman" w:cs="Times New Roman"/>
          <w:sz w:val="28"/>
        </w:rPr>
        <w:t>.4</w:t>
      </w:r>
    </w:p>
    <w:tbl>
      <w:tblPr>
        <w:tblStyle w:val="a3"/>
        <w:tblW w:w="0" w:type="auto"/>
        <w:tblLook w:val="04A0" w:firstRow="1" w:lastRow="0" w:firstColumn="1" w:lastColumn="0" w:noHBand="0" w:noVBand="1"/>
      </w:tblPr>
      <w:tblGrid>
        <w:gridCol w:w="1841"/>
        <w:gridCol w:w="1057"/>
        <w:gridCol w:w="1156"/>
        <w:gridCol w:w="1045"/>
        <w:gridCol w:w="4245"/>
      </w:tblGrid>
      <w:tr w:rsidR="00180F9B" w:rsidRPr="00755FDB" w:rsidTr="000E237F">
        <w:tc>
          <w:tcPr>
            <w:tcW w:w="1841" w:type="dxa"/>
          </w:tcPr>
          <w:p w:rsidR="00180F9B" w:rsidRPr="00755FDB" w:rsidRDefault="000E237F" w:rsidP="000E237F">
            <w:pPr>
              <w:jc w:val="center"/>
              <w:rPr>
                <w:rFonts w:ascii="Times New Roman" w:hAnsi="Times New Roman" w:cs="Times New Roman"/>
                <w:noProof/>
                <w:sz w:val="24"/>
                <w:szCs w:val="28"/>
                <w:lang w:eastAsia="uk-UA"/>
              </w:rPr>
            </w:pPr>
            <w:r>
              <w:br w:type="page"/>
            </w:r>
            <w:r w:rsidR="00180F9B" w:rsidRPr="00755FDB">
              <w:rPr>
                <w:rFonts w:ascii="Times New Roman" w:hAnsi="Times New Roman" w:cs="Times New Roman"/>
                <w:noProof/>
                <w:sz w:val="24"/>
                <w:szCs w:val="28"/>
                <w:lang w:eastAsia="uk-UA" w:bidi="bn-IN"/>
              </w:rPr>
              <w:drawing>
                <wp:inline distT="0" distB="0" distL="0" distR="0" wp14:anchorId="1AF61DBC" wp14:editId="6EDF7090">
                  <wp:extent cx="685800" cy="6858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4674_30a96511461bc76edffe7998c1a57a4ceaad51ca_shafa_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6119" cy="686119"/>
                          </a:xfrm>
                          <a:prstGeom prst="rect">
                            <a:avLst/>
                          </a:prstGeom>
                        </pic:spPr>
                      </pic:pic>
                    </a:graphicData>
                  </a:graphic>
                </wp:inline>
              </w:drawing>
            </w:r>
          </w:p>
        </w:tc>
        <w:tc>
          <w:tcPr>
            <w:tcW w:w="1057" w:type="dxa"/>
          </w:tcPr>
          <w:p w:rsidR="00180F9B" w:rsidRPr="00755FDB" w:rsidRDefault="00180F9B" w:rsidP="000E237F">
            <w:pPr>
              <w:jc w:val="center"/>
              <w:rPr>
                <w:rFonts w:ascii="Times New Roman" w:hAnsi="Times New Roman" w:cs="Times New Roman"/>
                <w:sz w:val="24"/>
                <w:szCs w:val="28"/>
              </w:rPr>
            </w:pPr>
            <w:r w:rsidRPr="00755FDB">
              <w:rPr>
                <w:rFonts w:ascii="Times New Roman" w:hAnsi="Times New Roman" w:cs="Times New Roman"/>
                <w:sz w:val="24"/>
                <w:szCs w:val="28"/>
              </w:rPr>
              <w:t>1 січня 2013</w:t>
            </w:r>
          </w:p>
        </w:tc>
        <w:tc>
          <w:tcPr>
            <w:tcW w:w="1156" w:type="dxa"/>
          </w:tcPr>
          <w:p w:rsidR="00180F9B" w:rsidRPr="00755FDB" w:rsidRDefault="00180F9B" w:rsidP="000E237F">
            <w:pPr>
              <w:jc w:val="center"/>
              <w:rPr>
                <w:rFonts w:ascii="Times New Roman" w:hAnsi="Times New Roman" w:cs="Times New Roman"/>
                <w:sz w:val="24"/>
                <w:szCs w:val="28"/>
              </w:rPr>
            </w:pPr>
            <w:r w:rsidRPr="00755FDB">
              <w:rPr>
                <w:rFonts w:ascii="Times New Roman" w:hAnsi="Times New Roman" w:cs="Times New Roman"/>
                <w:sz w:val="24"/>
                <w:szCs w:val="28"/>
              </w:rPr>
              <w:t>76,672</w:t>
            </w:r>
          </w:p>
        </w:tc>
        <w:tc>
          <w:tcPr>
            <w:tcW w:w="1045" w:type="dxa"/>
          </w:tcPr>
          <w:p w:rsidR="00180F9B" w:rsidRPr="00755FDB" w:rsidRDefault="00180F9B" w:rsidP="000E237F">
            <w:pPr>
              <w:jc w:val="center"/>
              <w:rPr>
                <w:rFonts w:ascii="Times New Roman" w:hAnsi="Times New Roman" w:cs="Times New Roman"/>
                <w:sz w:val="24"/>
                <w:szCs w:val="28"/>
              </w:rPr>
            </w:pPr>
            <w:r w:rsidRPr="00755FDB">
              <w:rPr>
                <w:rFonts w:ascii="Times New Roman" w:hAnsi="Times New Roman" w:cs="Times New Roman"/>
                <w:sz w:val="24"/>
                <w:szCs w:val="28"/>
              </w:rPr>
              <w:t>816</w:t>
            </w:r>
          </w:p>
        </w:tc>
        <w:tc>
          <w:tcPr>
            <w:tcW w:w="4245" w:type="dxa"/>
          </w:tcPr>
          <w:p w:rsidR="00180F9B" w:rsidRPr="00755FDB" w:rsidRDefault="00180F9B" w:rsidP="000E237F">
            <w:pPr>
              <w:jc w:val="both"/>
              <w:rPr>
                <w:rFonts w:ascii="Times New Roman" w:hAnsi="Times New Roman" w:cs="Times New Roman"/>
                <w:sz w:val="24"/>
                <w:szCs w:val="28"/>
              </w:rPr>
            </w:pPr>
            <w:proofErr w:type="spellStart"/>
            <w:r w:rsidRPr="00755FDB">
              <w:rPr>
                <w:rFonts w:ascii="Times New Roman" w:hAnsi="Times New Roman" w:cs="Times New Roman"/>
                <w:sz w:val="24"/>
                <w:szCs w:val="28"/>
              </w:rPr>
              <w:t>Маркетплейс</w:t>
            </w:r>
            <w:proofErr w:type="spellEnd"/>
            <w:r w:rsidRPr="00755FDB">
              <w:rPr>
                <w:rFonts w:ascii="Times New Roman" w:hAnsi="Times New Roman" w:cs="Times New Roman"/>
                <w:sz w:val="24"/>
                <w:szCs w:val="28"/>
              </w:rPr>
              <w:t xml:space="preserve"> для вживаного одягу.</w:t>
            </w:r>
          </w:p>
        </w:tc>
      </w:tr>
      <w:tr w:rsidR="00180F9B" w:rsidRPr="00755FDB" w:rsidTr="000E237F">
        <w:tc>
          <w:tcPr>
            <w:tcW w:w="1841" w:type="dxa"/>
          </w:tcPr>
          <w:p w:rsidR="00180F9B" w:rsidRPr="00755FDB" w:rsidRDefault="00180F9B" w:rsidP="000E237F">
            <w:pPr>
              <w:jc w:val="center"/>
              <w:rPr>
                <w:rFonts w:ascii="Times New Roman" w:hAnsi="Times New Roman" w:cs="Times New Roman"/>
                <w:noProof/>
                <w:sz w:val="24"/>
                <w:szCs w:val="28"/>
                <w:lang w:eastAsia="uk-UA"/>
              </w:rPr>
            </w:pPr>
            <w:r w:rsidRPr="00755FDB">
              <w:rPr>
                <w:rFonts w:ascii="Times New Roman" w:hAnsi="Times New Roman" w:cs="Times New Roman"/>
                <w:noProof/>
                <w:sz w:val="24"/>
                <w:szCs w:val="28"/>
                <w:lang w:eastAsia="uk-UA" w:bidi="bn-IN"/>
              </w:rPr>
              <w:drawing>
                <wp:inline distT="0" distB="0" distL="0" distR="0" wp14:anchorId="0CEE3828" wp14:editId="29ED031E">
                  <wp:extent cx="781050" cy="7810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8376_5ed2cca673bea4d9f1d3b7a7cc713275a9785b19_sitechecker_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81412" cy="781412"/>
                          </a:xfrm>
                          <a:prstGeom prst="rect">
                            <a:avLst/>
                          </a:prstGeom>
                        </pic:spPr>
                      </pic:pic>
                    </a:graphicData>
                  </a:graphic>
                </wp:inline>
              </w:drawing>
            </w:r>
          </w:p>
        </w:tc>
        <w:tc>
          <w:tcPr>
            <w:tcW w:w="1057" w:type="dxa"/>
          </w:tcPr>
          <w:p w:rsidR="00180F9B" w:rsidRPr="00755FDB" w:rsidRDefault="00180F9B" w:rsidP="000E237F">
            <w:pPr>
              <w:jc w:val="center"/>
              <w:rPr>
                <w:rFonts w:ascii="Times New Roman" w:hAnsi="Times New Roman" w:cs="Times New Roman"/>
                <w:sz w:val="24"/>
                <w:szCs w:val="28"/>
              </w:rPr>
            </w:pPr>
            <w:r w:rsidRPr="00755FDB">
              <w:rPr>
                <w:rFonts w:ascii="Times New Roman" w:hAnsi="Times New Roman" w:cs="Times New Roman"/>
                <w:sz w:val="24"/>
                <w:szCs w:val="28"/>
              </w:rPr>
              <w:t>10 січня 2017</w:t>
            </w:r>
          </w:p>
        </w:tc>
        <w:tc>
          <w:tcPr>
            <w:tcW w:w="1156" w:type="dxa"/>
          </w:tcPr>
          <w:p w:rsidR="00180F9B" w:rsidRPr="00755FDB" w:rsidRDefault="00180F9B" w:rsidP="000E237F">
            <w:pPr>
              <w:jc w:val="center"/>
              <w:rPr>
                <w:rFonts w:ascii="Times New Roman" w:hAnsi="Times New Roman" w:cs="Times New Roman"/>
                <w:sz w:val="24"/>
                <w:szCs w:val="28"/>
              </w:rPr>
            </w:pPr>
            <w:r w:rsidRPr="00755FDB">
              <w:rPr>
                <w:rFonts w:ascii="Times New Roman" w:hAnsi="Times New Roman" w:cs="Times New Roman"/>
                <w:sz w:val="24"/>
                <w:szCs w:val="28"/>
              </w:rPr>
              <w:t>75,720</w:t>
            </w:r>
          </w:p>
        </w:tc>
        <w:tc>
          <w:tcPr>
            <w:tcW w:w="1045" w:type="dxa"/>
          </w:tcPr>
          <w:p w:rsidR="00180F9B" w:rsidRPr="00755FDB" w:rsidRDefault="00180F9B" w:rsidP="000E237F">
            <w:pPr>
              <w:jc w:val="center"/>
              <w:rPr>
                <w:rFonts w:ascii="Times New Roman" w:hAnsi="Times New Roman" w:cs="Times New Roman"/>
                <w:sz w:val="24"/>
                <w:szCs w:val="28"/>
              </w:rPr>
            </w:pPr>
            <w:r w:rsidRPr="00755FDB">
              <w:rPr>
                <w:rFonts w:ascii="Times New Roman" w:hAnsi="Times New Roman" w:cs="Times New Roman"/>
                <w:sz w:val="24"/>
                <w:szCs w:val="28"/>
              </w:rPr>
              <w:t>977</w:t>
            </w:r>
          </w:p>
        </w:tc>
        <w:tc>
          <w:tcPr>
            <w:tcW w:w="4245" w:type="dxa"/>
          </w:tcPr>
          <w:p w:rsidR="00180F9B" w:rsidRPr="00755FDB" w:rsidRDefault="00180F9B" w:rsidP="000E237F">
            <w:pPr>
              <w:jc w:val="both"/>
              <w:rPr>
                <w:rFonts w:ascii="Times New Roman" w:hAnsi="Times New Roman" w:cs="Times New Roman"/>
                <w:sz w:val="24"/>
                <w:szCs w:val="28"/>
              </w:rPr>
            </w:pPr>
            <w:r w:rsidRPr="00755FDB">
              <w:rPr>
                <w:rFonts w:ascii="Times New Roman" w:hAnsi="Times New Roman" w:cs="Times New Roman"/>
                <w:sz w:val="24"/>
                <w:szCs w:val="28"/>
              </w:rPr>
              <w:t>Отримайте БЕЗКОШТОВНИЙ звіт про SEO за 100+ параметрами за допомогою найкращої перевірки веб-сайтів. Детальний аудит сайту допоможе знайти помилки та підвищити показник SEO завдяки точним порадам.</w:t>
            </w:r>
          </w:p>
        </w:tc>
      </w:tr>
    </w:tbl>
    <w:p w:rsidR="00180F9B" w:rsidRPr="00755FDB" w:rsidRDefault="00180F9B" w:rsidP="00180F9B">
      <w:pPr>
        <w:spacing w:after="0" w:line="360" w:lineRule="auto"/>
        <w:ind w:firstLine="709"/>
        <w:jc w:val="both"/>
        <w:rPr>
          <w:rFonts w:ascii="Times New Roman" w:hAnsi="Times New Roman" w:cs="Times New Roman"/>
          <w:sz w:val="28"/>
          <w:szCs w:val="28"/>
        </w:rPr>
      </w:pP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Українські стартапи </w:t>
      </w:r>
      <w:r w:rsidR="000E237F">
        <w:rPr>
          <w:rFonts w:ascii="Times New Roman" w:hAnsi="Times New Roman" w:cs="Times New Roman"/>
          <w:sz w:val="28"/>
          <w:szCs w:val="28"/>
        </w:rPr>
        <w:t>залучають у 2017 році 265 млн.</w:t>
      </w:r>
      <w:r w:rsidRPr="00755FDB">
        <w:rPr>
          <w:rFonts w:ascii="Times New Roman" w:hAnsi="Times New Roman" w:cs="Times New Roman"/>
          <w:sz w:val="28"/>
          <w:szCs w:val="28"/>
        </w:rPr>
        <w:t xml:space="preserve"> доларів інвестицій, що на 231% більше, ніж у попередньому році. У 2017 році було здійснено 44 нові інвестиції на різних стадіях розвитку стартапу.</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Проаналізувавши ринок стартапів в Україні можна констатувати: </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1) щороку на українському ринку з</w:t>
      </w:r>
      <w:r w:rsidR="00D35352">
        <w:rPr>
          <w:rFonts w:ascii="Times New Roman" w:hAnsi="Times New Roman" w:cs="Times New Roman"/>
          <w:sz w:val="28"/>
          <w:szCs w:val="28"/>
        </w:rPr>
        <w:t>’</w:t>
      </w:r>
      <w:r w:rsidRPr="00755FDB">
        <w:rPr>
          <w:rFonts w:ascii="Times New Roman" w:hAnsi="Times New Roman" w:cs="Times New Roman"/>
          <w:sz w:val="28"/>
          <w:szCs w:val="28"/>
        </w:rPr>
        <w:t xml:space="preserve">являється від 300 до 500 нових стартапів; </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2) сумарна кількість стартапів, які постійно є на ринку, тобто, вдало працюють близько 900 проектів</w:t>
      </w:r>
      <w:r w:rsidR="009E07E8">
        <w:rPr>
          <w:rFonts w:ascii="Times New Roman" w:hAnsi="Times New Roman" w:cs="Times New Roman"/>
          <w:sz w:val="28"/>
          <w:szCs w:val="28"/>
        </w:rPr>
        <w:t>;</w:t>
      </w:r>
      <w:r w:rsidRPr="00755FDB">
        <w:rPr>
          <w:rFonts w:ascii="Times New Roman" w:hAnsi="Times New Roman" w:cs="Times New Roman"/>
          <w:sz w:val="28"/>
          <w:szCs w:val="28"/>
        </w:rPr>
        <w:t xml:space="preserve"> </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3) приблизно з 600 стартапів в рік виживає лише кілька десятків (20-40). </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Важливо відмітити, що 49% всіх стартапів діють в Києві (рис 2.2). Друга половина розподілилась по Україні: Дніпро - 16%; Львів - 9%; Харків - 8%; Одеса - 6%; інші міста - 12%.</w:t>
      </w:r>
    </w:p>
    <w:p w:rsidR="00180F9B" w:rsidRPr="00755FDB" w:rsidRDefault="00180F9B" w:rsidP="00180F9B">
      <w:pPr>
        <w:spacing w:after="0" w:line="360" w:lineRule="auto"/>
        <w:ind w:firstLine="709"/>
        <w:jc w:val="center"/>
        <w:rPr>
          <w:rFonts w:ascii="Times New Roman" w:hAnsi="Times New Roman" w:cs="Times New Roman"/>
          <w:sz w:val="28"/>
          <w:szCs w:val="28"/>
        </w:rPr>
      </w:pPr>
      <w:r w:rsidRPr="00755FDB">
        <w:rPr>
          <w:rFonts w:ascii="Times New Roman" w:hAnsi="Times New Roman" w:cs="Times New Roman"/>
          <w:noProof/>
          <w:sz w:val="28"/>
          <w:szCs w:val="28"/>
          <w:lang w:eastAsia="uk-UA" w:bidi="bn-IN"/>
        </w:rPr>
        <w:drawing>
          <wp:inline distT="0" distB="0" distL="0" distR="0" wp14:anchorId="049D4C4D" wp14:editId="2184D481">
            <wp:extent cx="3902148" cy="2276253"/>
            <wp:effectExtent l="0" t="0" r="3175" b="0"/>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80F9B" w:rsidRPr="00755FDB" w:rsidRDefault="00180F9B" w:rsidP="00180F9B">
      <w:pPr>
        <w:spacing w:after="0" w:line="360" w:lineRule="auto"/>
        <w:ind w:firstLine="709"/>
        <w:jc w:val="both"/>
        <w:rPr>
          <w:rFonts w:ascii="Times New Roman" w:hAnsi="Times New Roman" w:cs="Times New Roman"/>
          <w:sz w:val="28"/>
          <w:szCs w:val="28"/>
        </w:rPr>
      </w:pPr>
    </w:p>
    <w:p w:rsidR="00180F9B" w:rsidRPr="00755FDB" w:rsidRDefault="00180F9B" w:rsidP="00180F9B">
      <w:pPr>
        <w:spacing w:after="0" w:line="360" w:lineRule="auto"/>
        <w:ind w:firstLine="709"/>
        <w:jc w:val="center"/>
        <w:rPr>
          <w:rFonts w:ascii="Times New Roman" w:hAnsi="Times New Roman" w:cs="Times New Roman"/>
          <w:sz w:val="28"/>
          <w:szCs w:val="28"/>
        </w:rPr>
      </w:pPr>
      <w:r w:rsidRPr="00755FDB">
        <w:rPr>
          <w:rFonts w:ascii="Times New Roman" w:hAnsi="Times New Roman" w:cs="Times New Roman"/>
          <w:sz w:val="28"/>
          <w:szCs w:val="28"/>
        </w:rPr>
        <w:t xml:space="preserve">Рис. </w:t>
      </w:r>
      <w:r w:rsidR="00826027">
        <w:rPr>
          <w:rFonts w:ascii="Times New Roman" w:hAnsi="Times New Roman" w:cs="Times New Roman"/>
          <w:sz w:val="28"/>
          <w:szCs w:val="28"/>
        </w:rPr>
        <w:t>1</w:t>
      </w:r>
      <w:r w:rsidRPr="00755FDB">
        <w:rPr>
          <w:rFonts w:ascii="Times New Roman" w:hAnsi="Times New Roman" w:cs="Times New Roman"/>
          <w:sz w:val="28"/>
          <w:szCs w:val="28"/>
        </w:rPr>
        <w:t>.</w:t>
      </w:r>
      <w:r w:rsidR="009E07E8">
        <w:rPr>
          <w:rFonts w:ascii="Times New Roman" w:hAnsi="Times New Roman" w:cs="Times New Roman"/>
          <w:sz w:val="28"/>
          <w:szCs w:val="28"/>
        </w:rPr>
        <w:t>6</w:t>
      </w:r>
      <w:r w:rsidRPr="00755FDB">
        <w:rPr>
          <w:rFonts w:ascii="Times New Roman" w:hAnsi="Times New Roman" w:cs="Times New Roman"/>
          <w:sz w:val="28"/>
          <w:szCs w:val="28"/>
        </w:rPr>
        <w:t>. Поділ українських стартапів за областями</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lastRenderedPageBreak/>
        <w:t xml:space="preserve">Україна вкотре доводить – у нашої держави неймовірний інноваційний потенціал. </w:t>
      </w:r>
      <w:proofErr w:type="spellStart"/>
      <w:r w:rsidRPr="00755FDB">
        <w:rPr>
          <w:rFonts w:ascii="Times New Roman" w:hAnsi="Times New Roman" w:cs="Times New Roman"/>
          <w:sz w:val="28"/>
          <w:szCs w:val="28"/>
        </w:rPr>
        <w:t>Startup</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Blink</w:t>
      </w:r>
      <w:proofErr w:type="spellEnd"/>
      <w:r w:rsidRPr="00755FDB">
        <w:rPr>
          <w:rFonts w:ascii="Times New Roman" w:hAnsi="Times New Roman" w:cs="Times New Roman"/>
          <w:sz w:val="28"/>
          <w:szCs w:val="28"/>
        </w:rPr>
        <w:t xml:space="preserve">, інтерактивна мапа світових стартапів, опублікувала рейтинг стартап-екосистем за 2019 рік. Україна опинилася на 31 місці серед більше ніж 100 країн, а Київ </w:t>
      </w:r>
      <w:r w:rsidR="009E07E8">
        <w:rPr>
          <w:rFonts w:ascii="Times New Roman" w:hAnsi="Times New Roman" w:cs="Times New Roman"/>
          <w:sz w:val="28"/>
          <w:szCs w:val="28"/>
        </w:rPr>
        <w:t>–</w:t>
      </w:r>
      <w:r w:rsidRPr="00755FDB">
        <w:rPr>
          <w:rFonts w:ascii="Times New Roman" w:hAnsi="Times New Roman" w:cs="Times New Roman"/>
          <w:sz w:val="28"/>
          <w:szCs w:val="28"/>
        </w:rPr>
        <w:t xml:space="preserve"> на 34 місці серед більш ніж 1000 міст.</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Ізраїльська компанія </w:t>
      </w:r>
      <w:proofErr w:type="spellStart"/>
      <w:r w:rsidRPr="00755FDB">
        <w:rPr>
          <w:rFonts w:ascii="Times New Roman" w:hAnsi="Times New Roman" w:cs="Times New Roman"/>
          <w:sz w:val="28"/>
          <w:szCs w:val="28"/>
        </w:rPr>
        <w:t>Startup</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Blink</w:t>
      </w:r>
      <w:proofErr w:type="spellEnd"/>
      <w:r w:rsidRPr="00755FDB">
        <w:rPr>
          <w:rFonts w:ascii="Times New Roman" w:hAnsi="Times New Roman" w:cs="Times New Roman"/>
          <w:sz w:val="28"/>
          <w:szCs w:val="28"/>
        </w:rPr>
        <w:t xml:space="preserve"> створює карту за допомогою </w:t>
      </w:r>
      <w:proofErr w:type="spellStart"/>
      <w:r w:rsidRPr="00755FDB">
        <w:rPr>
          <w:rFonts w:ascii="Times New Roman" w:hAnsi="Times New Roman" w:cs="Times New Roman"/>
          <w:sz w:val="28"/>
          <w:szCs w:val="28"/>
        </w:rPr>
        <w:t>Google</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Maps</w:t>
      </w:r>
      <w:proofErr w:type="spellEnd"/>
      <w:r w:rsidRPr="00755FDB">
        <w:rPr>
          <w:rFonts w:ascii="Times New Roman" w:hAnsi="Times New Roman" w:cs="Times New Roman"/>
          <w:sz w:val="28"/>
          <w:szCs w:val="28"/>
        </w:rPr>
        <w:t xml:space="preserve">, на якій позначено місцезнаходження більше 62 тисяч стартапів. База збирає дані з </w:t>
      </w:r>
      <w:proofErr w:type="spellStart"/>
      <w:r w:rsidRPr="00755FDB">
        <w:rPr>
          <w:rFonts w:ascii="Times New Roman" w:hAnsi="Times New Roman" w:cs="Times New Roman"/>
          <w:sz w:val="28"/>
          <w:szCs w:val="28"/>
        </w:rPr>
        <w:t>AngelList</w:t>
      </w:r>
      <w:proofErr w:type="spellEnd"/>
      <w:r w:rsidRPr="00755FDB">
        <w:rPr>
          <w:rFonts w:ascii="Times New Roman" w:hAnsi="Times New Roman" w:cs="Times New Roman"/>
          <w:sz w:val="28"/>
          <w:szCs w:val="28"/>
        </w:rPr>
        <w:t xml:space="preserve">, Swissstartups.org, Elance.com та інших платформ, які надають найновішу інформацію про кількість та якість стартапів по всьому світу. </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За два роки Україна піднялася на </w:t>
      </w:r>
      <w:r w:rsidRPr="00755FDB">
        <w:rPr>
          <w:rFonts w:ascii="Times New Roman" w:hAnsi="Times New Roman" w:cs="Times New Roman"/>
          <w:bCs/>
          <w:sz w:val="28"/>
          <w:szCs w:val="28"/>
        </w:rPr>
        <w:t>29</w:t>
      </w:r>
      <w:r w:rsidRPr="00755FDB">
        <w:rPr>
          <w:rFonts w:ascii="Times New Roman" w:hAnsi="Times New Roman" w:cs="Times New Roman"/>
          <w:sz w:val="28"/>
          <w:szCs w:val="28"/>
        </w:rPr>
        <w:t> позицій і стала країною, яка найшвидше розвивається у східноєвропейському регіоні. По Україні найвищі позиції зайняли</w:t>
      </w:r>
      <w:r w:rsidR="009E07E8">
        <w:rPr>
          <w:rFonts w:ascii="Times New Roman" w:hAnsi="Times New Roman" w:cs="Times New Roman"/>
          <w:sz w:val="28"/>
          <w:szCs w:val="28"/>
        </w:rPr>
        <w:t xml:space="preserve"> </w:t>
      </w:r>
      <w:r w:rsidRPr="00755FDB">
        <w:rPr>
          <w:rFonts w:ascii="Times New Roman" w:hAnsi="Times New Roman" w:cs="Times New Roman"/>
          <w:bCs/>
          <w:sz w:val="28"/>
          <w:szCs w:val="28"/>
        </w:rPr>
        <w:t>Київ</w:t>
      </w:r>
      <w:r w:rsidRPr="00755FDB">
        <w:rPr>
          <w:rFonts w:ascii="Times New Roman" w:hAnsi="Times New Roman" w:cs="Times New Roman"/>
          <w:sz w:val="28"/>
          <w:szCs w:val="28"/>
        </w:rPr>
        <w:t>,</w:t>
      </w:r>
      <w:r w:rsidR="009E07E8">
        <w:rPr>
          <w:rFonts w:ascii="Times New Roman" w:hAnsi="Times New Roman" w:cs="Times New Roman"/>
          <w:sz w:val="28"/>
          <w:szCs w:val="28"/>
        </w:rPr>
        <w:t xml:space="preserve"> </w:t>
      </w:r>
      <w:r w:rsidRPr="00755FDB">
        <w:rPr>
          <w:rFonts w:ascii="Times New Roman" w:hAnsi="Times New Roman" w:cs="Times New Roman"/>
          <w:bCs/>
          <w:sz w:val="28"/>
          <w:szCs w:val="28"/>
        </w:rPr>
        <w:t>Одеса (235 місце)</w:t>
      </w:r>
      <w:r w:rsidR="009E07E8">
        <w:rPr>
          <w:rFonts w:ascii="Times New Roman" w:hAnsi="Times New Roman" w:cs="Times New Roman"/>
          <w:sz w:val="28"/>
          <w:szCs w:val="28"/>
        </w:rPr>
        <w:t xml:space="preserve"> </w:t>
      </w:r>
      <w:r w:rsidRPr="00755FDB">
        <w:rPr>
          <w:rFonts w:ascii="Times New Roman" w:hAnsi="Times New Roman" w:cs="Times New Roman"/>
          <w:sz w:val="28"/>
          <w:szCs w:val="28"/>
        </w:rPr>
        <w:t>та</w:t>
      </w:r>
      <w:r w:rsidR="009E07E8">
        <w:rPr>
          <w:rFonts w:ascii="Times New Roman" w:hAnsi="Times New Roman" w:cs="Times New Roman"/>
          <w:sz w:val="28"/>
          <w:szCs w:val="28"/>
        </w:rPr>
        <w:t xml:space="preserve"> </w:t>
      </w:r>
      <w:r w:rsidRPr="00755FDB">
        <w:rPr>
          <w:rFonts w:ascii="Times New Roman" w:hAnsi="Times New Roman" w:cs="Times New Roman"/>
          <w:bCs/>
          <w:sz w:val="28"/>
          <w:szCs w:val="28"/>
        </w:rPr>
        <w:t>Львів (299 місце).</w:t>
      </w:r>
      <w:r w:rsidR="009E07E8">
        <w:rPr>
          <w:rFonts w:ascii="Times New Roman" w:hAnsi="Times New Roman" w:cs="Times New Roman"/>
          <w:bCs/>
          <w:sz w:val="28"/>
          <w:szCs w:val="28"/>
        </w:rPr>
        <w:t xml:space="preserve"> </w:t>
      </w:r>
      <w:r w:rsidRPr="00755FDB">
        <w:rPr>
          <w:rFonts w:ascii="Times New Roman" w:hAnsi="Times New Roman" w:cs="Times New Roman"/>
          <w:sz w:val="28"/>
          <w:szCs w:val="28"/>
        </w:rPr>
        <w:t xml:space="preserve">Нашими сусідами стали Мадрид, Мельбурн та Гельсінкі. Найближчі до України позиції </w:t>
      </w:r>
      <w:r w:rsidR="009E07E8">
        <w:rPr>
          <w:rFonts w:ascii="Times New Roman" w:hAnsi="Times New Roman" w:cs="Times New Roman"/>
          <w:sz w:val="28"/>
          <w:szCs w:val="28"/>
        </w:rPr>
        <w:t>–</w:t>
      </w:r>
      <w:r w:rsidRPr="00755FDB">
        <w:rPr>
          <w:rFonts w:ascii="Times New Roman" w:hAnsi="Times New Roman" w:cs="Times New Roman"/>
          <w:sz w:val="28"/>
          <w:szCs w:val="28"/>
        </w:rPr>
        <w:t xml:space="preserve"> у</w:t>
      </w:r>
      <w:r w:rsidR="009E07E8">
        <w:rPr>
          <w:rFonts w:ascii="Times New Roman" w:hAnsi="Times New Roman" w:cs="Times New Roman"/>
          <w:sz w:val="28"/>
          <w:szCs w:val="28"/>
        </w:rPr>
        <w:t xml:space="preserve"> </w:t>
      </w:r>
      <w:r w:rsidRPr="00755FDB">
        <w:rPr>
          <w:rFonts w:ascii="Times New Roman" w:hAnsi="Times New Roman" w:cs="Times New Roman"/>
          <w:bCs/>
          <w:sz w:val="28"/>
          <w:szCs w:val="28"/>
        </w:rPr>
        <w:t>Чилі</w:t>
      </w:r>
      <w:r w:rsidR="009E07E8">
        <w:rPr>
          <w:rFonts w:ascii="Times New Roman" w:hAnsi="Times New Roman" w:cs="Times New Roman"/>
          <w:sz w:val="28"/>
          <w:szCs w:val="28"/>
        </w:rPr>
        <w:t xml:space="preserve"> </w:t>
      </w:r>
      <w:r w:rsidRPr="00755FDB">
        <w:rPr>
          <w:rFonts w:ascii="Times New Roman" w:hAnsi="Times New Roman" w:cs="Times New Roman"/>
          <w:sz w:val="28"/>
          <w:szCs w:val="28"/>
        </w:rPr>
        <w:t>(30 місце) та</w:t>
      </w:r>
      <w:r w:rsidR="009E07E8">
        <w:rPr>
          <w:rFonts w:ascii="Times New Roman" w:hAnsi="Times New Roman" w:cs="Times New Roman"/>
          <w:sz w:val="28"/>
          <w:szCs w:val="28"/>
        </w:rPr>
        <w:t xml:space="preserve"> </w:t>
      </w:r>
      <w:r w:rsidRPr="00755FDB">
        <w:rPr>
          <w:rFonts w:ascii="Times New Roman" w:hAnsi="Times New Roman" w:cs="Times New Roman"/>
          <w:bCs/>
          <w:sz w:val="28"/>
          <w:szCs w:val="28"/>
        </w:rPr>
        <w:t>Мексики</w:t>
      </w:r>
      <w:r w:rsidR="009E07E8">
        <w:rPr>
          <w:rFonts w:ascii="Times New Roman" w:hAnsi="Times New Roman" w:cs="Times New Roman"/>
          <w:sz w:val="28"/>
          <w:szCs w:val="28"/>
        </w:rPr>
        <w:t xml:space="preserve"> </w:t>
      </w:r>
      <w:r w:rsidRPr="00755FDB">
        <w:rPr>
          <w:rFonts w:ascii="Times New Roman" w:hAnsi="Times New Roman" w:cs="Times New Roman"/>
          <w:sz w:val="28"/>
          <w:szCs w:val="28"/>
        </w:rPr>
        <w:t>(32 місце).</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Для успішного створення та розвитку стартапу потрібно сприятливе середовище, а саме доступ до фінансів і знань. Авторитетний рейтинг глобальних екосистем </w:t>
      </w:r>
      <w:proofErr w:type="spellStart"/>
      <w:r w:rsidRPr="00755FDB">
        <w:rPr>
          <w:rFonts w:ascii="Times New Roman" w:hAnsi="Times New Roman" w:cs="Times New Roman"/>
          <w:sz w:val="28"/>
          <w:szCs w:val="28"/>
        </w:rPr>
        <w:t>стартапів</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The</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Global</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Startup</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Ecosystem</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Ranking</w:t>
      </w:r>
      <w:proofErr w:type="spellEnd"/>
      <w:r w:rsidRPr="00755FDB">
        <w:rPr>
          <w:rFonts w:ascii="Times New Roman" w:hAnsi="Times New Roman" w:cs="Times New Roman"/>
          <w:sz w:val="28"/>
          <w:szCs w:val="28"/>
        </w:rPr>
        <w:t xml:space="preserve">) американської дослідницької компанії </w:t>
      </w:r>
      <w:proofErr w:type="spellStart"/>
      <w:r w:rsidRPr="00755FDB">
        <w:rPr>
          <w:rFonts w:ascii="Times New Roman" w:hAnsi="Times New Roman" w:cs="Times New Roman"/>
          <w:sz w:val="28"/>
          <w:szCs w:val="28"/>
        </w:rPr>
        <w:t>Compass</w:t>
      </w:r>
      <w:proofErr w:type="spellEnd"/>
      <w:r w:rsidRPr="00755FDB">
        <w:rPr>
          <w:rFonts w:ascii="Times New Roman" w:hAnsi="Times New Roman" w:cs="Times New Roman"/>
          <w:sz w:val="28"/>
          <w:szCs w:val="28"/>
        </w:rPr>
        <w:t xml:space="preserve"> визначаються за п</w:t>
      </w:r>
      <w:r w:rsidR="00D35352">
        <w:rPr>
          <w:rFonts w:ascii="Times New Roman" w:hAnsi="Times New Roman" w:cs="Times New Roman"/>
          <w:sz w:val="28"/>
          <w:szCs w:val="28"/>
        </w:rPr>
        <w:t>’</w:t>
      </w:r>
      <w:r w:rsidRPr="00755FDB">
        <w:rPr>
          <w:rFonts w:ascii="Times New Roman" w:hAnsi="Times New Roman" w:cs="Times New Roman"/>
          <w:sz w:val="28"/>
          <w:szCs w:val="28"/>
        </w:rPr>
        <w:t xml:space="preserve">ятьма оціночними критеріями: </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1) ефективність використання інвестицій (діяльність)</w:t>
      </w:r>
      <w:r w:rsidR="009E07E8">
        <w:rPr>
          <w:rFonts w:ascii="Times New Roman" w:hAnsi="Times New Roman" w:cs="Times New Roman"/>
          <w:sz w:val="28"/>
          <w:szCs w:val="28"/>
        </w:rPr>
        <w:t>;</w:t>
      </w:r>
      <w:r w:rsidRPr="00755FDB">
        <w:rPr>
          <w:rFonts w:ascii="Times New Roman" w:hAnsi="Times New Roman" w:cs="Times New Roman"/>
          <w:sz w:val="28"/>
          <w:szCs w:val="28"/>
        </w:rPr>
        <w:t xml:space="preserve"> </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2) доступність і обсяг венчурного фінансування</w:t>
      </w:r>
      <w:r w:rsidR="009E07E8">
        <w:rPr>
          <w:rFonts w:ascii="Times New Roman" w:hAnsi="Times New Roman" w:cs="Times New Roman"/>
          <w:sz w:val="28"/>
          <w:szCs w:val="28"/>
        </w:rPr>
        <w:t>;</w:t>
      </w:r>
      <w:r w:rsidRPr="00755FDB">
        <w:rPr>
          <w:rFonts w:ascii="Times New Roman" w:hAnsi="Times New Roman" w:cs="Times New Roman"/>
          <w:sz w:val="28"/>
          <w:szCs w:val="28"/>
        </w:rPr>
        <w:t xml:space="preserve"> </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3) можливості виходу на національні і міжнародні ринки</w:t>
      </w:r>
      <w:r w:rsidR="009E07E8">
        <w:rPr>
          <w:rFonts w:ascii="Times New Roman" w:hAnsi="Times New Roman" w:cs="Times New Roman"/>
          <w:sz w:val="28"/>
          <w:szCs w:val="28"/>
        </w:rPr>
        <w:t>;</w:t>
      </w:r>
      <w:r w:rsidRPr="00755FDB">
        <w:rPr>
          <w:rFonts w:ascii="Times New Roman" w:hAnsi="Times New Roman" w:cs="Times New Roman"/>
          <w:sz w:val="28"/>
          <w:szCs w:val="28"/>
        </w:rPr>
        <w:t xml:space="preserve"> </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4) кваліфікація і рівень зарплат учасників </w:t>
      </w:r>
      <w:proofErr w:type="spellStart"/>
      <w:r w:rsidRPr="00755FDB">
        <w:rPr>
          <w:rFonts w:ascii="Times New Roman" w:hAnsi="Times New Roman" w:cs="Times New Roman"/>
          <w:sz w:val="28"/>
          <w:szCs w:val="28"/>
        </w:rPr>
        <w:t>стартапу</w:t>
      </w:r>
      <w:proofErr w:type="spellEnd"/>
      <w:r w:rsidR="009E07E8">
        <w:rPr>
          <w:rFonts w:ascii="Times New Roman" w:hAnsi="Times New Roman" w:cs="Times New Roman"/>
          <w:sz w:val="28"/>
          <w:szCs w:val="28"/>
        </w:rPr>
        <w:t>;</w:t>
      </w:r>
      <w:r w:rsidRPr="00755FDB">
        <w:rPr>
          <w:rFonts w:ascii="Times New Roman" w:hAnsi="Times New Roman" w:cs="Times New Roman"/>
          <w:sz w:val="28"/>
          <w:szCs w:val="28"/>
        </w:rPr>
        <w:t xml:space="preserve"> </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5) попередній досвід учасників у розробленні стартапів. </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У 2017 р. була визначена двадцятка найкращих екосистем стартапів світу, в якій перші три місць зайняли Силіконова долина, Лондон, Нью-Йорк. Нажаль жодне українське місто не увійшло в даний рейтинг </w:t>
      </w:r>
      <w:r w:rsidRPr="00755FDB">
        <w:rPr>
          <w:rFonts w:ascii="Times New Roman" w:hAnsi="Times New Roman" w:cs="Times New Roman"/>
          <w:sz w:val="28"/>
          <w:szCs w:val="28"/>
          <w:lang w:val="ru-RU"/>
        </w:rPr>
        <w:t>[</w:t>
      </w:r>
      <w:r w:rsidR="00755FDB" w:rsidRPr="00755FDB">
        <w:rPr>
          <w:rFonts w:ascii="Times New Roman" w:hAnsi="Times New Roman" w:cs="Times New Roman"/>
          <w:sz w:val="28"/>
          <w:szCs w:val="28"/>
        </w:rPr>
        <w:t>23</w:t>
      </w:r>
      <w:r w:rsidRPr="00755FDB">
        <w:rPr>
          <w:rFonts w:ascii="Times New Roman" w:hAnsi="Times New Roman" w:cs="Times New Roman"/>
          <w:sz w:val="28"/>
          <w:szCs w:val="28"/>
          <w:lang w:val="ru-RU"/>
        </w:rPr>
        <w:t>]</w:t>
      </w:r>
      <w:r w:rsidRPr="00755FDB">
        <w:rPr>
          <w:rFonts w:ascii="Times New Roman" w:hAnsi="Times New Roman" w:cs="Times New Roman"/>
          <w:sz w:val="28"/>
          <w:szCs w:val="28"/>
        </w:rPr>
        <w:t>. В порівнянні зі світовими лідерами, українські екосистеми стартапів знаходяться на початкових етапах розвитку за обсягами інвестицій, можливостями виходу на світовий ринок та досвідом реалізації стартапів.</w:t>
      </w:r>
    </w:p>
    <w:p w:rsidR="00180F9B" w:rsidRPr="00755FDB" w:rsidRDefault="00180F9B" w:rsidP="00180F9B">
      <w:pPr>
        <w:spacing w:after="0" w:line="360" w:lineRule="auto"/>
        <w:ind w:firstLine="709"/>
        <w:jc w:val="both"/>
        <w:rPr>
          <w:rFonts w:ascii="Times New Roman" w:hAnsi="Times New Roman" w:cs="Times New Roman"/>
          <w:sz w:val="28"/>
          <w:szCs w:val="28"/>
          <w:lang w:val="ru-RU"/>
        </w:rPr>
      </w:pPr>
      <w:r w:rsidRPr="00755FDB">
        <w:rPr>
          <w:rFonts w:ascii="Times New Roman" w:hAnsi="Times New Roman" w:cs="Times New Roman"/>
          <w:sz w:val="28"/>
          <w:szCs w:val="28"/>
        </w:rPr>
        <w:lastRenderedPageBreak/>
        <w:t xml:space="preserve">Щоб створити ефективну екосистему підтримки стартапів, потрібно інтенсивна довгострокова робота. Навіть при великих інвестиціях і бажанні повторити успішні </w:t>
      </w:r>
      <w:proofErr w:type="spellStart"/>
      <w:r w:rsidRPr="00755FDB">
        <w:rPr>
          <w:rFonts w:ascii="Times New Roman" w:hAnsi="Times New Roman" w:cs="Times New Roman"/>
          <w:sz w:val="28"/>
          <w:szCs w:val="28"/>
        </w:rPr>
        <w:t>екоситеми</w:t>
      </w:r>
      <w:proofErr w:type="spellEnd"/>
      <w:r w:rsidRPr="00755FDB">
        <w:rPr>
          <w:rFonts w:ascii="Times New Roman" w:hAnsi="Times New Roman" w:cs="Times New Roman"/>
          <w:sz w:val="28"/>
          <w:szCs w:val="28"/>
        </w:rPr>
        <w:t xml:space="preserve"> Силіконової долини чи Нью-Йорку дуже важко, адже їхня інфраструктура формувалася понад 30 років. Досвід Сінгапуру показує, що економічні реформи по лібералізації законодавства в сфері підприємництва та фінансів в середині 90-х років, дали свої плоди тільки в 2010-х роках. Винятком є лише Пекін, який у 2010 році розпочав реформу вищої освіти, що привело до якісного переформування 70-ти пекінських технічних університетів, а з 2015 року держава в рамках програми підтримки стартапів виділила 231 млрд.$ інвестицій на їх розвиток. В результаті екосистема Пекіна вже має 40 </w:t>
      </w:r>
      <w:r w:rsidR="0004154E">
        <w:rPr>
          <w:rFonts w:ascii="Times New Roman" w:hAnsi="Times New Roman" w:cs="Times New Roman"/>
          <w:sz w:val="28"/>
          <w:szCs w:val="28"/>
        </w:rPr>
        <w:t>«</w:t>
      </w:r>
      <w:r w:rsidRPr="00755FDB">
        <w:rPr>
          <w:rFonts w:ascii="Times New Roman" w:hAnsi="Times New Roman" w:cs="Times New Roman"/>
          <w:sz w:val="28"/>
          <w:szCs w:val="28"/>
        </w:rPr>
        <w:t>єдинорогів</w:t>
      </w:r>
      <w:r w:rsidR="0004154E">
        <w:rPr>
          <w:rFonts w:ascii="Times New Roman" w:hAnsi="Times New Roman" w:cs="Times New Roman"/>
          <w:sz w:val="28"/>
          <w:szCs w:val="28"/>
        </w:rPr>
        <w:t>»</w:t>
      </w:r>
      <w:r w:rsidRPr="00755FDB">
        <w:rPr>
          <w:rFonts w:ascii="Times New Roman" w:hAnsi="Times New Roman" w:cs="Times New Roman"/>
          <w:sz w:val="28"/>
          <w:szCs w:val="28"/>
        </w:rPr>
        <w:t xml:space="preserve"> </w:t>
      </w:r>
      <w:r w:rsidR="009E07E8">
        <w:rPr>
          <w:rFonts w:ascii="Times New Roman" w:hAnsi="Times New Roman" w:cs="Times New Roman"/>
          <w:sz w:val="28"/>
          <w:szCs w:val="28"/>
        </w:rPr>
        <w:t>–</w:t>
      </w:r>
      <w:r w:rsidRPr="00755FDB">
        <w:rPr>
          <w:rFonts w:ascii="Times New Roman" w:hAnsi="Times New Roman" w:cs="Times New Roman"/>
          <w:sz w:val="28"/>
          <w:szCs w:val="28"/>
        </w:rPr>
        <w:t xml:space="preserve"> так називаються стартапи</w:t>
      </w:r>
      <w:r w:rsidR="009E07E8">
        <w:rPr>
          <w:rFonts w:ascii="Times New Roman" w:hAnsi="Times New Roman" w:cs="Times New Roman"/>
          <w:sz w:val="28"/>
          <w:szCs w:val="28"/>
        </w:rPr>
        <w:t>,</w:t>
      </w:r>
      <w:r w:rsidRPr="00755FDB">
        <w:rPr>
          <w:rFonts w:ascii="Times New Roman" w:hAnsi="Times New Roman" w:cs="Times New Roman"/>
          <w:sz w:val="28"/>
          <w:szCs w:val="28"/>
        </w:rPr>
        <w:t xml:space="preserve"> ринкова вартість яких перевищує 1 млрд $6.</w:t>
      </w:r>
      <w:r w:rsidRPr="00755FDB">
        <w:rPr>
          <w:rFonts w:ascii="Times New Roman" w:hAnsi="Times New Roman" w:cs="Times New Roman"/>
          <w:sz w:val="28"/>
          <w:szCs w:val="28"/>
          <w:lang w:val="ru-RU"/>
        </w:rPr>
        <w:t xml:space="preserve"> [</w:t>
      </w:r>
      <w:r w:rsidR="00755FDB" w:rsidRPr="00755FDB">
        <w:rPr>
          <w:rFonts w:ascii="Segoe UI Symbol" w:hAnsi="Segoe UI Symbol" w:cs="Segoe UI Symbol"/>
          <w:sz w:val="28"/>
          <w:szCs w:val="28"/>
        </w:rPr>
        <w:t>21</w:t>
      </w:r>
      <w:r w:rsidRPr="00755FDB">
        <w:rPr>
          <w:rFonts w:ascii="Times New Roman" w:hAnsi="Times New Roman" w:cs="Times New Roman"/>
          <w:sz w:val="28"/>
          <w:szCs w:val="28"/>
          <w:lang w:val="ru-RU"/>
        </w:rPr>
        <w:t>]</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У світі, щоб при університетах стимулювати розвиток підприємництва, є тенденція формування інкубаторів академічного підприємництва. В Польщі діє понад 50 таких інкубаторів, які надають юридичну, бухгалтерську, консультаційну та іншу допомогу із розвитку бізнесу для студентів та науковців університету [</w:t>
      </w:r>
      <w:r w:rsidR="00755FDB" w:rsidRPr="00755FDB">
        <w:rPr>
          <w:rFonts w:ascii="Times New Roman" w:hAnsi="Times New Roman" w:cs="Times New Roman"/>
          <w:sz w:val="28"/>
          <w:szCs w:val="28"/>
        </w:rPr>
        <w:t>22</w:t>
      </w:r>
      <w:r w:rsidR="009E07E8">
        <w:rPr>
          <w:rFonts w:ascii="Times New Roman" w:hAnsi="Times New Roman" w:cs="Times New Roman"/>
          <w:sz w:val="28"/>
          <w:szCs w:val="28"/>
        </w:rPr>
        <w:t>]</w:t>
      </w:r>
      <w:r w:rsidRPr="00755FDB">
        <w:rPr>
          <w:rFonts w:ascii="Times New Roman" w:hAnsi="Times New Roman" w:cs="Times New Roman"/>
          <w:sz w:val="28"/>
          <w:szCs w:val="28"/>
        </w:rPr>
        <w:t>.</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В Україні найвідоміша програма підтримки інновацій та стартапів при університетах – це бізнес-інкубатор </w:t>
      </w:r>
      <w:proofErr w:type="spellStart"/>
      <w:r w:rsidRPr="00755FDB">
        <w:rPr>
          <w:rFonts w:ascii="Times New Roman" w:hAnsi="Times New Roman" w:cs="Times New Roman"/>
          <w:sz w:val="28"/>
          <w:szCs w:val="28"/>
        </w:rPr>
        <w:t>Sikorsky</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Challenge</w:t>
      </w:r>
      <w:proofErr w:type="spellEnd"/>
      <w:r w:rsidRPr="00755FDB">
        <w:rPr>
          <w:rFonts w:ascii="Times New Roman" w:hAnsi="Times New Roman" w:cs="Times New Roman"/>
          <w:sz w:val="28"/>
          <w:szCs w:val="28"/>
        </w:rPr>
        <w:t xml:space="preserve">, що створений у 2014 році з метою заохочення інноваційної діяльності і підприємницької активності в університеті НТУУ </w:t>
      </w:r>
      <w:r w:rsidR="0004154E">
        <w:rPr>
          <w:rFonts w:ascii="Times New Roman" w:hAnsi="Times New Roman" w:cs="Times New Roman"/>
          <w:sz w:val="28"/>
          <w:szCs w:val="28"/>
        </w:rPr>
        <w:t>«</w:t>
      </w:r>
      <w:r w:rsidRPr="00755FDB">
        <w:rPr>
          <w:rFonts w:ascii="Times New Roman" w:hAnsi="Times New Roman" w:cs="Times New Roman"/>
          <w:sz w:val="28"/>
          <w:szCs w:val="28"/>
        </w:rPr>
        <w:t>КПІ</w:t>
      </w:r>
      <w:r w:rsidR="0004154E">
        <w:rPr>
          <w:rFonts w:ascii="Times New Roman" w:hAnsi="Times New Roman" w:cs="Times New Roman"/>
          <w:sz w:val="28"/>
          <w:szCs w:val="28"/>
        </w:rPr>
        <w:t>»</w:t>
      </w:r>
      <w:r w:rsidRPr="00755FDB">
        <w:rPr>
          <w:rFonts w:ascii="Times New Roman" w:hAnsi="Times New Roman" w:cs="Times New Roman"/>
          <w:sz w:val="28"/>
          <w:szCs w:val="28"/>
        </w:rPr>
        <w:t>, а також для залучення інвестицій задля реалізації стартап-проектів і запуску успішних стартап-компаній. Зокрема</w:t>
      </w:r>
      <w:r w:rsidR="009E07E8">
        <w:rPr>
          <w:rFonts w:ascii="Times New Roman" w:hAnsi="Times New Roman" w:cs="Times New Roman"/>
          <w:sz w:val="28"/>
          <w:szCs w:val="28"/>
        </w:rPr>
        <w:t>,</w:t>
      </w:r>
      <w:r w:rsidRPr="00755FDB">
        <w:rPr>
          <w:rFonts w:ascii="Times New Roman" w:hAnsi="Times New Roman" w:cs="Times New Roman"/>
          <w:sz w:val="28"/>
          <w:szCs w:val="28"/>
        </w:rPr>
        <w:t xml:space="preserve"> у НУ </w:t>
      </w:r>
      <w:r w:rsidR="0004154E">
        <w:rPr>
          <w:rFonts w:ascii="Times New Roman" w:hAnsi="Times New Roman" w:cs="Times New Roman"/>
          <w:sz w:val="28"/>
          <w:szCs w:val="28"/>
        </w:rPr>
        <w:t>«</w:t>
      </w:r>
      <w:r w:rsidRPr="00755FDB">
        <w:rPr>
          <w:rFonts w:ascii="Times New Roman" w:hAnsi="Times New Roman" w:cs="Times New Roman"/>
          <w:sz w:val="28"/>
          <w:szCs w:val="28"/>
        </w:rPr>
        <w:t>Львівській політехніці</w:t>
      </w:r>
      <w:r w:rsidR="0004154E">
        <w:rPr>
          <w:rFonts w:ascii="Times New Roman" w:hAnsi="Times New Roman" w:cs="Times New Roman"/>
          <w:sz w:val="28"/>
          <w:szCs w:val="28"/>
        </w:rPr>
        <w:t>»</w:t>
      </w:r>
      <w:r w:rsidRPr="00755FDB">
        <w:rPr>
          <w:rFonts w:ascii="Times New Roman" w:hAnsi="Times New Roman" w:cs="Times New Roman"/>
          <w:sz w:val="28"/>
          <w:szCs w:val="28"/>
        </w:rPr>
        <w:t xml:space="preserve"> у 2017 році створен</w:t>
      </w:r>
      <w:r w:rsidR="009E07E8">
        <w:rPr>
          <w:rFonts w:ascii="Times New Roman" w:hAnsi="Times New Roman" w:cs="Times New Roman"/>
          <w:sz w:val="28"/>
          <w:szCs w:val="28"/>
        </w:rPr>
        <w:t xml:space="preserve">о </w:t>
      </w:r>
      <w:proofErr w:type="spellStart"/>
      <w:r w:rsidR="009E07E8">
        <w:rPr>
          <w:rFonts w:ascii="Times New Roman" w:hAnsi="Times New Roman" w:cs="Times New Roman"/>
          <w:sz w:val="28"/>
          <w:szCs w:val="28"/>
        </w:rPr>
        <w:t>Tech</w:t>
      </w:r>
      <w:proofErr w:type="spellEnd"/>
      <w:r w:rsidR="009E07E8">
        <w:rPr>
          <w:rFonts w:ascii="Times New Roman" w:hAnsi="Times New Roman" w:cs="Times New Roman"/>
          <w:sz w:val="28"/>
          <w:szCs w:val="28"/>
        </w:rPr>
        <w:t xml:space="preserve"> </w:t>
      </w:r>
      <w:proofErr w:type="spellStart"/>
      <w:r w:rsidR="009E07E8">
        <w:rPr>
          <w:rFonts w:ascii="Times New Roman" w:hAnsi="Times New Roman" w:cs="Times New Roman"/>
          <w:sz w:val="28"/>
          <w:szCs w:val="28"/>
        </w:rPr>
        <w:t>StartUp</w:t>
      </w:r>
      <w:proofErr w:type="spellEnd"/>
      <w:r w:rsidR="009E07E8">
        <w:rPr>
          <w:rFonts w:ascii="Times New Roman" w:hAnsi="Times New Roman" w:cs="Times New Roman"/>
          <w:sz w:val="28"/>
          <w:szCs w:val="28"/>
        </w:rPr>
        <w:t xml:space="preserve"> </w:t>
      </w:r>
      <w:proofErr w:type="spellStart"/>
      <w:r w:rsidR="009E07E8">
        <w:rPr>
          <w:rFonts w:ascii="Times New Roman" w:hAnsi="Times New Roman" w:cs="Times New Roman"/>
          <w:sz w:val="28"/>
          <w:szCs w:val="28"/>
        </w:rPr>
        <w:t>School</w:t>
      </w:r>
      <w:proofErr w:type="spellEnd"/>
      <w:r w:rsidR="009E07E8">
        <w:rPr>
          <w:rFonts w:ascii="Times New Roman" w:hAnsi="Times New Roman" w:cs="Times New Roman"/>
          <w:sz w:val="28"/>
          <w:szCs w:val="28"/>
        </w:rPr>
        <w:t xml:space="preserve"> – це 1100 </w:t>
      </w:r>
      <w:r w:rsidRPr="00755FDB">
        <w:rPr>
          <w:rFonts w:ascii="Times New Roman" w:hAnsi="Times New Roman" w:cs="Times New Roman"/>
          <w:sz w:val="28"/>
          <w:szCs w:val="28"/>
        </w:rPr>
        <w:t>м</w:t>
      </w:r>
      <w:r w:rsidRPr="009E07E8">
        <w:rPr>
          <w:rFonts w:ascii="Times New Roman" w:hAnsi="Times New Roman" w:cs="Times New Roman"/>
          <w:sz w:val="28"/>
          <w:szCs w:val="28"/>
          <w:vertAlign w:val="superscript"/>
        </w:rPr>
        <w:t>2</w:t>
      </w:r>
      <w:r w:rsidRPr="00755FDB">
        <w:rPr>
          <w:rFonts w:ascii="Times New Roman" w:hAnsi="Times New Roman" w:cs="Times New Roman"/>
          <w:sz w:val="28"/>
          <w:szCs w:val="28"/>
        </w:rPr>
        <w:t xml:space="preserve"> комфортного інноваційного середовища для продукування та реалізації креативних ідей та успішних стартапів. В Укра</w:t>
      </w:r>
      <w:r w:rsidR="009E07E8">
        <w:rPr>
          <w:rFonts w:ascii="Times New Roman" w:hAnsi="Times New Roman" w:cs="Times New Roman"/>
          <w:sz w:val="28"/>
          <w:szCs w:val="28"/>
        </w:rPr>
        <w:t>їнській академії банківської м. </w:t>
      </w:r>
      <w:r w:rsidRPr="00755FDB">
        <w:rPr>
          <w:rFonts w:ascii="Times New Roman" w:hAnsi="Times New Roman" w:cs="Times New Roman"/>
          <w:sz w:val="28"/>
          <w:szCs w:val="28"/>
        </w:rPr>
        <w:t xml:space="preserve">Суми створено </w:t>
      </w:r>
      <w:proofErr w:type="spellStart"/>
      <w:r w:rsidRPr="00755FDB">
        <w:rPr>
          <w:rFonts w:ascii="Times New Roman" w:hAnsi="Times New Roman" w:cs="Times New Roman"/>
          <w:sz w:val="28"/>
          <w:szCs w:val="28"/>
        </w:rPr>
        <w:t>коворкінг</w:t>
      </w:r>
      <w:proofErr w:type="spellEnd"/>
      <w:r w:rsidRPr="00755FDB">
        <w:rPr>
          <w:rFonts w:ascii="Times New Roman" w:hAnsi="Times New Roman" w:cs="Times New Roman"/>
          <w:sz w:val="28"/>
          <w:szCs w:val="28"/>
        </w:rPr>
        <w:t>-центр</w:t>
      </w:r>
      <w:r w:rsidR="009E07E8">
        <w:rPr>
          <w:rFonts w:ascii="Times New Roman" w:hAnsi="Times New Roman" w:cs="Times New Roman"/>
          <w:sz w:val="28"/>
          <w:szCs w:val="28"/>
        </w:rPr>
        <w:t>?</w:t>
      </w:r>
      <w:r w:rsidRPr="00755FDB">
        <w:rPr>
          <w:rFonts w:ascii="Times New Roman" w:hAnsi="Times New Roman" w:cs="Times New Roman"/>
          <w:sz w:val="28"/>
          <w:szCs w:val="28"/>
        </w:rPr>
        <w:t xml:space="preserve"> у якому проводять зустрічі із підприємцями та тематичні додаткові навчання із підприємництва.</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Як зазначає В. Філіппов, бізнес-інкубатори виступають могутнім інструментом підтримки малого та середнього бізнесу [</w:t>
      </w:r>
      <w:r w:rsidR="00755FDB" w:rsidRPr="00755FDB">
        <w:rPr>
          <w:rFonts w:ascii="Times New Roman" w:hAnsi="Times New Roman" w:cs="Times New Roman"/>
          <w:sz w:val="28"/>
          <w:szCs w:val="28"/>
        </w:rPr>
        <w:t>16</w:t>
      </w:r>
      <w:r w:rsidRPr="00755FDB">
        <w:rPr>
          <w:rFonts w:ascii="Times New Roman" w:hAnsi="Times New Roman" w:cs="Times New Roman"/>
          <w:sz w:val="28"/>
          <w:szCs w:val="28"/>
        </w:rPr>
        <w:t>].</w:t>
      </w:r>
      <w:r w:rsidRPr="00755FDB">
        <w:rPr>
          <w:rFonts w:ascii="Times New Roman" w:hAnsi="Times New Roman" w:cs="Times New Roman"/>
          <w:sz w:val="28"/>
          <w:szCs w:val="28"/>
          <w:lang w:val="ru-RU"/>
        </w:rPr>
        <w:t xml:space="preserve"> </w:t>
      </w:r>
      <w:r w:rsidRPr="00755FDB">
        <w:rPr>
          <w:rFonts w:ascii="Times New Roman" w:hAnsi="Times New Roman" w:cs="Times New Roman"/>
          <w:sz w:val="28"/>
          <w:szCs w:val="28"/>
        </w:rPr>
        <w:t xml:space="preserve">Вони надають командам-творцям стартапів повний набір послуг – </w:t>
      </w:r>
      <w:proofErr w:type="spellStart"/>
      <w:r w:rsidRPr="00755FDB">
        <w:rPr>
          <w:rFonts w:ascii="Times New Roman" w:hAnsi="Times New Roman" w:cs="Times New Roman"/>
          <w:sz w:val="28"/>
          <w:szCs w:val="28"/>
        </w:rPr>
        <w:t>коучінг</w:t>
      </w:r>
      <w:proofErr w:type="spellEnd"/>
      <w:r w:rsidRPr="00755FDB">
        <w:rPr>
          <w:rFonts w:ascii="Times New Roman" w:hAnsi="Times New Roman" w:cs="Times New Roman"/>
          <w:sz w:val="28"/>
          <w:szCs w:val="28"/>
        </w:rPr>
        <w:t xml:space="preserve">, юридичну та </w:t>
      </w:r>
      <w:r w:rsidRPr="00755FDB">
        <w:rPr>
          <w:rFonts w:ascii="Times New Roman" w:hAnsi="Times New Roman" w:cs="Times New Roman"/>
          <w:sz w:val="28"/>
          <w:szCs w:val="28"/>
        </w:rPr>
        <w:lastRenderedPageBreak/>
        <w:t xml:space="preserve">фінансову підтримку, навчання, пошук інвесторів. Наприклад, обсяг інвестицій найбільш відомого бізнес-інкубатору </w:t>
      </w:r>
      <w:proofErr w:type="spellStart"/>
      <w:r w:rsidRPr="00755FDB">
        <w:rPr>
          <w:rFonts w:ascii="Times New Roman" w:hAnsi="Times New Roman" w:cs="Times New Roman"/>
          <w:sz w:val="28"/>
          <w:szCs w:val="28"/>
        </w:rPr>
        <w:t>HappyFarm</w:t>
      </w:r>
      <w:proofErr w:type="spellEnd"/>
      <w:r w:rsidRPr="00755FDB">
        <w:rPr>
          <w:rFonts w:ascii="Times New Roman" w:hAnsi="Times New Roman" w:cs="Times New Roman"/>
          <w:sz w:val="28"/>
          <w:szCs w:val="28"/>
        </w:rPr>
        <w:t xml:space="preserve"> становить 8,4 млн. </w:t>
      </w:r>
      <w:proofErr w:type="spellStart"/>
      <w:r w:rsidRPr="00755FDB">
        <w:rPr>
          <w:rFonts w:ascii="Times New Roman" w:hAnsi="Times New Roman" w:cs="Times New Roman"/>
          <w:sz w:val="28"/>
          <w:szCs w:val="28"/>
        </w:rPr>
        <w:t>дол</w:t>
      </w:r>
      <w:proofErr w:type="spellEnd"/>
      <w:r w:rsidRPr="00755FDB">
        <w:rPr>
          <w:rFonts w:ascii="Times New Roman" w:hAnsi="Times New Roman" w:cs="Times New Roman"/>
          <w:sz w:val="28"/>
          <w:szCs w:val="28"/>
        </w:rPr>
        <w:t xml:space="preserve">. на 3 роки. У минулому році </w:t>
      </w:r>
      <w:proofErr w:type="spellStart"/>
      <w:r w:rsidRPr="00755FDB">
        <w:rPr>
          <w:rFonts w:ascii="Times New Roman" w:hAnsi="Times New Roman" w:cs="Times New Roman"/>
          <w:sz w:val="28"/>
          <w:szCs w:val="28"/>
        </w:rPr>
        <w:t>HappyFarm</w:t>
      </w:r>
      <w:proofErr w:type="spellEnd"/>
      <w:r w:rsidRPr="00755FDB">
        <w:rPr>
          <w:rFonts w:ascii="Times New Roman" w:hAnsi="Times New Roman" w:cs="Times New Roman"/>
          <w:sz w:val="28"/>
          <w:szCs w:val="28"/>
        </w:rPr>
        <w:t xml:space="preserve"> випустив 21 успішний стартап.</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До української екосистеми підтримки </w:t>
      </w:r>
      <w:proofErr w:type="spellStart"/>
      <w:r w:rsidRPr="00755FDB">
        <w:rPr>
          <w:rFonts w:ascii="Times New Roman" w:hAnsi="Times New Roman" w:cs="Times New Roman"/>
          <w:sz w:val="28"/>
          <w:szCs w:val="28"/>
        </w:rPr>
        <w:t>стартапів</w:t>
      </w:r>
      <w:proofErr w:type="spellEnd"/>
      <w:r w:rsidRPr="00755FDB">
        <w:rPr>
          <w:rFonts w:ascii="Times New Roman" w:hAnsi="Times New Roman" w:cs="Times New Roman"/>
          <w:sz w:val="28"/>
          <w:szCs w:val="28"/>
        </w:rPr>
        <w:t xml:space="preserve"> входять інкубатори, </w:t>
      </w:r>
      <w:proofErr w:type="spellStart"/>
      <w:r w:rsidRPr="00755FDB">
        <w:rPr>
          <w:rFonts w:ascii="Times New Roman" w:hAnsi="Times New Roman" w:cs="Times New Roman"/>
          <w:sz w:val="28"/>
          <w:szCs w:val="28"/>
        </w:rPr>
        <w:t>стратап</w:t>
      </w:r>
      <w:proofErr w:type="spellEnd"/>
      <w:r w:rsidRPr="00755FDB">
        <w:rPr>
          <w:rFonts w:ascii="Times New Roman" w:hAnsi="Times New Roman" w:cs="Times New Roman"/>
          <w:sz w:val="28"/>
          <w:szCs w:val="28"/>
        </w:rPr>
        <w:t xml:space="preserve"> школи та акселератори, які були створені за участю приватних інвесторів, іноземних грантових програм чи організацій: </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 UNIT </w:t>
      </w:r>
      <w:proofErr w:type="spellStart"/>
      <w:r w:rsidRPr="00755FDB">
        <w:rPr>
          <w:rFonts w:ascii="Times New Roman" w:hAnsi="Times New Roman" w:cs="Times New Roman"/>
          <w:sz w:val="28"/>
          <w:szCs w:val="28"/>
        </w:rPr>
        <w:t>Factory</w:t>
      </w:r>
      <w:proofErr w:type="spellEnd"/>
      <w:r w:rsidRPr="00755FDB">
        <w:rPr>
          <w:rFonts w:ascii="Times New Roman" w:hAnsi="Times New Roman" w:cs="Times New Roman"/>
          <w:sz w:val="28"/>
          <w:szCs w:val="28"/>
        </w:rPr>
        <w:t xml:space="preserve"> (https://unit.ua) – сприяє інноваційному розвитку України, беручи участь у безкоштовній підготовці талановитих ІТ кадрів. На території дії інноваційний парк UNIT.CITY – це місце, де створюється екосистема та інфраструктура для розвитку бізнесу в сфері високих технологій. </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 Акселератор та венчурний фонд </w:t>
      </w:r>
      <w:proofErr w:type="spellStart"/>
      <w:r w:rsidRPr="00755FDB">
        <w:rPr>
          <w:rFonts w:ascii="Times New Roman" w:hAnsi="Times New Roman" w:cs="Times New Roman"/>
          <w:sz w:val="28"/>
          <w:szCs w:val="28"/>
        </w:rPr>
        <w:t>GrowthUp</w:t>
      </w:r>
      <w:proofErr w:type="spellEnd"/>
      <w:r w:rsidRPr="00755FDB">
        <w:rPr>
          <w:rFonts w:ascii="Times New Roman" w:hAnsi="Times New Roman" w:cs="Times New Roman"/>
          <w:sz w:val="28"/>
          <w:szCs w:val="28"/>
        </w:rPr>
        <w:t xml:space="preserve"> (http://growthup.com) – фокусується на допомозі технологічним </w:t>
      </w:r>
      <w:proofErr w:type="spellStart"/>
      <w:r w:rsidRPr="00755FDB">
        <w:rPr>
          <w:rFonts w:ascii="Times New Roman" w:hAnsi="Times New Roman" w:cs="Times New Roman"/>
          <w:sz w:val="28"/>
          <w:szCs w:val="28"/>
        </w:rPr>
        <w:t>стартапам</w:t>
      </w:r>
      <w:proofErr w:type="spellEnd"/>
      <w:r w:rsidRPr="00755FDB">
        <w:rPr>
          <w:rFonts w:ascii="Times New Roman" w:hAnsi="Times New Roman" w:cs="Times New Roman"/>
          <w:sz w:val="28"/>
          <w:szCs w:val="28"/>
        </w:rPr>
        <w:t xml:space="preserve">, які перебувають на ранній стадії і створюють продукт на західний ринок. </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Startup</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Depot</w:t>
      </w:r>
      <w:proofErr w:type="spellEnd"/>
      <w:r w:rsidRPr="00755FDB">
        <w:rPr>
          <w:rFonts w:ascii="Times New Roman" w:hAnsi="Times New Roman" w:cs="Times New Roman"/>
          <w:sz w:val="28"/>
          <w:szCs w:val="28"/>
        </w:rPr>
        <w:t xml:space="preserve"> (http://startupdepot.lviv.ua) та </w:t>
      </w:r>
      <w:proofErr w:type="spellStart"/>
      <w:r w:rsidRPr="00755FDB">
        <w:rPr>
          <w:rFonts w:ascii="Times New Roman" w:hAnsi="Times New Roman" w:cs="Times New Roman"/>
          <w:sz w:val="28"/>
          <w:szCs w:val="28"/>
        </w:rPr>
        <w:t>Startup</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School</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University</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Edition</w:t>
      </w:r>
      <w:proofErr w:type="spellEnd"/>
      <w:r w:rsidRPr="00755FDB">
        <w:rPr>
          <w:rFonts w:ascii="Times New Roman" w:hAnsi="Times New Roman" w:cs="Times New Roman"/>
          <w:sz w:val="28"/>
          <w:szCs w:val="28"/>
        </w:rPr>
        <w:t xml:space="preserve"> – це </w:t>
      </w:r>
      <w:proofErr w:type="spellStart"/>
      <w:r w:rsidRPr="00755FDB">
        <w:rPr>
          <w:rFonts w:ascii="Times New Roman" w:hAnsi="Times New Roman" w:cs="Times New Roman"/>
          <w:sz w:val="28"/>
          <w:szCs w:val="28"/>
        </w:rPr>
        <w:t>коворкінг</w:t>
      </w:r>
      <w:proofErr w:type="spellEnd"/>
      <w:r w:rsidRPr="00755FDB">
        <w:rPr>
          <w:rFonts w:ascii="Times New Roman" w:hAnsi="Times New Roman" w:cs="Times New Roman"/>
          <w:sz w:val="28"/>
          <w:szCs w:val="28"/>
        </w:rPr>
        <w:t xml:space="preserve"> у Львові та його навчальна програма для молоді, яка хоче розвивати свій інноваційний бізнес. За 2 роки дії програми у ній взяли 1220 студентів. </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iHUB</w:t>
      </w:r>
      <w:proofErr w:type="spellEnd"/>
      <w:r w:rsidRPr="00755FDB">
        <w:rPr>
          <w:rFonts w:ascii="Times New Roman" w:hAnsi="Times New Roman" w:cs="Times New Roman"/>
          <w:sz w:val="28"/>
          <w:szCs w:val="28"/>
        </w:rPr>
        <w:t xml:space="preserve"> (http://ihub.world/ua) – це проект, який підтримується МЗС Королівства Норвегія, та розвиває екосистему інноваційних підприємств в Україні та Східній Європі, та підвищуємо рівень освіти молодих </w:t>
      </w:r>
      <w:proofErr w:type="spellStart"/>
      <w:r w:rsidRPr="00755FDB">
        <w:rPr>
          <w:rFonts w:ascii="Times New Roman" w:hAnsi="Times New Roman" w:cs="Times New Roman"/>
          <w:sz w:val="28"/>
          <w:szCs w:val="28"/>
        </w:rPr>
        <w:t>інноваторів</w:t>
      </w:r>
      <w:proofErr w:type="spellEnd"/>
      <w:r w:rsidRPr="00755FDB">
        <w:rPr>
          <w:rFonts w:ascii="Times New Roman" w:hAnsi="Times New Roman" w:cs="Times New Roman"/>
          <w:sz w:val="28"/>
          <w:szCs w:val="28"/>
        </w:rPr>
        <w:t xml:space="preserve">, щоб посилювати соціальний і економічний розвиток цієї частини світу. На даний момент в Україні, центри </w:t>
      </w:r>
      <w:proofErr w:type="spellStart"/>
      <w:r w:rsidRPr="00755FDB">
        <w:rPr>
          <w:rFonts w:ascii="Times New Roman" w:hAnsi="Times New Roman" w:cs="Times New Roman"/>
          <w:sz w:val="28"/>
          <w:szCs w:val="28"/>
        </w:rPr>
        <w:t>iHUB</w:t>
      </w:r>
      <w:proofErr w:type="spellEnd"/>
      <w:r w:rsidRPr="00755FDB">
        <w:rPr>
          <w:rFonts w:ascii="Times New Roman" w:hAnsi="Times New Roman" w:cs="Times New Roman"/>
          <w:sz w:val="28"/>
          <w:szCs w:val="28"/>
        </w:rPr>
        <w:t xml:space="preserve"> є у Києві, Львові, Чернігові, Вінниці в першу чергу це </w:t>
      </w:r>
      <w:proofErr w:type="spellStart"/>
      <w:r w:rsidRPr="00755FDB">
        <w:rPr>
          <w:rFonts w:ascii="Times New Roman" w:hAnsi="Times New Roman" w:cs="Times New Roman"/>
          <w:sz w:val="28"/>
          <w:szCs w:val="28"/>
        </w:rPr>
        <w:t>коворкінг</w:t>
      </w:r>
      <w:proofErr w:type="spellEnd"/>
      <w:r w:rsidRPr="00755FDB">
        <w:rPr>
          <w:rFonts w:ascii="Times New Roman" w:hAnsi="Times New Roman" w:cs="Times New Roman"/>
          <w:sz w:val="28"/>
          <w:szCs w:val="28"/>
        </w:rPr>
        <w:t xml:space="preserve">, менторська підтримка, конкурси стартапів та тематичні події. </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Radar</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Tech</w:t>
      </w:r>
      <w:proofErr w:type="spellEnd"/>
      <w:r w:rsidRPr="00755FDB">
        <w:rPr>
          <w:rFonts w:ascii="Times New Roman" w:hAnsi="Times New Roman" w:cs="Times New Roman"/>
          <w:sz w:val="28"/>
          <w:szCs w:val="28"/>
        </w:rPr>
        <w:t xml:space="preserve"> (http://radartech.com.ua/ ) </w:t>
      </w:r>
      <w:r w:rsidR="009E07E8">
        <w:rPr>
          <w:rFonts w:ascii="Times New Roman" w:hAnsi="Times New Roman" w:cs="Times New Roman"/>
          <w:sz w:val="28"/>
          <w:szCs w:val="28"/>
        </w:rPr>
        <w:t xml:space="preserve">– </w:t>
      </w:r>
      <w:r w:rsidRPr="00755FDB">
        <w:rPr>
          <w:rFonts w:ascii="Times New Roman" w:hAnsi="Times New Roman" w:cs="Times New Roman"/>
          <w:sz w:val="28"/>
          <w:szCs w:val="28"/>
        </w:rPr>
        <w:t>це технологічний кластер, що об</w:t>
      </w:r>
      <w:r w:rsidR="00D35352">
        <w:rPr>
          <w:rFonts w:ascii="Times New Roman" w:hAnsi="Times New Roman" w:cs="Times New Roman"/>
          <w:sz w:val="28"/>
          <w:szCs w:val="28"/>
        </w:rPr>
        <w:t>’</w:t>
      </w:r>
      <w:r w:rsidRPr="00755FDB">
        <w:rPr>
          <w:rFonts w:ascii="Times New Roman" w:hAnsi="Times New Roman" w:cs="Times New Roman"/>
          <w:sz w:val="28"/>
          <w:szCs w:val="28"/>
        </w:rPr>
        <w:t>єднує галузеві корпоративні акселератори з метою створення екосистеми яка сприяє реалізації ідей, зростання і розвитку секторів економіки.</w:t>
      </w:r>
      <w:r w:rsidRPr="00755FDB">
        <w:t xml:space="preserve"> </w:t>
      </w:r>
      <w:r w:rsidRPr="00755FDB">
        <w:rPr>
          <w:rFonts w:ascii="Times New Roman" w:hAnsi="Times New Roman" w:cs="Times New Roman"/>
          <w:sz w:val="28"/>
          <w:szCs w:val="28"/>
        </w:rPr>
        <w:t xml:space="preserve">У співпраці із 11 https://osvita.ua/vnz/60062/ великими компаніями проводить програми акселерації. Наприклад у 2016-2017 спільно із Київстар було </w:t>
      </w:r>
      <w:r w:rsidRPr="00755FDB">
        <w:rPr>
          <w:rFonts w:ascii="Times New Roman" w:hAnsi="Times New Roman" w:cs="Times New Roman"/>
          <w:sz w:val="28"/>
          <w:szCs w:val="28"/>
        </w:rPr>
        <w:lastRenderedPageBreak/>
        <w:t xml:space="preserve">проведено дві програми для стартапів у галузі телекомунікації, У 2018 році реалізується MHP ACCELERATOR із </w:t>
      </w:r>
      <w:proofErr w:type="spellStart"/>
      <w:r w:rsidRPr="00755FDB">
        <w:rPr>
          <w:rFonts w:ascii="Times New Roman" w:hAnsi="Times New Roman" w:cs="Times New Roman"/>
          <w:sz w:val="28"/>
          <w:szCs w:val="28"/>
        </w:rPr>
        <w:t>агрохолдином</w:t>
      </w:r>
      <w:proofErr w:type="spellEnd"/>
      <w:r w:rsidRPr="00755FDB">
        <w:rPr>
          <w:rFonts w:ascii="Times New Roman" w:hAnsi="Times New Roman" w:cs="Times New Roman"/>
          <w:sz w:val="28"/>
          <w:szCs w:val="28"/>
        </w:rPr>
        <w:t xml:space="preserve"> МХП та POPCORP – це </w:t>
      </w:r>
      <w:proofErr w:type="spellStart"/>
      <w:r w:rsidRPr="00755FDB">
        <w:rPr>
          <w:rFonts w:ascii="Times New Roman" w:hAnsi="Times New Roman" w:cs="Times New Roman"/>
          <w:sz w:val="28"/>
          <w:szCs w:val="28"/>
        </w:rPr>
        <w:t>акселераційна</w:t>
      </w:r>
      <w:proofErr w:type="spellEnd"/>
      <w:r w:rsidRPr="00755FDB">
        <w:rPr>
          <w:rFonts w:ascii="Times New Roman" w:hAnsi="Times New Roman" w:cs="Times New Roman"/>
          <w:sz w:val="28"/>
          <w:szCs w:val="28"/>
        </w:rPr>
        <w:t xml:space="preserve"> програма орієнтована на пошук, розвиток та інтеграцію інноваційних технологій у банківській сфері спільно із UKRSIBBANK BNP </w:t>
      </w:r>
      <w:proofErr w:type="spellStart"/>
      <w:r w:rsidRPr="00755FDB">
        <w:rPr>
          <w:rFonts w:ascii="Times New Roman" w:hAnsi="Times New Roman" w:cs="Times New Roman"/>
          <w:sz w:val="28"/>
          <w:szCs w:val="28"/>
        </w:rPr>
        <w:t>Paribas</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Group</w:t>
      </w:r>
      <w:proofErr w:type="spellEnd"/>
      <w:r w:rsidRPr="00755FDB">
        <w:rPr>
          <w:rFonts w:ascii="Times New Roman" w:hAnsi="Times New Roman" w:cs="Times New Roman"/>
          <w:sz w:val="28"/>
          <w:szCs w:val="28"/>
        </w:rPr>
        <w:t xml:space="preserve">. </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StartupUkraine</w:t>
      </w:r>
      <w:proofErr w:type="spellEnd"/>
      <w:r w:rsidRPr="00755FDB">
        <w:rPr>
          <w:rFonts w:ascii="Times New Roman" w:hAnsi="Times New Roman" w:cs="Times New Roman"/>
          <w:sz w:val="28"/>
          <w:szCs w:val="28"/>
        </w:rPr>
        <w:t xml:space="preserve"> (http://startupukraine.com/) – це </w:t>
      </w:r>
      <w:proofErr w:type="spellStart"/>
      <w:r w:rsidRPr="00755FDB">
        <w:rPr>
          <w:rFonts w:ascii="Times New Roman" w:hAnsi="Times New Roman" w:cs="Times New Roman"/>
          <w:sz w:val="28"/>
          <w:szCs w:val="28"/>
        </w:rPr>
        <w:t>коворкінг</w:t>
      </w:r>
      <w:proofErr w:type="spellEnd"/>
      <w:r w:rsidRPr="00755FDB">
        <w:rPr>
          <w:rFonts w:ascii="Times New Roman" w:hAnsi="Times New Roman" w:cs="Times New Roman"/>
          <w:sz w:val="28"/>
          <w:szCs w:val="28"/>
        </w:rPr>
        <w:t xml:space="preserve"> у Києві та навчальні події із розвитку підприємництва. Звичайно, що це не є класична інституція підтримки суто стартап проектів, але вона допомагає розвивати підприємництво серед молоді через інтенсивні табори та інші навчальні програми, користь яких високо оцінюють їх учасники. </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- 1991 </w:t>
      </w:r>
      <w:proofErr w:type="spellStart"/>
      <w:r w:rsidRPr="00755FDB">
        <w:rPr>
          <w:rFonts w:ascii="Times New Roman" w:hAnsi="Times New Roman" w:cs="Times New Roman"/>
          <w:sz w:val="28"/>
          <w:szCs w:val="28"/>
        </w:rPr>
        <w:t>Open</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Data</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Incubator</w:t>
      </w:r>
      <w:proofErr w:type="spellEnd"/>
      <w:r w:rsidRPr="00755FDB">
        <w:rPr>
          <w:rFonts w:ascii="Times New Roman" w:hAnsi="Times New Roman" w:cs="Times New Roman"/>
          <w:sz w:val="28"/>
          <w:szCs w:val="28"/>
        </w:rPr>
        <w:t xml:space="preserve"> (http://1991.vc/) </w:t>
      </w:r>
      <w:r w:rsidR="009E07E8">
        <w:rPr>
          <w:rFonts w:ascii="Times New Roman" w:hAnsi="Times New Roman" w:cs="Times New Roman"/>
          <w:sz w:val="28"/>
          <w:szCs w:val="28"/>
        </w:rPr>
        <w:t>–</w:t>
      </w:r>
      <w:r w:rsidRPr="00755FDB">
        <w:rPr>
          <w:rFonts w:ascii="Times New Roman" w:hAnsi="Times New Roman" w:cs="Times New Roman"/>
          <w:sz w:val="28"/>
          <w:szCs w:val="28"/>
        </w:rPr>
        <w:t xml:space="preserve"> перший в Україні некомерційний інкубатор, який допомагає перетворити </w:t>
      </w:r>
      <w:proofErr w:type="spellStart"/>
      <w:r w:rsidRPr="00755FDB">
        <w:rPr>
          <w:rFonts w:ascii="Times New Roman" w:hAnsi="Times New Roman" w:cs="Times New Roman"/>
          <w:sz w:val="28"/>
          <w:szCs w:val="28"/>
        </w:rPr>
        <w:t>тонни</w:t>
      </w:r>
      <w:proofErr w:type="spellEnd"/>
      <w:r w:rsidRPr="00755FDB">
        <w:rPr>
          <w:rFonts w:ascii="Times New Roman" w:hAnsi="Times New Roman" w:cs="Times New Roman"/>
          <w:sz w:val="28"/>
          <w:szCs w:val="28"/>
        </w:rPr>
        <w:t xml:space="preserve"> відкритих державних даних на реальні стартапи, що надають сервіси українським громадянам, підприємствам та державним органам. </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Center</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for</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Entrepreneurship</w:t>
      </w:r>
      <w:proofErr w:type="spellEnd"/>
      <w:r w:rsidRPr="00755FDB">
        <w:rPr>
          <w:rFonts w:ascii="Times New Roman" w:hAnsi="Times New Roman" w:cs="Times New Roman"/>
          <w:sz w:val="28"/>
          <w:szCs w:val="28"/>
        </w:rPr>
        <w:t xml:space="preserve"> при Львівській бізнес-школі УКУ (https://ucucfe.lvbs.com.ua/) – це бізнес-акселератор де зароджуються ідеї студентів та підприємців, які далі розвиваються у стартапи та пізніше стають великими корпораціями. Це спільнота досвідчених підприємців та фахівців із галузі технологій, які роблять успішні проекти. </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AgroHub</w:t>
      </w:r>
      <w:proofErr w:type="spellEnd"/>
      <w:r w:rsidRPr="00755FDB">
        <w:rPr>
          <w:rFonts w:ascii="Times New Roman" w:hAnsi="Times New Roman" w:cs="Times New Roman"/>
          <w:sz w:val="28"/>
          <w:szCs w:val="28"/>
        </w:rPr>
        <w:t xml:space="preserve"> (https://agrohub.org/) </w:t>
      </w:r>
      <w:r w:rsidR="009E07E8">
        <w:rPr>
          <w:rFonts w:ascii="Times New Roman" w:hAnsi="Times New Roman" w:cs="Times New Roman"/>
          <w:sz w:val="28"/>
          <w:szCs w:val="28"/>
        </w:rPr>
        <w:t>–</w:t>
      </w:r>
      <w:r w:rsidRPr="00755FDB">
        <w:rPr>
          <w:rFonts w:ascii="Times New Roman" w:hAnsi="Times New Roman" w:cs="Times New Roman"/>
          <w:sz w:val="28"/>
          <w:szCs w:val="28"/>
        </w:rPr>
        <w:t xml:space="preserve"> створений для того, щоб українські </w:t>
      </w:r>
      <w:proofErr w:type="spellStart"/>
      <w:r w:rsidRPr="00755FDB">
        <w:rPr>
          <w:rFonts w:ascii="Times New Roman" w:hAnsi="Times New Roman" w:cs="Times New Roman"/>
          <w:sz w:val="28"/>
          <w:szCs w:val="28"/>
        </w:rPr>
        <w:t>агрокомпанії</w:t>
      </w:r>
      <w:proofErr w:type="spellEnd"/>
      <w:r w:rsidRPr="00755FDB">
        <w:rPr>
          <w:rFonts w:ascii="Times New Roman" w:hAnsi="Times New Roman" w:cs="Times New Roman"/>
          <w:sz w:val="28"/>
          <w:szCs w:val="28"/>
        </w:rPr>
        <w:t xml:space="preserve"> втілювали більше інновацій від українських розробників технологічних рішень. Тісно співпрацює із </w:t>
      </w:r>
      <w:proofErr w:type="spellStart"/>
      <w:r w:rsidRPr="00755FDB">
        <w:rPr>
          <w:rFonts w:ascii="Times New Roman" w:hAnsi="Times New Roman" w:cs="Times New Roman"/>
          <w:sz w:val="28"/>
          <w:szCs w:val="28"/>
        </w:rPr>
        <w:t>Radar</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Tech</w:t>
      </w:r>
      <w:proofErr w:type="spellEnd"/>
      <w:r w:rsidRPr="00755FDB">
        <w:rPr>
          <w:rFonts w:ascii="Times New Roman" w:hAnsi="Times New Roman" w:cs="Times New Roman"/>
          <w:sz w:val="28"/>
          <w:szCs w:val="28"/>
        </w:rPr>
        <w:t xml:space="preserve">. </w:t>
      </w:r>
      <w:r w:rsidR="009E07E8">
        <w:rPr>
          <w:rFonts w:ascii="Times New Roman" w:hAnsi="Times New Roman" w:cs="Times New Roman"/>
          <w:sz w:val="28"/>
          <w:szCs w:val="28"/>
        </w:rPr>
        <w:t>–</w:t>
      </w:r>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Startup.network</w:t>
      </w:r>
      <w:proofErr w:type="spellEnd"/>
      <w:r w:rsidRPr="00755FDB">
        <w:rPr>
          <w:rFonts w:ascii="Times New Roman" w:hAnsi="Times New Roman" w:cs="Times New Roman"/>
          <w:sz w:val="28"/>
          <w:szCs w:val="28"/>
        </w:rPr>
        <w:t xml:space="preserve"> (https://startup.network/ua/) – це інвестиційно-соціальна платформа для учасників венчурного ринку – </w:t>
      </w:r>
      <w:proofErr w:type="spellStart"/>
      <w:r w:rsidRPr="00755FDB">
        <w:rPr>
          <w:rFonts w:ascii="Times New Roman" w:hAnsi="Times New Roman" w:cs="Times New Roman"/>
          <w:sz w:val="28"/>
          <w:szCs w:val="28"/>
        </w:rPr>
        <w:t>стартаперів</w:t>
      </w:r>
      <w:proofErr w:type="spellEnd"/>
      <w:r w:rsidRPr="00755FDB">
        <w:rPr>
          <w:rFonts w:ascii="Times New Roman" w:hAnsi="Times New Roman" w:cs="Times New Roman"/>
          <w:sz w:val="28"/>
          <w:szCs w:val="28"/>
        </w:rPr>
        <w:t xml:space="preserve">, інвесторів, професійних консультантів, яка поєднує їхні інтереси. Окремими варто виділити проект платформи – Битва Стартапів (https://battle.startup.network), які відбуваються постійно у різних містах України та світу, а також </w:t>
      </w:r>
      <w:proofErr w:type="spellStart"/>
      <w:r w:rsidRPr="00755FDB">
        <w:rPr>
          <w:rFonts w:ascii="Times New Roman" w:hAnsi="Times New Roman" w:cs="Times New Roman"/>
          <w:sz w:val="28"/>
          <w:szCs w:val="28"/>
        </w:rPr>
        <w:t>акселераційна</w:t>
      </w:r>
      <w:proofErr w:type="spellEnd"/>
      <w:r w:rsidRPr="00755FDB">
        <w:rPr>
          <w:rFonts w:ascii="Times New Roman" w:hAnsi="Times New Roman" w:cs="Times New Roman"/>
          <w:sz w:val="28"/>
          <w:szCs w:val="28"/>
        </w:rPr>
        <w:t xml:space="preserve"> платформа для </w:t>
      </w:r>
      <w:proofErr w:type="spellStart"/>
      <w:r w:rsidRPr="00755FDB">
        <w:rPr>
          <w:rFonts w:ascii="Times New Roman" w:hAnsi="Times New Roman" w:cs="Times New Roman"/>
          <w:sz w:val="28"/>
          <w:szCs w:val="28"/>
        </w:rPr>
        <w:t>стартаперів</w:t>
      </w:r>
      <w:proofErr w:type="spellEnd"/>
      <w:r w:rsidRPr="00755FDB">
        <w:rPr>
          <w:rFonts w:ascii="Times New Roman" w:hAnsi="Times New Roman" w:cs="Times New Roman"/>
          <w:sz w:val="28"/>
          <w:szCs w:val="28"/>
        </w:rPr>
        <w:t xml:space="preserve"> (https://crowdinc.me/). </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Feelgoodlabs</w:t>
      </w:r>
      <w:proofErr w:type="spellEnd"/>
      <w:r w:rsidRPr="00755FDB">
        <w:rPr>
          <w:rFonts w:ascii="Times New Roman" w:hAnsi="Times New Roman" w:cs="Times New Roman"/>
          <w:sz w:val="28"/>
          <w:szCs w:val="28"/>
        </w:rPr>
        <w:t xml:space="preserve"> (https://feelgoodlabs.co/) – це інкубатор для соціальних та міських проектів, який працює переважно з муніципалітетами та об</w:t>
      </w:r>
      <w:r w:rsidR="00D35352">
        <w:rPr>
          <w:rFonts w:ascii="Times New Roman" w:hAnsi="Times New Roman" w:cs="Times New Roman"/>
          <w:sz w:val="28"/>
          <w:szCs w:val="28"/>
        </w:rPr>
        <w:t>’</w:t>
      </w:r>
      <w:r w:rsidRPr="00755FDB">
        <w:rPr>
          <w:rFonts w:ascii="Times New Roman" w:hAnsi="Times New Roman" w:cs="Times New Roman"/>
          <w:sz w:val="28"/>
          <w:szCs w:val="28"/>
        </w:rPr>
        <w:t xml:space="preserve">єднаними </w:t>
      </w:r>
      <w:r w:rsidRPr="00755FDB">
        <w:rPr>
          <w:rFonts w:ascii="Times New Roman" w:hAnsi="Times New Roman" w:cs="Times New Roman"/>
          <w:sz w:val="28"/>
          <w:szCs w:val="28"/>
        </w:rPr>
        <w:lastRenderedPageBreak/>
        <w:t xml:space="preserve">територіальними громадами. В даним момент реалізовується проект із </w:t>
      </w:r>
      <w:proofErr w:type="spellStart"/>
      <w:r w:rsidRPr="00755FDB">
        <w:rPr>
          <w:rFonts w:ascii="Times New Roman" w:hAnsi="Times New Roman" w:cs="Times New Roman"/>
          <w:sz w:val="28"/>
          <w:szCs w:val="28"/>
        </w:rPr>
        <w:t>м.Чортків</w:t>
      </w:r>
      <w:proofErr w:type="spellEnd"/>
      <w:r w:rsidRPr="00755FDB">
        <w:rPr>
          <w:rFonts w:ascii="Times New Roman" w:hAnsi="Times New Roman" w:cs="Times New Roman"/>
          <w:sz w:val="28"/>
          <w:szCs w:val="28"/>
        </w:rPr>
        <w:t xml:space="preserve"> (Тернопільська область). </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 Проект EGAP </w:t>
      </w:r>
      <w:proofErr w:type="spellStart"/>
      <w:r w:rsidRPr="00755FDB">
        <w:rPr>
          <w:rFonts w:ascii="Times New Roman" w:hAnsi="Times New Roman" w:cs="Times New Roman"/>
          <w:sz w:val="28"/>
          <w:szCs w:val="28"/>
        </w:rPr>
        <w:t>Challenge</w:t>
      </w:r>
      <w:proofErr w:type="spellEnd"/>
      <w:r w:rsidRPr="00755FDB">
        <w:rPr>
          <w:rFonts w:ascii="Times New Roman" w:hAnsi="Times New Roman" w:cs="Times New Roman"/>
          <w:sz w:val="28"/>
          <w:szCs w:val="28"/>
        </w:rPr>
        <w:t xml:space="preserve"> (http://egap.in.ua) – конкурс ІТ стартапів з електронної демократії, який розрахований на 3 роки (2016 – 2018) та буде реалізований на базі чотирьох пілотних областей: Вінницька, Волинська, Дніпропетровська та Одеська. </w:t>
      </w:r>
      <w:r w:rsidR="009E07E8">
        <w:rPr>
          <w:rFonts w:ascii="Times New Roman" w:hAnsi="Times New Roman" w:cs="Times New Roman"/>
          <w:sz w:val="28"/>
          <w:szCs w:val="28"/>
        </w:rPr>
        <w:t>–</w:t>
      </w:r>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Greencubator</w:t>
      </w:r>
      <w:proofErr w:type="spellEnd"/>
      <w:r w:rsidRPr="00755FDB">
        <w:rPr>
          <w:rFonts w:ascii="Times New Roman" w:hAnsi="Times New Roman" w:cs="Times New Roman"/>
          <w:sz w:val="28"/>
          <w:szCs w:val="28"/>
        </w:rPr>
        <w:t xml:space="preserve"> ( http://greencubator.info/) </w:t>
      </w:r>
      <w:r w:rsidR="009E07E8">
        <w:rPr>
          <w:rFonts w:ascii="Times New Roman" w:hAnsi="Times New Roman" w:cs="Times New Roman"/>
          <w:sz w:val="28"/>
          <w:szCs w:val="28"/>
        </w:rPr>
        <w:t>–</w:t>
      </w:r>
      <w:r w:rsidRPr="00755FDB">
        <w:rPr>
          <w:rFonts w:ascii="Times New Roman" w:hAnsi="Times New Roman" w:cs="Times New Roman"/>
          <w:sz w:val="28"/>
          <w:szCs w:val="28"/>
        </w:rPr>
        <w:t xml:space="preserve"> розвиває екосистему стійкого підприємництва, низьковуглецевих інновацій та зеленої економіки в Україні та Східній Європі. Організація створила платформу, що поєднує енергетичні таланти та рухає вперед зелене підприємництво.</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Бізнес-інкубатори виступають могутнім інструментом підтримки малого та середнього бізнесу. Вони надають командам-творцям стартапів повний набір послуг - </w:t>
      </w:r>
      <w:proofErr w:type="spellStart"/>
      <w:r w:rsidRPr="00755FDB">
        <w:rPr>
          <w:rFonts w:ascii="Times New Roman" w:hAnsi="Times New Roman" w:cs="Times New Roman"/>
          <w:sz w:val="28"/>
          <w:szCs w:val="28"/>
        </w:rPr>
        <w:t>коучінг</w:t>
      </w:r>
      <w:proofErr w:type="spellEnd"/>
      <w:r w:rsidRPr="00755FDB">
        <w:rPr>
          <w:rFonts w:ascii="Times New Roman" w:hAnsi="Times New Roman" w:cs="Times New Roman"/>
          <w:sz w:val="28"/>
          <w:szCs w:val="28"/>
        </w:rPr>
        <w:t>, юридичну та фінансову підтримку, навчання, пошук інвесторів.</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Інформації про бізнес-ангелів України майже немає, однак вони об</w:t>
      </w:r>
      <w:r w:rsidR="00D35352">
        <w:rPr>
          <w:rFonts w:ascii="Times New Roman" w:hAnsi="Times New Roman" w:cs="Times New Roman"/>
          <w:sz w:val="28"/>
          <w:szCs w:val="28"/>
        </w:rPr>
        <w:t>’</w:t>
      </w:r>
      <w:r w:rsidRPr="00755FDB">
        <w:rPr>
          <w:rFonts w:ascii="Times New Roman" w:hAnsi="Times New Roman" w:cs="Times New Roman"/>
          <w:sz w:val="28"/>
          <w:szCs w:val="28"/>
        </w:rPr>
        <w:t xml:space="preserve">єднані в українську асоціацію бізнес-ангелів України – </w:t>
      </w:r>
      <w:proofErr w:type="spellStart"/>
      <w:r w:rsidRPr="00755FDB">
        <w:rPr>
          <w:rFonts w:ascii="Times New Roman" w:hAnsi="Times New Roman" w:cs="Times New Roman"/>
          <w:sz w:val="28"/>
          <w:szCs w:val="28"/>
        </w:rPr>
        <w:t>UAangel</w:t>
      </w:r>
      <w:proofErr w:type="spellEnd"/>
      <w:r w:rsidRPr="00755FDB">
        <w:rPr>
          <w:rFonts w:ascii="Times New Roman" w:hAnsi="Times New Roman" w:cs="Times New Roman"/>
          <w:sz w:val="28"/>
          <w:szCs w:val="28"/>
        </w:rPr>
        <w:t xml:space="preserve"> (http://uangel.com.ua), яка активно бере участь у всіх подіях, що пов</w:t>
      </w:r>
      <w:r w:rsidR="00D35352">
        <w:rPr>
          <w:rFonts w:ascii="Times New Roman" w:hAnsi="Times New Roman" w:cs="Times New Roman"/>
          <w:sz w:val="28"/>
          <w:szCs w:val="28"/>
        </w:rPr>
        <w:t>’</w:t>
      </w:r>
      <w:r w:rsidRPr="00755FDB">
        <w:rPr>
          <w:rFonts w:ascii="Times New Roman" w:hAnsi="Times New Roman" w:cs="Times New Roman"/>
          <w:sz w:val="28"/>
          <w:szCs w:val="28"/>
        </w:rPr>
        <w:t>язані із інноваційним підприємництвом.</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Отже, екосистема </w:t>
      </w:r>
      <w:proofErr w:type="spellStart"/>
      <w:r w:rsidRPr="00755FDB">
        <w:rPr>
          <w:rFonts w:ascii="Times New Roman" w:hAnsi="Times New Roman" w:cs="Times New Roman"/>
          <w:sz w:val="28"/>
          <w:szCs w:val="28"/>
        </w:rPr>
        <w:t>стартапів</w:t>
      </w:r>
      <w:proofErr w:type="spellEnd"/>
      <w:r w:rsidRPr="00755FDB">
        <w:rPr>
          <w:rFonts w:ascii="Times New Roman" w:hAnsi="Times New Roman" w:cs="Times New Roman"/>
          <w:sz w:val="28"/>
          <w:szCs w:val="28"/>
        </w:rPr>
        <w:t xml:space="preserve"> в Україні формується. </w:t>
      </w:r>
      <w:proofErr w:type="spellStart"/>
      <w:r w:rsidRPr="00755FDB">
        <w:rPr>
          <w:rFonts w:ascii="Times New Roman" w:hAnsi="Times New Roman" w:cs="Times New Roman"/>
          <w:sz w:val="28"/>
          <w:szCs w:val="28"/>
        </w:rPr>
        <w:t>Підгрунтям</w:t>
      </w:r>
      <w:proofErr w:type="spellEnd"/>
      <w:r w:rsidRPr="00755FDB">
        <w:rPr>
          <w:rFonts w:ascii="Times New Roman" w:hAnsi="Times New Roman" w:cs="Times New Roman"/>
          <w:sz w:val="28"/>
          <w:szCs w:val="28"/>
        </w:rPr>
        <w:t xml:space="preserve"> для формування такої екосистеми виступає розвиток вітчизняного ІТ сектору.</w:t>
      </w:r>
    </w:p>
    <w:p w:rsidR="00180F9B" w:rsidRPr="00755FDB" w:rsidRDefault="00180F9B" w:rsidP="00180F9B">
      <w:pPr>
        <w:spacing w:after="0" w:line="360" w:lineRule="auto"/>
        <w:ind w:firstLine="709"/>
        <w:jc w:val="both"/>
        <w:rPr>
          <w:rFonts w:ascii="Times New Roman" w:hAnsi="Times New Roman" w:cs="Times New Roman"/>
          <w:sz w:val="28"/>
          <w:szCs w:val="28"/>
        </w:rPr>
      </w:pPr>
    </w:p>
    <w:p w:rsidR="00180F9B" w:rsidRPr="00755FDB" w:rsidRDefault="00826027" w:rsidP="00180F9B">
      <w:pPr>
        <w:spacing w:after="0" w:line="360" w:lineRule="auto"/>
        <w:ind w:firstLine="709"/>
        <w:jc w:val="center"/>
        <w:outlineLvl w:val="1"/>
        <w:rPr>
          <w:rFonts w:ascii="Times New Roman" w:hAnsi="Times New Roman" w:cs="Times New Roman"/>
          <w:b/>
          <w:sz w:val="28"/>
          <w:szCs w:val="28"/>
        </w:rPr>
      </w:pPr>
      <w:bookmarkStart w:id="4" w:name="_Toc27595493"/>
      <w:r>
        <w:rPr>
          <w:rFonts w:ascii="Times New Roman" w:hAnsi="Times New Roman" w:cs="Times New Roman"/>
          <w:b/>
          <w:sz w:val="28"/>
          <w:szCs w:val="28"/>
        </w:rPr>
        <w:t>1</w:t>
      </w:r>
      <w:r w:rsidR="00180F9B" w:rsidRPr="00755FDB">
        <w:rPr>
          <w:rFonts w:ascii="Times New Roman" w:hAnsi="Times New Roman" w:cs="Times New Roman"/>
          <w:b/>
          <w:sz w:val="28"/>
          <w:szCs w:val="28"/>
        </w:rPr>
        <w:t xml:space="preserve">.3. Інституційні особливості розвитку </w:t>
      </w:r>
      <w:proofErr w:type="spellStart"/>
      <w:r w:rsidR="00180F9B" w:rsidRPr="00755FDB">
        <w:rPr>
          <w:rFonts w:ascii="Times New Roman" w:hAnsi="Times New Roman" w:cs="Times New Roman"/>
          <w:b/>
          <w:sz w:val="28"/>
          <w:szCs w:val="28"/>
        </w:rPr>
        <w:t>хабів</w:t>
      </w:r>
      <w:proofErr w:type="spellEnd"/>
      <w:r w:rsidR="00180F9B" w:rsidRPr="00755FDB">
        <w:rPr>
          <w:rFonts w:ascii="Times New Roman" w:hAnsi="Times New Roman" w:cs="Times New Roman"/>
          <w:b/>
          <w:sz w:val="28"/>
          <w:szCs w:val="28"/>
        </w:rPr>
        <w:t xml:space="preserve"> в світі та Україні</w:t>
      </w:r>
      <w:bookmarkEnd w:id="4"/>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На сьогодні в Україні популярності набирають більш професійний, креативний та водночас технологічний формат громадських міст – </w:t>
      </w:r>
      <w:proofErr w:type="spellStart"/>
      <w:r w:rsidRPr="00755FDB">
        <w:rPr>
          <w:rFonts w:ascii="Times New Roman" w:hAnsi="Times New Roman" w:cs="Times New Roman"/>
          <w:sz w:val="28"/>
          <w:szCs w:val="28"/>
        </w:rPr>
        <w:t>хаби</w:t>
      </w:r>
      <w:proofErr w:type="spellEnd"/>
      <w:r w:rsidRPr="00755FDB">
        <w:rPr>
          <w:rFonts w:ascii="Times New Roman" w:hAnsi="Times New Roman" w:cs="Times New Roman"/>
          <w:sz w:val="28"/>
          <w:szCs w:val="28"/>
        </w:rPr>
        <w:t xml:space="preserve">, поєднання </w:t>
      </w:r>
      <w:proofErr w:type="spellStart"/>
      <w:r w:rsidRPr="00755FDB">
        <w:rPr>
          <w:rFonts w:ascii="Times New Roman" w:hAnsi="Times New Roman" w:cs="Times New Roman"/>
          <w:sz w:val="28"/>
          <w:szCs w:val="28"/>
        </w:rPr>
        <w:t>коворкінгу</w:t>
      </w:r>
      <w:proofErr w:type="spellEnd"/>
      <w:r w:rsidRPr="00755FDB">
        <w:rPr>
          <w:rFonts w:ascii="Times New Roman" w:hAnsi="Times New Roman" w:cs="Times New Roman"/>
          <w:sz w:val="28"/>
          <w:szCs w:val="28"/>
        </w:rPr>
        <w:t>, арт-центру чи навіть технологічного парку.</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Не дивлячись  на відносну новизну такого формату громадського простору в Україні, більшість нових успішних проектів поєднує декілька спільних рис, які водночас дають можливість приваблювати аудиторію та заробляти. </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lastRenderedPageBreak/>
        <w:t>1. Розміщення. Для забезпечення постійного потоку людей власники таких проектів стараються розміщуватися в центрі міста або як найближче до розвиненої інфраструктури.</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bCs/>
          <w:sz w:val="28"/>
          <w:szCs w:val="28"/>
        </w:rPr>
        <w:t>2.</w:t>
      </w:r>
      <w:r w:rsidRPr="00755FDB">
        <w:rPr>
          <w:rFonts w:ascii="Times New Roman" w:hAnsi="Times New Roman" w:cs="Times New Roman"/>
          <w:sz w:val="28"/>
          <w:szCs w:val="28"/>
        </w:rPr>
        <w:t xml:space="preserve"> Простір. Оскільки такі проекти зазвичай поєднують в собі декілька форматів (концертний, освітній майданчик, галерея, лекторій, консультаційний центр і </w:t>
      </w:r>
      <w:proofErr w:type="spellStart"/>
      <w:r w:rsidRPr="00755FDB">
        <w:rPr>
          <w:rFonts w:ascii="Times New Roman" w:hAnsi="Times New Roman" w:cs="Times New Roman"/>
          <w:sz w:val="28"/>
          <w:szCs w:val="28"/>
        </w:rPr>
        <w:t>т.д</w:t>
      </w:r>
      <w:proofErr w:type="spellEnd"/>
      <w:r w:rsidRPr="00755FDB">
        <w:rPr>
          <w:rFonts w:ascii="Times New Roman" w:hAnsi="Times New Roman" w:cs="Times New Roman"/>
          <w:sz w:val="28"/>
          <w:szCs w:val="28"/>
        </w:rPr>
        <w:t>.), приміщення для хабу має займати немалу площу. Зазвичай це студійний формат, який при необхідності можна трансформувати для конкретної задачі чи заходу.</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bCs/>
          <w:sz w:val="28"/>
          <w:szCs w:val="28"/>
        </w:rPr>
        <w:t xml:space="preserve">3. Майже </w:t>
      </w:r>
      <w:proofErr w:type="spellStart"/>
      <w:r w:rsidRPr="00755FDB">
        <w:rPr>
          <w:rFonts w:ascii="Times New Roman" w:hAnsi="Times New Roman" w:cs="Times New Roman"/>
          <w:bCs/>
          <w:sz w:val="28"/>
          <w:szCs w:val="28"/>
        </w:rPr>
        <w:t>коворкінг</w:t>
      </w:r>
      <w:proofErr w:type="spellEnd"/>
      <w:r w:rsidRPr="00755FDB">
        <w:rPr>
          <w:rFonts w:ascii="Times New Roman" w:hAnsi="Times New Roman" w:cs="Times New Roman"/>
          <w:bCs/>
          <w:sz w:val="28"/>
          <w:szCs w:val="28"/>
        </w:rPr>
        <w:t xml:space="preserve">. Не дивлячись на те, що хаб – це не </w:t>
      </w:r>
      <w:proofErr w:type="spellStart"/>
      <w:r w:rsidRPr="00755FDB">
        <w:rPr>
          <w:rFonts w:ascii="Times New Roman" w:hAnsi="Times New Roman" w:cs="Times New Roman"/>
          <w:bCs/>
          <w:sz w:val="28"/>
          <w:szCs w:val="28"/>
        </w:rPr>
        <w:t>коворкінг</w:t>
      </w:r>
      <w:proofErr w:type="spellEnd"/>
      <w:r w:rsidRPr="00755FDB">
        <w:rPr>
          <w:rFonts w:ascii="Times New Roman" w:hAnsi="Times New Roman" w:cs="Times New Roman"/>
          <w:bCs/>
          <w:sz w:val="28"/>
          <w:szCs w:val="28"/>
        </w:rPr>
        <w:t xml:space="preserve">, він все таки має відповідати деяким вимогам користувачів </w:t>
      </w:r>
      <w:proofErr w:type="spellStart"/>
      <w:r w:rsidRPr="00755FDB">
        <w:rPr>
          <w:rFonts w:ascii="Times New Roman" w:hAnsi="Times New Roman" w:cs="Times New Roman"/>
          <w:bCs/>
          <w:sz w:val="28"/>
          <w:szCs w:val="28"/>
        </w:rPr>
        <w:t>коворкінгу</w:t>
      </w:r>
      <w:proofErr w:type="spellEnd"/>
      <w:r w:rsidRPr="00755FDB">
        <w:rPr>
          <w:rFonts w:ascii="Times New Roman" w:hAnsi="Times New Roman" w:cs="Times New Roman"/>
          <w:bCs/>
          <w:sz w:val="28"/>
          <w:szCs w:val="28"/>
        </w:rPr>
        <w:t xml:space="preserve">. Тому в </w:t>
      </w:r>
      <w:proofErr w:type="spellStart"/>
      <w:r w:rsidRPr="00755FDB">
        <w:rPr>
          <w:rFonts w:ascii="Times New Roman" w:hAnsi="Times New Roman" w:cs="Times New Roman"/>
          <w:bCs/>
          <w:sz w:val="28"/>
          <w:szCs w:val="28"/>
        </w:rPr>
        <w:t>хабах</w:t>
      </w:r>
      <w:proofErr w:type="spellEnd"/>
      <w:r w:rsidRPr="00755FDB">
        <w:rPr>
          <w:rFonts w:ascii="Times New Roman" w:hAnsi="Times New Roman" w:cs="Times New Roman"/>
          <w:bCs/>
          <w:sz w:val="28"/>
          <w:szCs w:val="28"/>
        </w:rPr>
        <w:t xml:space="preserve"> стараються забезпечити комфортні роботи перебування та роботи, а також цілодобові сервіси.</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bCs/>
          <w:sz w:val="28"/>
          <w:szCs w:val="28"/>
        </w:rPr>
        <w:t xml:space="preserve">4. Акцент на інноваціях. Це одна з найголовніших особливостей хабу, що відрізняє його від </w:t>
      </w:r>
      <w:proofErr w:type="spellStart"/>
      <w:r w:rsidRPr="00755FDB">
        <w:rPr>
          <w:rFonts w:ascii="Times New Roman" w:hAnsi="Times New Roman" w:cs="Times New Roman"/>
          <w:bCs/>
          <w:sz w:val="28"/>
          <w:szCs w:val="28"/>
        </w:rPr>
        <w:t>коворкінгу</w:t>
      </w:r>
      <w:proofErr w:type="spellEnd"/>
      <w:r w:rsidRPr="00755FDB">
        <w:rPr>
          <w:rFonts w:ascii="Times New Roman" w:hAnsi="Times New Roman" w:cs="Times New Roman"/>
          <w:bCs/>
          <w:sz w:val="28"/>
          <w:szCs w:val="28"/>
        </w:rPr>
        <w:t xml:space="preserve">. Одним з призначень хабу є підтримка короткострокових інноваційних та освітніх проектів, націлених на швидку передачу знань та навиків. А завдяки значно більшій в порівнянні з </w:t>
      </w:r>
      <w:proofErr w:type="spellStart"/>
      <w:r w:rsidRPr="00755FDB">
        <w:rPr>
          <w:rFonts w:ascii="Times New Roman" w:hAnsi="Times New Roman" w:cs="Times New Roman"/>
          <w:bCs/>
          <w:sz w:val="28"/>
          <w:szCs w:val="28"/>
        </w:rPr>
        <w:t>коворкінгом</w:t>
      </w:r>
      <w:proofErr w:type="spellEnd"/>
      <w:r w:rsidRPr="00755FDB">
        <w:rPr>
          <w:rFonts w:ascii="Times New Roman" w:hAnsi="Times New Roman" w:cs="Times New Roman"/>
          <w:bCs/>
          <w:sz w:val="28"/>
          <w:szCs w:val="28"/>
        </w:rPr>
        <w:t xml:space="preserve"> площі, в таких проектах можна задіяти в рази більше учасників.</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Отже, інноваційний </w:t>
      </w:r>
      <w:proofErr w:type="spellStart"/>
      <w:r w:rsidRPr="00755FDB">
        <w:rPr>
          <w:rFonts w:ascii="Times New Roman" w:hAnsi="Times New Roman" w:cs="Times New Roman"/>
          <w:sz w:val="28"/>
          <w:szCs w:val="28"/>
        </w:rPr>
        <w:t>хаб</w:t>
      </w:r>
      <w:proofErr w:type="spellEnd"/>
      <w:r w:rsidRPr="00755FDB">
        <w:rPr>
          <w:rFonts w:ascii="Times New Roman" w:hAnsi="Times New Roman" w:cs="Times New Roman"/>
          <w:sz w:val="28"/>
          <w:szCs w:val="28"/>
        </w:rPr>
        <w:t xml:space="preserve"> </w:t>
      </w:r>
      <w:r w:rsidR="009E07E8">
        <w:rPr>
          <w:rFonts w:ascii="Times New Roman" w:hAnsi="Times New Roman" w:cs="Times New Roman"/>
          <w:sz w:val="28"/>
          <w:szCs w:val="28"/>
        </w:rPr>
        <w:t>–</w:t>
      </w:r>
      <w:r w:rsidRPr="00755FDB">
        <w:rPr>
          <w:rFonts w:ascii="Times New Roman" w:hAnsi="Times New Roman" w:cs="Times New Roman"/>
          <w:sz w:val="28"/>
          <w:szCs w:val="28"/>
        </w:rPr>
        <w:t xml:space="preserve"> це різновид промислово-науково-інноваційного комплексу, що ґрунтується на знаннях [</w:t>
      </w:r>
      <w:r w:rsidR="00755FDB" w:rsidRPr="00755FDB">
        <w:rPr>
          <w:rFonts w:ascii="Times New Roman" w:hAnsi="Times New Roman" w:cs="Times New Roman"/>
          <w:sz w:val="28"/>
          <w:szCs w:val="28"/>
        </w:rPr>
        <w:t>8</w:t>
      </w:r>
      <w:r w:rsidRPr="00755FDB">
        <w:rPr>
          <w:rFonts w:ascii="Times New Roman" w:hAnsi="Times New Roman" w:cs="Times New Roman"/>
          <w:sz w:val="28"/>
          <w:szCs w:val="28"/>
        </w:rPr>
        <w:t>]. Основними напрямками його діяльності, що стосуються бізнесу та приватних осіб, є:</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1. Інформаційно-консалтингові послуги, що полягають в організації тренінгів та стажувань у секторі питань розвитку та управління інноваційним підприємництвом [</w:t>
      </w:r>
      <w:r w:rsidR="00755FDB" w:rsidRPr="00755FDB">
        <w:rPr>
          <w:rFonts w:ascii="Times New Roman" w:hAnsi="Times New Roman" w:cs="Times New Roman"/>
          <w:sz w:val="28"/>
          <w:szCs w:val="28"/>
        </w:rPr>
        <w:t>18</w:t>
      </w:r>
      <w:r w:rsidRPr="00755FDB">
        <w:rPr>
          <w:rFonts w:ascii="Times New Roman" w:hAnsi="Times New Roman" w:cs="Times New Roman"/>
          <w:sz w:val="28"/>
          <w:szCs w:val="28"/>
        </w:rPr>
        <w:t>]; сприяння реєстрації та правовій охороні об</w:t>
      </w:r>
      <w:r w:rsidR="00D35352">
        <w:rPr>
          <w:rFonts w:ascii="Times New Roman" w:hAnsi="Times New Roman" w:cs="Times New Roman"/>
          <w:sz w:val="28"/>
          <w:szCs w:val="28"/>
        </w:rPr>
        <w:t>’</w:t>
      </w:r>
      <w:r w:rsidRPr="00755FDB">
        <w:rPr>
          <w:rFonts w:ascii="Times New Roman" w:hAnsi="Times New Roman" w:cs="Times New Roman"/>
          <w:sz w:val="28"/>
          <w:szCs w:val="28"/>
        </w:rPr>
        <w:t>єктів інтелектуальної власності; залучення фінансових установ з метою реалізації інноваційних бізнес-проектів у вигляді грантів, посівних та венчурних інвестицій; проведення маркетингових досліджень на будь-якому етапі реалізації інноваційного бізнес-проекту; сприяння організації та здійсненню передачі технологій, комерціалізації науково-дослідних та дослідно-конструкторських робіт відповідно до процедури.</w:t>
      </w:r>
    </w:p>
    <w:p w:rsidR="00180F9B" w:rsidRPr="00755FDB" w:rsidRDefault="00180F9B" w:rsidP="00180F9B">
      <w:pPr>
        <w:shd w:val="clear" w:color="auto" w:fill="FFFFFF"/>
        <w:spacing w:after="0" w:line="360" w:lineRule="auto"/>
        <w:ind w:firstLine="709"/>
        <w:jc w:val="both"/>
        <w:textAlignment w:val="baseline"/>
        <w:rPr>
          <w:rFonts w:ascii="Arial" w:eastAsia="Times New Roman" w:hAnsi="Arial" w:cs="Arial"/>
          <w:sz w:val="21"/>
          <w:szCs w:val="21"/>
          <w:lang w:eastAsia="uk-UA"/>
        </w:rPr>
      </w:pPr>
      <w:r w:rsidRPr="00755FDB">
        <w:rPr>
          <w:rFonts w:ascii="Times New Roman" w:hAnsi="Times New Roman" w:cs="Times New Roman"/>
          <w:sz w:val="28"/>
          <w:szCs w:val="28"/>
        </w:rPr>
        <w:lastRenderedPageBreak/>
        <w:t>2. Науково-інноваційна та промислова послуга, яка складається з організації, сприяння та участі у виконанні прикладних наукових досліджень та розробок; виконання інженерних, технологічних та промислових робіт із створення прототипу та / або зразка інноваційного товару / послуги [</w:t>
      </w:r>
      <w:r w:rsidR="00755FDB" w:rsidRPr="00755FDB">
        <w:rPr>
          <w:rFonts w:ascii="Times New Roman" w:hAnsi="Times New Roman" w:cs="Times New Roman"/>
          <w:sz w:val="28"/>
          <w:szCs w:val="28"/>
        </w:rPr>
        <w:t>12</w:t>
      </w:r>
      <w:r w:rsidRPr="00755FDB">
        <w:rPr>
          <w:rFonts w:ascii="Times New Roman" w:hAnsi="Times New Roman" w:cs="Times New Roman"/>
          <w:sz w:val="28"/>
          <w:szCs w:val="28"/>
        </w:rPr>
        <w:t>].</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Інститути інноваційного розвитку хабу  можуть бути центром трансферу технологій, лабораторною базою, інноваційно-технологічним центром, навчальним центром для підготовки інноваційних менеджерів, тренерський центр систем венчурного підприємництва, центр колективного використання технологій, дизайн-центр, інформаційний центр, логістичний центр, міжнародний бізнес-центр, венчурний фонд, </w:t>
      </w:r>
      <w:proofErr w:type="spellStart"/>
      <w:r w:rsidRPr="00755FDB">
        <w:rPr>
          <w:rFonts w:ascii="Times New Roman" w:hAnsi="Times New Roman" w:cs="Times New Roman"/>
          <w:sz w:val="28"/>
          <w:szCs w:val="28"/>
        </w:rPr>
        <w:t>експоспоцентр</w:t>
      </w:r>
      <w:proofErr w:type="spellEnd"/>
      <w:r w:rsidRPr="00755FDB">
        <w:rPr>
          <w:rFonts w:ascii="Times New Roman" w:hAnsi="Times New Roman" w:cs="Times New Roman"/>
          <w:sz w:val="28"/>
          <w:szCs w:val="28"/>
        </w:rPr>
        <w:t xml:space="preserve"> з постійною міжнародною венчурною платформою, конгрес-центр.</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Етапи становлення інноваційних </w:t>
      </w:r>
      <w:proofErr w:type="spellStart"/>
      <w:r w:rsidRPr="00755FDB">
        <w:rPr>
          <w:rFonts w:ascii="Times New Roman" w:hAnsi="Times New Roman" w:cs="Times New Roman"/>
          <w:sz w:val="28"/>
          <w:szCs w:val="28"/>
        </w:rPr>
        <w:t>хабів</w:t>
      </w:r>
      <w:proofErr w:type="spellEnd"/>
      <w:r w:rsidRPr="00755FDB">
        <w:rPr>
          <w:rFonts w:ascii="Times New Roman" w:hAnsi="Times New Roman" w:cs="Times New Roman"/>
          <w:sz w:val="28"/>
          <w:szCs w:val="28"/>
        </w:rPr>
        <w:t xml:space="preserve">, інструментів та механізмів їх підтримки представлені в таблиці </w:t>
      </w:r>
      <w:r w:rsidR="00826027">
        <w:rPr>
          <w:rFonts w:ascii="Times New Roman" w:hAnsi="Times New Roman" w:cs="Times New Roman"/>
          <w:sz w:val="28"/>
          <w:szCs w:val="28"/>
        </w:rPr>
        <w:t>1</w:t>
      </w:r>
      <w:r w:rsidRPr="00755FDB">
        <w:rPr>
          <w:rFonts w:ascii="Times New Roman" w:hAnsi="Times New Roman" w:cs="Times New Roman"/>
          <w:sz w:val="28"/>
          <w:szCs w:val="28"/>
        </w:rPr>
        <w:t>.5.</w:t>
      </w:r>
    </w:p>
    <w:p w:rsidR="00180F9B" w:rsidRPr="00755FDB" w:rsidRDefault="00180F9B" w:rsidP="00180F9B">
      <w:pPr>
        <w:spacing w:after="0" w:line="360" w:lineRule="auto"/>
        <w:ind w:firstLine="709"/>
        <w:jc w:val="right"/>
        <w:rPr>
          <w:rFonts w:ascii="Times New Roman" w:hAnsi="Times New Roman" w:cs="Times New Roman"/>
          <w:sz w:val="28"/>
          <w:szCs w:val="28"/>
        </w:rPr>
      </w:pPr>
      <w:r w:rsidRPr="00755FDB">
        <w:rPr>
          <w:rFonts w:ascii="Times New Roman" w:hAnsi="Times New Roman" w:cs="Times New Roman"/>
          <w:sz w:val="28"/>
          <w:szCs w:val="28"/>
        </w:rPr>
        <w:t xml:space="preserve">Таблиця </w:t>
      </w:r>
      <w:r w:rsidR="00826027">
        <w:rPr>
          <w:rFonts w:ascii="Times New Roman" w:hAnsi="Times New Roman" w:cs="Times New Roman"/>
          <w:sz w:val="28"/>
          <w:szCs w:val="28"/>
        </w:rPr>
        <w:t>1</w:t>
      </w:r>
      <w:r w:rsidRPr="00755FDB">
        <w:rPr>
          <w:rFonts w:ascii="Times New Roman" w:hAnsi="Times New Roman" w:cs="Times New Roman"/>
          <w:sz w:val="28"/>
          <w:szCs w:val="28"/>
        </w:rPr>
        <w:t>.5</w:t>
      </w:r>
    </w:p>
    <w:p w:rsidR="00180F9B" w:rsidRPr="00755FDB" w:rsidRDefault="00180F9B" w:rsidP="00180F9B">
      <w:pPr>
        <w:spacing w:after="0" w:line="360" w:lineRule="auto"/>
        <w:ind w:firstLine="709"/>
        <w:jc w:val="center"/>
        <w:rPr>
          <w:rFonts w:ascii="Times New Roman" w:hAnsi="Times New Roman" w:cs="Times New Roman"/>
          <w:sz w:val="28"/>
          <w:szCs w:val="28"/>
        </w:rPr>
      </w:pPr>
      <w:r w:rsidRPr="00755FDB">
        <w:rPr>
          <w:rFonts w:ascii="Times New Roman" w:hAnsi="Times New Roman" w:cs="Times New Roman"/>
          <w:sz w:val="28"/>
          <w:szCs w:val="28"/>
        </w:rPr>
        <w:t xml:space="preserve">Етапи становлення інноваційних </w:t>
      </w:r>
      <w:proofErr w:type="spellStart"/>
      <w:r w:rsidRPr="00755FDB">
        <w:rPr>
          <w:rFonts w:ascii="Times New Roman" w:hAnsi="Times New Roman" w:cs="Times New Roman"/>
          <w:sz w:val="28"/>
          <w:szCs w:val="28"/>
        </w:rPr>
        <w:t>хабів</w:t>
      </w:r>
      <w:proofErr w:type="spellEnd"/>
      <w:r w:rsidRPr="00755FDB">
        <w:rPr>
          <w:rFonts w:ascii="Times New Roman" w:hAnsi="Times New Roman" w:cs="Times New Roman"/>
          <w:sz w:val="28"/>
          <w:szCs w:val="28"/>
        </w:rPr>
        <w:t>, інструментів та механізмів їх підтримки</w:t>
      </w:r>
    </w:p>
    <w:tbl>
      <w:tblPr>
        <w:tblStyle w:val="a3"/>
        <w:tblW w:w="0" w:type="auto"/>
        <w:tblLook w:val="04A0" w:firstRow="1" w:lastRow="0" w:firstColumn="1" w:lastColumn="0" w:noHBand="0" w:noVBand="1"/>
      </w:tblPr>
      <w:tblGrid>
        <w:gridCol w:w="4671"/>
        <w:gridCol w:w="4673"/>
      </w:tblGrid>
      <w:tr w:rsidR="00180F9B" w:rsidRPr="00755FDB" w:rsidTr="00C25E45">
        <w:tc>
          <w:tcPr>
            <w:tcW w:w="4672" w:type="dxa"/>
          </w:tcPr>
          <w:p w:rsidR="00180F9B" w:rsidRPr="00755FDB" w:rsidRDefault="00180F9B" w:rsidP="00C25E45">
            <w:pPr>
              <w:rPr>
                <w:rFonts w:ascii="Times New Roman" w:hAnsi="Times New Roman" w:cs="Times New Roman"/>
                <w:sz w:val="24"/>
                <w:szCs w:val="24"/>
              </w:rPr>
            </w:pPr>
            <w:r w:rsidRPr="00755FDB">
              <w:rPr>
                <w:rFonts w:ascii="Times New Roman" w:hAnsi="Times New Roman" w:cs="Times New Roman"/>
                <w:sz w:val="24"/>
                <w:szCs w:val="24"/>
              </w:rPr>
              <w:t>Етапи створення інноваційних центрів</w:t>
            </w:r>
          </w:p>
        </w:tc>
        <w:tc>
          <w:tcPr>
            <w:tcW w:w="4673" w:type="dxa"/>
          </w:tcPr>
          <w:p w:rsidR="00180F9B" w:rsidRPr="00755FDB" w:rsidRDefault="00180F9B" w:rsidP="00C25E45">
            <w:pPr>
              <w:rPr>
                <w:rFonts w:ascii="Times New Roman" w:hAnsi="Times New Roman" w:cs="Times New Roman"/>
                <w:sz w:val="24"/>
                <w:szCs w:val="24"/>
              </w:rPr>
            </w:pPr>
            <w:r w:rsidRPr="00755FDB">
              <w:rPr>
                <w:rFonts w:ascii="Times New Roman" w:hAnsi="Times New Roman" w:cs="Times New Roman"/>
                <w:sz w:val="24"/>
                <w:szCs w:val="24"/>
              </w:rPr>
              <w:t>Інструменти та механізми підтримки інноваційних центрів</w:t>
            </w:r>
          </w:p>
        </w:tc>
      </w:tr>
      <w:tr w:rsidR="00180F9B" w:rsidRPr="00755FDB" w:rsidTr="00C25E45">
        <w:tc>
          <w:tcPr>
            <w:tcW w:w="4672" w:type="dxa"/>
          </w:tcPr>
          <w:p w:rsidR="00180F9B" w:rsidRPr="00755FDB" w:rsidRDefault="00180F9B" w:rsidP="00C25E45">
            <w:pPr>
              <w:rPr>
                <w:rFonts w:ascii="Times New Roman" w:hAnsi="Times New Roman" w:cs="Times New Roman"/>
                <w:sz w:val="24"/>
                <w:szCs w:val="24"/>
              </w:rPr>
            </w:pPr>
            <w:r w:rsidRPr="00755FDB">
              <w:rPr>
                <w:rFonts w:ascii="Times New Roman" w:hAnsi="Times New Roman" w:cs="Times New Roman"/>
                <w:sz w:val="24"/>
                <w:szCs w:val="24"/>
              </w:rPr>
              <w:t>1. Інформаційно-консультаційна підтримка від заснування підприємництва, інноваційного центру, навчальних програм, міжнародних центрів інновацій</w:t>
            </w:r>
          </w:p>
        </w:tc>
        <w:tc>
          <w:tcPr>
            <w:tcW w:w="4673" w:type="dxa"/>
          </w:tcPr>
          <w:p w:rsidR="00180F9B" w:rsidRPr="00755FDB" w:rsidRDefault="00180F9B" w:rsidP="00C25E45">
            <w:pPr>
              <w:rPr>
                <w:rFonts w:ascii="Times New Roman" w:hAnsi="Times New Roman" w:cs="Times New Roman"/>
                <w:sz w:val="24"/>
                <w:szCs w:val="24"/>
              </w:rPr>
            </w:pPr>
            <w:r w:rsidRPr="00755FDB">
              <w:rPr>
                <w:rFonts w:ascii="Times New Roman" w:hAnsi="Times New Roman" w:cs="Times New Roman"/>
                <w:sz w:val="24"/>
                <w:szCs w:val="24"/>
              </w:rPr>
              <w:t>Впровадження етапу за інноваційним типом ланцюга: Інформування - Навчання - Консалтинг - Збійні тести ідей - Реєстрація проекту - Патентування та складання прототипів</w:t>
            </w:r>
          </w:p>
        </w:tc>
      </w:tr>
      <w:tr w:rsidR="00180F9B" w:rsidRPr="00755FDB" w:rsidTr="00C25E45">
        <w:tc>
          <w:tcPr>
            <w:tcW w:w="4672" w:type="dxa"/>
          </w:tcPr>
          <w:p w:rsidR="00180F9B" w:rsidRPr="00755FDB" w:rsidRDefault="00180F9B" w:rsidP="00C25E45">
            <w:pPr>
              <w:rPr>
                <w:rFonts w:ascii="Times New Roman" w:hAnsi="Times New Roman" w:cs="Times New Roman"/>
                <w:sz w:val="24"/>
                <w:szCs w:val="24"/>
              </w:rPr>
            </w:pPr>
            <w:r w:rsidRPr="00755FDB">
              <w:rPr>
                <w:rFonts w:ascii="Times New Roman" w:hAnsi="Times New Roman" w:cs="Times New Roman"/>
                <w:sz w:val="24"/>
                <w:szCs w:val="24"/>
              </w:rPr>
              <w:t>2. Фінансування за рахунок коштів підприємництва та інвестицій, міжнародних та регіональних інноваційних центрів</w:t>
            </w:r>
          </w:p>
        </w:tc>
        <w:tc>
          <w:tcPr>
            <w:tcW w:w="4673" w:type="dxa"/>
          </w:tcPr>
          <w:p w:rsidR="00180F9B" w:rsidRPr="00755FDB" w:rsidRDefault="00180F9B" w:rsidP="00C25E45">
            <w:pPr>
              <w:rPr>
                <w:rFonts w:ascii="Times New Roman" w:hAnsi="Times New Roman" w:cs="Times New Roman"/>
                <w:sz w:val="24"/>
                <w:szCs w:val="24"/>
              </w:rPr>
            </w:pPr>
            <w:r w:rsidRPr="00755FDB">
              <w:rPr>
                <w:rFonts w:ascii="Times New Roman" w:hAnsi="Times New Roman" w:cs="Times New Roman"/>
                <w:sz w:val="24"/>
                <w:szCs w:val="24"/>
              </w:rPr>
              <w:t>Гранти; застава за кредитами; повернення позик; пільгові позики; венчурне фінансування; субсидування лізингових платежів</w:t>
            </w:r>
          </w:p>
        </w:tc>
      </w:tr>
      <w:tr w:rsidR="00180F9B" w:rsidRPr="00755FDB" w:rsidTr="00C25E45">
        <w:tc>
          <w:tcPr>
            <w:tcW w:w="4672" w:type="dxa"/>
          </w:tcPr>
          <w:p w:rsidR="00180F9B" w:rsidRPr="00755FDB" w:rsidRDefault="00180F9B" w:rsidP="00C25E45">
            <w:pPr>
              <w:rPr>
                <w:rFonts w:ascii="Times New Roman" w:hAnsi="Times New Roman" w:cs="Times New Roman"/>
                <w:sz w:val="24"/>
                <w:szCs w:val="24"/>
              </w:rPr>
            </w:pPr>
            <w:r w:rsidRPr="00755FDB">
              <w:rPr>
                <w:rFonts w:ascii="Times New Roman" w:hAnsi="Times New Roman" w:cs="Times New Roman"/>
                <w:sz w:val="24"/>
                <w:szCs w:val="24"/>
              </w:rPr>
              <w:t xml:space="preserve">3. Налагодження виробничого обслуговування, розміщення та безпосередньої діяльності </w:t>
            </w:r>
            <w:proofErr w:type="spellStart"/>
            <w:r w:rsidRPr="00755FDB">
              <w:rPr>
                <w:rFonts w:ascii="Times New Roman" w:hAnsi="Times New Roman" w:cs="Times New Roman"/>
                <w:sz w:val="24"/>
                <w:szCs w:val="24"/>
              </w:rPr>
              <w:t>хабів</w:t>
            </w:r>
            <w:proofErr w:type="spellEnd"/>
            <w:r w:rsidRPr="00755FDB">
              <w:rPr>
                <w:rFonts w:ascii="Times New Roman" w:hAnsi="Times New Roman" w:cs="Times New Roman"/>
                <w:sz w:val="24"/>
                <w:szCs w:val="24"/>
              </w:rPr>
              <w:t>, технічне та технологічне забезпечення</w:t>
            </w:r>
          </w:p>
        </w:tc>
        <w:tc>
          <w:tcPr>
            <w:tcW w:w="4673" w:type="dxa"/>
          </w:tcPr>
          <w:p w:rsidR="00180F9B" w:rsidRPr="00755FDB" w:rsidRDefault="00180F9B" w:rsidP="00C25E45">
            <w:pPr>
              <w:rPr>
                <w:rFonts w:ascii="Times New Roman" w:hAnsi="Times New Roman" w:cs="Times New Roman"/>
                <w:sz w:val="24"/>
                <w:szCs w:val="24"/>
              </w:rPr>
            </w:pPr>
            <w:r w:rsidRPr="00755FDB">
              <w:rPr>
                <w:rFonts w:ascii="Times New Roman" w:hAnsi="Times New Roman" w:cs="Times New Roman"/>
                <w:sz w:val="24"/>
                <w:szCs w:val="24"/>
              </w:rPr>
              <w:t xml:space="preserve">Впровадження сцени відповідно до інноваційного типу: земля - ​​виробничі приміщення - офісні приміщення - бізнес-інкубатори, </w:t>
            </w:r>
            <w:proofErr w:type="spellStart"/>
            <w:r w:rsidRPr="00755FDB">
              <w:rPr>
                <w:rFonts w:ascii="Times New Roman" w:hAnsi="Times New Roman" w:cs="Times New Roman"/>
                <w:sz w:val="24"/>
                <w:szCs w:val="24"/>
              </w:rPr>
              <w:t>інотехи</w:t>
            </w:r>
            <w:proofErr w:type="spellEnd"/>
            <w:r w:rsidRPr="00755FDB">
              <w:rPr>
                <w:rFonts w:ascii="Times New Roman" w:hAnsi="Times New Roman" w:cs="Times New Roman"/>
                <w:sz w:val="24"/>
                <w:szCs w:val="24"/>
              </w:rPr>
              <w:t xml:space="preserve">, </w:t>
            </w:r>
            <w:proofErr w:type="spellStart"/>
            <w:r w:rsidRPr="00755FDB">
              <w:rPr>
                <w:rFonts w:ascii="Times New Roman" w:hAnsi="Times New Roman" w:cs="Times New Roman"/>
                <w:sz w:val="24"/>
                <w:szCs w:val="24"/>
              </w:rPr>
              <w:t>хакатони</w:t>
            </w:r>
            <w:proofErr w:type="spellEnd"/>
            <w:r w:rsidRPr="00755FDB">
              <w:rPr>
                <w:rFonts w:ascii="Times New Roman" w:hAnsi="Times New Roman" w:cs="Times New Roman"/>
                <w:sz w:val="24"/>
                <w:szCs w:val="24"/>
              </w:rPr>
              <w:t xml:space="preserve"> - технопарки, індустріальні парки</w:t>
            </w:r>
          </w:p>
        </w:tc>
      </w:tr>
      <w:tr w:rsidR="00180F9B" w:rsidRPr="00755FDB" w:rsidTr="00C25E45">
        <w:tc>
          <w:tcPr>
            <w:tcW w:w="4672" w:type="dxa"/>
          </w:tcPr>
          <w:p w:rsidR="00180F9B" w:rsidRPr="00755FDB" w:rsidRDefault="00180F9B" w:rsidP="00C25E45">
            <w:pPr>
              <w:rPr>
                <w:rFonts w:ascii="Times New Roman" w:hAnsi="Times New Roman" w:cs="Times New Roman"/>
                <w:sz w:val="24"/>
                <w:szCs w:val="24"/>
              </w:rPr>
            </w:pPr>
            <w:r w:rsidRPr="00755FDB">
              <w:rPr>
                <w:rFonts w:ascii="Times New Roman" w:hAnsi="Times New Roman" w:cs="Times New Roman"/>
                <w:sz w:val="24"/>
                <w:szCs w:val="24"/>
              </w:rPr>
              <w:t xml:space="preserve">4. Розвиток </w:t>
            </w:r>
            <w:proofErr w:type="spellStart"/>
            <w:r w:rsidRPr="00755FDB">
              <w:rPr>
                <w:rFonts w:ascii="Times New Roman" w:hAnsi="Times New Roman" w:cs="Times New Roman"/>
                <w:sz w:val="24"/>
                <w:szCs w:val="24"/>
              </w:rPr>
              <w:t>хабів</w:t>
            </w:r>
            <w:proofErr w:type="spellEnd"/>
            <w:r w:rsidRPr="00755FDB">
              <w:rPr>
                <w:rFonts w:ascii="Times New Roman" w:hAnsi="Times New Roman" w:cs="Times New Roman"/>
                <w:sz w:val="24"/>
                <w:szCs w:val="24"/>
              </w:rPr>
              <w:t xml:space="preserve"> за активної участі освітніх програм, інноваційного центру та фонду підтримки підприємництва</w:t>
            </w:r>
          </w:p>
        </w:tc>
        <w:tc>
          <w:tcPr>
            <w:tcW w:w="4673" w:type="dxa"/>
          </w:tcPr>
          <w:p w:rsidR="00180F9B" w:rsidRPr="00755FDB" w:rsidRDefault="00180F9B" w:rsidP="00C25E45">
            <w:pPr>
              <w:rPr>
                <w:rFonts w:ascii="Times New Roman" w:hAnsi="Times New Roman" w:cs="Times New Roman"/>
                <w:sz w:val="24"/>
                <w:szCs w:val="24"/>
              </w:rPr>
            </w:pPr>
            <w:r w:rsidRPr="00755FDB">
              <w:rPr>
                <w:rFonts w:ascii="Times New Roman" w:hAnsi="Times New Roman" w:cs="Times New Roman"/>
                <w:sz w:val="24"/>
                <w:szCs w:val="24"/>
              </w:rPr>
              <w:t>Налагодження ділових контактів; участь у виставках; підтримка експорту; розвиток енергоефективності; виробнича кооперація; співпраця в інтелектуальній сфері</w:t>
            </w:r>
          </w:p>
        </w:tc>
      </w:tr>
    </w:tbl>
    <w:p w:rsidR="00180F9B" w:rsidRPr="00755FDB" w:rsidRDefault="00180F9B" w:rsidP="00180F9B">
      <w:pPr>
        <w:spacing w:after="0" w:line="360" w:lineRule="auto"/>
        <w:ind w:firstLine="709"/>
        <w:jc w:val="both"/>
        <w:rPr>
          <w:rFonts w:ascii="Times New Roman" w:hAnsi="Times New Roman" w:cs="Times New Roman"/>
          <w:sz w:val="28"/>
          <w:szCs w:val="28"/>
        </w:rPr>
      </w:pP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lastRenderedPageBreak/>
        <w:t xml:space="preserve">Помітні приклади ефективної роботи інноваційних центрів можна спостерігати в різних країнах. Наприклад, успішний інноваційний центр створений в США Інститутом технологій Джорджії під назвою </w:t>
      </w:r>
      <w:r w:rsidR="0004154E">
        <w:rPr>
          <w:rFonts w:ascii="Times New Roman" w:hAnsi="Times New Roman" w:cs="Times New Roman"/>
          <w:sz w:val="28"/>
          <w:szCs w:val="28"/>
        </w:rPr>
        <w:t>«</w:t>
      </w:r>
      <w:r w:rsidRPr="00755FDB">
        <w:rPr>
          <w:rFonts w:ascii="Times New Roman" w:hAnsi="Times New Roman" w:cs="Times New Roman"/>
          <w:sz w:val="28"/>
          <w:szCs w:val="28"/>
        </w:rPr>
        <w:t>Центр знань</w:t>
      </w:r>
      <w:r w:rsidR="0004154E">
        <w:rPr>
          <w:rFonts w:ascii="Times New Roman" w:hAnsi="Times New Roman" w:cs="Times New Roman"/>
          <w:sz w:val="28"/>
          <w:szCs w:val="28"/>
        </w:rPr>
        <w:t>»</w:t>
      </w:r>
      <w:r w:rsidRPr="00755FDB">
        <w:rPr>
          <w:rFonts w:ascii="Times New Roman" w:hAnsi="Times New Roman" w:cs="Times New Roman"/>
          <w:sz w:val="28"/>
          <w:szCs w:val="28"/>
        </w:rPr>
        <w:t xml:space="preserve"> [</w:t>
      </w:r>
      <w:r w:rsidR="00755FDB" w:rsidRPr="00755FDB">
        <w:rPr>
          <w:rFonts w:ascii="Times New Roman" w:hAnsi="Times New Roman" w:cs="Times New Roman"/>
          <w:sz w:val="28"/>
          <w:szCs w:val="28"/>
        </w:rPr>
        <w:t>19</w:t>
      </w:r>
      <w:r w:rsidRPr="00755FDB">
        <w:rPr>
          <w:rFonts w:ascii="Times New Roman" w:hAnsi="Times New Roman" w:cs="Times New Roman"/>
          <w:sz w:val="28"/>
          <w:szCs w:val="28"/>
        </w:rPr>
        <w:t>]. Перший інноваційний хаб на території Східної Європи з програмою фінансування в 4 млн.</w:t>
      </w:r>
      <w:r w:rsidR="009E07E8" w:rsidRPr="009E07E8">
        <w:rPr>
          <w:rFonts w:ascii="Times New Roman" w:hAnsi="Times New Roman" w:cs="Times New Roman"/>
          <w:sz w:val="28"/>
          <w:szCs w:val="28"/>
        </w:rPr>
        <w:t xml:space="preserve"> </w:t>
      </w:r>
      <w:r w:rsidR="009E07E8" w:rsidRPr="00755FDB">
        <w:rPr>
          <w:rFonts w:ascii="Times New Roman" w:hAnsi="Times New Roman" w:cs="Times New Roman"/>
          <w:sz w:val="28"/>
          <w:szCs w:val="28"/>
        </w:rPr>
        <w:t>€</w:t>
      </w:r>
      <w:r w:rsidRPr="00755FDB">
        <w:rPr>
          <w:rFonts w:ascii="Times New Roman" w:hAnsi="Times New Roman" w:cs="Times New Roman"/>
          <w:sz w:val="28"/>
          <w:szCs w:val="28"/>
        </w:rPr>
        <w:t xml:space="preserve"> розпочав роботу в Польщі в 2014 році. Ініціаторами даного проекту стали неприбуткова організація </w:t>
      </w:r>
      <w:proofErr w:type="spellStart"/>
      <w:r w:rsidRPr="00755FDB">
        <w:rPr>
          <w:rFonts w:ascii="Times New Roman" w:hAnsi="Times New Roman" w:cs="Times New Roman"/>
          <w:sz w:val="28"/>
          <w:szCs w:val="28"/>
        </w:rPr>
        <w:t>StartUp</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Hub</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Poland</w:t>
      </w:r>
      <w:proofErr w:type="spellEnd"/>
      <w:r w:rsidRPr="00755FDB">
        <w:rPr>
          <w:rFonts w:ascii="Times New Roman" w:hAnsi="Times New Roman" w:cs="Times New Roman"/>
          <w:sz w:val="28"/>
          <w:szCs w:val="28"/>
        </w:rPr>
        <w:t xml:space="preserve"> (SHP) та Польський національний центр з НДДКР (</w:t>
      </w:r>
      <w:proofErr w:type="spellStart"/>
      <w:r w:rsidRPr="00755FDB">
        <w:rPr>
          <w:rFonts w:ascii="Times New Roman" w:hAnsi="Times New Roman" w:cs="Times New Roman"/>
          <w:sz w:val="28"/>
          <w:szCs w:val="28"/>
        </w:rPr>
        <w:t>Polish</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National</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Center</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for</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Research</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and</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Development</w:t>
      </w:r>
      <w:proofErr w:type="spellEnd"/>
      <w:r w:rsidRPr="00755FDB">
        <w:rPr>
          <w:rFonts w:ascii="Times New Roman" w:hAnsi="Times New Roman" w:cs="Times New Roman"/>
          <w:sz w:val="28"/>
          <w:szCs w:val="28"/>
        </w:rPr>
        <w:t xml:space="preserve"> (PCR&amp;D) и </w:t>
      </w:r>
      <w:proofErr w:type="spellStart"/>
      <w:r w:rsidRPr="00755FDB">
        <w:rPr>
          <w:rFonts w:ascii="Times New Roman" w:hAnsi="Times New Roman" w:cs="Times New Roman"/>
          <w:sz w:val="28"/>
          <w:szCs w:val="28"/>
        </w:rPr>
        <w:t>Giza</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Polish</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Ventures</w:t>
      </w:r>
      <w:proofErr w:type="spellEnd"/>
      <w:r w:rsidRPr="00755FDB">
        <w:rPr>
          <w:rFonts w:ascii="Times New Roman" w:hAnsi="Times New Roman" w:cs="Times New Roman"/>
          <w:sz w:val="28"/>
          <w:szCs w:val="28"/>
        </w:rPr>
        <w:t xml:space="preserve"> (GPV). Метою хабу є залучення до інноваційної діяльності на спільній технологічній платформі дослідників, винахідників, новаторів, </w:t>
      </w:r>
      <w:proofErr w:type="spellStart"/>
      <w:r w:rsidRPr="00755FDB">
        <w:rPr>
          <w:rFonts w:ascii="Times New Roman" w:hAnsi="Times New Roman" w:cs="Times New Roman"/>
          <w:sz w:val="28"/>
          <w:szCs w:val="28"/>
        </w:rPr>
        <w:t>інноваторів</w:t>
      </w:r>
      <w:proofErr w:type="spellEnd"/>
      <w:r w:rsidRPr="00755FDB">
        <w:rPr>
          <w:rFonts w:ascii="Times New Roman" w:hAnsi="Times New Roman" w:cs="Times New Roman"/>
          <w:sz w:val="28"/>
          <w:szCs w:val="28"/>
        </w:rPr>
        <w:t xml:space="preserve"> країн Центральної та Східної Європи, що посилило б процеси інноваційної глобалізація та </w:t>
      </w:r>
      <w:proofErr w:type="spellStart"/>
      <w:r w:rsidRPr="00755FDB">
        <w:rPr>
          <w:rFonts w:ascii="Times New Roman" w:hAnsi="Times New Roman" w:cs="Times New Roman"/>
          <w:sz w:val="28"/>
          <w:szCs w:val="28"/>
        </w:rPr>
        <w:t>інноватизації</w:t>
      </w:r>
      <w:proofErr w:type="spellEnd"/>
      <w:r w:rsidRPr="00755FDB">
        <w:rPr>
          <w:rFonts w:ascii="Times New Roman" w:hAnsi="Times New Roman" w:cs="Times New Roman"/>
          <w:sz w:val="28"/>
          <w:szCs w:val="28"/>
        </w:rPr>
        <w:t xml:space="preserve"> країн даного регіону. Приклади найвідоміших </w:t>
      </w:r>
      <w:proofErr w:type="spellStart"/>
      <w:r w:rsidRPr="00755FDB">
        <w:rPr>
          <w:rFonts w:ascii="Times New Roman" w:hAnsi="Times New Roman" w:cs="Times New Roman"/>
          <w:sz w:val="28"/>
          <w:szCs w:val="28"/>
        </w:rPr>
        <w:t>хабів</w:t>
      </w:r>
      <w:proofErr w:type="spellEnd"/>
      <w:r w:rsidRPr="00755FDB">
        <w:rPr>
          <w:rFonts w:ascii="Times New Roman" w:hAnsi="Times New Roman" w:cs="Times New Roman"/>
          <w:sz w:val="28"/>
          <w:szCs w:val="28"/>
        </w:rPr>
        <w:t xml:space="preserve"> в Україні наведено в попередньому розділі.</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На базі інноваційного хабу для його учасників повинні проводитись менторські програми, майстер-класи експертів бізнес-шкіл, спеціальні зустрічі з венчурними компаніями, надаватись консультації маркетологів та різних спеціалістів з питань підтримки бізнесу (включаючи юридичний та бухгалтерський супровід). Задача інноваційного хабу повинна полягати у створенні комфортних умов для розвитку інноваційних проектів, що підвищують якість життя населення. З цієї причини інноваційні проекти </w:t>
      </w:r>
      <w:proofErr w:type="spellStart"/>
      <w:r w:rsidRPr="00755FDB">
        <w:rPr>
          <w:rFonts w:ascii="Times New Roman" w:hAnsi="Times New Roman" w:cs="Times New Roman"/>
          <w:sz w:val="28"/>
          <w:szCs w:val="28"/>
        </w:rPr>
        <w:t>хабу</w:t>
      </w:r>
      <w:proofErr w:type="spellEnd"/>
      <w:r w:rsidRPr="00755FDB">
        <w:rPr>
          <w:rFonts w:ascii="Times New Roman" w:hAnsi="Times New Roman" w:cs="Times New Roman"/>
          <w:sz w:val="28"/>
          <w:szCs w:val="28"/>
        </w:rPr>
        <w:t xml:space="preserve"> обов</w:t>
      </w:r>
      <w:r w:rsidR="00D35352">
        <w:rPr>
          <w:rFonts w:ascii="Times New Roman" w:hAnsi="Times New Roman" w:cs="Times New Roman"/>
          <w:sz w:val="28"/>
          <w:szCs w:val="28"/>
        </w:rPr>
        <w:t>’</w:t>
      </w:r>
      <w:r w:rsidRPr="00755FDB">
        <w:rPr>
          <w:rFonts w:ascii="Times New Roman" w:hAnsi="Times New Roman" w:cs="Times New Roman"/>
          <w:sz w:val="28"/>
          <w:szCs w:val="28"/>
        </w:rPr>
        <w:t>язково мають характеризуватися можливостями по-новому вирішувати проблеми екологічного характеру та ключових галузей народного господарства (транспорту, охорони здоров</w:t>
      </w:r>
      <w:r w:rsidR="00D35352">
        <w:rPr>
          <w:rFonts w:ascii="Times New Roman" w:hAnsi="Times New Roman" w:cs="Times New Roman"/>
          <w:sz w:val="28"/>
          <w:szCs w:val="28"/>
        </w:rPr>
        <w:t>’</w:t>
      </w:r>
      <w:r w:rsidRPr="00755FDB">
        <w:rPr>
          <w:rFonts w:ascii="Times New Roman" w:hAnsi="Times New Roman" w:cs="Times New Roman"/>
          <w:sz w:val="28"/>
          <w:szCs w:val="28"/>
        </w:rPr>
        <w:t>я, енергетики, ЖКГ, соціального захисту, освіти).</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Також одним з найбільш ефективних інструментів підтримки і розвитку підприємництва є створення бізнес-інкубатора. Адже він дає можливість, по-перше, закласти основи нової генерації суб</w:t>
      </w:r>
      <w:r w:rsidR="00D35352">
        <w:rPr>
          <w:rFonts w:ascii="Times New Roman" w:hAnsi="Times New Roman" w:cs="Times New Roman"/>
          <w:sz w:val="28"/>
          <w:szCs w:val="28"/>
        </w:rPr>
        <w:t>’</w:t>
      </w:r>
      <w:r w:rsidRPr="00755FDB">
        <w:rPr>
          <w:rFonts w:ascii="Times New Roman" w:hAnsi="Times New Roman" w:cs="Times New Roman"/>
          <w:sz w:val="28"/>
          <w:szCs w:val="28"/>
        </w:rPr>
        <w:t>єктів малого підприємництва, по-друге, підтримати вже існуючі підприємства та, по-третє, розвивати та поширювати бізнес-освіту, бізнес-грамотність.</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lastRenderedPageBreak/>
        <w:t xml:space="preserve">Бізнес-інкубатор – це організація, що створює </w:t>
      </w:r>
      <w:r w:rsidR="0004154E">
        <w:rPr>
          <w:rFonts w:ascii="Times New Roman" w:hAnsi="Times New Roman" w:cs="Times New Roman"/>
          <w:sz w:val="28"/>
          <w:szCs w:val="28"/>
        </w:rPr>
        <w:t>«</w:t>
      </w:r>
      <w:r w:rsidRPr="00755FDB">
        <w:rPr>
          <w:rFonts w:ascii="Times New Roman" w:hAnsi="Times New Roman" w:cs="Times New Roman"/>
          <w:sz w:val="28"/>
          <w:szCs w:val="28"/>
        </w:rPr>
        <w:t>тепличні</w:t>
      </w:r>
      <w:r w:rsidR="0004154E">
        <w:rPr>
          <w:rFonts w:ascii="Times New Roman" w:hAnsi="Times New Roman" w:cs="Times New Roman"/>
          <w:sz w:val="28"/>
          <w:szCs w:val="28"/>
        </w:rPr>
        <w:t>»</w:t>
      </w:r>
      <w:r w:rsidRPr="00755FDB">
        <w:rPr>
          <w:rFonts w:ascii="Times New Roman" w:hAnsi="Times New Roman" w:cs="Times New Roman"/>
          <w:sz w:val="28"/>
          <w:szCs w:val="28"/>
        </w:rPr>
        <w:t xml:space="preserve"> умови для початку роботи нової компанії. Бізнес-інкубатор надає своїм клієнтам все необхідне: приміщення, оргтехніку, послуги бухгалтерів, консультантів, юристів, аудиторів, маркетологів, допомагає у фінансуванні проектів. Перші бізнес-інкубатори з</w:t>
      </w:r>
      <w:r w:rsidR="00D35352">
        <w:rPr>
          <w:rFonts w:ascii="Times New Roman" w:hAnsi="Times New Roman" w:cs="Times New Roman"/>
          <w:sz w:val="28"/>
          <w:szCs w:val="28"/>
        </w:rPr>
        <w:t>’</w:t>
      </w:r>
      <w:r w:rsidRPr="00755FDB">
        <w:rPr>
          <w:rFonts w:ascii="Times New Roman" w:hAnsi="Times New Roman" w:cs="Times New Roman"/>
          <w:sz w:val="28"/>
          <w:szCs w:val="28"/>
        </w:rPr>
        <w:t xml:space="preserve">явились в Європі в 50-ті рр. ХХ ст. Вони успішну розвивались і невдовзі весь світ зацікавився даним процесом. </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Оскільки починаючим підприємцям практично неможливо залучити фінансові ресурси для своїх проектів на вигідних умовах, вони повинні шукати додаткові джерела фінансування. В такій ситуації бізнес-інкубатор може посприяти в залучені кредитів, виступаючи в якості гаранта його повернення. В той же час контролювати цільове використання засобів, а підприємець отримує знання про роботу з традиційними джерелами фінансування. В деяких випадках бізнес-інкубатори можуть допомогти із залученням і інших видів ресурсів: людських, матеріальних, нематеріальних.</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Крім того, бізнес-інкубатор може самостійно ініціювати створення підприємств з випуску абсолютно нових продуктів або послуг в результаті вивчення тенденцій розвитку ринку, досвіду роботи в інших регіонах і обміну інформацією з владою міста. Технологія роботи в цьому випадку полягає в тому, що фахівці бізнес-інкубатора розробляють бізнес-план, визначають необхідні ресурси і потім займаються підбором підприємців, здатних реалізувати пророблений проект. </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bCs/>
          <w:sz w:val="28"/>
          <w:szCs w:val="28"/>
        </w:rPr>
        <w:t xml:space="preserve">Перелік сервісу, який отримує учасник бізнес-інкубатора такий: </w:t>
      </w:r>
    </w:p>
    <w:p w:rsidR="00180F9B" w:rsidRPr="00755FDB" w:rsidRDefault="00180F9B" w:rsidP="005021DB">
      <w:pPr>
        <w:numPr>
          <w:ilvl w:val="0"/>
          <w:numId w:val="13"/>
        </w:numPr>
        <w:tabs>
          <w:tab w:val="clear" w:pos="720"/>
          <w:tab w:val="left" w:pos="993"/>
        </w:tabs>
        <w:spacing w:after="0" w:line="360" w:lineRule="auto"/>
        <w:ind w:left="0" w:firstLine="709"/>
        <w:jc w:val="both"/>
        <w:rPr>
          <w:rFonts w:ascii="Times New Roman" w:hAnsi="Times New Roman" w:cs="Times New Roman"/>
          <w:sz w:val="28"/>
          <w:szCs w:val="28"/>
        </w:rPr>
      </w:pPr>
      <w:proofErr w:type="spellStart"/>
      <w:r w:rsidRPr="00755FDB">
        <w:rPr>
          <w:rFonts w:ascii="Times New Roman" w:hAnsi="Times New Roman" w:cs="Times New Roman"/>
          <w:sz w:val="28"/>
          <w:szCs w:val="28"/>
        </w:rPr>
        <w:t>Менторство</w:t>
      </w:r>
      <w:proofErr w:type="spellEnd"/>
      <w:r w:rsidRPr="00755FDB">
        <w:rPr>
          <w:rFonts w:ascii="Times New Roman" w:hAnsi="Times New Roman" w:cs="Times New Roman"/>
          <w:sz w:val="28"/>
          <w:szCs w:val="28"/>
        </w:rPr>
        <w:t xml:space="preserve"> </w:t>
      </w:r>
      <w:r w:rsidR="0010599E">
        <w:rPr>
          <w:rFonts w:ascii="Times New Roman" w:hAnsi="Times New Roman" w:cs="Times New Roman"/>
          <w:sz w:val="28"/>
          <w:szCs w:val="28"/>
        </w:rPr>
        <w:t>–</w:t>
      </w:r>
      <w:r w:rsidRPr="00755FDB">
        <w:rPr>
          <w:rFonts w:ascii="Times New Roman" w:hAnsi="Times New Roman" w:cs="Times New Roman"/>
          <w:sz w:val="28"/>
          <w:szCs w:val="28"/>
        </w:rPr>
        <w:t xml:space="preserve"> роботу з підприємцями фахівців різних напрямків. Це можуть бути технологічні, фінансові, юридичні фахівці, бізнес- консультанти. Для роботи в інкубаторах запрошуються успішні підприємці, активно проводяться освітні програми, майстер -класи, </w:t>
      </w:r>
      <w:proofErr w:type="spellStart"/>
      <w:r w:rsidRPr="00755FDB">
        <w:rPr>
          <w:rFonts w:ascii="Times New Roman" w:hAnsi="Times New Roman" w:cs="Times New Roman"/>
          <w:sz w:val="28"/>
          <w:szCs w:val="28"/>
        </w:rPr>
        <w:t>коучинг</w:t>
      </w:r>
      <w:proofErr w:type="spellEnd"/>
      <w:r w:rsidRPr="00755FDB">
        <w:rPr>
          <w:rFonts w:ascii="Times New Roman" w:hAnsi="Times New Roman" w:cs="Times New Roman"/>
          <w:sz w:val="28"/>
          <w:szCs w:val="28"/>
        </w:rPr>
        <w:t>.</w:t>
      </w:r>
    </w:p>
    <w:p w:rsidR="00180F9B" w:rsidRPr="00755FDB" w:rsidRDefault="00180F9B" w:rsidP="005021DB">
      <w:pPr>
        <w:numPr>
          <w:ilvl w:val="0"/>
          <w:numId w:val="13"/>
        </w:numPr>
        <w:tabs>
          <w:tab w:val="clear" w:pos="720"/>
          <w:tab w:val="left" w:pos="993"/>
        </w:tabs>
        <w:spacing w:after="0" w:line="360" w:lineRule="auto"/>
        <w:ind w:left="0"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Навчання – крім </w:t>
      </w:r>
      <w:proofErr w:type="spellStart"/>
      <w:r w:rsidRPr="00755FDB">
        <w:rPr>
          <w:rFonts w:ascii="Times New Roman" w:hAnsi="Times New Roman" w:cs="Times New Roman"/>
          <w:sz w:val="28"/>
          <w:szCs w:val="28"/>
        </w:rPr>
        <w:t>менторства</w:t>
      </w:r>
      <w:proofErr w:type="spellEnd"/>
      <w:r w:rsidRPr="00755FDB">
        <w:rPr>
          <w:rFonts w:ascii="Times New Roman" w:hAnsi="Times New Roman" w:cs="Times New Roman"/>
          <w:sz w:val="28"/>
          <w:szCs w:val="28"/>
        </w:rPr>
        <w:t xml:space="preserve"> і консультацій безпосередньо за проектом, багато програм включають майстер-класи, стажування, лекції, </w:t>
      </w:r>
      <w:proofErr w:type="spellStart"/>
      <w:r w:rsidRPr="00755FDB">
        <w:rPr>
          <w:rFonts w:ascii="Times New Roman" w:hAnsi="Times New Roman" w:cs="Times New Roman"/>
          <w:sz w:val="28"/>
          <w:szCs w:val="28"/>
        </w:rPr>
        <w:t>воркшопи</w:t>
      </w:r>
      <w:proofErr w:type="spellEnd"/>
      <w:r w:rsidRPr="00755FDB">
        <w:rPr>
          <w:rFonts w:ascii="Times New Roman" w:hAnsi="Times New Roman" w:cs="Times New Roman"/>
          <w:sz w:val="28"/>
          <w:szCs w:val="28"/>
        </w:rPr>
        <w:t xml:space="preserve"> в суміжних областях. Таким чином, команди можуть добрати знання, які виявляться необхідними надалі для розвитку бізнесу.</w:t>
      </w:r>
    </w:p>
    <w:p w:rsidR="00180F9B" w:rsidRPr="00755FDB" w:rsidRDefault="00180F9B" w:rsidP="005021DB">
      <w:pPr>
        <w:numPr>
          <w:ilvl w:val="0"/>
          <w:numId w:val="13"/>
        </w:numPr>
        <w:tabs>
          <w:tab w:val="clear" w:pos="720"/>
          <w:tab w:val="left" w:pos="993"/>
        </w:tabs>
        <w:spacing w:after="0" w:line="360" w:lineRule="auto"/>
        <w:ind w:left="0" w:firstLine="709"/>
        <w:jc w:val="both"/>
        <w:rPr>
          <w:rFonts w:ascii="Times New Roman" w:hAnsi="Times New Roman" w:cs="Times New Roman"/>
          <w:sz w:val="28"/>
          <w:szCs w:val="28"/>
        </w:rPr>
      </w:pPr>
      <w:r w:rsidRPr="00755FDB">
        <w:rPr>
          <w:rFonts w:ascii="Times New Roman" w:hAnsi="Times New Roman" w:cs="Times New Roman"/>
          <w:sz w:val="28"/>
          <w:szCs w:val="28"/>
        </w:rPr>
        <w:lastRenderedPageBreak/>
        <w:t xml:space="preserve">Інфраструктура </w:t>
      </w:r>
      <w:r w:rsidR="0010599E">
        <w:rPr>
          <w:rFonts w:ascii="Times New Roman" w:hAnsi="Times New Roman" w:cs="Times New Roman"/>
          <w:sz w:val="28"/>
          <w:szCs w:val="28"/>
        </w:rPr>
        <w:t>–</w:t>
      </w:r>
      <w:r w:rsidRPr="00755FDB">
        <w:rPr>
          <w:rFonts w:ascii="Times New Roman" w:hAnsi="Times New Roman" w:cs="Times New Roman"/>
          <w:sz w:val="28"/>
          <w:szCs w:val="28"/>
        </w:rPr>
        <w:t xml:space="preserve"> інкубатори надають проектам офісний простір для роботи. Команда забезпечується офісною технікою, доступом в інтернет. Це обумовлює локальну прив</w:t>
      </w:r>
      <w:r w:rsidR="00D35352">
        <w:rPr>
          <w:rFonts w:ascii="Times New Roman" w:hAnsi="Times New Roman" w:cs="Times New Roman"/>
          <w:sz w:val="28"/>
          <w:szCs w:val="28"/>
        </w:rPr>
        <w:t>’</w:t>
      </w:r>
      <w:r w:rsidRPr="00755FDB">
        <w:rPr>
          <w:rFonts w:ascii="Times New Roman" w:hAnsi="Times New Roman" w:cs="Times New Roman"/>
          <w:sz w:val="28"/>
          <w:szCs w:val="28"/>
        </w:rPr>
        <w:t>язку інкубаторів: командам потрібно переїхати до міста проведення програми.</w:t>
      </w:r>
    </w:p>
    <w:p w:rsidR="00180F9B" w:rsidRPr="00755FDB" w:rsidRDefault="00180F9B" w:rsidP="005021DB">
      <w:pPr>
        <w:numPr>
          <w:ilvl w:val="0"/>
          <w:numId w:val="13"/>
        </w:numPr>
        <w:tabs>
          <w:tab w:val="clear" w:pos="720"/>
          <w:tab w:val="left" w:pos="993"/>
        </w:tabs>
        <w:spacing w:after="0" w:line="360" w:lineRule="auto"/>
        <w:ind w:left="0"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Інформаційна підтримка </w:t>
      </w:r>
      <w:r w:rsidR="0010599E">
        <w:rPr>
          <w:rFonts w:ascii="Times New Roman" w:hAnsi="Times New Roman" w:cs="Times New Roman"/>
          <w:sz w:val="28"/>
          <w:szCs w:val="28"/>
        </w:rPr>
        <w:t>–</w:t>
      </w:r>
      <w:r w:rsidRPr="00755FDB">
        <w:rPr>
          <w:rFonts w:ascii="Times New Roman" w:hAnsi="Times New Roman" w:cs="Times New Roman"/>
          <w:sz w:val="28"/>
          <w:szCs w:val="28"/>
        </w:rPr>
        <w:t xml:space="preserve"> інкубатори є брендами, володіють зв</w:t>
      </w:r>
      <w:r w:rsidR="00D35352">
        <w:rPr>
          <w:rFonts w:ascii="Times New Roman" w:hAnsi="Times New Roman" w:cs="Times New Roman"/>
          <w:sz w:val="28"/>
          <w:szCs w:val="28"/>
        </w:rPr>
        <w:t>’</w:t>
      </w:r>
      <w:r w:rsidRPr="00755FDB">
        <w:rPr>
          <w:rFonts w:ascii="Times New Roman" w:hAnsi="Times New Roman" w:cs="Times New Roman"/>
          <w:sz w:val="28"/>
          <w:szCs w:val="28"/>
        </w:rPr>
        <w:t>язками і медійним впливом, тому проекти отримують широке висвітлення в пресі ще на момент потрапляння до програми.</w:t>
      </w:r>
    </w:p>
    <w:p w:rsidR="00180F9B" w:rsidRPr="00755FDB" w:rsidRDefault="00180F9B" w:rsidP="00180F9B">
      <w:pPr>
        <w:tabs>
          <w:tab w:val="left" w:pos="993"/>
        </w:tabs>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Також, якщо бізнес-інкубатор виступає ще й в ролі акселератора, або ж тісно співпрацює з ними, учасники можуть отримати наступну підтримку:</w:t>
      </w:r>
    </w:p>
    <w:p w:rsidR="00180F9B" w:rsidRPr="00755FDB" w:rsidRDefault="0004154E" w:rsidP="005021DB">
      <w:pPr>
        <w:numPr>
          <w:ilvl w:val="0"/>
          <w:numId w:val="13"/>
        </w:numPr>
        <w:tabs>
          <w:tab w:val="clear" w:pos="720"/>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w:t>
      </w:r>
      <w:r w:rsidR="00180F9B" w:rsidRPr="00755FDB">
        <w:rPr>
          <w:rFonts w:ascii="Times New Roman" w:hAnsi="Times New Roman" w:cs="Times New Roman"/>
          <w:sz w:val="28"/>
          <w:szCs w:val="28"/>
        </w:rPr>
        <w:t>Передпосівні</w:t>
      </w:r>
      <w:r>
        <w:rPr>
          <w:rFonts w:ascii="Times New Roman" w:hAnsi="Times New Roman" w:cs="Times New Roman"/>
          <w:sz w:val="28"/>
          <w:szCs w:val="28"/>
        </w:rPr>
        <w:t>»</w:t>
      </w:r>
      <w:r w:rsidR="00180F9B" w:rsidRPr="00755FDB">
        <w:rPr>
          <w:rFonts w:ascii="Times New Roman" w:hAnsi="Times New Roman" w:cs="Times New Roman"/>
          <w:sz w:val="28"/>
          <w:szCs w:val="28"/>
        </w:rPr>
        <w:t xml:space="preserve"> (</w:t>
      </w:r>
      <w:r>
        <w:rPr>
          <w:rFonts w:ascii="Times New Roman" w:hAnsi="Times New Roman" w:cs="Times New Roman"/>
          <w:sz w:val="28"/>
          <w:szCs w:val="28"/>
        </w:rPr>
        <w:t>«</w:t>
      </w:r>
      <w:proofErr w:type="spellStart"/>
      <w:r w:rsidR="00180F9B" w:rsidRPr="00755FDB">
        <w:rPr>
          <w:rFonts w:ascii="Times New Roman" w:hAnsi="Times New Roman" w:cs="Times New Roman"/>
          <w:sz w:val="28"/>
          <w:szCs w:val="28"/>
        </w:rPr>
        <w:t>pre-seed</w:t>
      </w:r>
      <w:proofErr w:type="spellEnd"/>
      <w:r>
        <w:rPr>
          <w:rFonts w:ascii="Times New Roman" w:hAnsi="Times New Roman" w:cs="Times New Roman"/>
          <w:sz w:val="28"/>
          <w:szCs w:val="28"/>
        </w:rPr>
        <w:t>»</w:t>
      </w:r>
      <w:r w:rsidR="00180F9B" w:rsidRPr="00755FDB">
        <w:rPr>
          <w:rFonts w:ascii="Times New Roman" w:hAnsi="Times New Roman" w:cs="Times New Roman"/>
          <w:sz w:val="28"/>
          <w:szCs w:val="28"/>
        </w:rPr>
        <w:t xml:space="preserve"> ) інвестиції </w:t>
      </w:r>
      <w:r w:rsidR="0010599E">
        <w:rPr>
          <w:rFonts w:ascii="Times New Roman" w:hAnsi="Times New Roman" w:cs="Times New Roman"/>
          <w:sz w:val="28"/>
          <w:szCs w:val="28"/>
        </w:rPr>
        <w:t>–</w:t>
      </w:r>
      <w:r w:rsidR="00180F9B" w:rsidRPr="00755FDB">
        <w:rPr>
          <w:rFonts w:ascii="Times New Roman" w:hAnsi="Times New Roman" w:cs="Times New Roman"/>
          <w:sz w:val="28"/>
          <w:szCs w:val="28"/>
        </w:rPr>
        <w:t xml:space="preserve"> фінансова підтримка необхідна </w:t>
      </w:r>
      <w:proofErr w:type="spellStart"/>
      <w:r w:rsidR="00180F9B" w:rsidRPr="00755FDB">
        <w:rPr>
          <w:rFonts w:ascii="Times New Roman" w:hAnsi="Times New Roman" w:cs="Times New Roman"/>
          <w:sz w:val="28"/>
          <w:szCs w:val="28"/>
        </w:rPr>
        <w:t>стартапам</w:t>
      </w:r>
      <w:proofErr w:type="spellEnd"/>
      <w:r w:rsidR="00180F9B" w:rsidRPr="00755FDB">
        <w:rPr>
          <w:rFonts w:ascii="Times New Roman" w:hAnsi="Times New Roman" w:cs="Times New Roman"/>
          <w:sz w:val="28"/>
          <w:szCs w:val="28"/>
        </w:rPr>
        <w:t xml:space="preserve"> для входження у програму. Бізнес-інкубатори також можуть виступати в ролі </w:t>
      </w:r>
      <w:proofErr w:type="spellStart"/>
      <w:r w:rsidR="00180F9B" w:rsidRPr="00755FDB">
        <w:rPr>
          <w:rFonts w:ascii="Times New Roman" w:hAnsi="Times New Roman" w:cs="Times New Roman"/>
          <w:sz w:val="28"/>
          <w:szCs w:val="28"/>
        </w:rPr>
        <w:t>акселетора</w:t>
      </w:r>
      <w:proofErr w:type="spellEnd"/>
      <w:r w:rsidR="00180F9B" w:rsidRPr="00755FDB">
        <w:rPr>
          <w:rFonts w:ascii="Times New Roman" w:hAnsi="Times New Roman" w:cs="Times New Roman"/>
          <w:sz w:val="28"/>
          <w:szCs w:val="28"/>
        </w:rPr>
        <w:t xml:space="preserve">, де </w:t>
      </w:r>
      <w:proofErr w:type="spellStart"/>
      <w:r w:rsidR="00180F9B" w:rsidRPr="00755FDB">
        <w:rPr>
          <w:rFonts w:ascii="Times New Roman" w:hAnsi="Times New Roman" w:cs="Times New Roman"/>
          <w:sz w:val="28"/>
          <w:szCs w:val="28"/>
        </w:rPr>
        <w:t>інвестпартнери</w:t>
      </w:r>
      <w:proofErr w:type="spellEnd"/>
      <w:r w:rsidR="00180F9B" w:rsidRPr="00755FDB">
        <w:rPr>
          <w:rFonts w:ascii="Times New Roman" w:hAnsi="Times New Roman" w:cs="Times New Roman"/>
          <w:sz w:val="28"/>
          <w:szCs w:val="28"/>
        </w:rPr>
        <w:t xml:space="preserve"> беруть участь на етапі розгляду заявок, і тільки ті проекти, які отримують </w:t>
      </w:r>
      <w:r>
        <w:rPr>
          <w:rFonts w:ascii="Times New Roman" w:hAnsi="Times New Roman" w:cs="Times New Roman"/>
          <w:sz w:val="28"/>
          <w:szCs w:val="28"/>
        </w:rPr>
        <w:t>«</w:t>
      </w:r>
      <w:r w:rsidR="00180F9B" w:rsidRPr="00755FDB">
        <w:rPr>
          <w:rFonts w:ascii="Times New Roman" w:hAnsi="Times New Roman" w:cs="Times New Roman"/>
          <w:sz w:val="28"/>
          <w:szCs w:val="28"/>
        </w:rPr>
        <w:t>передпосівні інвестиції</w:t>
      </w:r>
      <w:r>
        <w:rPr>
          <w:rFonts w:ascii="Times New Roman" w:hAnsi="Times New Roman" w:cs="Times New Roman"/>
          <w:sz w:val="28"/>
          <w:szCs w:val="28"/>
        </w:rPr>
        <w:t>»</w:t>
      </w:r>
      <w:r w:rsidR="00180F9B" w:rsidRPr="00755FDB">
        <w:rPr>
          <w:rFonts w:ascii="Times New Roman" w:hAnsi="Times New Roman" w:cs="Times New Roman"/>
          <w:sz w:val="28"/>
          <w:szCs w:val="28"/>
        </w:rPr>
        <w:t xml:space="preserve">, можуть брати участь у акселераторі. </w:t>
      </w:r>
      <w:r>
        <w:rPr>
          <w:rFonts w:ascii="Times New Roman" w:hAnsi="Times New Roman" w:cs="Times New Roman"/>
          <w:sz w:val="28"/>
          <w:szCs w:val="28"/>
        </w:rPr>
        <w:t>«</w:t>
      </w:r>
      <w:proofErr w:type="spellStart"/>
      <w:r w:rsidR="00180F9B" w:rsidRPr="00755FDB">
        <w:rPr>
          <w:rFonts w:ascii="Times New Roman" w:hAnsi="Times New Roman" w:cs="Times New Roman"/>
          <w:sz w:val="28"/>
          <w:szCs w:val="28"/>
        </w:rPr>
        <w:t>Pre-seed</w:t>
      </w:r>
      <w:proofErr w:type="spellEnd"/>
      <w:r w:rsidR="00180F9B" w:rsidRPr="00755FDB">
        <w:rPr>
          <w:rFonts w:ascii="Times New Roman" w:hAnsi="Times New Roman" w:cs="Times New Roman"/>
          <w:sz w:val="28"/>
          <w:szCs w:val="28"/>
        </w:rPr>
        <w:t xml:space="preserve"> інвестиції</w:t>
      </w:r>
      <w:r>
        <w:rPr>
          <w:rFonts w:ascii="Times New Roman" w:hAnsi="Times New Roman" w:cs="Times New Roman"/>
          <w:sz w:val="28"/>
          <w:szCs w:val="28"/>
        </w:rPr>
        <w:t>»</w:t>
      </w:r>
      <w:r w:rsidR="00180F9B" w:rsidRPr="00755FDB">
        <w:rPr>
          <w:rFonts w:ascii="Times New Roman" w:hAnsi="Times New Roman" w:cs="Times New Roman"/>
          <w:sz w:val="28"/>
          <w:szCs w:val="28"/>
        </w:rPr>
        <w:t xml:space="preserve"> покривають витрати команди на протязі роботи в </w:t>
      </w:r>
      <w:proofErr w:type="spellStart"/>
      <w:r w:rsidR="00180F9B" w:rsidRPr="00755FDB">
        <w:rPr>
          <w:rFonts w:ascii="Times New Roman" w:hAnsi="Times New Roman" w:cs="Times New Roman"/>
          <w:sz w:val="28"/>
          <w:szCs w:val="28"/>
        </w:rPr>
        <w:t>стартапі</w:t>
      </w:r>
      <w:proofErr w:type="spellEnd"/>
      <w:r w:rsidR="00180F9B" w:rsidRPr="00755FDB">
        <w:rPr>
          <w:rFonts w:ascii="Times New Roman" w:hAnsi="Times New Roman" w:cs="Times New Roman"/>
          <w:sz w:val="28"/>
          <w:szCs w:val="28"/>
        </w:rPr>
        <w:t xml:space="preserve"> і дозволяють замовляти сторонні розробки для підготовки прототипу проекту.</w:t>
      </w:r>
    </w:p>
    <w:p w:rsidR="00180F9B" w:rsidRPr="00755FDB" w:rsidRDefault="00180F9B" w:rsidP="005021DB">
      <w:pPr>
        <w:numPr>
          <w:ilvl w:val="0"/>
          <w:numId w:val="13"/>
        </w:numPr>
        <w:tabs>
          <w:tab w:val="clear" w:pos="720"/>
          <w:tab w:val="left" w:pos="993"/>
        </w:tabs>
        <w:spacing w:after="0" w:line="360" w:lineRule="auto"/>
        <w:ind w:left="0" w:firstLine="709"/>
        <w:jc w:val="both"/>
        <w:rPr>
          <w:rFonts w:ascii="Times New Roman" w:hAnsi="Times New Roman" w:cs="Times New Roman"/>
          <w:sz w:val="28"/>
          <w:szCs w:val="28"/>
        </w:rPr>
      </w:pPr>
      <w:r w:rsidRPr="00755FDB">
        <w:rPr>
          <w:rFonts w:ascii="Times New Roman" w:hAnsi="Times New Roman" w:cs="Times New Roman"/>
          <w:sz w:val="28"/>
          <w:szCs w:val="28"/>
        </w:rPr>
        <w:t>Зв</w:t>
      </w:r>
      <w:r w:rsidR="00D35352">
        <w:rPr>
          <w:rFonts w:ascii="Times New Roman" w:hAnsi="Times New Roman" w:cs="Times New Roman"/>
          <w:sz w:val="28"/>
          <w:szCs w:val="28"/>
        </w:rPr>
        <w:t>’</w:t>
      </w:r>
      <w:r w:rsidRPr="00755FDB">
        <w:rPr>
          <w:rFonts w:ascii="Times New Roman" w:hAnsi="Times New Roman" w:cs="Times New Roman"/>
          <w:sz w:val="28"/>
          <w:szCs w:val="28"/>
        </w:rPr>
        <w:t xml:space="preserve">язки з інвесторами. Стартапи, що працюють в </w:t>
      </w:r>
      <w:proofErr w:type="spellStart"/>
      <w:r w:rsidRPr="00755FDB">
        <w:rPr>
          <w:rFonts w:ascii="Times New Roman" w:hAnsi="Times New Roman" w:cs="Times New Roman"/>
          <w:sz w:val="28"/>
          <w:szCs w:val="28"/>
        </w:rPr>
        <w:t>акселераційних</w:t>
      </w:r>
      <w:proofErr w:type="spellEnd"/>
      <w:r w:rsidRPr="00755FDB">
        <w:rPr>
          <w:rFonts w:ascii="Times New Roman" w:hAnsi="Times New Roman" w:cs="Times New Roman"/>
          <w:sz w:val="28"/>
          <w:szCs w:val="28"/>
        </w:rPr>
        <w:t xml:space="preserve"> програмах, спочатку привертають увагу інвесторів. Це пояснюється тим, що серед інвесторів акселератори або інкубатори заробили гарну репутацію. У акселератори спочатку потрапляють найбільш конкурентоспроможні, сильні та перспективні проекти. Потенційно зв</w:t>
      </w:r>
      <w:r w:rsidR="00D35352">
        <w:rPr>
          <w:rFonts w:ascii="Times New Roman" w:hAnsi="Times New Roman" w:cs="Times New Roman"/>
          <w:sz w:val="28"/>
          <w:szCs w:val="28"/>
        </w:rPr>
        <w:t>’</w:t>
      </w:r>
      <w:r w:rsidRPr="00755FDB">
        <w:rPr>
          <w:rFonts w:ascii="Times New Roman" w:hAnsi="Times New Roman" w:cs="Times New Roman"/>
          <w:sz w:val="28"/>
          <w:szCs w:val="28"/>
        </w:rPr>
        <w:t>язки з інвесторами, які отримуються учасники акселератора, підвищують шанси на залучення наступних раундів інвестицій .</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В інкубаторі все спрямовано на створення бізнесу, навіть якщо людина прийшла одна з ідеєю. Тут вона може зустріти близьких за духом людей, які допоможуть розібратися, наскільки хороша ідея. Бізнес-інкубатор може стати місцем для реалізації ваших ідей, або допомогти знайти соратників в команду.</w:t>
      </w:r>
    </w:p>
    <w:p w:rsidR="0078505E" w:rsidRPr="00755FDB" w:rsidRDefault="00180F9B" w:rsidP="00826027">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Отже, підсумовуючи, можна стверджувати, що для розвитку інновацій в м. Рівне та Україні в цілому в сприятиме створення стартап середовища. Такі інструменти як хаб та бізнес-інкубатор є найбільш ефективні для його </w:t>
      </w:r>
      <w:r w:rsidRPr="00755FDB">
        <w:rPr>
          <w:rFonts w:ascii="Times New Roman" w:hAnsi="Times New Roman" w:cs="Times New Roman"/>
          <w:sz w:val="28"/>
          <w:szCs w:val="28"/>
        </w:rPr>
        <w:lastRenderedPageBreak/>
        <w:t xml:space="preserve">створення та розвитку, оскільки поєднують в собі різні функції: освітню, консультаційну, інвестиційну та ін. На думку автора, ще більшого ефекту можна досягти за рахунок поєднання даних організацій в одне ціле, тобто інноваційний </w:t>
      </w:r>
      <w:proofErr w:type="spellStart"/>
      <w:r w:rsidRPr="00755FDB">
        <w:rPr>
          <w:rFonts w:ascii="Times New Roman" w:hAnsi="Times New Roman" w:cs="Times New Roman"/>
          <w:sz w:val="28"/>
          <w:szCs w:val="28"/>
        </w:rPr>
        <w:t>хаб</w:t>
      </w:r>
      <w:proofErr w:type="spellEnd"/>
      <w:r w:rsidRPr="00755FDB">
        <w:rPr>
          <w:rFonts w:ascii="Times New Roman" w:hAnsi="Times New Roman" w:cs="Times New Roman"/>
          <w:sz w:val="28"/>
          <w:szCs w:val="28"/>
        </w:rPr>
        <w:t xml:space="preserve"> </w:t>
      </w:r>
      <w:r w:rsidR="00826027">
        <w:rPr>
          <w:rFonts w:ascii="Times New Roman" w:hAnsi="Times New Roman" w:cs="Times New Roman"/>
          <w:sz w:val="28"/>
          <w:szCs w:val="28"/>
        </w:rPr>
        <w:t>та бізнес-інкубатор.</w:t>
      </w:r>
    </w:p>
    <w:p w:rsidR="0078505E" w:rsidRPr="00755FDB" w:rsidRDefault="0078505E" w:rsidP="00180F9B">
      <w:pPr>
        <w:spacing w:after="0" w:line="360" w:lineRule="auto"/>
        <w:ind w:firstLine="709"/>
        <w:jc w:val="both"/>
        <w:rPr>
          <w:rFonts w:ascii="Times New Roman" w:hAnsi="Times New Roman" w:cs="Times New Roman"/>
          <w:sz w:val="28"/>
          <w:szCs w:val="28"/>
        </w:rPr>
      </w:pPr>
    </w:p>
    <w:p w:rsidR="0010599E" w:rsidRDefault="0010599E">
      <w:pPr>
        <w:rPr>
          <w:rFonts w:ascii="Times New Roman" w:hAnsi="Times New Roman" w:cs="Times New Roman"/>
          <w:sz w:val="28"/>
          <w:szCs w:val="28"/>
        </w:rPr>
      </w:pPr>
      <w:r>
        <w:rPr>
          <w:rFonts w:ascii="Times New Roman" w:hAnsi="Times New Roman" w:cs="Times New Roman"/>
          <w:sz w:val="28"/>
          <w:szCs w:val="28"/>
        </w:rPr>
        <w:br w:type="page"/>
      </w:r>
    </w:p>
    <w:p w:rsidR="00180F9B" w:rsidRPr="00755FDB" w:rsidRDefault="00180F9B" w:rsidP="0078505E">
      <w:pPr>
        <w:spacing w:after="0" w:line="360" w:lineRule="auto"/>
        <w:ind w:firstLine="709"/>
        <w:jc w:val="center"/>
        <w:outlineLvl w:val="0"/>
        <w:rPr>
          <w:rFonts w:ascii="Times New Roman" w:hAnsi="Times New Roman" w:cs="Times New Roman"/>
          <w:b/>
          <w:sz w:val="28"/>
          <w:szCs w:val="28"/>
        </w:rPr>
      </w:pPr>
      <w:bookmarkStart w:id="5" w:name="_Toc27595494"/>
      <w:r w:rsidRPr="00755FDB">
        <w:rPr>
          <w:rFonts w:ascii="Times New Roman" w:hAnsi="Times New Roman" w:cs="Times New Roman"/>
          <w:b/>
          <w:sz w:val="28"/>
          <w:szCs w:val="28"/>
        </w:rPr>
        <w:lastRenderedPageBreak/>
        <w:t xml:space="preserve">РОЗДІЛ </w:t>
      </w:r>
      <w:r w:rsidR="00826027">
        <w:rPr>
          <w:rFonts w:ascii="Times New Roman" w:hAnsi="Times New Roman" w:cs="Times New Roman"/>
          <w:b/>
          <w:sz w:val="28"/>
          <w:szCs w:val="28"/>
        </w:rPr>
        <w:t>2</w:t>
      </w:r>
      <w:r w:rsidRPr="00755FDB">
        <w:rPr>
          <w:rFonts w:ascii="Times New Roman" w:hAnsi="Times New Roman" w:cs="Times New Roman"/>
          <w:b/>
          <w:sz w:val="28"/>
          <w:szCs w:val="28"/>
        </w:rPr>
        <w:t>. РОЗРОБКА ПРОЕКТУ СТВОРЕННЯ ХАБУ ІННОВАЦІЙНИХ ІДЕЙ В М. РІВНЕ</w:t>
      </w:r>
      <w:bookmarkEnd w:id="5"/>
    </w:p>
    <w:p w:rsidR="00180F9B" w:rsidRPr="00755FDB" w:rsidRDefault="00180F9B" w:rsidP="00180F9B">
      <w:pPr>
        <w:spacing w:after="0" w:line="360" w:lineRule="auto"/>
        <w:ind w:firstLine="709"/>
        <w:jc w:val="center"/>
        <w:rPr>
          <w:rFonts w:ascii="Times New Roman" w:hAnsi="Times New Roman" w:cs="Times New Roman"/>
          <w:sz w:val="28"/>
          <w:szCs w:val="28"/>
        </w:rPr>
      </w:pPr>
    </w:p>
    <w:p w:rsidR="00180F9B" w:rsidRPr="00755FDB" w:rsidRDefault="00826027" w:rsidP="0078505E">
      <w:pPr>
        <w:spacing w:after="0" w:line="360" w:lineRule="auto"/>
        <w:ind w:firstLine="709"/>
        <w:jc w:val="center"/>
        <w:outlineLvl w:val="1"/>
        <w:rPr>
          <w:rFonts w:ascii="Times New Roman" w:hAnsi="Times New Roman" w:cs="Times New Roman"/>
          <w:b/>
          <w:sz w:val="28"/>
          <w:szCs w:val="28"/>
        </w:rPr>
      </w:pPr>
      <w:bookmarkStart w:id="6" w:name="_Toc27595495"/>
      <w:r>
        <w:rPr>
          <w:rFonts w:ascii="Times New Roman" w:hAnsi="Times New Roman" w:cs="Times New Roman"/>
          <w:b/>
          <w:sz w:val="28"/>
          <w:szCs w:val="28"/>
        </w:rPr>
        <w:t>2</w:t>
      </w:r>
      <w:r w:rsidR="00180F9B" w:rsidRPr="00755FDB">
        <w:rPr>
          <w:rFonts w:ascii="Times New Roman" w:hAnsi="Times New Roman" w:cs="Times New Roman"/>
          <w:b/>
          <w:sz w:val="28"/>
          <w:szCs w:val="28"/>
        </w:rPr>
        <w:t>.1. Бізнес-модель</w:t>
      </w:r>
      <w:bookmarkEnd w:id="6"/>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Дослідивши світову практику в інноваційній сфері та досвід України, можна зробити висновок, що наша країна має великий інноваційний потенціал проте стартап екосистема лише на початках свого розвитку. Стартап екосистема передбачає наявність бізнес-інкубаторів, акселераторів, стартап-школи та залучення великої кількості інвестицій для підтримки </w:t>
      </w:r>
      <w:proofErr w:type="spellStart"/>
      <w:r w:rsidRPr="00755FDB">
        <w:rPr>
          <w:rFonts w:ascii="Times New Roman" w:hAnsi="Times New Roman" w:cs="Times New Roman"/>
          <w:sz w:val="28"/>
          <w:szCs w:val="28"/>
        </w:rPr>
        <w:t>страртапів</w:t>
      </w:r>
      <w:proofErr w:type="spellEnd"/>
      <w:r w:rsidRPr="00755FDB">
        <w:rPr>
          <w:rFonts w:ascii="Times New Roman" w:hAnsi="Times New Roman" w:cs="Times New Roman"/>
          <w:sz w:val="28"/>
          <w:szCs w:val="28"/>
        </w:rPr>
        <w:t xml:space="preserve">. Таким чином можна дійти висновку, що ефективним для нашого регіону буде створення такого інноваційного середовища. Найкращим варіантом є відкриття інноваційного хабу. </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Ціль проекту: створити середовище, яке сприятиме розвитку інновацій в місті Рівне, що матиме позитивний соціальний, екологічний та економічний вплив на розвиток міста, за рахунок реалізації стартапів, проектів громадських ініціатив.</w:t>
      </w:r>
    </w:p>
    <w:p w:rsidR="00180F9B" w:rsidRPr="00755FDB" w:rsidRDefault="00180F9B" w:rsidP="00180F9B">
      <w:pPr>
        <w:spacing w:after="0" w:line="360" w:lineRule="auto"/>
        <w:ind w:firstLine="709"/>
        <w:jc w:val="both"/>
        <w:rPr>
          <w:rFonts w:ascii="Times New Roman" w:hAnsi="Times New Roman" w:cs="Times New Roman"/>
          <w:sz w:val="28"/>
          <w:szCs w:val="28"/>
        </w:rPr>
      </w:pPr>
      <w:proofErr w:type="spellStart"/>
      <w:r w:rsidRPr="00755FDB">
        <w:rPr>
          <w:rFonts w:ascii="Times New Roman" w:hAnsi="Times New Roman" w:cs="Times New Roman"/>
          <w:sz w:val="28"/>
          <w:szCs w:val="28"/>
        </w:rPr>
        <w:t>Хаб</w:t>
      </w:r>
      <w:proofErr w:type="spellEnd"/>
      <w:r w:rsidRPr="00755FDB">
        <w:rPr>
          <w:rFonts w:ascii="Times New Roman" w:hAnsi="Times New Roman" w:cs="Times New Roman"/>
          <w:sz w:val="28"/>
          <w:szCs w:val="28"/>
        </w:rPr>
        <w:t xml:space="preserve"> матиме назву </w:t>
      </w:r>
      <w:r w:rsidR="0004154E">
        <w:rPr>
          <w:rFonts w:ascii="Times New Roman" w:hAnsi="Times New Roman" w:cs="Times New Roman"/>
          <w:sz w:val="28"/>
          <w:szCs w:val="28"/>
        </w:rPr>
        <w:t>«</w:t>
      </w:r>
      <w:r w:rsidRPr="00755FDB">
        <w:rPr>
          <w:rFonts w:ascii="Times New Roman" w:hAnsi="Times New Roman" w:cs="Times New Roman"/>
          <w:sz w:val="28"/>
          <w:szCs w:val="28"/>
        </w:rPr>
        <w:t>SMART</w:t>
      </w:r>
      <w:r w:rsidR="0004154E">
        <w:rPr>
          <w:rFonts w:ascii="Times New Roman" w:hAnsi="Times New Roman" w:cs="Times New Roman"/>
          <w:sz w:val="28"/>
          <w:szCs w:val="28"/>
        </w:rPr>
        <w:t>»</w:t>
      </w:r>
      <w:r w:rsidRPr="00755FDB">
        <w:rPr>
          <w:rFonts w:ascii="Times New Roman" w:hAnsi="Times New Roman" w:cs="Times New Roman"/>
          <w:sz w:val="28"/>
          <w:szCs w:val="28"/>
        </w:rPr>
        <w:t xml:space="preserve"> та основним напрямком буде підтримка та реалізація інноваційних проектів – стартапів.</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Хаб SMART – це єдина платформа яка передбачатиме організацію умов для:</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самоорганізації активної спільноти міської молодої;</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проведення форумів, конференцій, лекцій, майстер-класів;</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розвитку культурних та соціальних проектів-стартапів мешканців міста;</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спільної праці активних спільнот міста;</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самоорганізації активних громадян та гуртування їх навколо ідеї спільної праці направленої на сталий розвиток міста Рівне.</w:t>
      </w:r>
    </w:p>
    <w:p w:rsidR="00180F9B" w:rsidRPr="00755FDB" w:rsidRDefault="00180F9B" w:rsidP="00180F9B">
      <w:pPr>
        <w:spacing w:after="0" w:line="360" w:lineRule="auto"/>
        <w:ind w:firstLine="709"/>
        <w:jc w:val="both"/>
        <w:rPr>
          <w:rFonts w:ascii="Times New Roman" w:hAnsi="Times New Roman" w:cs="Times New Roman"/>
          <w:sz w:val="28"/>
          <w:szCs w:val="28"/>
        </w:rPr>
      </w:pPr>
    </w:p>
    <w:p w:rsidR="00180F9B" w:rsidRPr="00755FDB" w:rsidRDefault="00180F9B" w:rsidP="00180F9B">
      <w:pPr>
        <w:spacing w:after="0" w:line="360" w:lineRule="auto"/>
        <w:ind w:firstLine="709"/>
        <w:jc w:val="both"/>
        <w:rPr>
          <w:rFonts w:ascii="Times New Roman" w:hAnsi="Times New Roman" w:cs="Times New Roman"/>
          <w:sz w:val="28"/>
          <w:szCs w:val="28"/>
        </w:rPr>
      </w:pPr>
    </w:p>
    <w:p w:rsidR="00180F9B" w:rsidRPr="00755FDB" w:rsidRDefault="00180F9B" w:rsidP="00180F9B">
      <w:pPr>
        <w:spacing w:after="0" w:line="360" w:lineRule="auto"/>
        <w:ind w:firstLine="709"/>
        <w:jc w:val="both"/>
        <w:rPr>
          <w:rFonts w:ascii="Times New Roman" w:hAnsi="Times New Roman" w:cs="Times New Roman"/>
          <w:sz w:val="28"/>
          <w:szCs w:val="28"/>
        </w:rPr>
      </w:pPr>
    </w:p>
    <w:p w:rsidR="00180F9B" w:rsidRPr="00755FDB" w:rsidRDefault="00180F9B" w:rsidP="00180F9B">
      <w:pPr>
        <w:spacing w:after="0" w:line="360" w:lineRule="auto"/>
        <w:ind w:firstLine="709"/>
        <w:jc w:val="right"/>
        <w:rPr>
          <w:rFonts w:ascii="Times New Roman" w:hAnsi="Times New Roman" w:cs="Times New Roman"/>
          <w:sz w:val="28"/>
          <w:szCs w:val="28"/>
        </w:rPr>
      </w:pPr>
      <w:r w:rsidRPr="00755FDB">
        <w:rPr>
          <w:rFonts w:ascii="Times New Roman" w:hAnsi="Times New Roman" w:cs="Times New Roman"/>
          <w:sz w:val="28"/>
          <w:szCs w:val="28"/>
        </w:rPr>
        <w:lastRenderedPageBreak/>
        <w:t xml:space="preserve">Таблиця </w:t>
      </w:r>
      <w:r w:rsidR="00826027">
        <w:rPr>
          <w:rFonts w:ascii="Times New Roman" w:hAnsi="Times New Roman" w:cs="Times New Roman"/>
          <w:sz w:val="28"/>
          <w:szCs w:val="28"/>
        </w:rPr>
        <w:t>2</w:t>
      </w:r>
      <w:r w:rsidRPr="00755FDB">
        <w:rPr>
          <w:rFonts w:ascii="Times New Roman" w:hAnsi="Times New Roman" w:cs="Times New Roman"/>
          <w:sz w:val="28"/>
          <w:szCs w:val="28"/>
        </w:rPr>
        <w:t>.1</w:t>
      </w:r>
    </w:p>
    <w:p w:rsidR="00180F9B" w:rsidRDefault="00180F9B" w:rsidP="00180F9B">
      <w:pPr>
        <w:spacing w:after="0" w:line="360" w:lineRule="auto"/>
        <w:ind w:firstLine="709"/>
        <w:jc w:val="center"/>
        <w:rPr>
          <w:rFonts w:ascii="Times New Roman" w:hAnsi="Times New Roman" w:cs="Times New Roman"/>
          <w:sz w:val="28"/>
          <w:szCs w:val="28"/>
        </w:rPr>
      </w:pPr>
      <w:r w:rsidRPr="00755FDB">
        <w:rPr>
          <w:rFonts w:ascii="Times New Roman" w:hAnsi="Times New Roman" w:cs="Times New Roman"/>
          <w:sz w:val="28"/>
          <w:szCs w:val="28"/>
        </w:rPr>
        <w:t xml:space="preserve">Бізнес модель </w:t>
      </w:r>
      <w:proofErr w:type="spellStart"/>
      <w:r w:rsidRPr="00755FDB">
        <w:rPr>
          <w:rFonts w:ascii="Times New Roman" w:hAnsi="Times New Roman" w:cs="Times New Roman"/>
          <w:sz w:val="28"/>
          <w:szCs w:val="28"/>
        </w:rPr>
        <w:t>хабу</w:t>
      </w:r>
      <w:proofErr w:type="spellEnd"/>
      <w:r w:rsidRPr="00755FDB">
        <w:rPr>
          <w:rFonts w:ascii="Times New Roman" w:hAnsi="Times New Roman" w:cs="Times New Roman"/>
          <w:sz w:val="28"/>
          <w:szCs w:val="28"/>
        </w:rPr>
        <w:t xml:space="preserve"> </w:t>
      </w:r>
      <w:r w:rsidR="0004154E">
        <w:rPr>
          <w:rFonts w:ascii="Times New Roman" w:hAnsi="Times New Roman" w:cs="Times New Roman"/>
          <w:sz w:val="28"/>
          <w:szCs w:val="28"/>
        </w:rPr>
        <w:t>«</w:t>
      </w:r>
      <w:r w:rsidRPr="00755FDB">
        <w:rPr>
          <w:rFonts w:ascii="Times New Roman" w:hAnsi="Times New Roman" w:cs="Times New Roman"/>
          <w:sz w:val="28"/>
          <w:szCs w:val="28"/>
        </w:rPr>
        <w:t>SMART</w:t>
      </w:r>
      <w:r w:rsidR="0004154E">
        <w:rPr>
          <w:rFonts w:ascii="Times New Roman" w:hAnsi="Times New Roman" w:cs="Times New Roman"/>
          <w:sz w:val="28"/>
          <w:szCs w:val="28"/>
        </w:rPr>
        <w:t>»</w:t>
      </w:r>
    </w:p>
    <w:p w:rsidR="00F50747" w:rsidRPr="00755FDB" w:rsidRDefault="00F50747" w:rsidP="00180F9B">
      <w:pPr>
        <w:spacing w:after="0" w:line="360" w:lineRule="auto"/>
        <w:ind w:firstLine="709"/>
        <w:jc w:val="center"/>
        <w:rPr>
          <w:rFonts w:ascii="Times New Roman" w:hAnsi="Times New Roman" w:cs="Times New Roman"/>
          <w:sz w:val="28"/>
          <w:szCs w:val="28"/>
        </w:rPr>
      </w:pPr>
    </w:p>
    <w:tbl>
      <w:tblPr>
        <w:tblStyle w:val="a3"/>
        <w:tblpPr w:leftFromText="180" w:rightFromText="180" w:vertAnchor="page" w:horzAnchor="margin" w:tblpXSpec="center" w:tblpY="2176"/>
        <w:tblW w:w="5309" w:type="pct"/>
        <w:tblLayout w:type="fixed"/>
        <w:tblLook w:val="04A0" w:firstRow="1" w:lastRow="0" w:firstColumn="1" w:lastColumn="0" w:noHBand="0" w:noVBand="1"/>
      </w:tblPr>
      <w:tblGrid>
        <w:gridCol w:w="1985"/>
        <w:gridCol w:w="1982"/>
        <w:gridCol w:w="1984"/>
        <w:gridCol w:w="1982"/>
        <w:gridCol w:w="1988"/>
      </w:tblGrid>
      <w:tr w:rsidR="00180F9B" w:rsidRPr="00755FDB" w:rsidTr="00C25E45">
        <w:trPr>
          <w:trHeight w:val="2831"/>
        </w:trPr>
        <w:tc>
          <w:tcPr>
            <w:tcW w:w="1000" w:type="pct"/>
            <w:vMerge w:val="restart"/>
          </w:tcPr>
          <w:p w:rsidR="00180F9B" w:rsidRPr="00755FDB" w:rsidRDefault="00180F9B" w:rsidP="00C25E45">
            <w:pPr>
              <w:rPr>
                <w:rFonts w:ascii="Times New Roman" w:hAnsi="Times New Roman" w:cs="Times New Roman"/>
                <w:b/>
                <w:sz w:val="24"/>
                <w:szCs w:val="24"/>
              </w:rPr>
            </w:pPr>
            <w:r w:rsidRPr="00755FDB">
              <w:rPr>
                <w:rFonts w:ascii="Times New Roman" w:hAnsi="Times New Roman" w:cs="Times New Roman"/>
                <w:b/>
                <w:sz w:val="24"/>
                <w:szCs w:val="24"/>
              </w:rPr>
              <w:t>Основні види діяльності</w:t>
            </w:r>
          </w:p>
          <w:p w:rsidR="00180F9B" w:rsidRPr="00755FDB" w:rsidRDefault="00180F9B" w:rsidP="00C25E45">
            <w:pPr>
              <w:rPr>
                <w:rFonts w:ascii="Times New Roman" w:hAnsi="Times New Roman" w:cs="Times New Roman"/>
                <w:b/>
                <w:sz w:val="24"/>
                <w:szCs w:val="24"/>
              </w:rPr>
            </w:pPr>
          </w:p>
          <w:p w:rsidR="00180F9B" w:rsidRPr="00755FDB" w:rsidRDefault="00180F9B" w:rsidP="005021DB">
            <w:pPr>
              <w:pStyle w:val="a8"/>
              <w:numPr>
                <w:ilvl w:val="0"/>
                <w:numId w:val="16"/>
              </w:numPr>
              <w:ind w:left="176" w:hanging="212"/>
              <w:rPr>
                <w:rFonts w:ascii="Times New Roman" w:hAnsi="Times New Roman" w:cs="Times New Roman"/>
                <w:sz w:val="24"/>
                <w:szCs w:val="24"/>
              </w:rPr>
            </w:pPr>
            <w:r w:rsidRPr="00755FDB">
              <w:rPr>
                <w:rFonts w:ascii="Times New Roman" w:hAnsi="Times New Roman" w:cs="Times New Roman"/>
                <w:sz w:val="24"/>
                <w:szCs w:val="24"/>
              </w:rPr>
              <w:t>Супровід в плануванні та реалізації про</w:t>
            </w:r>
            <w:r w:rsidRPr="00755FDB">
              <w:rPr>
                <w:rFonts w:ascii="Times New Roman" w:hAnsi="Times New Roman" w:cs="Times New Roman"/>
                <w:sz w:val="24"/>
                <w:szCs w:val="24"/>
              </w:rPr>
              <w:softHyphen/>
              <w:t>ектів</w:t>
            </w:r>
          </w:p>
          <w:p w:rsidR="00180F9B" w:rsidRPr="00755FDB" w:rsidRDefault="00180F9B" w:rsidP="005021DB">
            <w:pPr>
              <w:pStyle w:val="a8"/>
              <w:numPr>
                <w:ilvl w:val="0"/>
                <w:numId w:val="16"/>
              </w:numPr>
              <w:ind w:left="176" w:hanging="212"/>
              <w:rPr>
                <w:rFonts w:ascii="Times New Roman" w:hAnsi="Times New Roman" w:cs="Times New Roman"/>
                <w:sz w:val="24"/>
                <w:szCs w:val="24"/>
              </w:rPr>
            </w:pPr>
            <w:r w:rsidRPr="00755FDB">
              <w:rPr>
                <w:rFonts w:ascii="Times New Roman" w:hAnsi="Times New Roman" w:cs="Times New Roman"/>
                <w:sz w:val="24"/>
                <w:szCs w:val="24"/>
              </w:rPr>
              <w:t>Надання в оренду робочих місць та офісів для команд 4-10 осіб</w:t>
            </w:r>
          </w:p>
          <w:p w:rsidR="00180F9B" w:rsidRPr="00755FDB" w:rsidRDefault="00F50747" w:rsidP="005021DB">
            <w:pPr>
              <w:pStyle w:val="a8"/>
              <w:numPr>
                <w:ilvl w:val="0"/>
                <w:numId w:val="16"/>
              </w:numPr>
              <w:ind w:left="176" w:hanging="212"/>
              <w:rPr>
                <w:rFonts w:ascii="Times New Roman" w:hAnsi="Times New Roman" w:cs="Times New Roman"/>
                <w:sz w:val="24"/>
                <w:szCs w:val="24"/>
              </w:rPr>
            </w:pPr>
            <w:r>
              <w:rPr>
                <w:rFonts w:ascii="Times New Roman" w:hAnsi="Times New Roman" w:cs="Times New Roman"/>
                <w:sz w:val="24"/>
                <w:szCs w:val="24"/>
              </w:rPr>
              <w:t>Надання в оренду конференц-</w:t>
            </w:r>
            <w:r w:rsidR="00180F9B" w:rsidRPr="00755FDB">
              <w:rPr>
                <w:rFonts w:ascii="Times New Roman" w:hAnsi="Times New Roman" w:cs="Times New Roman"/>
                <w:sz w:val="24"/>
                <w:szCs w:val="24"/>
              </w:rPr>
              <w:t>залу</w:t>
            </w:r>
          </w:p>
          <w:p w:rsidR="00180F9B" w:rsidRPr="00755FDB" w:rsidRDefault="00180F9B" w:rsidP="005021DB">
            <w:pPr>
              <w:pStyle w:val="a8"/>
              <w:numPr>
                <w:ilvl w:val="0"/>
                <w:numId w:val="16"/>
              </w:numPr>
              <w:ind w:left="176" w:hanging="212"/>
              <w:rPr>
                <w:rFonts w:ascii="Times New Roman" w:hAnsi="Times New Roman" w:cs="Times New Roman"/>
                <w:sz w:val="24"/>
                <w:szCs w:val="24"/>
              </w:rPr>
            </w:pPr>
            <w:r w:rsidRPr="00755FDB">
              <w:rPr>
                <w:rFonts w:ascii="Times New Roman" w:hAnsi="Times New Roman" w:cs="Times New Roman"/>
                <w:sz w:val="24"/>
                <w:szCs w:val="24"/>
              </w:rPr>
              <w:t>Школа стартапу та інша освітня діяльність</w:t>
            </w:r>
          </w:p>
        </w:tc>
        <w:tc>
          <w:tcPr>
            <w:tcW w:w="999" w:type="pct"/>
          </w:tcPr>
          <w:p w:rsidR="00180F9B" w:rsidRPr="00755FDB" w:rsidRDefault="00180F9B" w:rsidP="00C25E45">
            <w:pPr>
              <w:rPr>
                <w:rFonts w:ascii="Times New Roman" w:hAnsi="Times New Roman" w:cs="Times New Roman"/>
                <w:b/>
                <w:sz w:val="24"/>
                <w:szCs w:val="24"/>
              </w:rPr>
            </w:pPr>
            <w:r w:rsidRPr="00755FDB">
              <w:rPr>
                <w:rFonts w:ascii="Times New Roman" w:hAnsi="Times New Roman" w:cs="Times New Roman"/>
                <w:b/>
                <w:sz w:val="24"/>
                <w:szCs w:val="24"/>
              </w:rPr>
              <w:t>Основні ресурси</w:t>
            </w:r>
          </w:p>
          <w:p w:rsidR="00180F9B" w:rsidRPr="00755FDB" w:rsidRDefault="00180F9B" w:rsidP="00C25E45">
            <w:pPr>
              <w:rPr>
                <w:rFonts w:ascii="Times New Roman" w:hAnsi="Times New Roman" w:cs="Times New Roman"/>
                <w:b/>
                <w:sz w:val="24"/>
                <w:szCs w:val="24"/>
              </w:rPr>
            </w:pPr>
          </w:p>
          <w:p w:rsidR="00180F9B" w:rsidRPr="00755FDB" w:rsidRDefault="00180F9B" w:rsidP="00F50747">
            <w:pPr>
              <w:pStyle w:val="a8"/>
              <w:numPr>
                <w:ilvl w:val="0"/>
                <w:numId w:val="19"/>
              </w:numPr>
              <w:ind w:left="169" w:right="-99" w:hanging="169"/>
              <w:rPr>
                <w:rFonts w:ascii="Times New Roman" w:hAnsi="Times New Roman" w:cs="Times New Roman"/>
                <w:sz w:val="24"/>
                <w:szCs w:val="24"/>
              </w:rPr>
            </w:pPr>
            <w:r w:rsidRPr="00755FDB">
              <w:rPr>
                <w:rFonts w:ascii="Times New Roman" w:hAnsi="Times New Roman" w:cs="Times New Roman"/>
                <w:sz w:val="24"/>
                <w:szCs w:val="24"/>
              </w:rPr>
              <w:t>Кваліфікований персонал</w:t>
            </w:r>
          </w:p>
          <w:p w:rsidR="00180F9B" w:rsidRPr="00755FDB" w:rsidRDefault="00180F9B" w:rsidP="005021DB">
            <w:pPr>
              <w:pStyle w:val="a8"/>
              <w:numPr>
                <w:ilvl w:val="0"/>
                <w:numId w:val="19"/>
              </w:numPr>
              <w:ind w:left="248" w:hanging="248"/>
              <w:rPr>
                <w:rFonts w:ascii="Times New Roman" w:hAnsi="Times New Roman" w:cs="Times New Roman"/>
                <w:sz w:val="24"/>
                <w:szCs w:val="24"/>
              </w:rPr>
            </w:pPr>
            <w:r w:rsidRPr="00755FDB">
              <w:rPr>
                <w:rFonts w:ascii="Times New Roman" w:hAnsi="Times New Roman" w:cs="Times New Roman"/>
                <w:sz w:val="24"/>
                <w:szCs w:val="24"/>
              </w:rPr>
              <w:t>Обладнане приміщення</w:t>
            </w:r>
          </w:p>
          <w:p w:rsidR="00180F9B" w:rsidRPr="00755FDB" w:rsidRDefault="00180F9B" w:rsidP="005021DB">
            <w:pPr>
              <w:pStyle w:val="a8"/>
              <w:numPr>
                <w:ilvl w:val="0"/>
                <w:numId w:val="19"/>
              </w:numPr>
              <w:ind w:left="248" w:hanging="248"/>
              <w:rPr>
                <w:rFonts w:ascii="Times New Roman" w:hAnsi="Times New Roman" w:cs="Times New Roman"/>
                <w:sz w:val="24"/>
                <w:szCs w:val="24"/>
              </w:rPr>
            </w:pPr>
            <w:r w:rsidRPr="00755FDB">
              <w:rPr>
                <w:rFonts w:ascii="Times New Roman" w:hAnsi="Times New Roman" w:cs="Times New Roman"/>
                <w:sz w:val="24"/>
                <w:szCs w:val="24"/>
              </w:rPr>
              <w:t>Фінансові засоби</w:t>
            </w:r>
            <w:r w:rsidRPr="00755FDB">
              <w:rPr>
                <w:rFonts w:ascii="Times New Roman" w:hAnsi="Times New Roman" w:cs="Times New Roman"/>
                <w:b/>
                <w:sz w:val="24"/>
                <w:szCs w:val="24"/>
              </w:rPr>
              <w:t xml:space="preserve"> </w:t>
            </w:r>
          </w:p>
          <w:p w:rsidR="00180F9B" w:rsidRPr="00755FDB" w:rsidRDefault="00180F9B" w:rsidP="00C25E45">
            <w:pPr>
              <w:pStyle w:val="a8"/>
              <w:ind w:left="176"/>
              <w:rPr>
                <w:rFonts w:ascii="Times New Roman" w:hAnsi="Times New Roman" w:cs="Times New Roman"/>
                <w:sz w:val="24"/>
                <w:szCs w:val="24"/>
              </w:rPr>
            </w:pPr>
          </w:p>
        </w:tc>
        <w:tc>
          <w:tcPr>
            <w:tcW w:w="1000" w:type="pct"/>
            <w:vMerge w:val="restart"/>
          </w:tcPr>
          <w:p w:rsidR="00180F9B" w:rsidRPr="00755FDB" w:rsidRDefault="00180F9B" w:rsidP="00C25E45">
            <w:pPr>
              <w:rPr>
                <w:rFonts w:ascii="Times New Roman" w:hAnsi="Times New Roman" w:cs="Times New Roman"/>
                <w:b/>
                <w:sz w:val="24"/>
                <w:szCs w:val="24"/>
              </w:rPr>
            </w:pPr>
            <w:r w:rsidRPr="00755FDB">
              <w:rPr>
                <w:rFonts w:ascii="Times New Roman" w:hAnsi="Times New Roman" w:cs="Times New Roman"/>
                <w:b/>
                <w:sz w:val="24"/>
                <w:szCs w:val="24"/>
              </w:rPr>
              <w:t>Цінність</w:t>
            </w:r>
          </w:p>
          <w:p w:rsidR="00180F9B" w:rsidRPr="00755FDB" w:rsidRDefault="00180F9B" w:rsidP="00C25E45">
            <w:pPr>
              <w:rPr>
                <w:rFonts w:ascii="Times New Roman" w:hAnsi="Times New Roman" w:cs="Times New Roman"/>
                <w:b/>
                <w:sz w:val="24"/>
                <w:szCs w:val="24"/>
              </w:rPr>
            </w:pPr>
          </w:p>
          <w:p w:rsidR="00180F9B" w:rsidRPr="00755FDB" w:rsidRDefault="00180F9B" w:rsidP="00C25E45">
            <w:pPr>
              <w:rPr>
                <w:rFonts w:ascii="Times New Roman" w:hAnsi="Times New Roman" w:cs="Times New Roman"/>
                <w:sz w:val="24"/>
                <w:szCs w:val="24"/>
              </w:rPr>
            </w:pPr>
            <w:proofErr w:type="spellStart"/>
            <w:r w:rsidRPr="00755FDB">
              <w:rPr>
                <w:rFonts w:ascii="Times New Roman" w:hAnsi="Times New Roman" w:cs="Times New Roman"/>
                <w:sz w:val="24"/>
                <w:szCs w:val="24"/>
              </w:rPr>
              <w:t>Хаб</w:t>
            </w:r>
            <w:proofErr w:type="spellEnd"/>
            <w:r w:rsidRPr="00755FDB">
              <w:rPr>
                <w:rFonts w:ascii="Times New Roman" w:hAnsi="Times New Roman" w:cs="Times New Roman"/>
                <w:sz w:val="24"/>
                <w:szCs w:val="24"/>
              </w:rPr>
              <w:t xml:space="preserve"> </w:t>
            </w:r>
            <w:r w:rsidR="0004154E">
              <w:rPr>
                <w:rFonts w:ascii="Times New Roman" w:hAnsi="Times New Roman" w:cs="Times New Roman"/>
                <w:sz w:val="24"/>
                <w:szCs w:val="24"/>
              </w:rPr>
              <w:t>«</w:t>
            </w:r>
            <w:r w:rsidRPr="00755FDB">
              <w:rPr>
                <w:rFonts w:ascii="Times New Roman" w:hAnsi="Times New Roman" w:cs="Times New Roman"/>
                <w:sz w:val="28"/>
                <w:szCs w:val="28"/>
              </w:rPr>
              <w:t xml:space="preserve"> </w:t>
            </w:r>
            <w:r w:rsidRPr="00755FDB">
              <w:rPr>
                <w:rFonts w:ascii="Times New Roman" w:hAnsi="Times New Roman" w:cs="Times New Roman"/>
                <w:sz w:val="24"/>
                <w:szCs w:val="24"/>
              </w:rPr>
              <w:t>SMART</w:t>
            </w:r>
            <w:r w:rsidR="0004154E">
              <w:rPr>
                <w:rFonts w:ascii="Times New Roman" w:hAnsi="Times New Roman" w:cs="Times New Roman"/>
                <w:sz w:val="24"/>
                <w:szCs w:val="24"/>
              </w:rPr>
              <w:t>»</w:t>
            </w:r>
            <w:r w:rsidRPr="00755FDB">
              <w:rPr>
                <w:rFonts w:ascii="Times New Roman" w:hAnsi="Times New Roman" w:cs="Times New Roman"/>
                <w:sz w:val="24"/>
                <w:szCs w:val="24"/>
              </w:rPr>
              <w:t xml:space="preserve"> це особливе середовище, яке поєднує в собі інкубатор та </w:t>
            </w:r>
            <w:proofErr w:type="spellStart"/>
            <w:r w:rsidRPr="00755FDB">
              <w:rPr>
                <w:rFonts w:ascii="Times New Roman" w:hAnsi="Times New Roman" w:cs="Times New Roman"/>
                <w:sz w:val="24"/>
                <w:szCs w:val="24"/>
              </w:rPr>
              <w:t>коворкінг</w:t>
            </w:r>
            <w:proofErr w:type="spellEnd"/>
            <w:r w:rsidRPr="00755FDB">
              <w:rPr>
                <w:rFonts w:ascii="Times New Roman" w:hAnsi="Times New Roman" w:cs="Times New Roman"/>
                <w:sz w:val="24"/>
                <w:szCs w:val="24"/>
              </w:rPr>
              <w:t xml:space="preserve">. Тут </w:t>
            </w:r>
            <w:proofErr w:type="spellStart"/>
            <w:r w:rsidRPr="00755FDB">
              <w:rPr>
                <w:rFonts w:ascii="Times New Roman" w:hAnsi="Times New Roman" w:cs="Times New Roman"/>
                <w:sz w:val="24"/>
                <w:szCs w:val="24"/>
              </w:rPr>
              <w:t>рівняни</w:t>
            </w:r>
            <w:proofErr w:type="spellEnd"/>
            <w:r w:rsidRPr="00755FDB">
              <w:rPr>
                <w:rFonts w:ascii="Times New Roman" w:hAnsi="Times New Roman" w:cs="Times New Roman"/>
                <w:sz w:val="24"/>
                <w:szCs w:val="24"/>
              </w:rPr>
              <w:t xml:space="preserve"> зможуть знайти натхнення, мотивацію та підтримку. Основна ідея хабу це підтримка інноваційної діяльності та розвиток </w:t>
            </w:r>
            <w:proofErr w:type="spellStart"/>
            <w:r w:rsidRPr="00755FDB">
              <w:rPr>
                <w:rFonts w:ascii="Times New Roman" w:hAnsi="Times New Roman" w:cs="Times New Roman"/>
                <w:sz w:val="24"/>
                <w:szCs w:val="24"/>
              </w:rPr>
              <w:t>страртап</w:t>
            </w:r>
            <w:proofErr w:type="spellEnd"/>
            <w:r w:rsidRPr="00755FDB">
              <w:rPr>
                <w:rFonts w:ascii="Times New Roman" w:hAnsi="Times New Roman" w:cs="Times New Roman"/>
                <w:sz w:val="24"/>
                <w:szCs w:val="24"/>
              </w:rPr>
              <w:t xml:space="preserve"> руху в місті.</w:t>
            </w:r>
          </w:p>
        </w:tc>
        <w:tc>
          <w:tcPr>
            <w:tcW w:w="999" w:type="pct"/>
            <w:vMerge w:val="restart"/>
          </w:tcPr>
          <w:p w:rsidR="00180F9B" w:rsidRPr="00755FDB" w:rsidRDefault="00180F9B" w:rsidP="00C25E45">
            <w:pPr>
              <w:rPr>
                <w:rFonts w:ascii="Times New Roman" w:hAnsi="Times New Roman" w:cs="Times New Roman"/>
                <w:b/>
                <w:sz w:val="24"/>
                <w:szCs w:val="24"/>
              </w:rPr>
            </w:pPr>
            <w:r w:rsidRPr="00755FDB">
              <w:rPr>
                <w:rFonts w:ascii="Times New Roman" w:hAnsi="Times New Roman" w:cs="Times New Roman"/>
                <w:b/>
                <w:sz w:val="24"/>
                <w:szCs w:val="24"/>
              </w:rPr>
              <w:t>Взаємозв</w:t>
            </w:r>
            <w:r w:rsidR="00D35352">
              <w:rPr>
                <w:rFonts w:ascii="Times New Roman" w:hAnsi="Times New Roman" w:cs="Times New Roman"/>
                <w:b/>
                <w:sz w:val="24"/>
                <w:szCs w:val="24"/>
              </w:rPr>
              <w:t>’</w:t>
            </w:r>
            <w:r w:rsidRPr="00755FDB">
              <w:rPr>
                <w:rFonts w:ascii="Times New Roman" w:hAnsi="Times New Roman" w:cs="Times New Roman"/>
                <w:b/>
                <w:sz w:val="24"/>
                <w:szCs w:val="24"/>
              </w:rPr>
              <w:t>язок з клієнтами</w:t>
            </w:r>
          </w:p>
          <w:p w:rsidR="00180F9B" w:rsidRPr="00755FDB" w:rsidRDefault="00180F9B" w:rsidP="00C25E45">
            <w:pPr>
              <w:rPr>
                <w:rFonts w:ascii="Times New Roman" w:hAnsi="Times New Roman" w:cs="Times New Roman"/>
                <w:b/>
                <w:sz w:val="24"/>
                <w:szCs w:val="24"/>
              </w:rPr>
            </w:pPr>
          </w:p>
          <w:p w:rsidR="00180F9B" w:rsidRPr="00755FDB" w:rsidRDefault="00180F9B" w:rsidP="005021DB">
            <w:pPr>
              <w:pStyle w:val="a8"/>
              <w:numPr>
                <w:ilvl w:val="0"/>
                <w:numId w:val="14"/>
              </w:numPr>
              <w:ind w:left="142" w:hanging="142"/>
              <w:rPr>
                <w:rFonts w:ascii="Times New Roman" w:hAnsi="Times New Roman" w:cs="Times New Roman"/>
                <w:sz w:val="24"/>
                <w:szCs w:val="24"/>
              </w:rPr>
            </w:pPr>
            <w:r w:rsidRPr="00755FDB">
              <w:rPr>
                <w:rFonts w:ascii="Times New Roman" w:hAnsi="Times New Roman" w:cs="Times New Roman"/>
                <w:sz w:val="24"/>
                <w:szCs w:val="24"/>
              </w:rPr>
              <w:t>Професійний підхід</w:t>
            </w:r>
          </w:p>
          <w:p w:rsidR="00180F9B" w:rsidRPr="00755FDB" w:rsidRDefault="00180F9B" w:rsidP="00F50747">
            <w:pPr>
              <w:pStyle w:val="a8"/>
              <w:numPr>
                <w:ilvl w:val="0"/>
                <w:numId w:val="14"/>
              </w:numPr>
              <w:ind w:left="142" w:right="-108" w:hanging="142"/>
              <w:rPr>
                <w:rFonts w:ascii="Times New Roman" w:hAnsi="Times New Roman" w:cs="Times New Roman"/>
                <w:szCs w:val="24"/>
              </w:rPr>
            </w:pPr>
            <w:proofErr w:type="spellStart"/>
            <w:r w:rsidRPr="00755FDB">
              <w:rPr>
                <w:rFonts w:ascii="Times New Roman" w:hAnsi="Times New Roman" w:cs="Times New Roman"/>
                <w:sz w:val="24"/>
                <w:szCs w:val="28"/>
              </w:rPr>
              <w:t>Клієнтоорієнто</w:t>
            </w:r>
            <w:r w:rsidR="00F50747">
              <w:rPr>
                <w:rFonts w:ascii="Times New Roman" w:hAnsi="Times New Roman" w:cs="Times New Roman"/>
                <w:sz w:val="24"/>
                <w:szCs w:val="28"/>
              </w:rPr>
              <w:t>-</w:t>
            </w:r>
            <w:r w:rsidRPr="00755FDB">
              <w:rPr>
                <w:rFonts w:ascii="Times New Roman" w:hAnsi="Times New Roman" w:cs="Times New Roman"/>
                <w:sz w:val="24"/>
                <w:szCs w:val="28"/>
              </w:rPr>
              <w:t>ваність</w:t>
            </w:r>
            <w:proofErr w:type="spellEnd"/>
          </w:p>
          <w:p w:rsidR="00180F9B" w:rsidRPr="00755FDB" w:rsidRDefault="00180F9B" w:rsidP="005021DB">
            <w:pPr>
              <w:pStyle w:val="a8"/>
              <w:numPr>
                <w:ilvl w:val="0"/>
                <w:numId w:val="14"/>
              </w:numPr>
              <w:ind w:left="142" w:hanging="142"/>
              <w:rPr>
                <w:rFonts w:ascii="Times New Roman" w:hAnsi="Times New Roman" w:cs="Times New Roman"/>
                <w:sz w:val="24"/>
                <w:szCs w:val="24"/>
              </w:rPr>
            </w:pPr>
            <w:r w:rsidRPr="00755FDB">
              <w:rPr>
                <w:rFonts w:ascii="Times New Roman" w:hAnsi="Times New Roman" w:cs="Times New Roman"/>
                <w:sz w:val="24"/>
                <w:szCs w:val="24"/>
              </w:rPr>
              <w:t>Репутація</w:t>
            </w:r>
          </w:p>
          <w:p w:rsidR="00180F9B" w:rsidRPr="00755FDB" w:rsidRDefault="00180F9B" w:rsidP="005021DB">
            <w:pPr>
              <w:pStyle w:val="a8"/>
              <w:numPr>
                <w:ilvl w:val="0"/>
                <w:numId w:val="14"/>
              </w:numPr>
              <w:ind w:left="142" w:hanging="142"/>
              <w:rPr>
                <w:rFonts w:ascii="Times New Roman" w:hAnsi="Times New Roman" w:cs="Times New Roman"/>
                <w:sz w:val="24"/>
                <w:szCs w:val="24"/>
              </w:rPr>
            </w:pPr>
            <w:r w:rsidRPr="00755FDB">
              <w:rPr>
                <w:rFonts w:ascii="Times New Roman" w:hAnsi="Times New Roman" w:cs="Times New Roman"/>
                <w:sz w:val="24"/>
                <w:szCs w:val="24"/>
              </w:rPr>
              <w:t>Практичність навичок</w:t>
            </w:r>
          </w:p>
          <w:p w:rsidR="00180F9B" w:rsidRPr="00755FDB" w:rsidRDefault="00180F9B" w:rsidP="005021DB">
            <w:pPr>
              <w:pStyle w:val="a8"/>
              <w:numPr>
                <w:ilvl w:val="0"/>
                <w:numId w:val="14"/>
              </w:numPr>
              <w:ind w:left="142" w:hanging="142"/>
              <w:rPr>
                <w:rFonts w:ascii="Times New Roman" w:hAnsi="Times New Roman" w:cs="Times New Roman"/>
                <w:sz w:val="24"/>
                <w:szCs w:val="24"/>
              </w:rPr>
            </w:pPr>
            <w:r w:rsidRPr="00755FDB">
              <w:rPr>
                <w:rFonts w:ascii="Times New Roman" w:hAnsi="Times New Roman" w:cs="Times New Roman"/>
                <w:sz w:val="24"/>
                <w:szCs w:val="24"/>
              </w:rPr>
              <w:t>Чесність та прозорість домовленостей</w:t>
            </w:r>
          </w:p>
          <w:p w:rsidR="00180F9B" w:rsidRPr="00755FDB" w:rsidRDefault="00180F9B" w:rsidP="005021DB">
            <w:pPr>
              <w:pStyle w:val="a8"/>
              <w:numPr>
                <w:ilvl w:val="0"/>
                <w:numId w:val="14"/>
              </w:numPr>
              <w:ind w:left="142" w:hanging="142"/>
              <w:rPr>
                <w:rFonts w:ascii="Times New Roman" w:hAnsi="Times New Roman" w:cs="Times New Roman"/>
                <w:sz w:val="24"/>
                <w:szCs w:val="24"/>
              </w:rPr>
            </w:pPr>
            <w:r w:rsidRPr="00755FDB">
              <w:rPr>
                <w:rFonts w:ascii="Times New Roman" w:hAnsi="Times New Roman" w:cs="Times New Roman"/>
                <w:sz w:val="24"/>
                <w:szCs w:val="24"/>
              </w:rPr>
              <w:t>Супровід проектів після їх реалізації</w:t>
            </w:r>
          </w:p>
          <w:p w:rsidR="00180F9B" w:rsidRPr="00755FDB" w:rsidRDefault="00180F9B" w:rsidP="005021DB">
            <w:pPr>
              <w:pStyle w:val="a8"/>
              <w:numPr>
                <w:ilvl w:val="0"/>
                <w:numId w:val="14"/>
              </w:numPr>
              <w:ind w:left="142" w:hanging="142"/>
              <w:rPr>
                <w:rFonts w:ascii="Times New Roman" w:hAnsi="Times New Roman" w:cs="Times New Roman"/>
                <w:sz w:val="24"/>
                <w:szCs w:val="24"/>
              </w:rPr>
            </w:pPr>
            <w:r w:rsidRPr="00755FDB">
              <w:rPr>
                <w:rFonts w:ascii="Times New Roman" w:hAnsi="Times New Roman" w:cs="Times New Roman"/>
                <w:sz w:val="24"/>
                <w:szCs w:val="24"/>
              </w:rPr>
              <w:t>Налаштування прозорих та ліцензованих рішень</w:t>
            </w:r>
          </w:p>
          <w:p w:rsidR="00180F9B" w:rsidRPr="00755FDB" w:rsidRDefault="00180F9B" w:rsidP="005021DB">
            <w:pPr>
              <w:pStyle w:val="a8"/>
              <w:numPr>
                <w:ilvl w:val="0"/>
                <w:numId w:val="14"/>
              </w:numPr>
              <w:ind w:left="142" w:hanging="142"/>
              <w:rPr>
                <w:rFonts w:ascii="Times New Roman" w:hAnsi="Times New Roman" w:cs="Times New Roman"/>
                <w:sz w:val="24"/>
                <w:szCs w:val="24"/>
              </w:rPr>
            </w:pPr>
            <w:r w:rsidRPr="00755FDB">
              <w:rPr>
                <w:rFonts w:ascii="Times New Roman" w:hAnsi="Times New Roman" w:cs="Times New Roman"/>
                <w:sz w:val="24"/>
                <w:szCs w:val="24"/>
              </w:rPr>
              <w:t>Створення платформи для обміну досвідом, знаннями та ресурсами</w:t>
            </w:r>
          </w:p>
          <w:p w:rsidR="00180F9B" w:rsidRPr="00755FDB" w:rsidRDefault="00180F9B" w:rsidP="005021DB">
            <w:pPr>
              <w:pStyle w:val="a8"/>
              <w:numPr>
                <w:ilvl w:val="0"/>
                <w:numId w:val="14"/>
              </w:numPr>
              <w:ind w:left="142" w:hanging="142"/>
              <w:rPr>
                <w:rFonts w:ascii="Times New Roman" w:hAnsi="Times New Roman" w:cs="Times New Roman"/>
                <w:sz w:val="24"/>
                <w:szCs w:val="24"/>
              </w:rPr>
            </w:pPr>
            <w:r w:rsidRPr="00755FDB">
              <w:rPr>
                <w:rFonts w:ascii="Times New Roman" w:hAnsi="Times New Roman" w:cs="Times New Roman"/>
                <w:sz w:val="24"/>
                <w:szCs w:val="24"/>
              </w:rPr>
              <w:t>Програма лояльності для корпоративних клієнтів</w:t>
            </w:r>
          </w:p>
        </w:tc>
        <w:tc>
          <w:tcPr>
            <w:tcW w:w="1002" w:type="pct"/>
          </w:tcPr>
          <w:p w:rsidR="00180F9B" w:rsidRPr="00755FDB" w:rsidRDefault="00180F9B" w:rsidP="00C25E45">
            <w:pPr>
              <w:rPr>
                <w:rFonts w:ascii="Times New Roman" w:hAnsi="Times New Roman" w:cs="Times New Roman"/>
                <w:b/>
                <w:sz w:val="24"/>
                <w:szCs w:val="24"/>
              </w:rPr>
            </w:pPr>
            <w:r w:rsidRPr="00755FDB">
              <w:rPr>
                <w:rFonts w:ascii="Times New Roman" w:hAnsi="Times New Roman" w:cs="Times New Roman"/>
                <w:b/>
                <w:sz w:val="24"/>
                <w:szCs w:val="24"/>
              </w:rPr>
              <w:t>Клієнти</w:t>
            </w:r>
          </w:p>
          <w:p w:rsidR="00180F9B" w:rsidRPr="00755FDB" w:rsidRDefault="00180F9B" w:rsidP="00C25E45">
            <w:pPr>
              <w:rPr>
                <w:rFonts w:ascii="Times New Roman" w:hAnsi="Times New Roman" w:cs="Times New Roman"/>
                <w:b/>
                <w:sz w:val="24"/>
                <w:szCs w:val="24"/>
              </w:rPr>
            </w:pPr>
          </w:p>
          <w:p w:rsidR="00180F9B" w:rsidRPr="00755FDB" w:rsidRDefault="00180F9B" w:rsidP="005021DB">
            <w:pPr>
              <w:pStyle w:val="a8"/>
              <w:numPr>
                <w:ilvl w:val="0"/>
                <w:numId w:val="15"/>
              </w:numPr>
              <w:ind w:left="120" w:hanging="120"/>
              <w:rPr>
                <w:rFonts w:ascii="Times New Roman" w:hAnsi="Times New Roman" w:cs="Times New Roman"/>
                <w:sz w:val="24"/>
                <w:szCs w:val="24"/>
              </w:rPr>
            </w:pPr>
            <w:r w:rsidRPr="00755FDB">
              <w:rPr>
                <w:rFonts w:ascii="Times New Roman" w:hAnsi="Times New Roman" w:cs="Times New Roman"/>
                <w:sz w:val="24"/>
                <w:szCs w:val="24"/>
              </w:rPr>
              <w:t>Ініціативні мешканці міста Рівне та області</w:t>
            </w:r>
          </w:p>
          <w:p w:rsidR="00180F9B" w:rsidRPr="00755FDB" w:rsidRDefault="00180F9B" w:rsidP="005021DB">
            <w:pPr>
              <w:pStyle w:val="a8"/>
              <w:numPr>
                <w:ilvl w:val="0"/>
                <w:numId w:val="15"/>
              </w:numPr>
              <w:ind w:left="120" w:hanging="120"/>
              <w:rPr>
                <w:rFonts w:ascii="Times New Roman" w:hAnsi="Times New Roman" w:cs="Times New Roman"/>
                <w:sz w:val="24"/>
                <w:szCs w:val="24"/>
              </w:rPr>
            </w:pPr>
            <w:r w:rsidRPr="00755FDB">
              <w:rPr>
                <w:rFonts w:ascii="Times New Roman" w:hAnsi="Times New Roman" w:cs="Times New Roman"/>
                <w:sz w:val="24"/>
                <w:szCs w:val="24"/>
              </w:rPr>
              <w:t>Громадські організації</w:t>
            </w:r>
          </w:p>
          <w:p w:rsidR="00180F9B" w:rsidRPr="00755FDB" w:rsidRDefault="00180F9B" w:rsidP="005021DB">
            <w:pPr>
              <w:pStyle w:val="a8"/>
              <w:numPr>
                <w:ilvl w:val="0"/>
                <w:numId w:val="15"/>
              </w:numPr>
              <w:ind w:left="120" w:hanging="120"/>
              <w:rPr>
                <w:rFonts w:ascii="Times New Roman" w:hAnsi="Times New Roman" w:cs="Times New Roman"/>
                <w:sz w:val="24"/>
                <w:szCs w:val="24"/>
              </w:rPr>
            </w:pPr>
            <w:proofErr w:type="spellStart"/>
            <w:r w:rsidRPr="00755FDB">
              <w:rPr>
                <w:rFonts w:ascii="Times New Roman" w:hAnsi="Times New Roman" w:cs="Times New Roman"/>
                <w:sz w:val="24"/>
                <w:szCs w:val="24"/>
              </w:rPr>
              <w:t>Фрілансери</w:t>
            </w:r>
            <w:proofErr w:type="spellEnd"/>
          </w:p>
          <w:p w:rsidR="00180F9B" w:rsidRPr="00755FDB" w:rsidRDefault="00180F9B" w:rsidP="005021DB">
            <w:pPr>
              <w:pStyle w:val="a8"/>
              <w:numPr>
                <w:ilvl w:val="0"/>
                <w:numId w:val="15"/>
              </w:numPr>
              <w:ind w:left="120" w:hanging="120"/>
              <w:rPr>
                <w:rFonts w:ascii="Times New Roman" w:hAnsi="Times New Roman" w:cs="Times New Roman"/>
                <w:sz w:val="24"/>
                <w:szCs w:val="24"/>
              </w:rPr>
            </w:pPr>
            <w:r w:rsidRPr="00755FDB">
              <w:rPr>
                <w:rFonts w:ascii="Times New Roman" w:hAnsi="Times New Roman" w:cs="Times New Roman"/>
                <w:sz w:val="24"/>
                <w:szCs w:val="24"/>
              </w:rPr>
              <w:t>Компанії м. Рівне</w:t>
            </w:r>
          </w:p>
          <w:p w:rsidR="00180F9B" w:rsidRPr="00755FDB" w:rsidRDefault="00180F9B" w:rsidP="00C25E45">
            <w:pPr>
              <w:rPr>
                <w:rFonts w:ascii="Times New Roman" w:hAnsi="Times New Roman" w:cs="Times New Roman"/>
                <w:sz w:val="24"/>
                <w:szCs w:val="24"/>
              </w:rPr>
            </w:pPr>
          </w:p>
          <w:p w:rsidR="00180F9B" w:rsidRPr="00755FDB" w:rsidRDefault="00180F9B" w:rsidP="00C25E45">
            <w:pPr>
              <w:rPr>
                <w:rFonts w:ascii="Times New Roman" w:hAnsi="Times New Roman" w:cs="Times New Roman"/>
                <w:sz w:val="24"/>
                <w:szCs w:val="24"/>
              </w:rPr>
            </w:pPr>
          </w:p>
          <w:p w:rsidR="00180F9B" w:rsidRPr="00755FDB" w:rsidRDefault="00180F9B" w:rsidP="00C25E45">
            <w:pPr>
              <w:rPr>
                <w:rFonts w:ascii="Times New Roman" w:hAnsi="Times New Roman" w:cs="Times New Roman"/>
                <w:sz w:val="24"/>
                <w:szCs w:val="24"/>
              </w:rPr>
            </w:pPr>
          </w:p>
        </w:tc>
      </w:tr>
      <w:tr w:rsidR="00180F9B" w:rsidRPr="00755FDB" w:rsidTr="00C25E45">
        <w:tc>
          <w:tcPr>
            <w:tcW w:w="1000" w:type="pct"/>
            <w:vMerge/>
          </w:tcPr>
          <w:p w:rsidR="00180F9B" w:rsidRPr="00755FDB" w:rsidRDefault="00180F9B" w:rsidP="00C25E45">
            <w:pPr>
              <w:rPr>
                <w:rFonts w:ascii="Times New Roman" w:hAnsi="Times New Roman" w:cs="Times New Roman"/>
                <w:sz w:val="24"/>
                <w:szCs w:val="24"/>
              </w:rPr>
            </w:pPr>
          </w:p>
        </w:tc>
        <w:tc>
          <w:tcPr>
            <w:tcW w:w="999" w:type="pct"/>
          </w:tcPr>
          <w:p w:rsidR="00180F9B" w:rsidRPr="00755FDB" w:rsidRDefault="00180F9B" w:rsidP="00C25E45">
            <w:pPr>
              <w:rPr>
                <w:rFonts w:ascii="Times New Roman" w:hAnsi="Times New Roman" w:cs="Times New Roman"/>
                <w:b/>
                <w:sz w:val="24"/>
                <w:szCs w:val="24"/>
              </w:rPr>
            </w:pPr>
            <w:r w:rsidRPr="00755FDB">
              <w:rPr>
                <w:rFonts w:ascii="Times New Roman" w:hAnsi="Times New Roman" w:cs="Times New Roman"/>
                <w:b/>
                <w:sz w:val="24"/>
                <w:szCs w:val="24"/>
              </w:rPr>
              <w:t>Ключові партнери</w:t>
            </w:r>
          </w:p>
          <w:p w:rsidR="00180F9B" w:rsidRPr="00755FDB" w:rsidRDefault="00180F9B" w:rsidP="00C25E45">
            <w:pPr>
              <w:rPr>
                <w:rFonts w:ascii="Times New Roman" w:hAnsi="Times New Roman" w:cs="Times New Roman"/>
                <w:b/>
                <w:sz w:val="24"/>
                <w:szCs w:val="24"/>
              </w:rPr>
            </w:pPr>
          </w:p>
          <w:p w:rsidR="00180F9B" w:rsidRPr="00755FDB" w:rsidRDefault="00180F9B" w:rsidP="005021DB">
            <w:pPr>
              <w:pStyle w:val="a8"/>
              <w:numPr>
                <w:ilvl w:val="0"/>
                <w:numId w:val="16"/>
              </w:numPr>
              <w:ind w:left="176" w:hanging="176"/>
              <w:rPr>
                <w:rFonts w:ascii="Times New Roman" w:hAnsi="Times New Roman" w:cs="Times New Roman"/>
                <w:sz w:val="24"/>
                <w:szCs w:val="24"/>
              </w:rPr>
            </w:pPr>
            <w:r w:rsidRPr="00755FDB">
              <w:rPr>
                <w:rFonts w:ascii="Times New Roman" w:hAnsi="Times New Roman" w:cs="Times New Roman"/>
                <w:sz w:val="24"/>
                <w:szCs w:val="24"/>
              </w:rPr>
              <w:t>Акселератори</w:t>
            </w:r>
          </w:p>
          <w:p w:rsidR="00180F9B" w:rsidRPr="00755FDB" w:rsidRDefault="00180F9B" w:rsidP="005021DB">
            <w:pPr>
              <w:pStyle w:val="a8"/>
              <w:numPr>
                <w:ilvl w:val="0"/>
                <w:numId w:val="16"/>
              </w:numPr>
              <w:ind w:left="176" w:hanging="176"/>
              <w:rPr>
                <w:rFonts w:ascii="Times New Roman" w:hAnsi="Times New Roman" w:cs="Times New Roman"/>
                <w:sz w:val="24"/>
                <w:szCs w:val="24"/>
              </w:rPr>
            </w:pPr>
            <w:r w:rsidRPr="00755FDB">
              <w:rPr>
                <w:rFonts w:ascii="Times New Roman" w:hAnsi="Times New Roman" w:cs="Times New Roman"/>
                <w:sz w:val="24"/>
                <w:szCs w:val="24"/>
              </w:rPr>
              <w:t>Інвестори</w:t>
            </w:r>
          </w:p>
          <w:p w:rsidR="00180F9B" w:rsidRPr="00755FDB" w:rsidRDefault="00180F9B" w:rsidP="005021DB">
            <w:pPr>
              <w:pStyle w:val="a8"/>
              <w:numPr>
                <w:ilvl w:val="0"/>
                <w:numId w:val="16"/>
              </w:numPr>
              <w:ind w:left="176" w:hanging="176"/>
              <w:rPr>
                <w:rFonts w:ascii="Times New Roman" w:hAnsi="Times New Roman" w:cs="Times New Roman"/>
                <w:sz w:val="24"/>
                <w:szCs w:val="24"/>
              </w:rPr>
            </w:pPr>
            <w:r w:rsidRPr="00755FDB">
              <w:rPr>
                <w:rFonts w:ascii="Times New Roman" w:hAnsi="Times New Roman" w:cs="Times New Roman"/>
                <w:sz w:val="24"/>
                <w:szCs w:val="24"/>
              </w:rPr>
              <w:t>Освітні заклади</w:t>
            </w:r>
          </w:p>
          <w:p w:rsidR="00180F9B" w:rsidRPr="00755FDB" w:rsidRDefault="00180F9B" w:rsidP="005021DB">
            <w:pPr>
              <w:pStyle w:val="a8"/>
              <w:numPr>
                <w:ilvl w:val="0"/>
                <w:numId w:val="16"/>
              </w:numPr>
              <w:ind w:left="176" w:hanging="176"/>
              <w:rPr>
                <w:rFonts w:ascii="Times New Roman" w:hAnsi="Times New Roman" w:cs="Times New Roman"/>
                <w:sz w:val="24"/>
                <w:szCs w:val="24"/>
              </w:rPr>
            </w:pPr>
            <w:r w:rsidRPr="00755FDB">
              <w:rPr>
                <w:rFonts w:ascii="Times New Roman" w:hAnsi="Times New Roman" w:cs="Times New Roman"/>
                <w:sz w:val="24"/>
                <w:szCs w:val="24"/>
              </w:rPr>
              <w:t>Громадські організації</w:t>
            </w:r>
          </w:p>
          <w:p w:rsidR="00180F9B" w:rsidRPr="00755FDB" w:rsidRDefault="00180F9B" w:rsidP="005021DB">
            <w:pPr>
              <w:pStyle w:val="a8"/>
              <w:numPr>
                <w:ilvl w:val="0"/>
                <w:numId w:val="16"/>
              </w:numPr>
              <w:ind w:left="176" w:hanging="176"/>
              <w:rPr>
                <w:rFonts w:ascii="Times New Roman" w:hAnsi="Times New Roman" w:cs="Times New Roman"/>
                <w:sz w:val="24"/>
                <w:szCs w:val="24"/>
              </w:rPr>
            </w:pPr>
            <w:r w:rsidRPr="00755FDB">
              <w:rPr>
                <w:rFonts w:ascii="Times New Roman" w:hAnsi="Times New Roman" w:cs="Times New Roman"/>
                <w:sz w:val="24"/>
                <w:szCs w:val="24"/>
              </w:rPr>
              <w:t>Міська рада, ОДА</w:t>
            </w:r>
          </w:p>
          <w:p w:rsidR="00180F9B" w:rsidRPr="00755FDB" w:rsidRDefault="00180F9B" w:rsidP="005021DB">
            <w:pPr>
              <w:pStyle w:val="a8"/>
              <w:numPr>
                <w:ilvl w:val="0"/>
                <w:numId w:val="16"/>
              </w:numPr>
              <w:ind w:left="176" w:hanging="176"/>
              <w:rPr>
                <w:rFonts w:ascii="Times New Roman" w:hAnsi="Times New Roman" w:cs="Times New Roman"/>
                <w:sz w:val="24"/>
                <w:szCs w:val="24"/>
              </w:rPr>
            </w:pPr>
            <w:r w:rsidRPr="00755FDB">
              <w:rPr>
                <w:rFonts w:ascii="Times New Roman" w:hAnsi="Times New Roman" w:cs="Times New Roman"/>
                <w:sz w:val="24"/>
                <w:szCs w:val="24"/>
              </w:rPr>
              <w:t>Підприємства</w:t>
            </w:r>
          </w:p>
          <w:p w:rsidR="00180F9B" w:rsidRPr="00755FDB" w:rsidRDefault="00180F9B" w:rsidP="005021DB">
            <w:pPr>
              <w:pStyle w:val="a8"/>
              <w:numPr>
                <w:ilvl w:val="0"/>
                <w:numId w:val="16"/>
              </w:numPr>
              <w:ind w:left="176" w:hanging="176"/>
              <w:rPr>
                <w:rFonts w:ascii="Times New Roman" w:hAnsi="Times New Roman" w:cs="Times New Roman"/>
                <w:sz w:val="24"/>
                <w:szCs w:val="24"/>
              </w:rPr>
            </w:pPr>
            <w:r w:rsidRPr="00755FDB">
              <w:rPr>
                <w:rFonts w:ascii="Times New Roman" w:hAnsi="Times New Roman" w:cs="Times New Roman"/>
                <w:sz w:val="24"/>
                <w:szCs w:val="24"/>
              </w:rPr>
              <w:t>ІТ кластери</w:t>
            </w:r>
          </w:p>
          <w:p w:rsidR="00180F9B" w:rsidRPr="00755FDB" w:rsidRDefault="00180F9B" w:rsidP="005021DB">
            <w:pPr>
              <w:pStyle w:val="a8"/>
              <w:numPr>
                <w:ilvl w:val="0"/>
                <w:numId w:val="16"/>
              </w:numPr>
              <w:ind w:left="176" w:hanging="176"/>
              <w:rPr>
                <w:rFonts w:ascii="Times New Roman" w:hAnsi="Times New Roman" w:cs="Times New Roman"/>
                <w:sz w:val="24"/>
                <w:szCs w:val="24"/>
              </w:rPr>
            </w:pPr>
            <w:r w:rsidRPr="00755FDB">
              <w:rPr>
                <w:rFonts w:ascii="Times New Roman" w:hAnsi="Times New Roman" w:cs="Times New Roman"/>
                <w:sz w:val="24"/>
                <w:szCs w:val="24"/>
              </w:rPr>
              <w:t>Медіа</w:t>
            </w:r>
          </w:p>
          <w:p w:rsidR="00180F9B" w:rsidRPr="00755FDB" w:rsidRDefault="00180F9B" w:rsidP="00C25E45">
            <w:pPr>
              <w:pStyle w:val="a8"/>
              <w:ind w:left="248"/>
              <w:rPr>
                <w:rFonts w:ascii="Times New Roman" w:hAnsi="Times New Roman" w:cs="Times New Roman"/>
                <w:sz w:val="24"/>
                <w:szCs w:val="24"/>
              </w:rPr>
            </w:pPr>
            <w:r w:rsidRPr="00755FDB">
              <w:rPr>
                <w:rFonts w:ascii="Times New Roman" w:hAnsi="Times New Roman" w:cs="Times New Roman"/>
                <w:sz w:val="24"/>
                <w:szCs w:val="24"/>
              </w:rPr>
              <w:t>Галузеві експерти, провідні організації на ринку</w:t>
            </w:r>
          </w:p>
        </w:tc>
        <w:tc>
          <w:tcPr>
            <w:tcW w:w="1000" w:type="pct"/>
            <w:vMerge/>
          </w:tcPr>
          <w:p w:rsidR="00180F9B" w:rsidRPr="00755FDB" w:rsidRDefault="00180F9B" w:rsidP="00C25E45">
            <w:pPr>
              <w:rPr>
                <w:rFonts w:ascii="Times New Roman" w:hAnsi="Times New Roman" w:cs="Times New Roman"/>
                <w:sz w:val="24"/>
                <w:szCs w:val="24"/>
              </w:rPr>
            </w:pPr>
          </w:p>
        </w:tc>
        <w:tc>
          <w:tcPr>
            <w:tcW w:w="999" w:type="pct"/>
            <w:vMerge/>
          </w:tcPr>
          <w:p w:rsidR="00180F9B" w:rsidRPr="00755FDB" w:rsidRDefault="00180F9B" w:rsidP="00C25E45">
            <w:pPr>
              <w:rPr>
                <w:rFonts w:ascii="Times New Roman" w:hAnsi="Times New Roman" w:cs="Times New Roman"/>
                <w:sz w:val="24"/>
                <w:szCs w:val="24"/>
              </w:rPr>
            </w:pPr>
          </w:p>
        </w:tc>
        <w:tc>
          <w:tcPr>
            <w:tcW w:w="1002" w:type="pct"/>
          </w:tcPr>
          <w:p w:rsidR="00180F9B" w:rsidRPr="00755FDB" w:rsidRDefault="00180F9B" w:rsidP="00C25E45">
            <w:pPr>
              <w:rPr>
                <w:rFonts w:ascii="Times New Roman" w:hAnsi="Times New Roman" w:cs="Times New Roman"/>
                <w:b/>
                <w:sz w:val="24"/>
                <w:szCs w:val="24"/>
              </w:rPr>
            </w:pPr>
            <w:r w:rsidRPr="00755FDB">
              <w:rPr>
                <w:rFonts w:ascii="Times New Roman" w:hAnsi="Times New Roman" w:cs="Times New Roman"/>
                <w:b/>
                <w:sz w:val="24"/>
                <w:szCs w:val="24"/>
              </w:rPr>
              <w:t>Канали збуту</w:t>
            </w:r>
          </w:p>
          <w:p w:rsidR="00180F9B" w:rsidRPr="00755FDB" w:rsidRDefault="00180F9B" w:rsidP="00C25E45">
            <w:pPr>
              <w:rPr>
                <w:rFonts w:ascii="Times New Roman" w:hAnsi="Times New Roman" w:cs="Times New Roman"/>
                <w:b/>
                <w:sz w:val="24"/>
                <w:szCs w:val="24"/>
              </w:rPr>
            </w:pPr>
          </w:p>
          <w:p w:rsidR="00180F9B" w:rsidRPr="00755FDB" w:rsidRDefault="00180F9B" w:rsidP="005021DB">
            <w:pPr>
              <w:pStyle w:val="a8"/>
              <w:numPr>
                <w:ilvl w:val="0"/>
                <w:numId w:val="20"/>
              </w:numPr>
              <w:ind w:left="142" w:hanging="142"/>
              <w:rPr>
                <w:rFonts w:ascii="Times New Roman" w:hAnsi="Times New Roman" w:cs="Times New Roman"/>
                <w:sz w:val="24"/>
                <w:szCs w:val="24"/>
              </w:rPr>
            </w:pPr>
            <w:r w:rsidRPr="00755FDB">
              <w:rPr>
                <w:rFonts w:ascii="Times New Roman" w:hAnsi="Times New Roman" w:cs="Times New Roman"/>
                <w:sz w:val="24"/>
                <w:szCs w:val="24"/>
              </w:rPr>
              <w:t>Власний веб-сайт</w:t>
            </w:r>
          </w:p>
          <w:p w:rsidR="00180F9B" w:rsidRPr="00755FDB" w:rsidRDefault="00180F9B" w:rsidP="005021DB">
            <w:pPr>
              <w:pStyle w:val="a8"/>
              <w:numPr>
                <w:ilvl w:val="0"/>
                <w:numId w:val="20"/>
              </w:numPr>
              <w:ind w:left="142" w:hanging="142"/>
              <w:rPr>
                <w:rFonts w:ascii="Times New Roman" w:hAnsi="Times New Roman" w:cs="Times New Roman"/>
                <w:sz w:val="24"/>
                <w:szCs w:val="24"/>
              </w:rPr>
            </w:pPr>
            <w:r w:rsidRPr="00755FDB">
              <w:rPr>
                <w:rFonts w:ascii="Times New Roman" w:hAnsi="Times New Roman" w:cs="Times New Roman"/>
                <w:sz w:val="24"/>
                <w:szCs w:val="24"/>
              </w:rPr>
              <w:t>Професійні локальні спільноти, конференції та спеціалізовані заходи</w:t>
            </w:r>
          </w:p>
          <w:p w:rsidR="00180F9B" w:rsidRPr="00755FDB" w:rsidRDefault="00180F9B" w:rsidP="005021DB">
            <w:pPr>
              <w:pStyle w:val="a8"/>
              <w:numPr>
                <w:ilvl w:val="0"/>
                <w:numId w:val="20"/>
              </w:numPr>
              <w:ind w:left="142" w:hanging="142"/>
              <w:rPr>
                <w:rFonts w:ascii="Times New Roman" w:hAnsi="Times New Roman" w:cs="Times New Roman"/>
                <w:sz w:val="24"/>
                <w:szCs w:val="24"/>
              </w:rPr>
            </w:pPr>
            <w:r w:rsidRPr="00755FDB">
              <w:rPr>
                <w:rFonts w:ascii="Times New Roman" w:hAnsi="Times New Roman" w:cs="Times New Roman"/>
                <w:sz w:val="24"/>
                <w:szCs w:val="24"/>
              </w:rPr>
              <w:t>Соціальні мережі</w:t>
            </w:r>
          </w:p>
          <w:p w:rsidR="00180F9B" w:rsidRPr="00755FDB" w:rsidRDefault="00180F9B" w:rsidP="005021DB">
            <w:pPr>
              <w:pStyle w:val="a8"/>
              <w:numPr>
                <w:ilvl w:val="0"/>
                <w:numId w:val="20"/>
              </w:numPr>
              <w:ind w:left="142" w:hanging="142"/>
              <w:rPr>
                <w:rFonts w:ascii="Times New Roman" w:hAnsi="Times New Roman" w:cs="Times New Roman"/>
                <w:sz w:val="24"/>
                <w:szCs w:val="24"/>
              </w:rPr>
            </w:pPr>
            <w:r w:rsidRPr="00755FDB">
              <w:rPr>
                <w:rFonts w:ascii="Times New Roman" w:hAnsi="Times New Roman" w:cs="Times New Roman"/>
                <w:sz w:val="24"/>
                <w:szCs w:val="24"/>
              </w:rPr>
              <w:t>Прямі контакти</w:t>
            </w:r>
          </w:p>
          <w:p w:rsidR="00180F9B" w:rsidRPr="00755FDB" w:rsidRDefault="00180F9B" w:rsidP="005021DB">
            <w:pPr>
              <w:pStyle w:val="a8"/>
              <w:numPr>
                <w:ilvl w:val="0"/>
                <w:numId w:val="20"/>
              </w:numPr>
              <w:ind w:left="142" w:hanging="142"/>
              <w:rPr>
                <w:rFonts w:ascii="Times New Roman" w:hAnsi="Times New Roman" w:cs="Times New Roman"/>
                <w:sz w:val="24"/>
                <w:szCs w:val="24"/>
              </w:rPr>
            </w:pPr>
            <w:r w:rsidRPr="00755FDB">
              <w:rPr>
                <w:rFonts w:ascii="Times New Roman" w:hAnsi="Times New Roman" w:cs="Times New Roman"/>
                <w:sz w:val="24"/>
                <w:szCs w:val="24"/>
              </w:rPr>
              <w:t>Рекомендації</w:t>
            </w:r>
          </w:p>
          <w:p w:rsidR="00180F9B" w:rsidRPr="00755FDB" w:rsidRDefault="00180F9B" w:rsidP="005021DB">
            <w:pPr>
              <w:pStyle w:val="a8"/>
              <w:numPr>
                <w:ilvl w:val="0"/>
                <w:numId w:val="20"/>
              </w:numPr>
              <w:ind w:left="142" w:hanging="142"/>
              <w:rPr>
                <w:rFonts w:ascii="Times New Roman" w:hAnsi="Times New Roman" w:cs="Times New Roman"/>
                <w:sz w:val="24"/>
                <w:szCs w:val="24"/>
              </w:rPr>
            </w:pPr>
            <w:r w:rsidRPr="00755FDB">
              <w:rPr>
                <w:rFonts w:ascii="Times New Roman" w:hAnsi="Times New Roman" w:cs="Times New Roman"/>
                <w:sz w:val="24"/>
                <w:szCs w:val="24"/>
              </w:rPr>
              <w:t>Організація власних заходів  та підтримка професійних заходів</w:t>
            </w:r>
          </w:p>
          <w:p w:rsidR="00180F9B" w:rsidRPr="00755FDB" w:rsidRDefault="00180F9B" w:rsidP="005021DB">
            <w:pPr>
              <w:pStyle w:val="a8"/>
              <w:numPr>
                <w:ilvl w:val="0"/>
                <w:numId w:val="20"/>
              </w:numPr>
              <w:ind w:left="142" w:hanging="142"/>
              <w:rPr>
                <w:rFonts w:ascii="Times New Roman" w:hAnsi="Times New Roman" w:cs="Times New Roman"/>
                <w:sz w:val="24"/>
                <w:szCs w:val="24"/>
              </w:rPr>
            </w:pPr>
            <w:r w:rsidRPr="00755FDB">
              <w:rPr>
                <w:rFonts w:ascii="Times New Roman" w:hAnsi="Times New Roman" w:cs="Times New Roman"/>
                <w:sz w:val="24"/>
                <w:szCs w:val="24"/>
              </w:rPr>
              <w:t>Використання технологій цифрового маркетингу</w:t>
            </w:r>
          </w:p>
        </w:tc>
      </w:tr>
    </w:tbl>
    <w:p w:rsidR="00180F9B" w:rsidRPr="00755FDB" w:rsidRDefault="00180F9B" w:rsidP="00180F9B">
      <w:pPr>
        <w:spacing w:after="0"/>
      </w:pPr>
    </w:p>
    <w:tbl>
      <w:tblPr>
        <w:tblStyle w:val="a3"/>
        <w:tblpPr w:leftFromText="180" w:rightFromText="180" w:tblpX="-15" w:tblpY="519"/>
        <w:tblW w:w="4932" w:type="pct"/>
        <w:tblLayout w:type="fixed"/>
        <w:tblLook w:val="04A0" w:firstRow="1" w:lastRow="0" w:firstColumn="1" w:lastColumn="0" w:noHBand="0" w:noVBand="1"/>
      </w:tblPr>
      <w:tblGrid>
        <w:gridCol w:w="5807"/>
        <w:gridCol w:w="3410"/>
      </w:tblGrid>
      <w:tr w:rsidR="00180F9B" w:rsidRPr="00755FDB" w:rsidTr="00E855C4">
        <w:tc>
          <w:tcPr>
            <w:tcW w:w="3150" w:type="pct"/>
          </w:tcPr>
          <w:p w:rsidR="00180F9B" w:rsidRPr="00755FDB" w:rsidRDefault="00180F9B" w:rsidP="00E855C4">
            <w:pPr>
              <w:rPr>
                <w:rFonts w:ascii="Times New Roman" w:hAnsi="Times New Roman" w:cs="Times New Roman"/>
                <w:b/>
                <w:sz w:val="24"/>
                <w:szCs w:val="24"/>
              </w:rPr>
            </w:pPr>
            <w:r w:rsidRPr="00755FDB">
              <w:rPr>
                <w:rFonts w:ascii="Times New Roman" w:hAnsi="Times New Roman" w:cs="Times New Roman"/>
                <w:b/>
                <w:sz w:val="24"/>
                <w:szCs w:val="24"/>
              </w:rPr>
              <w:lastRenderedPageBreak/>
              <w:t>Витрати</w:t>
            </w:r>
          </w:p>
          <w:p w:rsidR="00180F9B" w:rsidRPr="00755FDB" w:rsidRDefault="00180F9B" w:rsidP="00E855C4">
            <w:pPr>
              <w:pStyle w:val="a8"/>
              <w:numPr>
                <w:ilvl w:val="0"/>
                <w:numId w:val="17"/>
              </w:numPr>
              <w:ind w:left="167" w:hanging="142"/>
              <w:rPr>
                <w:rFonts w:ascii="Times New Roman" w:hAnsi="Times New Roman" w:cs="Times New Roman"/>
                <w:sz w:val="24"/>
                <w:szCs w:val="24"/>
              </w:rPr>
            </w:pPr>
            <w:r w:rsidRPr="00755FDB">
              <w:rPr>
                <w:rFonts w:ascii="Times New Roman" w:hAnsi="Times New Roman" w:cs="Times New Roman"/>
                <w:sz w:val="24"/>
                <w:szCs w:val="24"/>
              </w:rPr>
              <w:t>Офісне обладнання</w:t>
            </w:r>
          </w:p>
          <w:p w:rsidR="00180F9B" w:rsidRPr="00755FDB" w:rsidRDefault="00180F9B" w:rsidP="00E855C4">
            <w:pPr>
              <w:pStyle w:val="a8"/>
              <w:numPr>
                <w:ilvl w:val="0"/>
                <w:numId w:val="17"/>
              </w:numPr>
              <w:ind w:left="167" w:hanging="142"/>
              <w:rPr>
                <w:rFonts w:ascii="Times New Roman" w:hAnsi="Times New Roman" w:cs="Times New Roman"/>
                <w:sz w:val="24"/>
                <w:szCs w:val="24"/>
              </w:rPr>
            </w:pPr>
            <w:r w:rsidRPr="00755FDB">
              <w:rPr>
                <w:rFonts w:ascii="Times New Roman" w:hAnsi="Times New Roman" w:cs="Times New Roman"/>
                <w:sz w:val="24"/>
                <w:szCs w:val="24"/>
              </w:rPr>
              <w:t>Поточні витрати на комунікацію (електронні сервіси розсилок, Інтернет, телефонія, тощо)</w:t>
            </w:r>
          </w:p>
          <w:p w:rsidR="00180F9B" w:rsidRPr="00755FDB" w:rsidRDefault="00180F9B" w:rsidP="00E855C4">
            <w:pPr>
              <w:pStyle w:val="a8"/>
              <w:numPr>
                <w:ilvl w:val="0"/>
                <w:numId w:val="17"/>
              </w:numPr>
              <w:ind w:left="167" w:hanging="142"/>
              <w:rPr>
                <w:rFonts w:ascii="Times New Roman" w:hAnsi="Times New Roman" w:cs="Times New Roman"/>
                <w:sz w:val="24"/>
                <w:szCs w:val="24"/>
              </w:rPr>
            </w:pPr>
            <w:r w:rsidRPr="00755FDB">
              <w:rPr>
                <w:rFonts w:ascii="Times New Roman" w:hAnsi="Times New Roman" w:cs="Times New Roman"/>
                <w:sz w:val="24"/>
                <w:szCs w:val="24"/>
              </w:rPr>
              <w:t>Програмне забезпечення для виконання спе</w:t>
            </w:r>
            <w:r w:rsidRPr="00755FDB">
              <w:rPr>
                <w:rFonts w:ascii="Times New Roman" w:hAnsi="Times New Roman" w:cs="Times New Roman"/>
                <w:sz w:val="24"/>
                <w:szCs w:val="24"/>
              </w:rPr>
              <w:softHyphen/>
              <w:t>цифічних завдань (бізнес-планування, бухгалтерія, аналітика тощо)</w:t>
            </w:r>
          </w:p>
          <w:p w:rsidR="00180F9B" w:rsidRPr="00755FDB" w:rsidRDefault="00180F9B" w:rsidP="00E855C4">
            <w:pPr>
              <w:pStyle w:val="a8"/>
              <w:numPr>
                <w:ilvl w:val="0"/>
                <w:numId w:val="17"/>
              </w:numPr>
              <w:ind w:left="167" w:hanging="142"/>
              <w:rPr>
                <w:rFonts w:ascii="Times New Roman" w:hAnsi="Times New Roman" w:cs="Times New Roman"/>
                <w:sz w:val="24"/>
                <w:szCs w:val="24"/>
              </w:rPr>
            </w:pPr>
            <w:r w:rsidRPr="00755FDB">
              <w:rPr>
                <w:rFonts w:ascii="Times New Roman" w:hAnsi="Times New Roman" w:cs="Times New Roman"/>
                <w:sz w:val="24"/>
                <w:szCs w:val="24"/>
              </w:rPr>
              <w:t xml:space="preserve">Витрати на маркетинг </w:t>
            </w:r>
          </w:p>
          <w:p w:rsidR="00180F9B" w:rsidRPr="00755FDB" w:rsidRDefault="00180F9B" w:rsidP="00E855C4">
            <w:pPr>
              <w:pStyle w:val="a8"/>
              <w:numPr>
                <w:ilvl w:val="0"/>
                <w:numId w:val="17"/>
              </w:numPr>
              <w:ind w:left="167" w:hanging="142"/>
              <w:rPr>
                <w:rFonts w:ascii="Times New Roman" w:hAnsi="Times New Roman" w:cs="Times New Roman"/>
                <w:sz w:val="24"/>
                <w:szCs w:val="24"/>
              </w:rPr>
            </w:pPr>
            <w:r w:rsidRPr="00755FDB">
              <w:rPr>
                <w:rFonts w:ascii="Times New Roman" w:hAnsi="Times New Roman" w:cs="Times New Roman"/>
                <w:sz w:val="24"/>
                <w:szCs w:val="24"/>
              </w:rPr>
              <w:t>Оренда приміщення та капітальний ремонт</w:t>
            </w:r>
          </w:p>
          <w:p w:rsidR="00180F9B" w:rsidRPr="00755FDB" w:rsidRDefault="00180F9B" w:rsidP="00E855C4">
            <w:pPr>
              <w:pStyle w:val="a8"/>
              <w:numPr>
                <w:ilvl w:val="0"/>
                <w:numId w:val="17"/>
              </w:numPr>
              <w:ind w:left="167" w:hanging="142"/>
              <w:rPr>
                <w:rFonts w:ascii="Times New Roman" w:hAnsi="Times New Roman" w:cs="Times New Roman"/>
                <w:sz w:val="24"/>
                <w:szCs w:val="24"/>
              </w:rPr>
            </w:pPr>
            <w:r w:rsidRPr="00755FDB">
              <w:rPr>
                <w:rFonts w:ascii="Times New Roman" w:hAnsi="Times New Roman" w:cs="Times New Roman"/>
                <w:sz w:val="24"/>
                <w:szCs w:val="24"/>
              </w:rPr>
              <w:t>Закупівля меблів та техніки</w:t>
            </w:r>
          </w:p>
          <w:p w:rsidR="00180F9B" w:rsidRPr="00755FDB" w:rsidRDefault="00180F9B" w:rsidP="00E855C4">
            <w:pPr>
              <w:pStyle w:val="a8"/>
              <w:numPr>
                <w:ilvl w:val="0"/>
                <w:numId w:val="17"/>
              </w:numPr>
              <w:ind w:left="167" w:hanging="142"/>
              <w:rPr>
                <w:rFonts w:ascii="Times New Roman" w:hAnsi="Times New Roman" w:cs="Times New Roman"/>
                <w:sz w:val="24"/>
                <w:szCs w:val="24"/>
              </w:rPr>
            </w:pPr>
            <w:r w:rsidRPr="00755FDB">
              <w:rPr>
                <w:rFonts w:ascii="Times New Roman" w:hAnsi="Times New Roman" w:cs="Times New Roman"/>
                <w:sz w:val="24"/>
                <w:szCs w:val="24"/>
              </w:rPr>
              <w:t>Оплата праці команди працівників</w:t>
            </w:r>
          </w:p>
          <w:p w:rsidR="00180F9B" w:rsidRPr="00755FDB" w:rsidRDefault="00180F9B" w:rsidP="00E855C4">
            <w:pPr>
              <w:pStyle w:val="a8"/>
              <w:numPr>
                <w:ilvl w:val="0"/>
                <w:numId w:val="17"/>
              </w:numPr>
              <w:ind w:left="167" w:hanging="142"/>
              <w:rPr>
                <w:rFonts w:ascii="Times New Roman" w:hAnsi="Times New Roman" w:cs="Times New Roman"/>
                <w:sz w:val="24"/>
                <w:szCs w:val="24"/>
              </w:rPr>
            </w:pPr>
            <w:r w:rsidRPr="00755FDB">
              <w:rPr>
                <w:rFonts w:ascii="Times New Roman" w:hAnsi="Times New Roman" w:cs="Times New Roman"/>
                <w:sz w:val="24"/>
                <w:szCs w:val="24"/>
              </w:rPr>
              <w:t>Комунальні платежі</w:t>
            </w:r>
          </w:p>
          <w:p w:rsidR="00180F9B" w:rsidRPr="00755FDB" w:rsidRDefault="00180F9B" w:rsidP="00E855C4">
            <w:pPr>
              <w:pStyle w:val="a8"/>
              <w:numPr>
                <w:ilvl w:val="0"/>
                <w:numId w:val="17"/>
              </w:numPr>
              <w:ind w:left="167" w:hanging="142"/>
              <w:rPr>
                <w:rFonts w:ascii="Times New Roman" w:hAnsi="Times New Roman" w:cs="Times New Roman"/>
                <w:sz w:val="24"/>
                <w:szCs w:val="24"/>
              </w:rPr>
            </w:pPr>
            <w:r w:rsidRPr="00755FDB">
              <w:rPr>
                <w:rFonts w:ascii="Times New Roman" w:hAnsi="Times New Roman" w:cs="Times New Roman"/>
                <w:sz w:val="24"/>
                <w:szCs w:val="24"/>
              </w:rPr>
              <w:t>Витрати на організацію заходів/навчання</w:t>
            </w:r>
          </w:p>
        </w:tc>
        <w:tc>
          <w:tcPr>
            <w:tcW w:w="1850" w:type="pct"/>
          </w:tcPr>
          <w:p w:rsidR="00180F9B" w:rsidRPr="00755FDB" w:rsidRDefault="00180F9B" w:rsidP="00E855C4">
            <w:pPr>
              <w:rPr>
                <w:rFonts w:ascii="Times New Roman" w:hAnsi="Times New Roman" w:cs="Times New Roman"/>
                <w:b/>
                <w:sz w:val="24"/>
                <w:szCs w:val="24"/>
              </w:rPr>
            </w:pPr>
            <w:r w:rsidRPr="00755FDB">
              <w:rPr>
                <w:rFonts w:ascii="Times New Roman" w:hAnsi="Times New Roman" w:cs="Times New Roman"/>
                <w:b/>
                <w:sz w:val="24"/>
                <w:szCs w:val="24"/>
              </w:rPr>
              <w:t>Грошові потоки</w:t>
            </w:r>
          </w:p>
          <w:p w:rsidR="00180F9B" w:rsidRPr="00755FDB" w:rsidRDefault="00180F9B" w:rsidP="00E855C4">
            <w:pPr>
              <w:pStyle w:val="a8"/>
              <w:numPr>
                <w:ilvl w:val="0"/>
                <w:numId w:val="18"/>
              </w:numPr>
              <w:ind w:left="142" w:hanging="142"/>
              <w:rPr>
                <w:rFonts w:ascii="Times New Roman" w:hAnsi="Times New Roman" w:cs="Times New Roman"/>
                <w:sz w:val="24"/>
                <w:szCs w:val="24"/>
              </w:rPr>
            </w:pPr>
            <w:r w:rsidRPr="00755FDB">
              <w:rPr>
                <w:rFonts w:ascii="Times New Roman" w:hAnsi="Times New Roman" w:cs="Times New Roman"/>
                <w:sz w:val="24"/>
                <w:szCs w:val="24"/>
              </w:rPr>
              <w:t>Оплата оренди робочих місць</w:t>
            </w:r>
          </w:p>
          <w:p w:rsidR="00180F9B" w:rsidRPr="00755FDB" w:rsidRDefault="00180F9B" w:rsidP="00E855C4">
            <w:pPr>
              <w:pStyle w:val="a8"/>
              <w:numPr>
                <w:ilvl w:val="0"/>
                <w:numId w:val="18"/>
              </w:numPr>
              <w:ind w:left="142" w:hanging="142"/>
              <w:rPr>
                <w:rFonts w:ascii="Times New Roman" w:hAnsi="Times New Roman" w:cs="Times New Roman"/>
                <w:sz w:val="24"/>
                <w:szCs w:val="24"/>
              </w:rPr>
            </w:pPr>
            <w:r w:rsidRPr="00755FDB">
              <w:rPr>
                <w:rFonts w:ascii="Times New Roman" w:hAnsi="Times New Roman" w:cs="Times New Roman"/>
                <w:sz w:val="24"/>
                <w:szCs w:val="24"/>
              </w:rPr>
              <w:t>Оренда конференц залу для проведення заходів</w:t>
            </w:r>
          </w:p>
          <w:p w:rsidR="00180F9B" w:rsidRPr="00755FDB" w:rsidRDefault="00180F9B" w:rsidP="00E855C4">
            <w:pPr>
              <w:pStyle w:val="a8"/>
              <w:numPr>
                <w:ilvl w:val="0"/>
                <w:numId w:val="18"/>
              </w:numPr>
              <w:ind w:left="142" w:hanging="142"/>
              <w:rPr>
                <w:rFonts w:ascii="Times New Roman" w:hAnsi="Times New Roman" w:cs="Times New Roman"/>
                <w:sz w:val="24"/>
                <w:szCs w:val="24"/>
              </w:rPr>
            </w:pPr>
            <w:r w:rsidRPr="00755FDB">
              <w:rPr>
                <w:rFonts w:ascii="Times New Roman" w:hAnsi="Times New Roman" w:cs="Times New Roman"/>
                <w:sz w:val="24"/>
                <w:szCs w:val="24"/>
              </w:rPr>
              <w:t>Супровід проекту</w:t>
            </w:r>
          </w:p>
          <w:p w:rsidR="00180F9B" w:rsidRPr="00755FDB" w:rsidRDefault="00180F9B" w:rsidP="00E855C4">
            <w:pPr>
              <w:pStyle w:val="a8"/>
              <w:numPr>
                <w:ilvl w:val="0"/>
                <w:numId w:val="18"/>
              </w:numPr>
              <w:ind w:left="142" w:hanging="142"/>
              <w:rPr>
                <w:rFonts w:ascii="Times New Roman" w:hAnsi="Times New Roman" w:cs="Times New Roman"/>
                <w:sz w:val="24"/>
                <w:szCs w:val="24"/>
              </w:rPr>
            </w:pPr>
            <w:r w:rsidRPr="00755FDB">
              <w:rPr>
                <w:rFonts w:ascii="Times New Roman" w:hAnsi="Times New Roman" w:cs="Times New Roman"/>
                <w:sz w:val="24"/>
                <w:szCs w:val="24"/>
              </w:rPr>
              <w:t>Прибуток від проведення заходів</w:t>
            </w:r>
          </w:p>
          <w:p w:rsidR="00180F9B" w:rsidRPr="00755FDB" w:rsidRDefault="00180F9B" w:rsidP="00E855C4">
            <w:pPr>
              <w:pStyle w:val="a8"/>
              <w:numPr>
                <w:ilvl w:val="0"/>
                <w:numId w:val="18"/>
              </w:numPr>
              <w:ind w:left="142" w:hanging="142"/>
              <w:rPr>
                <w:rFonts w:ascii="Times New Roman" w:hAnsi="Times New Roman" w:cs="Times New Roman"/>
                <w:sz w:val="24"/>
                <w:szCs w:val="24"/>
              </w:rPr>
            </w:pPr>
            <w:r w:rsidRPr="00755FDB">
              <w:rPr>
                <w:rFonts w:ascii="Times New Roman" w:hAnsi="Times New Roman" w:cs="Times New Roman"/>
                <w:sz w:val="24"/>
                <w:szCs w:val="24"/>
              </w:rPr>
              <w:t>Стартап школа</w:t>
            </w:r>
          </w:p>
        </w:tc>
      </w:tr>
    </w:tbl>
    <w:p w:rsidR="00180F9B" w:rsidRPr="00755FDB" w:rsidRDefault="00180F9B" w:rsidP="00180F9B">
      <w:pPr>
        <w:tabs>
          <w:tab w:val="left" w:pos="3081"/>
        </w:tabs>
        <w:spacing w:after="0" w:line="360" w:lineRule="auto"/>
        <w:ind w:firstLine="709"/>
        <w:jc w:val="right"/>
        <w:rPr>
          <w:rFonts w:ascii="Times New Roman" w:hAnsi="Times New Roman" w:cs="Times New Roman"/>
          <w:sz w:val="28"/>
          <w:szCs w:val="28"/>
        </w:rPr>
      </w:pPr>
      <w:r w:rsidRPr="00755FDB">
        <w:rPr>
          <w:rFonts w:ascii="Times New Roman" w:hAnsi="Times New Roman" w:cs="Times New Roman"/>
          <w:sz w:val="28"/>
          <w:szCs w:val="28"/>
        </w:rPr>
        <w:t xml:space="preserve">Продовження таблиці </w:t>
      </w:r>
      <w:r w:rsidR="00826027">
        <w:rPr>
          <w:rFonts w:ascii="Times New Roman" w:hAnsi="Times New Roman" w:cs="Times New Roman"/>
          <w:sz w:val="28"/>
          <w:szCs w:val="28"/>
        </w:rPr>
        <w:t>2</w:t>
      </w:r>
      <w:r w:rsidRPr="00755FDB">
        <w:rPr>
          <w:rFonts w:ascii="Times New Roman" w:hAnsi="Times New Roman" w:cs="Times New Roman"/>
          <w:sz w:val="28"/>
          <w:szCs w:val="28"/>
        </w:rPr>
        <w:t>.1</w:t>
      </w:r>
    </w:p>
    <w:p w:rsidR="00180F9B" w:rsidRPr="00755FDB" w:rsidRDefault="00180F9B" w:rsidP="00180F9B">
      <w:pPr>
        <w:spacing w:after="0" w:line="360" w:lineRule="auto"/>
        <w:ind w:firstLine="709"/>
        <w:jc w:val="both"/>
        <w:rPr>
          <w:rFonts w:ascii="Times New Roman" w:hAnsi="Times New Roman" w:cs="Times New Roman"/>
          <w:sz w:val="28"/>
          <w:szCs w:val="28"/>
        </w:rPr>
      </w:pPr>
    </w:p>
    <w:p w:rsidR="00180F9B" w:rsidRPr="00755FDB" w:rsidRDefault="00180F9B" w:rsidP="00180F9B">
      <w:pPr>
        <w:spacing w:after="0" w:line="360" w:lineRule="auto"/>
        <w:ind w:firstLine="709"/>
        <w:jc w:val="both"/>
        <w:rPr>
          <w:rFonts w:ascii="Times New Roman" w:hAnsi="Times New Roman" w:cs="Times New Roman"/>
          <w:sz w:val="28"/>
          <w:szCs w:val="28"/>
        </w:rPr>
      </w:pPr>
      <w:proofErr w:type="spellStart"/>
      <w:r w:rsidRPr="00755FDB">
        <w:rPr>
          <w:rFonts w:ascii="Times New Roman" w:hAnsi="Times New Roman" w:cs="Times New Roman"/>
          <w:sz w:val="28"/>
          <w:szCs w:val="28"/>
        </w:rPr>
        <w:t>Хаб</w:t>
      </w:r>
      <w:proofErr w:type="spellEnd"/>
      <w:r w:rsidRPr="00755FDB">
        <w:rPr>
          <w:rFonts w:ascii="Times New Roman" w:hAnsi="Times New Roman" w:cs="Times New Roman"/>
          <w:sz w:val="28"/>
          <w:szCs w:val="28"/>
        </w:rPr>
        <w:t xml:space="preserve"> </w:t>
      </w:r>
      <w:r w:rsidR="0004154E">
        <w:rPr>
          <w:rFonts w:ascii="Times New Roman" w:hAnsi="Times New Roman" w:cs="Times New Roman"/>
          <w:sz w:val="28"/>
          <w:szCs w:val="28"/>
        </w:rPr>
        <w:t>«</w:t>
      </w:r>
      <w:r w:rsidRPr="00755FDB">
        <w:rPr>
          <w:rFonts w:ascii="Times New Roman" w:hAnsi="Times New Roman" w:cs="Times New Roman"/>
          <w:sz w:val="28"/>
          <w:szCs w:val="28"/>
        </w:rPr>
        <w:t>SMART</w:t>
      </w:r>
      <w:r w:rsidR="0004154E">
        <w:rPr>
          <w:rFonts w:ascii="Times New Roman" w:hAnsi="Times New Roman" w:cs="Times New Roman"/>
          <w:sz w:val="28"/>
          <w:szCs w:val="28"/>
        </w:rPr>
        <w:t>»</w:t>
      </w:r>
      <w:r w:rsidRPr="00755FDB">
        <w:rPr>
          <w:rFonts w:ascii="Times New Roman" w:hAnsi="Times New Roman" w:cs="Times New Roman"/>
          <w:sz w:val="28"/>
          <w:szCs w:val="28"/>
        </w:rPr>
        <w:t xml:space="preserve"> надаватиме послуги </w:t>
      </w:r>
      <w:proofErr w:type="spellStart"/>
      <w:r w:rsidRPr="00755FDB">
        <w:rPr>
          <w:rFonts w:ascii="Times New Roman" w:hAnsi="Times New Roman" w:cs="Times New Roman"/>
          <w:sz w:val="28"/>
          <w:szCs w:val="28"/>
          <w:lang w:val="ru-RU"/>
        </w:rPr>
        <w:t>коворк</w:t>
      </w:r>
      <w:r w:rsidRPr="00755FDB">
        <w:rPr>
          <w:rFonts w:ascii="Times New Roman" w:hAnsi="Times New Roman" w:cs="Times New Roman"/>
          <w:sz w:val="28"/>
          <w:szCs w:val="28"/>
        </w:rPr>
        <w:t>інгу</w:t>
      </w:r>
      <w:proofErr w:type="spellEnd"/>
      <w:r w:rsidRPr="00755FDB">
        <w:rPr>
          <w:rFonts w:ascii="Times New Roman" w:hAnsi="Times New Roman" w:cs="Times New Roman"/>
          <w:sz w:val="28"/>
          <w:szCs w:val="28"/>
        </w:rPr>
        <w:t xml:space="preserve"> на умовах денного або місячного абонементу. На базі хабу працюватимуть ментори, які можуть допомагати учасникам з плануванням їх проектів. Для вже сформованих груп надаватиметься в оренду офіси, де вони зможуть ще більш ефективно попрацювати над проектом. Тут можна буде знайти не лише команду, але й інвесторів, оскільки хаб співпрацюватиме з акселераторами, або напряму виходити на інвесторів. Також в оренду буде надаватися конференц-зал. Також він буде використовуватися для проведення власних заходів, серед яких майстер-класи, </w:t>
      </w:r>
      <w:proofErr w:type="spellStart"/>
      <w:r w:rsidRPr="00755FDB">
        <w:rPr>
          <w:rFonts w:ascii="Times New Roman" w:hAnsi="Times New Roman" w:cs="Times New Roman"/>
          <w:sz w:val="28"/>
          <w:szCs w:val="28"/>
        </w:rPr>
        <w:t>воркшопи</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хакатони</w:t>
      </w:r>
      <w:proofErr w:type="spellEnd"/>
      <w:r w:rsidRPr="00755FDB">
        <w:rPr>
          <w:rFonts w:ascii="Times New Roman" w:hAnsi="Times New Roman" w:cs="Times New Roman"/>
          <w:sz w:val="28"/>
          <w:szCs w:val="28"/>
        </w:rPr>
        <w:t xml:space="preserve">, зустрічі з інвесторами, </w:t>
      </w:r>
      <w:proofErr w:type="spellStart"/>
      <w:r w:rsidRPr="00755FDB">
        <w:rPr>
          <w:rFonts w:ascii="Times New Roman" w:hAnsi="Times New Roman" w:cs="Times New Roman"/>
          <w:sz w:val="28"/>
          <w:szCs w:val="28"/>
        </w:rPr>
        <w:t>пітчинги</w:t>
      </w:r>
      <w:proofErr w:type="spellEnd"/>
      <w:r w:rsidRPr="00755FDB">
        <w:rPr>
          <w:rFonts w:ascii="Times New Roman" w:hAnsi="Times New Roman" w:cs="Times New Roman"/>
          <w:sz w:val="28"/>
          <w:szCs w:val="28"/>
        </w:rPr>
        <w:t>. Особливістю хабу є проведення стартап школи. Вона передбачає теоретичний та практичний блок, що включають лекції, зустрічі, роботу над проектами та їх презентацію.</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Цінність такого середовища полягає в тому, що воно </w:t>
      </w:r>
      <w:r w:rsidR="00E855C4" w:rsidRPr="00755FDB">
        <w:rPr>
          <w:rFonts w:ascii="Times New Roman" w:hAnsi="Times New Roman" w:cs="Times New Roman"/>
          <w:sz w:val="28"/>
          <w:szCs w:val="28"/>
        </w:rPr>
        <w:t>об’єднує</w:t>
      </w:r>
      <w:r w:rsidRPr="00755FDB">
        <w:rPr>
          <w:rFonts w:ascii="Times New Roman" w:hAnsi="Times New Roman" w:cs="Times New Roman"/>
          <w:sz w:val="28"/>
          <w:szCs w:val="28"/>
        </w:rPr>
        <w:t xml:space="preserve"> людей та ідеї. Інноваційний хаб відкриває шляхи для розвитку. Його особливість у поєднанні декількох форматів, це і класичний </w:t>
      </w:r>
      <w:proofErr w:type="spellStart"/>
      <w:r w:rsidRPr="00755FDB">
        <w:rPr>
          <w:rFonts w:ascii="Times New Roman" w:hAnsi="Times New Roman" w:cs="Times New Roman"/>
          <w:sz w:val="28"/>
          <w:szCs w:val="28"/>
        </w:rPr>
        <w:t>хаб</w:t>
      </w:r>
      <w:proofErr w:type="spellEnd"/>
      <w:r w:rsidR="00E855C4">
        <w:rPr>
          <w:rFonts w:ascii="Times New Roman" w:hAnsi="Times New Roman" w:cs="Times New Roman"/>
          <w:sz w:val="28"/>
          <w:szCs w:val="28"/>
        </w:rPr>
        <w:t>,</w:t>
      </w:r>
      <w:r w:rsidRPr="00755FDB">
        <w:rPr>
          <w:rFonts w:ascii="Times New Roman" w:hAnsi="Times New Roman" w:cs="Times New Roman"/>
          <w:sz w:val="28"/>
          <w:szCs w:val="28"/>
        </w:rPr>
        <w:t xml:space="preserve"> як місце де можуть збиратися люди, і бізнес-інкубатор, і </w:t>
      </w:r>
      <w:proofErr w:type="spellStart"/>
      <w:r w:rsidRPr="00755FDB">
        <w:rPr>
          <w:rFonts w:ascii="Times New Roman" w:hAnsi="Times New Roman" w:cs="Times New Roman"/>
          <w:sz w:val="28"/>
          <w:szCs w:val="28"/>
        </w:rPr>
        <w:t>коворкінг</w:t>
      </w:r>
      <w:proofErr w:type="spellEnd"/>
      <w:r w:rsidRPr="00755FDB">
        <w:rPr>
          <w:rFonts w:ascii="Times New Roman" w:hAnsi="Times New Roman" w:cs="Times New Roman"/>
          <w:sz w:val="28"/>
          <w:szCs w:val="28"/>
        </w:rPr>
        <w:t xml:space="preserve">, і </w:t>
      </w:r>
      <w:proofErr w:type="spellStart"/>
      <w:r w:rsidRPr="00755FDB">
        <w:rPr>
          <w:rFonts w:ascii="Times New Roman" w:hAnsi="Times New Roman" w:cs="Times New Roman"/>
          <w:sz w:val="28"/>
          <w:szCs w:val="28"/>
        </w:rPr>
        <w:t>стартап</w:t>
      </w:r>
      <w:proofErr w:type="spellEnd"/>
      <w:r w:rsidRPr="00755FDB">
        <w:rPr>
          <w:rFonts w:ascii="Times New Roman" w:hAnsi="Times New Roman" w:cs="Times New Roman"/>
          <w:sz w:val="28"/>
          <w:szCs w:val="28"/>
        </w:rPr>
        <w:t xml:space="preserve">-клуб, і навіть, в якійсь мірі акселератор. Тут ідея проходить </w:t>
      </w:r>
      <w:r w:rsidR="00E855C4">
        <w:rPr>
          <w:rFonts w:ascii="Times New Roman" w:hAnsi="Times New Roman" w:cs="Times New Roman"/>
          <w:sz w:val="28"/>
          <w:szCs w:val="28"/>
        </w:rPr>
        <w:t xml:space="preserve">цикл </w:t>
      </w:r>
      <w:r w:rsidRPr="00755FDB">
        <w:rPr>
          <w:rFonts w:ascii="Times New Roman" w:hAnsi="Times New Roman" w:cs="Times New Roman"/>
          <w:sz w:val="28"/>
          <w:szCs w:val="28"/>
        </w:rPr>
        <w:t>від її зародження до реалізації.</w:t>
      </w:r>
      <w:r w:rsidR="00E855C4">
        <w:rPr>
          <w:rFonts w:ascii="Times New Roman" w:hAnsi="Times New Roman" w:cs="Times New Roman"/>
          <w:sz w:val="28"/>
          <w:szCs w:val="28"/>
        </w:rPr>
        <w:t xml:space="preserve"> </w:t>
      </w:r>
      <w:r w:rsidRPr="00755FDB">
        <w:rPr>
          <w:rFonts w:ascii="Times New Roman" w:hAnsi="Times New Roman" w:cs="Times New Roman"/>
          <w:sz w:val="28"/>
          <w:szCs w:val="28"/>
        </w:rPr>
        <w:t>Для реалізації такого проекту необхідні ресурси, а саме, приміщення, обладнання та персонал, що забезпечить повноцінну роботу хабу. Також необхідні фінансові ресурси.</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lastRenderedPageBreak/>
        <w:t>В першу чергу потрібно забезпечити партнерство з бізнес</w:t>
      </w:r>
      <w:r w:rsidR="00E855C4">
        <w:rPr>
          <w:rFonts w:ascii="Times New Roman" w:hAnsi="Times New Roman" w:cs="Times New Roman"/>
          <w:sz w:val="28"/>
          <w:szCs w:val="28"/>
        </w:rPr>
        <w:t>-</w:t>
      </w:r>
      <w:r w:rsidRPr="00755FDB">
        <w:rPr>
          <w:rFonts w:ascii="Times New Roman" w:hAnsi="Times New Roman" w:cs="Times New Roman"/>
          <w:sz w:val="28"/>
          <w:szCs w:val="28"/>
        </w:rPr>
        <w:t xml:space="preserve">ангелами та акселераторами, це дасть можливість знаходити інвесторів для проектів учасників хабу та стартап школи. Партнерами хабу також можуть бути ВНЗ, школи, підприємства, громадські організації. Необхідно зазначити, що важлива підтримка та співпраця з адміністрацією міста та області. </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Основною групою клієнтів є молоді люди, студенти та активні громадяни, які прагнуть саморозвитку та реалізації власних ідей. Також клієнтами </w:t>
      </w:r>
      <w:proofErr w:type="spellStart"/>
      <w:r w:rsidRPr="00755FDB">
        <w:rPr>
          <w:rFonts w:ascii="Times New Roman" w:hAnsi="Times New Roman" w:cs="Times New Roman"/>
          <w:sz w:val="28"/>
          <w:szCs w:val="28"/>
        </w:rPr>
        <w:t>коворкінгу</w:t>
      </w:r>
      <w:proofErr w:type="spellEnd"/>
      <w:r w:rsidRPr="00755FDB">
        <w:rPr>
          <w:rFonts w:ascii="Times New Roman" w:hAnsi="Times New Roman" w:cs="Times New Roman"/>
          <w:sz w:val="28"/>
          <w:szCs w:val="28"/>
        </w:rPr>
        <w:t xml:space="preserve"> можуть бути </w:t>
      </w:r>
      <w:proofErr w:type="spellStart"/>
      <w:r w:rsidRPr="00755FDB">
        <w:rPr>
          <w:rFonts w:ascii="Times New Roman" w:hAnsi="Times New Roman" w:cs="Times New Roman"/>
          <w:sz w:val="28"/>
          <w:szCs w:val="28"/>
        </w:rPr>
        <w:t>фрілансери</w:t>
      </w:r>
      <w:proofErr w:type="spellEnd"/>
      <w:r w:rsidRPr="00755FDB">
        <w:rPr>
          <w:rFonts w:ascii="Times New Roman" w:hAnsi="Times New Roman" w:cs="Times New Roman"/>
          <w:sz w:val="28"/>
          <w:szCs w:val="28"/>
        </w:rPr>
        <w:t>, громадські організації, підприємства орендувати конференц-зал та ін.</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Взаємозв</w:t>
      </w:r>
      <w:r w:rsidR="00D35352">
        <w:rPr>
          <w:rFonts w:ascii="Times New Roman" w:hAnsi="Times New Roman" w:cs="Times New Roman"/>
          <w:sz w:val="28"/>
          <w:szCs w:val="28"/>
        </w:rPr>
        <w:t>’</w:t>
      </w:r>
      <w:r w:rsidRPr="00755FDB">
        <w:rPr>
          <w:rFonts w:ascii="Times New Roman" w:hAnsi="Times New Roman" w:cs="Times New Roman"/>
          <w:sz w:val="28"/>
          <w:szCs w:val="28"/>
        </w:rPr>
        <w:t>язок з клієнтами передбачає доброзичливе ставлення, професійний підхід, орієнтованість на клієнта. Це своєрідна платформа для обміну знаннями та досвідом. Хороша репутація забезпечить рекомендації хабу. Також до каналів збуту відносяться сайт, соціальні мережі, реалізовані заходи та прямі контакти.</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Основними джерелами доходу є продаж денних та місячних абонементів, квитків на лекції, семінари, майстер-класи та інші заходи, навчання у стартап школі, а також оплата оренди конференц-залу та офісів.</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Витрати передбачають оренду приміщення та його ремонт, закупівлю необхідної техніки. До постійних витрат відноситься оплата праці, комунальні платежі, інтернет, телефонія та ін. До змінних належать витрати на організацію заходів та стартап школи.</w:t>
      </w:r>
    </w:p>
    <w:p w:rsidR="00180F9B" w:rsidRPr="00755FDB" w:rsidRDefault="00180F9B" w:rsidP="00180F9B">
      <w:pPr>
        <w:spacing w:after="0" w:line="360" w:lineRule="auto"/>
        <w:ind w:firstLine="709"/>
        <w:jc w:val="both"/>
        <w:rPr>
          <w:rFonts w:ascii="Times New Roman" w:hAnsi="Times New Roman" w:cs="Times New Roman"/>
          <w:sz w:val="28"/>
          <w:szCs w:val="28"/>
        </w:rPr>
      </w:pPr>
    </w:p>
    <w:p w:rsidR="00180F9B" w:rsidRPr="00755FDB" w:rsidRDefault="00826027" w:rsidP="0078505E">
      <w:pPr>
        <w:spacing w:after="0" w:line="360" w:lineRule="auto"/>
        <w:ind w:firstLine="709"/>
        <w:jc w:val="center"/>
        <w:outlineLvl w:val="1"/>
        <w:rPr>
          <w:rFonts w:ascii="Times New Roman" w:hAnsi="Times New Roman" w:cs="Times New Roman"/>
          <w:b/>
          <w:sz w:val="28"/>
          <w:szCs w:val="28"/>
        </w:rPr>
      </w:pPr>
      <w:bookmarkStart w:id="7" w:name="_Toc27595496"/>
      <w:r>
        <w:rPr>
          <w:rFonts w:ascii="Times New Roman" w:hAnsi="Times New Roman" w:cs="Times New Roman"/>
          <w:b/>
          <w:sz w:val="28"/>
          <w:szCs w:val="28"/>
        </w:rPr>
        <w:t>2</w:t>
      </w:r>
      <w:r w:rsidR="00180F9B" w:rsidRPr="00755FDB">
        <w:rPr>
          <w:rFonts w:ascii="Times New Roman" w:hAnsi="Times New Roman" w:cs="Times New Roman"/>
          <w:b/>
          <w:sz w:val="28"/>
          <w:szCs w:val="28"/>
        </w:rPr>
        <w:t xml:space="preserve">.2. Бізнес-план </w:t>
      </w:r>
      <w:proofErr w:type="spellStart"/>
      <w:r w:rsidR="00180F9B" w:rsidRPr="00755FDB">
        <w:rPr>
          <w:rFonts w:ascii="Times New Roman" w:hAnsi="Times New Roman" w:cs="Times New Roman"/>
          <w:b/>
          <w:sz w:val="28"/>
          <w:szCs w:val="28"/>
        </w:rPr>
        <w:t>хабу</w:t>
      </w:r>
      <w:proofErr w:type="spellEnd"/>
      <w:r w:rsidR="00180F9B" w:rsidRPr="00755FDB">
        <w:rPr>
          <w:rFonts w:ascii="Times New Roman" w:hAnsi="Times New Roman" w:cs="Times New Roman"/>
          <w:b/>
          <w:sz w:val="28"/>
          <w:szCs w:val="28"/>
        </w:rPr>
        <w:t xml:space="preserve"> </w:t>
      </w:r>
      <w:r w:rsidR="0004154E">
        <w:rPr>
          <w:rFonts w:ascii="Times New Roman" w:hAnsi="Times New Roman" w:cs="Times New Roman"/>
          <w:b/>
          <w:sz w:val="28"/>
          <w:szCs w:val="28"/>
        </w:rPr>
        <w:t>«</w:t>
      </w:r>
      <w:r w:rsidR="00180F9B" w:rsidRPr="00755FDB">
        <w:rPr>
          <w:rFonts w:ascii="Times New Roman" w:hAnsi="Times New Roman" w:cs="Times New Roman"/>
          <w:b/>
          <w:sz w:val="28"/>
          <w:szCs w:val="28"/>
        </w:rPr>
        <w:t>SMART</w:t>
      </w:r>
      <w:r w:rsidR="0004154E">
        <w:rPr>
          <w:rFonts w:ascii="Times New Roman" w:hAnsi="Times New Roman" w:cs="Times New Roman"/>
          <w:b/>
          <w:sz w:val="28"/>
          <w:szCs w:val="28"/>
        </w:rPr>
        <w:t>»</w:t>
      </w:r>
      <w:bookmarkEnd w:id="7"/>
    </w:p>
    <w:p w:rsidR="00180F9B" w:rsidRPr="00755FDB" w:rsidRDefault="00180F9B" w:rsidP="00180F9B">
      <w:pPr>
        <w:spacing w:after="0" w:line="360" w:lineRule="auto"/>
        <w:ind w:firstLine="709"/>
        <w:jc w:val="center"/>
        <w:rPr>
          <w:rFonts w:ascii="Times New Roman" w:hAnsi="Times New Roman" w:cs="Times New Roman"/>
          <w:b/>
          <w:sz w:val="28"/>
          <w:szCs w:val="28"/>
        </w:rPr>
      </w:pPr>
      <w:r w:rsidRPr="00755FDB">
        <w:rPr>
          <w:rFonts w:ascii="Times New Roman" w:hAnsi="Times New Roman" w:cs="Times New Roman"/>
          <w:b/>
          <w:sz w:val="28"/>
          <w:szCs w:val="28"/>
        </w:rPr>
        <w:t>Резюме</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Назва проекту: Створення хабу інноваційних ідей в м. Рівне</w:t>
      </w:r>
      <w:r w:rsidR="00E855C4">
        <w:rPr>
          <w:rFonts w:ascii="Times New Roman" w:hAnsi="Times New Roman" w:cs="Times New Roman"/>
          <w:sz w:val="28"/>
          <w:szCs w:val="28"/>
        </w:rPr>
        <w:t xml:space="preserve">. </w:t>
      </w:r>
      <w:r w:rsidRPr="00755FDB">
        <w:rPr>
          <w:rFonts w:ascii="Times New Roman" w:hAnsi="Times New Roman" w:cs="Times New Roman"/>
          <w:sz w:val="28"/>
          <w:szCs w:val="28"/>
        </w:rPr>
        <w:t>Суб</w:t>
      </w:r>
      <w:r w:rsidR="00D35352">
        <w:rPr>
          <w:rFonts w:ascii="Times New Roman" w:hAnsi="Times New Roman" w:cs="Times New Roman"/>
          <w:sz w:val="28"/>
          <w:szCs w:val="28"/>
        </w:rPr>
        <w:t>’</w:t>
      </w:r>
      <w:r w:rsidRPr="00755FDB">
        <w:rPr>
          <w:rFonts w:ascii="Times New Roman" w:hAnsi="Times New Roman" w:cs="Times New Roman"/>
          <w:sz w:val="28"/>
          <w:szCs w:val="28"/>
        </w:rPr>
        <w:t xml:space="preserve">єкт господарювання – ТОВ </w:t>
      </w:r>
      <w:proofErr w:type="spellStart"/>
      <w:r w:rsidRPr="00755FDB">
        <w:rPr>
          <w:rFonts w:ascii="Times New Roman" w:hAnsi="Times New Roman" w:cs="Times New Roman"/>
          <w:sz w:val="28"/>
          <w:szCs w:val="28"/>
        </w:rPr>
        <w:t>Хаб</w:t>
      </w:r>
      <w:proofErr w:type="spellEnd"/>
      <w:r w:rsidRPr="00755FDB">
        <w:rPr>
          <w:rFonts w:ascii="Times New Roman" w:hAnsi="Times New Roman" w:cs="Times New Roman"/>
          <w:sz w:val="28"/>
          <w:szCs w:val="28"/>
        </w:rPr>
        <w:t xml:space="preserve"> </w:t>
      </w:r>
      <w:r w:rsidR="0004154E">
        <w:rPr>
          <w:rFonts w:ascii="Times New Roman" w:hAnsi="Times New Roman" w:cs="Times New Roman"/>
          <w:sz w:val="28"/>
          <w:szCs w:val="28"/>
        </w:rPr>
        <w:t>«</w:t>
      </w:r>
      <w:r w:rsidRPr="00755FDB">
        <w:rPr>
          <w:rFonts w:ascii="Times New Roman" w:hAnsi="Times New Roman" w:cs="Times New Roman"/>
          <w:sz w:val="28"/>
          <w:szCs w:val="28"/>
        </w:rPr>
        <w:t>SMART</w:t>
      </w:r>
      <w:r w:rsidR="0004154E">
        <w:rPr>
          <w:rFonts w:ascii="Times New Roman" w:hAnsi="Times New Roman" w:cs="Times New Roman"/>
          <w:sz w:val="28"/>
          <w:szCs w:val="28"/>
        </w:rPr>
        <w:t>»</w:t>
      </w:r>
      <w:r w:rsidR="00E855C4">
        <w:rPr>
          <w:rFonts w:ascii="Times New Roman" w:hAnsi="Times New Roman" w:cs="Times New Roman"/>
          <w:sz w:val="28"/>
          <w:szCs w:val="28"/>
        </w:rPr>
        <w:t xml:space="preserve">. </w:t>
      </w:r>
      <w:r w:rsidRPr="00755FDB">
        <w:rPr>
          <w:rFonts w:ascii="Times New Roman" w:hAnsi="Times New Roman" w:cs="Times New Roman"/>
          <w:sz w:val="28"/>
          <w:szCs w:val="28"/>
        </w:rPr>
        <w:t>Підприємство розташоване у м. Рівне по вул. Небесної сотні, 34.</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Основн</w:t>
      </w:r>
      <w:r w:rsidR="00E855C4">
        <w:rPr>
          <w:rFonts w:ascii="Times New Roman" w:hAnsi="Times New Roman" w:cs="Times New Roman"/>
          <w:sz w:val="28"/>
          <w:szCs w:val="28"/>
        </w:rPr>
        <w:t xml:space="preserve">і види </w:t>
      </w:r>
      <w:r w:rsidRPr="00755FDB">
        <w:rPr>
          <w:rFonts w:ascii="Times New Roman" w:hAnsi="Times New Roman" w:cs="Times New Roman"/>
          <w:sz w:val="28"/>
          <w:szCs w:val="28"/>
        </w:rPr>
        <w:t xml:space="preserve"> діяльн</w:t>
      </w:r>
      <w:r w:rsidR="00E855C4">
        <w:rPr>
          <w:rFonts w:ascii="Times New Roman" w:hAnsi="Times New Roman" w:cs="Times New Roman"/>
          <w:sz w:val="28"/>
          <w:szCs w:val="28"/>
        </w:rPr>
        <w:t>о</w:t>
      </w:r>
      <w:r w:rsidRPr="00755FDB">
        <w:rPr>
          <w:rFonts w:ascii="Times New Roman" w:hAnsi="Times New Roman" w:cs="Times New Roman"/>
          <w:sz w:val="28"/>
          <w:szCs w:val="28"/>
        </w:rPr>
        <w:t>ст</w:t>
      </w:r>
      <w:r w:rsidR="00E855C4">
        <w:rPr>
          <w:rFonts w:ascii="Times New Roman" w:hAnsi="Times New Roman" w:cs="Times New Roman"/>
          <w:sz w:val="28"/>
          <w:szCs w:val="28"/>
        </w:rPr>
        <w:t>і</w:t>
      </w:r>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хабу</w:t>
      </w:r>
      <w:proofErr w:type="spellEnd"/>
      <w:r w:rsidRPr="00755FDB">
        <w:rPr>
          <w:rFonts w:ascii="Times New Roman" w:hAnsi="Times New Roman" w:cs="Times New Roman"/>
          <w:sz w:val="28"/>
          <w:szCs w:val="28"/>
        </w:rPr>
        <w:t xml:space="preserve"> </w:t>
      </w:r>
      <w:r w:rsidR="00E855C4">
        <w:rPr>
          <w:rFonts w:ascii="Times New Roman" w:hAnsi="Times New Roman" w:cs="Times New Roman"/>
          <w:sz w:val="28"/>
          <w:szCs w:val="28"/>
        </w:rPr>
        <w:t>:</w:t>
      </w:r>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коворкінг</w:t>
      </w:r>
      <w:proofErr w:type="spellEnd"/>
      <w:r w:rsidRPr="00755FDB">
        <w:rPr>
          <w:rFonts w:ascii="Times New Roman" w:hAnsi="Times New Roman" w:cs="Times New Roman"/>
          <w:sz w:val="28"/>
          <w:szCs w:val="28"/>
        </w:rPr>
        <w:t xml:space="preserve"> центр та </w:t>
      </w:r>
      <w:proofErr w:type="spellStart"/>
      <w:r w:rsidRPr="00755FDB">
        <w:rPr>
          <w:rFonts w:ascii="Times New Roman" w:hAnsi="Times New Roman" w:cs="Times New Roman"/>
          <w:sz w:val="28"/>
          <w:szCs w:val="28"/>
        </w:rPr>
        <w:t>стартап</w:t>
      </w:r>
      <w:proofErr w:type="spellEnd"/>
      <w:r w:rsidRPr="00755FDB">
        <w:rPr>
          <w:rFonts w:ascii="Times New Roman" w:hAnsi="Times New Roman" w:cs="Times New Roman"/>
          <w:sz w:val="28"/>
          <w:szCs w:val="28"/>
        </w:rPr>
        <w:t xml:space="preserve"> школа, також надаватимуться в оренду конференц-зал та два офіси, проводитимуться лекції, майстер-класи, конференції, </w:t>
      </w:r>
      <w:proofErr w:type="spellStart"/>
      <w:r w:rsidRPr="00755FDB">
        <w:rPr>
          <w:rFonts w:ascii="Times New Roman" w:hAnsi="Times New Roman" w:cs="Times New Roman"/>
          <w:sz w:val="28"/>
          <w:szCs w:val="28"/>
        </w:rPr>
        <w:t>воркшопи</w:t>
      </w:r>
      <w:proofErr w:type="spellEnd"/>
      <w:r w:rsidRPr="00755FDB">
        <w:rPr>
          <w:rFonts w:ascii="Times New Roman" w:hAnsi="Times New Roman" w:cs="Times New Roman"/>
          <w:sz w:val="28"/>
          <w:szCs w:val="28"/>
        </w:rPr>
        <w:t>, семінари та інші заходи.</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lastRenderedPageBreak/>
        <w:t>Приміщення площею 478 м</w:t>
      </w:r>
      <w:r w:rsidRPr="00755FDB">
        <w:rPr>
          <w:rFonts w:ascii="Times New Roman" w:hAnsi="Times New Roman" w:cs="Times New Roman"/>
          <w:sz w:val="28"/>
          <w:szCs w:val="28"/>
          <w:vertAlign w:val="superscript"/>
        </w:rPr>
        <w:t>2</w:t>
      </w:r>
      <w:r w:rsidRPr="00755FDB">
        <w:rPr>
          <w:rFonts w:ascii="Times New Roman" w:hAnsi="Times New Roman" w:cs="Times New Roman"/>
          <w:sz w:val="28"/>
          <w:szCs w:val="28"/>
        </w:rPr>
        <w:t xml:space="preserve"> вміщує </w:t>
      </w:r>
      <w:proofErr w:type="spellStart"/>
      <w:r w:rsidRPr="00755FDB">
        <w:rPr>
          <w:rFonts w:ascii="Times New Roman" w:hAnsi="Times New Roman" w:cs="Times New Roman"/>
          <w:sz w:val="28"/>
          <w:szCs w:val="28"/>
        </w:rPr>
        <w:t>коворкінг</w:t>
      </w:r>
      <w:proofErr w:type="spellEnd"/>
      <w:r w:rsidRPr="00755FDB">
        <w:rPr>
          <w:rFonts w:ascii="Times New Roman" w:hAnsi="Times New Roman" w:cs="Times New Roman"/>
          <w:sz w:val="28"/>
          <w:szCs w:val="28"/>
        </w:rPr>
        <w:t xml:space="preserve"> центр на 25 осіб, конференц-зал на 100 осіб, офіси на 6 та 10 осіб, адміністративні та побутові приміщення.</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Основними клієнтами є молоді та активні люди, студенти.</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Основна ідея хабу це розвиток стартап культури в місті та реалізація проектів. </w:t>
      </w:r>
      <w:proofErr w:type="spellStart"/>
      <w:r w:rsidRPr="00755FDB">
        <w:rPr>
          <w:rFonts w:ascii="Times New Roman" w:hAnsi="Times New Roman" w:cs="Times New Roman"/>
          <w:sz w:val="28"/>
          <w:szCs w:val="28"/>
        </w:rPr>
        <w:t>Коворкінг</w:t>
      </w:r>
      <w:proofErr w:type="spellEnd"/>
      <w:r w:rsidRPr="00755FDB">
        <w:rPr>
          <w:rFonts w:ascii="Times New Roman" w:hAnsi="Times New Roman" w:cs="Times New Roman"/>
          <w:sz w:val="28"/>
          <w:szCs w:val="28"/>
        </w:rPr>
        <w:t xml:space="preserve"> центр в поєднанні з менторським супроводом допоможе учасникам втілити власні ідеї в реальність. Каналами збуту є сайт, соціальні мережі та запрошення на заходи розміщені на профільних сайтах. Для роботи хабу необхідна команда в складі: директор, 2 адміністратора, маркетолог, 4 ментора та прибиральниця. </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У перший рік діяльності передбачається отримання прибутків в сумі 466,81 тис. грн.</w:t>
      </w:r>
    </w:p>
    <w:p w:rsidR="00180F9B" w:rsidRPr="00755FDB" w:rsidRDefault="00180F9B" w:rsidP="00180F9B">
      <w:pPr>
        <w:spacing w:after="0" w:line="360" w:lineRule="auto"/>
        <w:ind w:firstLine="709"/>
        <w:jc w:val="both"/>
        <w:rPr>
          <w:rFonts w:ascii="Times New Roman" w:hAnsi="Times New Roman" w:cs="Times New Roman"/>
          <w:bCs/>
          <w:sz w:val="28"/>
          <w:szCs w:val="28"/>
        </w:rPr>
      </w:pPr>
      <w:r w:rsidRPr="00755FDB">
        <w:rPr>
          <w:rFonts w:ascii="Times New Roman" w:hAnsi="Times New Roman" w:cs="Times New Roman"/>
          <w:bCs/>
          <w:sz w:val="28"/>
          <w:szCs w:val="28"/>
        </w:rPr>
        <w:t xml:space="preserve">Для реалізації проекту необхідні початкові інвестиції в розмірі </w:t>
      </w:r>
      <w:r w:rsidRPr="00755FDB">
        <w:rPr>
          <w:rFonts w:ascii="Times New Roman" w:hAnsi="Times New Roman" w:cs="Times New Roman"/>
          <w:bCs/>
          <w:sz w:val="28"/>
          <w:szCs w:val="28"/>
        </w:rPr>
        <w:br/>
        <w:t>2005,6 тис. грн.</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bCs/>
          <w:sz w:val="28"/>
          <w:szCs w:val="28"/>
        </w:rPr>
        <w:t>Термін окупності інвестицій становить 3,2 роки.</w:t>
      </w:r>
    </w:p>
    <w:p w:rsidR="00180F9B" w:rsidRPr="00755FDB" w:rsidRDefault="00180F9B" w:rsidP="00180F9B">
      <w:pPr>
        <w:spacing w:after="0" w:line="360" w:lineRule="auto"/>
        <w:ind w:firstLine="709"/>
        <w:jc w:val="both"/>
        <w:rPr>
          <w:rFonts w:ascii="Times New Roman" w:hAnsi="Times New Roman" w:cs="Times New Roman"/>
          <w:sz w:val="28"/>
          <w:szCs w:val="28"/>
        </w:rPr>
      </w:pPr>
    </w:p>
    <w:p w:rsidR="00180F9B" w:rsidRPr="00755FDB" w:rsidRDefault="00180F9B" w:rsidP="00180F9B">
      <w:pPr>
        <w:spacing w:after="0" w:line="360" w:lineRule="auto"/>
        <w:ind w:firstLine="709"/>
        <w:jc w:val="center"/>
        <w:rPr>
          <w:rFonts w:ascii="Times New Roman" w:hAnsi="Times New Roman" w:cs="Times New Roman"/>
          <w:b/>
          <w:sz w:val="28"/>
          <w:szCs w:val="28"/>
        </w:rPr>
      </w:pPr>
      <w:r w:rsidRPr="00755FDB">
        <w:rPr>
          <w:rFonts w:ascii="Times New Roman" w:hAnsi="Times New Roman" w:cs="Times New Roman"/>
          <w:b/>
          <w:sz w:val="28"/>
          <w:szCs w:val="28"/>
        </w:rPr>
        <w:t>Опис послуг</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Основними видами діяльності хабу є:</w:t>
      </w:r>
    </w:p>
    <w:p w:rsidR="00180F9B" w:rsidRPr="00755FDB" w:rsidRDefault="00180F9B" w:rsidP="005021DB">
      <w:pPr>
        <w:pStyle w:val="a8"/>
        <w:numPr>
          <w:ilvl w:val="0"/>
          <w:numId w:val="37"/>
        </w:numPr>
        <w:spacing w:after="0" w:line="360" w:lineRule="auto"/>
        <w:jc w:val="both"/>
        <w:rPr>
          <w:rFonts w:ascii="Times New Roman" w:hAnsi="Times New Roman" w:cs="Times New Roman"/>
          <w:sz w:val="28"/>
          <w:szCs w:val="28"/>
        </w:rPr>
      </w:pPr>
      <w:proofErr w:type="spellStart"/>
      <w:r w:rsidRPr="00755FDB">
        <w:rPr>
          <w:rFonts w:ascii="Times New Roman" w:hAnsi="Times New Roman" w:cs="Times New Roman"/>
          <w:sz w:val="28"/>
          <w:szCs w:val="28"/>
        </w:rPr>
        <w:t>Коворкінг</w:t>
      </w:r>
      <w:proofErr w:type="spellEnd"/>
      <w:r w:rsidRPr="00755FDB">
        <w:rPr>
          <w:rFonts w:ascii="Times New Roman" w:hAnsi="Times New Roman" w:cs="Times New Roman"/>
          <w:sz w:val="28"/>
          <w:szCs w:val="28"/>
        </w:rPr>
        <w:t xml:space="preserve"> центр на 35 осіб</w:t>
      </w:r>
      <w:r w:rsidR="00E855C4">
        <w:rPr>
          <w:rFonts w:ascii="Times New Roman" w:hAnsi="Times New Roman" w:cs="Times New Roman"/>
          <w:sz w:val="28"/>
          <w:szCs w:val="28"/>
        </w:rPr>
        <w:t>.</w:t>
      </w:r>
    </w:p>
    <w:p w:rsidR="00180F9B" w:rsidRPr="00755FDB" w:rsidRDefault="00180F9B" w:rsidP="005021DB">
      <w:pPr>
        <w:pStyle w:val="a8"/>
        <w:numPr>
          <w:ilvl w:val="0"/>
          <w:numId w:val="37"/>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t>Здача в оренду конференц-залу на 100 осіб</w:t>
      </w:r>
      <w:r w:rsidR="00E855C4">
        <w:rPr>
          <w:rFonts w:ascii="Times New Roman" w:hAnsi="Times New Roman" w:cs="Times New Roman"/>
          <w:sz w:val="28"/>
          <w:szCs w:val="28"/>
        </w:rPr>
        <w:t>.</w:t>
      </w:r>
    </w:p>
    <w:p w:rsidR="00180F9B" w:rsidRPr="00755FDB" w:rsidRDefault="00180F9B" w:rsidP="005021DB">
      <w:pPr>
        <w:pStyle w:val="a8"/>
        <w:numPr>
          <w:ilvl w:val="0"/>
          <w:numId w:val="37"/>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t>Здача в оренду офісів на 6 та 10 осіб</w:t>
      </w:r>
      <w:r w:rsidR="00E855C4">
        <w:rPr>
          <w:rFonts w:ascii="Times New Roman" w:hAnsi="Times New Roman" w:cs="Times New Roman"/>
          <w:sz w:val="28"/>
          <w:szCs w:val="28"/>
        </w:rPr>
        <w:t>.</w:t>
      </w:r>
    </w:p>
    <w:p w:rsidR="00180F9B" w:rsidRPr="00755FDB" w:rsidRDefault="00180F9B" w:rsidP="005021DB">
      <w:pPr>
        <w:pStyle w:val="a8"/>
        <w:numPr>
          <w:ilvl w:val="0"/>
          <w:numId w:val="37"/>
        </w:numPr>
        <w:spacing w:after="0" w:line="360" w:lineRule="auto"/>
        <w:jc w:val="both"/>
        <w:rPr>
          <w:rFonts w:ascii="Times New Roman" w:hAnsi="Times New Roman" w:cs="Times New Roman"/>
          <w:sz w:val="28"/>
          <w:szCs w:val="28"/>
        </w:rPr>
      </w:pPr>
      <w:proofErr w:type="spellStart"/>
      <w:r w:rsidRPr="00755FDB">
        <w:rPr>
          <w:rFonts w:ascii="Times New Roman" w:hAnsi="Times New Roman" w:cs="Times New Roman"/>
          <w:sz w:val="28"/>
          <w:szCs w:val="28"/>
        </w:rPr>
        <w:t>Стартап</w:t>
      </w:r>
      <w:proofErr w:type="spellEnd"/>
      <w:r w:rsidRPr="00755FDB">
        <w:rPr>
          <w:rFonts w:ascii="Times New Roman" w:hAnsi="Times New Roman" w:cs="Times New Roman"/>
          <w:sz w:val="28"/>
          <w:szCs w:val="28"/>
        </w:rPr>
        <w:t xml:space="preserve"> школа</w:t>
      </w:r>
      <w:r w:rsidR="00E855C4">
        <w:rPr>
          <w:rFonts w:ascii="Times New Roman" w:hAnsi="Times New Roman" w:cs="Times New Roman"/>
          <w:sz w:val="28"/>
          <w:szCs w:val="28"/>
        </w:rPr>
        <w:t>.</w:t>
      </w:r>
      <w:r w:rsidRPr="00755FDB">
        <w:rPr>
          <w:rFonts w:ascii="Times New Roman" w:hAnsi="Times New Roman" w:cs="Times New Roman"/>
          <w:sz w:val="28"/>
          <w:szCs w:val="28"/>
        </w:rPr>
        <w:t xml:space="preserve"> </w:t>
      </w:r>
    </w:p>
    <w:p w:rsidR="00180F9B" w:rsidRPr="00755FDB" w:rsidRDefault="00180F9B" w:rsidP="005021DB">
      <w:pPr>
        <w:pStyle w:val="a8"/>
        <w:numPr>
          <w:ilvl w:val="0"/>
          <w:numId w:val="37"/>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t>Організація заходів</w:t>
      </w:r>
      <w:r w:rsidR="00E855C4">
        <w:rPr>
          <w:rFonts w:ascii="Times New Roman" w:hAnsi="Times New Roman" w:cs="Times New Roman"/>
          <w:sz w:val="28"/>
          <w:szCs w:val="28"/>
        </w:rPr>
        <w:t>.</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Основною задачею </w:t>
      </w:r>
      <w:proofErr w:type="spellStart"/>
      <w:r w:rsidRPr="00755FDB">
        <w:rPr>
          <w:rFonts w:ascii="Times New Roman" w:hAnsi="Times New Roman" w:cs="Times New Roman"/>
          <w:sz w:val="28"/>
          <w:szCs w:val="28"/>
        </w:rPr>
        <w:t>коворкінгу</w:t>
      </w:r>
      <w:proofErr w:type="spellEnd"/>
      <w:r w:rsidRPr="00755FDB">
        <w:rPr>
          <w:rFonts w:ascii="Times New Roman" w:hAnsi="Times New Roman" w:cs="Times New Roman"/>
          <w:sz w:val="28"/>
          <w:szCs w:val="28"/>
        </w:rPr>
        <w:t xml:space="preserve"> в нашому </w:t>
      </w:r>
      <w:proofErr w:type="spellStart"/>
      <w:r w:rsidRPr="00755FDB">
        <w:rPr>
          <w:rFonts w:ascii="Times New Roman" w:hAnsi="Times New Roman" w:cs="Times New Roman"/>
          <w:sz w:val="28"/>
          <w:szCs w:val="28"/>
        </w:rPr>
        <w:t>хабі</w:t>
      </w:r>
      <w:proofErr w:type="spellEnd"/>
      <w:r w:rsidRPr="00755FDB">
        <w:rPr>
          <w:rFonts w:ascii="Times New Roman" w:hAnsi="Times New Roman" w:cs="Times New Roman"/>
          <w:sz w:val="28"/>
          <w:szCs w:val="28"/>
        </w:rPr>
        <w:t xml:space="preserve"> є сприяння реалізації стартапів, авторами яких будуть </w:t>
      </w:r>
      <w:proofErr w:type="spellStart"/>
      <w:r w:rsidRPr="00755FDB">
        <w:rPr>
          <w:rFonts w:ascii="Times New Roman" w:hAnsi="Times New Roman" w:cs="Times New Roman"/>
          <w:sz w:val="28"/>
          <w:szCs w:val="28"/>
        </w:rPr>
        <w:t>рівняни</w:t>
      </w:r>
      <w:proofErr w:type="spellEnd"/>
      <w:r w:rsidRPr="00755FDB">
        <w:rPr>
          <w:rFonts w:ascii="Times New Roman" w:hAnsi="Times New Roman" w:cs="Times New Roman"/>
          <w:sz w:val="28"/>
          <w:szCs w:val="28"/>
        </w:rPr>
        <w:t xml:space="preserve">. Це можливо за рахунок того, що в загальному залі </w:t>
      </w:r>
      <w:proofErr w:type="spellStart"/>
      <w:r w:rsidRPr="00755FDB">
        <w:rPr>
          <w:rFonts w:ascii="Times New Roman" w:hAnsi="Times New Roman" w:cs="Times New Roman"/>
          <w:sz w:val="28"/>
          <w:szCs w:val="28"/>
        </w:rPr>
        <w:t>коворкінг</w:t>
      </w:r>
      <w:proofErr w:type="spellEnd"/>
      <w:r w:rsidRPr="00755FDB">
        <w:rPr>
          <w:rFonts w:ascii="Times New Roman" w:hAnsi="Times New Roman" w:cs="Times New Roman"/>
          <w:sz w:val="28"/>
          <w:szCs w:val="28"/>
        </w:rPr>
        <w:t xml:space="preserve"> центру працюватимуть ментори. Вони зможуть надавати консультації для резидентів хабу щодо планування та реалізації проектів. Основна ідея в тому, що людина може прийти лише з ідеєю та бажанням працювати, а вийти з готовим та реальним проектом. В креативному середовищі хабу можна буде знайти однодумців та створити команду, </w:t>
      </w:r>
      <w:r w:rsidRPr="00755FDB">
        <w:rPr>
          <w:rFonts w:ascii="Times New Roman" w:hAnsi="Times New Roman" w:cs="Times New Roman"/>
          <w:sz w:val="28"/>
          <w:szCs w:val="28"/>
        </w:rPr>
        <w:lastRenderedPageBreak/>
        <w:t xml:space="preserve">орендувати приміщення на умовах </w:t>
      </w:r>
      <w:proofErr w:type="spellStart"/>
      <w:r w:rsidRPr="00755FDB">
        <w:rPr>
          <w:rFonts w:ascii="Times New Roman" w:hAnsi="Times New Roman" w:cs="Times New Roman"/>
          <w:sz w:val="28"/>
          <w:szCs w:val="28"/>
        </w:rPr>
        <w:t>коворкінгу</w:t>
      </w:r>
      <w:proofErr w:type="spellEnd"/>
      <w:r w:rsidRPr="00755FDB">
        <w:rPr>
          <w:rFonts w:ascii="Times New Roman" w:hAnsi="Times New Roman" w:cs="Times New Roman"/>
          <w:sz w:val="28"/>
          <w:szCs w:val="28"/>
        </w:rPr>
        <w:t xml:space="preserve"> та працювати над проектом. Тут можна буде знайти не лише команду, але й інвесторів, оскільки хаб співпрацюватиме з акселераторами, або напряму виходити на інвесторів. </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Як різновид </w:t>
      </w:r>
      <w:proofErr w:type="spellStart"/>
      <w:r w:rsidRPr="00755FDB">
        <w:rPr>
          <w:rFonts w:ascii="Times New Roman" w:hAnsi="Times New Roman" w:cs="Times New Roman"/>
          <w:sz w:val="28"/>
          <w:szCs w:val="28"/>
        </w:rPr>
        <w:t>коворкінг</w:t>
      </w:r>
      <w:proofErr w:type="spellEnd"/>
      <w:r w:rsidRPr="00755FDB">
        <w:rPr>
          <w:rFonts w:ascii="Times New Roman" w:hAnsi="Times New Roman" w:cs="Times New Roman"/>
          <w:sz w:val="28"/>
          <w:szCs w:val="28"/>
        </w:rPr>
        <w:t xml:space="preserve"> центру буде запропоновано оренду окремих офісів, де зможуть працювати вже сформовані команди. До вибору можуть бути офіс для 6 та 10 осіб. У вартість оренди так само входять послуги </w:t>
      </w:r>
      <w:proofErr w:type="spellStart"/>
      <w:r w:rsidRPr="00755FDB">
        <w:rPr>
          <w:rFonts w:ascii="Times New Roman" w:hAnsi="Times New Roman" w:cs="Times New Roman"/>
          <w:sz w:val="28"/>
          <w:szCs w:val="28"/>
        </w:rPr>
        <w:t>менторства</w:t>
      </w:r>
      <w:proofErr w:type="spellEnd"/>
      <w:r w:rsidRPr="00755FDB">
        <w:rPr>
          <w:rFonts w:ascii="Times New Roman" w:hAnsi="Times New Roman" w:cs="Times New Roman"/>
          <w:sz w:val="28"/>
          <w:szCs w:val="28"/>
        </w:rPr>
        <w:t>.</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Проведення стартап-школи </w:t>
      </w:r>
    </w:p>
    <w:p w:rsidR="00180F9B" w:rsidRPr="00755FDB" w:rsidRDefault="00180F9B" w:rsidP="00180F9B">
      <w:pPr>
        <w:spacing w:after="0" w:line="360" w:lineRule="auto"/>
        <w:ind w:firstLine="709"/>
        <w:jc w:val="both"/>
        <w:rPr>
          <w:rFonts w:ascii="Times New Roman" w:hAnsi="Times New Roman" w:cs="Times New Roman"/>
          <w:sz w:val="28"/>
          <w:szCs w:val="28"/>
        </w:rPr>
      </w:pPr>
      <w:proofErr w:type="spellStart"/>
      <w:r w:rsidRPr="00755FDB">
        <w:rPr>
          <w:rFonts w:ascii="Times New Roman" w:hAnsi="Times New Roman" w:cs="Times New Roman"/>
          <w:sz w:val="28"/>
          <w:szCs w:val="28"/>
        </w:rPr>
        <w:t>Стартап</w:t>
      </w:r>
      <w:proofErr w:type="spellEnd"/>
      <w:r w:rsidRPr="00755FDB">
        <w:rPr>
          <w:rFonts w:ascii="Times New Roman" w:hAnsi="Times New Roman" w:cs="Times New Roman"/>
          <w:sz w:val="28"/>
          <w:szCs w:val="28"/>
        </w:rPr>
        <w:t xml:space="preserve"> Школа </w:t>
      </w:r>
      <w:r w:rsidR="00E855C4">
        <w:rPr>
          <w:rFonts w:ascii="Times New Roman" w:hAnsi="Times New Roman" w:cs="Times New Roman"/>
          <w:sz w:val="28"/>
          <w:szCs w:val="28"/>
        </w:rPr>
        <w:t>–</w:t>
      </w:r>
      <w:r w:rsidRPr="00755FDB">
        <w:rPr>
          <w:rFonts w:ascii="Times New Roman" w:hAnsi="Times New Roman" w:cs="Times New Roman"/>
          <w:sz w:val="28"/>
          <w:szCs w:val="28"/>
        </w:rPr>
        <w:t xml:space="preserve"> це середовище, в якому креативна молодь отримує умови для втілення своїх ідей в стартап-проекти і можливість залучення інвестицій для їх розвитку. Стартап Школа дає знання і навички, за допомогою яких під керівництвом менторів учасники пройдуть шлях від ідеї стартапу до першої його презентації перед інвесторами.</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В програмі навчання:</w:t>
      </w:r>
    </w:p>
    <w:p w:rsidR="00180F9B" w:rsidRPr="00755FDB" w:rsidRDefault="00180F9B" w:rsidP="00180F9B">
      <w:pPr>
        <w:spacing w:after="0" w:line="360" w:lineRule="auto"/>
        <w:ind w:firstLine="709"/>
        <w:jc w:val="both"/>
        <w:rPr>
          <w:rFonts w:ascii="Times New Roman" w:hAnsi="Times New Roman" w:cs="Times New Roman"/>
          <w:i/>
          <w:sz w:val="28"/>
          <w:szCs w:val="28"/>
        </w:rPr>
      </w:pPr>
      <w:r w:rsidRPr="00755FDB">
        <w:rPr>
          <w:rFonts w:ascii="Times New Roman" w:hAnsi="Times New Roman" w:cs="Times New Roman"/>
          <w:i/>
          <w:sz w:val="28"/>
          <w:szCs w:val="28"/>
        </w:rPr>
        <w:t>Теоретична частина</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1. Отримання теоретичних знань і практичних навичок в сфері створення інноваційних технологічних стартапів (теоретичну частину проводитимуть тренера від хабу);</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2. Знайомство з відомими підприємцями, експертами, менторами і їх досвідом створення / участі / розвитку / продажу успішних стартап-компаній;</w:t>
      </w:r>
    </w:p>
    <w:p w:rsidR="00180F9B" w:rsidRPr="00755FDB" w:rsidRDefault="00180F9B" w:rsidP="00180F9B">
      <w:pPr>
        <w:spacing w:after="0" w:line="360" w:lineRule="auto"/>
        <w:ind w:firstLine="709"/>
        <w:jc w:val="both"/>
        <w:rPr>
          <w:rFonts w:ascii="Times New Roman" w:hAnsi="Times New Roman" w:cs="Times New Roman"/>
          <w:i/>
          <w:sz w:val="28"/>
          <w:szCs w:val="28"/>
        </w:rPr>
      </w:pPr>
      <w:r w:rsidRPr="00755FDB">
        <w:rPr>
          <w:rFonts w:ascii="Times New Roman" w:hAnsi="Times New Roman" w:cs="Times New Roman"/>
          <w:i/>
          <w:sz w:val="28"/>
          <w:szCs w:val="28"/>
        </w:rPr>
        <w:t>Практична частина</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3. Мотивація креативної поведінки і формування нових бізнес-ідей або розвитку вже наявних.</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4. Опрацювання проектів учасників спільно з експертами, практичні заняття та розбори. На виході учасники отримують сформований план дій для запуску проекту, а також розуміння вузьких місць свого проекту.</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5. Презентація і захист стартап-проектів перед інвесторами, бізнес-ангелами, представниками венчурних фондів.</w:t>
      </w:r>
    </w:p>
    <w:p w:rsidR="00180F9B" w:rsidRPr="00755FDB" w:rsidRDefault="00180F9B" w:rsidP="00180F9B">
      <w:pPr>
        <w:spacing w:after="0" w:line="360" w:lineRule="auto"/>
        <w:ind w:firstLine="709"/>
        <w:jc w:val="both"/>
        <w:rPr>
          <w:rFonts w:ascii="Times New Roman" w:hAnsi="Times New Roman" w:cs="Times New Roman"/>
          <w:sz w:val="28"/>
          <w:szCs w:val="28"/>
        </w:rPr>
      </w:pPr>
      <w:proofErr w:type="spellStart"/>
      <w:r w:rsidRPr="00755FDB">
        <w:rPr>
          <w:rFonts w:ascii="Times New Roman" w:hAnsi="Times New Roman" w:cs="Times New Roman"/>
          <w:sz w:val="28"/>
          <w:szCs w:val="28"/>
        </w:rPr>
        <w:t>Стратап</w:t>
      </w:r>
      <w:proofErr w:type="spellEnd"/>
      <w:r w:rsidRPr="00755FDB">
        <w:rPr>
          <w:rFonts w:ascii="Times New Roman" w:hAnsi="Times New Roman" w:cs="Times New Roman"/>
          <w:sz w:val="28"/>
          <w:szCs w:val="28"/>
        </w:rPr>
        <w:t>-школа навчає інноваційного підприємництва, допомагає здійснити розробку ідей і бізнес-проектів, знаходить інвесторів / бізнес-</w:t>
      </w:r>
      <w:r w:rsidRPr="00755FDB">
        <w:rPr>
          <w:rFonts w:ascii="Times New Roman" w:hAnsi="Times New Roman" w:cs="Times New Roman"/>
          <w:sz w:val="28"/>
          <w:szCs w:val="28"/>
        </w:rPr>
        <w:lastRenderedPageBreak/>
        <w:t xml:space="preserve">ангелів для стартапу учасників, консультує в створенні прототипів і бізнес-продуктів, проводить </w:t>
      </w:r>
      <w:proofErr w:type="spellStart"/>
      <w:r w:rsidRPr="00755FDB">
        <w:rPr>
          <w:rFonts w:ascii="Times New Roman" w:hAnsi="Times New Roman" w:cs="Times New Roman"/>
          <w:sz w:val="28"/>
          <w:szCs w:val="28"/>
        </w:rPr>
        <w:t>пітч</w:t>
      </w:r>
      <w:proofErr w:type="spellEnd"/>
      <w:r w:rsidRPr="00755FDB">
        <w:rPr>
          <w:rFonts w:ascii="Times New Roman" w:hAnsi="Times New Roman" w:cs="Times New Roman"/>
          <w:sz w:val="28"/>
          <w:szCs w:val="28"/>
        </w:rPr>
        <w:t>-сесії бізнес-проектів інвесторам, готує до Конкурсу стартапів, привертає для навчання і консультацій високопрофесійних тренерів, менторів, експертів, які мають практичний досвід.</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Наступним видом діяльності є здача в оренду конференц залу, який може трансформувати під різні потреби та заходи. Він може вміщати до 100 осіб та обладнаний проекторами, </w:t>
      </w:r>
      <w:proofErr w:type="spellStart"/>
      <w:r w:rsidRPr="00755FDB">
        <w:rPr>
          <w:rFonts w:ascii="Times New Roman" w:hAnsi="Times New Roman" w:cs="Times New Roman"/>
          <w:sz w:val="28"/>
          <w:szCs w:val="28"/>
        </w:rPr>
        <w:t>мультидошкою</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фліпчартами</w:t>
      </w:r>
      <w:proofErr w:type="spellEnd"/>
      <w:r w:rsidRPr="00755FDB">
        <w:rPr>
          <w:rFonts w:ascii="Times New Roman" w:hAnsi="Times New Roman" w:cs="Times New Roman"/>
          <w:sz w:val="28"/>
          <w:szCs w:val="28"/>
        </w:rPr>
        <w:t xml:space="preserve"> та всім необхідним для проведення ефективного навчання або інших форматів заходів.</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В той же час проводитиметься навчання безпосередньо від хабу – це різноманітні майстер-класи, </w:t>
      </w:r>
      <w:proofErr w:type="spellStart"/>
      <w:r w:rsidRPr="00755FDB">
        <w:rPr>
          <w:rFonts w:ascii="Times New Roman" w:hAnsi="Times New Roman" w:cs="Times New Roman"/>
          <w:sz w:val="28"/>
          <w:szCs w:val="28"/>
        </w:rPr>
        <w:t>воркшопи</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хакатони</w:t>
      </w:r>
      <w:proofErr w:type="spellEnd"/>
      <w:r w:rsidRPr="00755FDB">
        <w:rPr>
          <w:rFonts w:ascii="Times New Roman" w:hAnsi="Times New Roman" w:cs="Times New Roman"/>
          <w:sz w:val="28"/>
          <w:szCs w:val="28"/>
        </w:rPr>
        <w:t xml:space="preserve">, зустрічі з інвесторами, </w:t>
      </w:r>
      <w:proofErr w:type="spellStart"/>
      <w:r w:rsidRPr="00755FDB">
        <w:rPr>
          <w:rFonts w:ascii="Times New Roman" w:hAnsi="Times New Roman" w:cs="Times New Roman"/>
          <w:sz w:val="28"/>
          <w:szCs w:val="28"/>
        </w:rPr>
        <w:t>пітчинги</w:t>
      </w:r>
      <w:proofErr w:type="spellEnd"/>
      <w:r w:rsidRPr="00755FDB">
        <w:rPr>
          <w:rFonts w:ascii="Times New Roman" w:hAnsi="Times New Roman" w:cs="Times New Roman"/>
          <w:sz w:val="28"/>
          <w:szCs w:val="28"/>
        </w:rPr>
        <w:t xml:space="preserve"> та ще багато іншого.</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Серед партнерів хабу можна виділити бізнес-акселератори, куди будуть подаватися проекти для пошуку інвестицій, бізнес-інкубатори передбачають співпрацю, обмін досвідом, інформацією. Також варто відзначити серед партнерів освітні заклади міста Рівне, це і школи, і вищі навчальні заклади, для учасників будуть проводитись різноманітні заходи, спрямовані на розвиток бізнес-грамотності та інші. З ВНЗ окрім співпраці в ролі клієнта і відвідувача заходів, також розглядається партнерство з викладачами як спікерами, обмін інформаційними та іншими ресурсами, а також як основне джерело інноваційних ідей від студентів. Також передбачається співпраця з міською та обласною владою в розрізі підтримки проектів. Підприємства також можуть купувати стартапи, або бути безпосередньо в ролі клієнтів хабу.</w:t>
      </w:r>
    </w:p>
    <w:p w:rsidR="00180F9B" w:rsidRPr="00755FDB" w:rsidRDefault="00180F9B" w:rsidP="00180F9B">
      <w:pPr>
        <w:spacing w:after="0" w:line="360" w:lineRule="auto"/>
        <w:ind w:firstLine="709"/>
        <w:jc w:val="center"/>
        <w:rPr>
          <w:rFonts w:ascii="Times New Roman" w:hAnsi="Times New Roman" w:cs="Times New Roman"/>
          <w:b/>
          <w:sz w:val="28"/>
          <w:szCs w:val="28"/>
        </w:rPr>
      </w:pPr>
    </w:p>
    <w:p w:rsidR="00180F9B" w:rsidRPr="00755FDB" w:rsidRDefault="00180F9B" w:rsidP="00180F9B">
      <w:pPr>
        <w:spacing w:after="0" w:line="360" w:lineRule="auto"/>
        <w:ind w:firstLine="709"/>
        <w:jc w:val="center"/>
        <w:rPr>
          <w:rFonts w:ascii="Times New Roman" w:hAnsi="Times New Roman" w:cs="Times New Roman"/>
          <w:b/>
          <w:sz w:val="28"/>
          <w:szCs w:val="28"/>
        </w:rPr>
      </w:pPr>
      <w:r w:rsidRPr="00755FDB">
        <w:rPr>
          <w:rFonts w:ascii="Times New Roman" w:hAnsi="Times New Roman" w:cs="Times New Roman"/>
          <w:b/>
          <w:sz w:val="28"/>
          <w:szCs w:val="28"/>
        </w:rPr>
        <w:t xml:space="preserve">Аналіз ринкового середовища </w:t>
      </w:r>
      <w:proofErr w:type="spellStart"/>
      <w:r w:rsidRPr="00755FDB">
        <w:rPr>
          <w:rFonts w:ascii="Times New Roman" w:hAnsi="Times New Roman" w:cs="Times New Roman"/>
          <w:b/>
          <w:sz w:val="28"/>
          <w:szCs w:val="28"/>
        </w:rPr>
        <w:t>хабу</w:t>
      </w:r>
      <w:proofErr w:type="spellEnd"/>
    </w:p>
    <w:p w:rsidR="00180F9B" w:rsidRPr="00755FDB" w:rsidRDefault="00180F9B" w:rsidP="00180F9B">
      <w:pPr>
        <w:spacing w:after="0" w:line="360" w:lineRule="auto"/>
        <w:ind w:firstLine="709"/>
        <w:jc w:val="both"/>
        <w:rPr>
          <w:rFonts w:ascii="Times New Roman" w:hAnsi="Times New Roman" w:cs="Times New Roman"/>
          <w:i/>
          <w:sz w:val="28"/>
          <w:szCs w:val="28"/>
        </w:rPr>
      </w:pPr>
      <w:r w:rsidRPr="00755FDB">
        <w:rPr>
          <w:rFonts w:ascii="Times New Roman" w:hAnsi="Times New Roman" w:cs="Times New Roman"/>
          <w:i/>
          <w:sz w:val="28"/>
          <w:szCs w:val="28"/>
        </w:rPr>
        <w:t>Аналіз конкурентів</w:t>
      </w:r>
    </w:p>
    <w:p w:rsidR="00180F9B" w:rsidRPr="00755FDB" w:rsidRDefault="00180F9B" w:rsidP="00E855C4">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Конкурентами хабу є інші заклади з подібною концепцією (</w:t>
      </w:r>
      <w:proofErr w:type="spellStart"/>
      <w:r w:rsidRPr="00755FDB">
        <w:rPr>
          <w:rFonts w:ascii="Times New Roman" w:hAnsi="Times New Roman" w:cs="Times New Roman"/>
          <w:sz w:val="28"/>
          <w:szCs w:val="28"/>
        </w:rPr>
        <w:t>коворкінг</w:t>
      </w:r>
      <w:proofErr w:type="spellEnd"/>
      <w:r w:rsidRPr="00755FDB">
        <w:rPr>
          <w:rFonts w:ascii="Times New Roman" w:hAnsi="Times New Roman" w:cs="Times New Roman"/>
          <w:sz w:val="28"/>
          <w:szCs w:val="28"/>
        </w:rPr>
        <w:t xml:space="preserve">-центри, </w:t>
      </w:r>
      <w:proofErr w:type="spellStart"/>
      <w:r w:rsidRPr="00755FDB">
        <w:rPr>
          <w:rFonts w:ascii="Times New Roman" w:hAnsi="Times New Roman" w:cs="Times New Roman"/>
          <w:sz w:val="28"/>
          <w:szCs w:val="28"/>
        </w:rPr>
        <w:t>хаби</w:t>
      </w:r>
      <w:proofErr w:type="spellEnd"/>
      <w:r w:rsidRPr="00755FDB">
        <w:rPr>
          <w:rFonts w:ascii="Times New Roman" w:hAnsi="Times New Roman" w:cs="Times New Roman"/>
          <w:sz w:val="28"/>
          <w:szCs w:val="28"/>
        </w:rPr>
        <w:t xml:space="preserve">, бізнес-інкубатори, </w:t>
      </w:r>
      <w:proofErr w:type="spellStart"/>
      <w:r w:rsidRPr="00755FDB">
        <w:rPr>
          <w:rFonts w:ascii="Times New Roman" w:hAnsi="Times New Roman" w:cs="Times New Roman"/>
          <w:sz w:val="28"/>
          <w:szCs w:val="28"/>
        </w:rPr>
        <w:t>стартап</w:t>
      </w:r>
      <w:proofErr w:type="spellEnd"/>
      <w:r w:rsidRPr="00755FDB">
        <w:rPr>
          <w:rFonts w:ascii="Times New Roman" w:hAnsi="Times New Roman" w:cs="Times New Roman"/>
          <w:sz w:val="28"/>
          <w:szCs w:val="28"/>
        </w:rPr>
        <w:t>-школи), які працюють на західній Україні та безпосередньо в м. Рівне.</w:t>
      </w:r>
      <w:r w:rsidR="00E855C4">
        <w:rPr>
          <w:rFonts w:ascii="Times New Roman" w:hAnsi="Times New Roman" w:cs="Times New Roman"/>
          <w:sz w:val="28"/>
          <w:szCs w:val="28"/>
        </w:rPr>
        <w:t xml:space="preserve"> Перелік основних </w:t>
      </w:r>
      <w:r w:rsidRPr="00755FDB">
        <w:rPr>
          <w:rFonts w:ascii="Times New Roman" w:hAnsi="Times New Roman" w:cs="Times New Roman"/>
          <w:sz w:val="28"/>
          <w:szCs w:val="28"/>
        </w:rPr>
        <w:t xml:space="preserve">конкурентів на всеукраїнському ринку </w:t>
      </w:r>
      <w:r w:rsidR="00E855C4">
        <w:rPr>
          <w:rFonts w:ascii="Times New Roman" w:hAnsi="Times New Roman" w:cs="Times New Roman"/>
          <w:sz w:val="28"/>
          <w:szCs w:val="28"/>
        </w:rPr>
        <w:t>розглянуто в табл. 3.2.</w:t>
      </w:r>
    </w:p>
    <w:p w:rsidR="00180F9B" w:rsidRPr="00755FDB" w:rsidRDefault="00180F9B" w:rsidP="00180F9B">
      <w:pPr>
        <w:spacing w:after="0" w:line="360" w:lineRule="auto"/>
        <w:ind w:firstLine="709"/>
        <w:jc w:val="right"/>
        <w:rPr>
          <w:rFonts w:ascii="Times New Roman" w:hAnsi="Times New Roman" w:cs="Times New Roman"/>
          <w:sz w:val="28"/>
          <w:szCs w:val="28"/>
        </w:rPr>
      </w:pPr>
      <w:r w:rsidRPr="00755FDB">
        <w:rPr>
          <w:rFonts w:ascii="Times New Roman" w:hAnsi="Times New Roman" w:cs="Times New Roman"/>
          <w:sz w:val="28"/>
          <w:szCs w:val="28"/>
        </w:rPr>
        <w:lastRenderedPageBreak/>
        <w:t xml:space="preserve">Таблиця </w:t>
      </w:r>
      <w:r w:rsidR="00826027">
        <w:rPr>
          <w:rFonts w:ascii="Times New Roman" w:hAnsi="Times New Roman" w:cs="Times New Roman"/>
          <w:sz w:val="28"/>
          <w:szCs w:val="28"/>
        </w:rPr>
        <w:t>2</w:t>
      </w:r>
      <w:r w:rsidRPr="00755FDB">
        <w:rPr>
          <w:rFonts w:ascii="Times New Roman" w:hAnsi="Times New Roman" w:cs="Times New Roman"/>
          <w:sz w:val="28"/>
          <w:szCs w:val="28"/>
        </w:rPr>
        <w:t>.2</w:t>
      </w:r>
    </w:p>
    <w:p w:rsidR="00180F9B" w:rsidRPr="00755FDB" w:rsidRDefault="00180F9B" w:rsidP="00180F9B">
      <w:pPr>
        <w:spacing w:after="0" w:line="360" w:lineRule="auto"/>
        <w:ind w:firstLine="709"/>
        <w:jc w:val="center"/>
        <w:rPr>
          <w:rFonts w:ascii="Times New Roman" w:hAnsi="Times New Roman" w:cs="Times New Roman"/>
          <w:sz w:val="28"/>
          <w:szCs w:val="28"/>
        </w:rPr>
      </w:pPr>
      <w:r w:rsidRPr="00755FDB">
        <w:rPr>
          <w:rFonts w:ascii="Times New Roman" w:hAnsi="Times New Roman" w:cs="Times New Roman"/>
          <w:sz w:val="28"/>
          <w:szCs w:val="28"/>
        </w:rPr>
        <w:t>Перелік та характеристика конкурентів</w:t>
      </w:r>
    </w:p>
    <w:tbl>
      <w:tblPr>
        <w:tblStyle w:val="a3"/>
        <w:tblW w:w="0" w:type="auto"/>
        <w:tblLook w:val="04A0" w:firstRow="1" w:lastRow="0" w:firstColumn="1" w:lastColumn="0" w:noHBand="0" w:noVBand="1"/>
      </w:tblPr>
      <w:tblGrid>
        <w:gridCol w:w="1696"/>
        <w:gridCol w:w="7648"/>
      </w:tblGrid>
      <w:tr w:rsidR="00180F9B" w:rsidRPr="00E855C4" w:rsidTr="00E855C4">
        <w:tc>
          <w:tcPr>
            <w:tcW w:w="1696" w:type="dxa"/>
          </w:tcPr>
          <w:p w:rsidR="00180F9B" w:rsidRPr="00E855C4" w:rsidRDefault="00180F9B" w:rsidP="00E855C4">
            <w:pPr>
              <w:contextualSpacing/>
              <w:jc w:val="both"/>
              <w:rPr>
                <w:rFonts w:ascii="Times New Roman" w:hAnsi="Times New Roman" w:cs="Times New Roman"/>
                <w:szCs w:val="28"/>
              </w:rPr>
            </w:pPr>
            <w:r w:rsidRPr="00E855C4">
              <w:rPr>
                <w:rFonts w:ascii="Times New Roman" w:hAnsi="Times New Roman" w:cs="Times New Roman"/>
                <w:szCs w:val="28"/>
              </w:rPr>
              <w:t>Конкуренти</w:t>
            </w:r>
          </w:p>
        </w:tc>
        <w:tc>
          <w:tcPr>
            <w:tcW w:w="7648" w:type="dxa"/>
          </w:tcPr>
          <w:p w:rsidR="00180F9B" w:rsidRPr="00E855C4" w:rsidRDefault="00180F9B" w:rsidP="00E855C4">
            <w:pPr>
              <w:contextualSpacing/>
              <w:jc w:val="both"/>
              <w:rPr>
                <w:rFonts w:ascii="Times New Roman" w:hAnsi="Times New Roman" w:cs="Times New Roman"/>
                <w:szCs w:val="28"/>
              </w:rPr>
            </w:pPr>
            <w:r w:rsidRPr="00E855C4">
              <w:rPr>
                <w:rFonts w:ascii="Times New Roman" w:hAnsi="Times New Roman" w:cs="Times New Roman"/>
                <w:szCs w:val="28"/>
              </w:rPr>
              <w:t>Опис послуг, що надаються</w:t>
            </w:r>
          </w:p>
        </w:tc>
      </w:tr>
      <w:tr w:rsidR="00180F9B" w:rsidRPr="00E855C4" w:rsidTr="00E855C4">
        <w:tc>
          <w:tcPr>
            <w:tcW w:w="1696" w:type="dxa"/>
          </w:tcPr>
          <w:p w:rsidR="00180F9B" w:rsidRPr="00E855C4" w:rsidRDefault="00180F9B" w:rsidP="00E855C4">
            <w:pPr>
              <w:contextualSpacing/>
              <w:jc w:val="both"/>
              <w:rPr>
                <w:rFonts w:ascii="Times New Roman" w:hAnsi="Times New Roman" w:cs="Times New Roman"/>
                <w:szCs w:val="28"/>
              </w:rPr>
            </w:pPr>
            <w:proofErr w:type="spellStart"/>
            <w:r w:rsidRPr="00E855C4">
              <w:rPr>
                <w:rFonts w:ascii="Times New Roman" w:hAnsi="Times New Roman" w:cs="Times New Roman"/>
                <w:szCs w:val="28"/>
              </w:rPr>
              <w:t>iHUB</w:t>
            </w:r>
            <w:proofErr w:type="spellEnd"/>
            <w:r w:rsidRPr="00E855C4">
              <w:rPr>
                <w:rFonts w:ascii="Times New Roman" w:hAnsi="Times New Roman" w:cs="Times New Roman"/>
                <w:szCs w:val="28"/>
              </w:rPr>
              <w:t xml:space="preserve"> </w:t>
            </w:r>
          </w:p>
          <w:p w:rsidR="00180F9B" w:rsidRPr="00E855C4" w:rsidRDefault="00180F9B" w:rsidP="00E855C4">
            <w:pPr>
              <w:contextualSpacing/>
              <w:jc w:val="both"/>
              <w:rPr>
                <w:rFonts w:ascii="Times New Roman" w:hAnsi="Times New Roman" w:cs="Times New Roman"/>
                <w:szCs w:val="28"/>
              </w:rPr>
            </w:pPr>
          </w:p>
        </w:tc>
        <w:tc>
          <w:tcPr>
            <w:tcW w:w="7648" w:type="dxa"/>
          </w:tcPr>
          <w:p w:rsidR="00180F9B" w:rsidRPr="00E855C4" w:rsidRDefault="00180F9B" w:rsidP="00E855C4">
            <w:pPr>
              <w:contextualSpacing/>
              <w:jc w:val="both"/>
              <w:rPr>
                <w:rFonts w:ascii="Times New Roman" w:hAnsi="Times New Roman" w:cs="Times New Roman"/>
                <w:szCs w:val="28"/>
              </w:rPr>
            </w:pPr>
            <w:r w:rsidRPr="00E855C4">
              <w:rPr>
                <w:rFonts w:ascii="Times New Roman" w:hAnsi="Times New Roman" w:cs="Times New Roman"/>
                <w:szCs w:val="28"/>
              </w:rPr>
              <w:t>Розташування: Київ, Чернігів, Вінниця та Львів</w:t>
            </w:r>
          </w:p>
          <w:p w:rsidR="00180F9B" w:rsidRPr="00E855C4" w:rsidRDefault="00180F9B" w:rsidP="0086040D">
            <w:pPr>
              <w:pStyle w:val="a8"/>
              <w:numPr>
                <w:ilvl w:val="0"/>
                <w:numId w:val="28"/>
              </w:numPr>
              <w:tabs>
                <w:tab w:val="left" w:pos="454"/>
              </w:tabs>
              <w:ind w:left="29" w:firstLine="142"/>
              <w:jc w:val="both"/>
              <w:rPr>
                <w:rFonts w:ascii="Times New Roman" w:hAnsi="Times New Roman" w:cs="Times New Roman"/>
                <w:szCs w:val="28"/>
              </w:rPr>
            </w:pPr>
            <w:r w:rsidRPr="00E855C4">
              <w:rPr>
                <w:rFonts w:ascii="Times New Roman" w:hAnsi="Times New Roman" w:cs="Times New Roman"/>
                <w:szCs w:val="28"/>
              </w:rPr>
              <w:t xml:space="preserve">зручна локація; </w:t>
            </w:r>
          </w:p>
          <w:p w:rsidR="00180F9B" w:rsidRPr="00E855C4" w:rsidRDefault="00180F9B" w:rsidP="0086040D">
            <w:pPr>
              <w:pStyle w:val="a8"/>
              <w:numPr>
                <w:ilvl w:val="0"/>
                <w:numId w:val="28"/>
              </w:numPr>
              <w:tabs>
                <w:tab w:val="left" w:pos="454"/>
              </w:tabs>
              <w:ind w:left="29" w:firstLine="142"/>
              <w:jc w:val="both"/>
              <w:rPr>
                <w:rFonts w:ascii="Times New Roman" w:hAnsi="Times New Roman" w:cs="Times New Roman"/>
                <w:szCs w:val="28"/>
              </w:rPr>
            </w:pPr>
            <w:r w:rsidRPr="00E855C4">
              <w:rPr>
                <w:rFonts w:ascii="Times New Roman" w:hAnsi="Times New Roman" w:cs="Times New Roman"/>
                <w:szCs w:val="28"/>
              </w:rPr>
              <w:t xml:space="preserve">цілодобовий режим роботи; </w:t>
            </w:r>
          </w:p>
          <w:p w:rsidR="00180F9B" w:rsidRPr="00E855C4" w:rsidRDefault="00180F9B" w:rsidP="0086040D">
            <w:pPr>
              <w:pStyle w:val="a8"/>
              <w:numPr>
                <w:ilvl w:val="0"/>
                <w:numId w:val="28"/>
              </w:numPr>
              <w:tabs>
                <w:tab w:val="left" w:pos="454"/>
              </w:tabs>
              <w:ind w:left="29" w:firstLine="142"/>
              <w:jc w:val="both"/>
              <w:rPr>
                <w:rFonts w:ascii="Times New Roman" w:hAnsi="Times New Roman" w:cs="Times New Roman"/>
                <w:szCs w:val="28"/>
              </w:rPr>
            </w:pPr>
            <w:r w:rsidRPr="00E855C4">
              <w:rPr>
                <w:rFonts w:ascii="Times New Roman" w:hAnsi="Times New Roman" w:cs="Times New Roman"/>
                <w:szCs w:val="28"/>
              </w:rPr>
              <w:t xml:space="preserve">простір для </w:t>
            </w:r>
            <w:proofErr w:type="spellStart"/>
            <w:r w:rsidRPr="00E855C4">
              <w:rPr>
                <w:rFonts w:ascii="Times New Roman" w:hAnsi="Times New Roman" w:cs="Times New Roman"/>
                <w:szCs w:val="28"/>
              </w:rPr>
              <w:t>коворкінгу</w:t>
            </w:r>
            <w:proofErr w:type="spellEnd"/>
            <w:r w:rsidRPr="00E855C4">
              <w:rPr>
                <w:rFonts w:ascii="Times New Roman" w:hAnsi="Times New Roman" w:cs="Times New Roman"/>
                <w:szCs w:val="28"/>
              </w:rPr>
              <w:t>;</w:t>
            </w:r>
          </w:p>
          <w:p w:rsidR="00180F9B" w:rsidRPr="00E855C4" w:rsidRDefault="00180F9B" w:rsidP="0086040D">
            <w:pPr>
              <w:pStyle w:val="a8"/>
              <w:numPr>
                <w:ilvl w:val="0"/>
                <w:numId w:val="28"/>
              </w:numPr>
              <w:tabs>
                <w:tab w:val="left" w:pos="454"/>
              </w:tabs>
              <w:ind w:left="29" w:firstLine="142"/>
              <w:jc w:val="both"/>
              <w:rPr>
                <w:rFonts w:ascii="Times New Roman" w:hAnsi="Times New Roman" w:cs="Times New Roman"/>
                <w:szCs w:val="28"/>
              </w:rPr>
            </w:pPr>
            <w:proofErr w:type="spellStart"/>
            <w:r w:rsidRPr="00E855C4">
              <w:rPr>
                <w:rFonts w:ascii="Times New Roman" w:hAnsi="Times New Roman" w:cs="Times New Roman"/>
                <w:szCs w:val="28"/>
              </w:rPr>
              <w:t>івент</w:t>
            </w:r>
            <w:proofErr w:type="spellEnd"/>
            <w:r w:rsidRPr="00E855C4">
              <w:rPr>
                <w:rFonts w:ascii="Times New Roman" w:hAnsi="Times New Roman" w:cs="Times New Roman"/>
                <w:szCs w:val="28"/>
              </w:rPr>
              <w:t xml:space="preserve">-зону, конференц-кімнати; </w:t>
            </w:r>
          </w:p>
          <w:p w:rsidR="00180F9B" w:rsidRPr="00E855C4" w:rsidRDefault="00180F9B" w:rsidP="0086040D">
            <w:pPr>
              <w:pStyle w:val="a8"/>
              <w:numPr>
                <w:ilvl w:val="0"/>
                <w:numId w:val="28"/>
              </w:numPr>
              <w:tabs>
                <w:tab w:val="left" w:pos="454"/>
              </w:tabs>
              <w:ind w:left="29" w:firstLine="142"/>
              <w:jc w:val="both"/>
              <w:rPr>
                <w:rFonts w:ascii="Times New Roman" w:hAnsi="Times New Roman" w:cs="Times New Roman"/>
                <w:szCs w:val="28"/>
              </w:rPr>
            </w:pPr>
            <w:r w:rsidRPr="00E855C4">
              <w:rPr>
                <w:rFonts w:ascii="Times New Roman" w:hAnsi="Times New Roman" w:cs="Times New Roman"/>
                <w:szCs w:val="28"/>
              </w:rPr>
              <w:t xml:space="preserve">можливість відвідування всіх подій в </w:t>
            </w:r>
            <w:proofErr w:type="spellStart"/>
            <w:r w:rsidRPr="00E855C4">
              <w:rPr>
                <w:rFonts w:ascii="Times New Roman" w:hAnsi="Times New Roman" w:cs="Times New Roman"/>
                <w:szCs w:val="28"/>
              </w:rPr>
              <w:t>iHUB</w:t>
            </w:r>
            <w:proofErr w:type="spellEnd"/>
            <w:r w:rsidRPr="00E855C4">
              <w:rPr>
                <w:rFonts w:ascii="Times New Roman" w:hAnsi="Times New Roman" w:cs="Times New Roman"/>
                <w:szCs w:val="28"/>
              </w:rPr>
              <w:t xml:space="preserve">; </w:t>
            </w:r>
          </w:p>
          <w:p w:rsidR="00180F9B" w:rsidRPr="00E855C4" w:rsidRDefault="0086040D" w:rsidP="0086040D">
            <w:pPr>
              <w:pStyle w:val="a8"/>
              <w:numPr>
                <w:ilvl w:val="0"/>
                <w:numId w:val="28"/>
              </w:numPr>
              <w:tabs>
                <w:tab w:val="left" w:pos="454"/>
              </w:tabs>
              <w:ind w:left="29" w:firstLine="142"/>
              <w:jc w:val="both"/>
              <w:rPr>
                <w:rFonts w:ascii="Times New Roman" w:hAnsi="Times New Roman" w:cs="Times New Roman"/>
                <w:szCs w:val="28"/>
              </w:rPr>
            </w:pPr>
            <w:r w:rsidRPr="00E855C4">
              <w:rPr>
                <w:rFonts w:ascii="Times New Roman" w:hAnsi="Times New Roman" w:cs="Times New Roman"/>
                <w:szCs w:val="28"/>
              </w:rPr>
              <w:t xml:space="preserve">WI-FI </w:t>
            </w:r>
            <w:r w:rsidR="00180F9B" w:rsidRPr="00E855C4">
              <w:rPr>
                <w:rFonts w:ascii="Times New Roman" w:hAnsi="Times New Roman" w:cs="Times New Roman"/>
                <w:szCs w:val="28"/>
              </w:rPr>
              <w:t xml:space="preserve">та інша необхідна техніка. </w:t>
            </w:r>
          </w:p>
        </w:tc>
      </w:tr>
      <w:tr w:rsidR="00180F9B" w:rsidRPr="00E855C4" w:rsidTr="00E855C4">
        <w:tc>
          <w:tcPr>
            <w:tcW w:w="1696" w:type="dxa"/>
          </w:tcPr>
          <w:p w:rsidR="00180F9B" w:rsidRPr="00E855C4" w:rsidRDefault="00180F9B" w:rsidP="00E855C4">
            <w:pPr>
              <w:contextualSpacing/>
              <w:jc w:val="both"/>
              <w:rPr>
                <w:rFonts w:ascii="Times New Roman" w:hAnsi="Times New Roman" w:cs="Times New Roman"/>
                <w:szCs w:val="28"/>
              </w:rPr>
            </w:pPr>
            <w:proofErr w:type="spellStart"/>
            <w:r w:rsidRPr="00E855C4">
              <w:rPr>
                <w:rFonts w:ascii="Times New Roman" w:hAnsi="Times New Roman" w:cs="Times New Roman"/>
                <w:szCs w:val="28"/>
              </w:rPr>
              <w:t>Schastiehub</w:t>
            </w:r>
            <w:proofErr w:type="spellEnd"/>
          </w:p>
          <w:p w:rsidR="00180F9B" w:rsidRPr="00E855C4" w:rsidRDefault="00180F9B" w:rsidP="00E855C4">
            <w:pPr>
              <w:contextualSpacing/>
              <w:jc w:val="both"/>
              <w:rPr>
                <w:rFonts w:ascii="Times New Roman" w:hAnsi="Times New Roman" w:cs="Times New Roman"/>
                <w:szCs w:val="28"/>
              </w:rPr>
            </w:pPr>
          </w:p>
        </w:tc>
        <w:tc>
          <w:tcPr>
            <w:tcW w:w="7648" w:type="dxa"/>
          </w:tcPr>
          <w:p w:rsidR="00180F9B" w:rsidRPr="00E855C4" w:rsidRDefault="00180F9B" w:rsidP="00E855C4">
            <w:pPr>
              <w:contextualSpacing/>
              <w:jc w:val="both"/>
              <w:rPr>
                <w:rFonts w:ascii="Times New Roman" w:hAnsi="Times New Roman" w:cs="Times New Roman"/>
                <w:szCs w:val="28"/>
              </w:rPr>
            </w:pPr>
            <w:r w:rsidRPr="00E855C4">
              <w:rPr>
                <w:rFonts w:ascii="Times New Roman" w:hAnsi="Times New Roman" w:cs="Times New Roman"/>
                <w:szCs w:val="28"/>
              </w:rPr>
              <w:t xml:space="preserve">Розташування: Київ </w:t>
            </w:r>
          </w:p>
          <w:p w:rsidR="00180F9B" w:rsidRPr="00E855C4" w:rsidRDefault="00180F9B" w:rsidP="0086040D">
            <w:pPr>
              <w:pStyle w:val="a8"/>
              <w:numPr>
                <w:ilvl w:val="0"/>
                <w:numId w:val="29"/>
              </w:numPr>
              <w:ind w:left="454"/>
              <w:jc w:val="both"/>
              <w:rPr>
                <w:rFonts w:ascii="Times New Roman" w:hAnsi="Times New Roman" w:cs="Times New Roman"/>
                <w:szCs w:val="28"/>
              </w:rPr>
            </w:pPr>
            <w:proofErr w:type="spellStart"/>
            <w:r w:rsidRPr="00E855C4">
              <w:rPr>
                <w:rFonts w:ascii="Times New Roman" w:hAnsi="Times New Roman" w:cs="Times New Roman"/>
                <w:szCs w:val="28"/>
              </w:rPr>
              <w:t>коворкінг</w:t>
            </w:r>
            <w:proofErr w:type="spellEnd"/>
            <w:r w:rsidRPr="00E855C4">
              <w:rPr>
                <w:rFonts w:ascii="Times New Roman" w:hAnsi="Times New Roman" w:cs="Times New Roman"/>
                <w:szCs w:val="28"/>
              </w:rPr>
              <w:t>;</w:t>
            </w:r>
          </w:p>
          <w:p w:rsidR="00180F9B" w:rsidRPr="00E855C4" w:rsidRDefault="00180F9B" w:rsidP="0086040D">
            <w:pPr>
              <w:pStyle w:val="a8"/>
              <w:numPr>
                <w:ilvl w:val="0"/>
                <w:numId w:val="29"/>
              </w:numPr>
              <w:ind w:left="454"/>
              <w:jc w:val="both"/>
              <w:rPr>
                <w:rFonts w:ascii="Times New Roman" w:hAnsi="Times New Roman" w:cs="Times New Roman"/>
                <w:szCs w:val="28"/>
              </w:rPr>
            </w:pPr>
            <w:r w:rsidRPr="00E855C4">
              <w:rPr>
                <w:rFonts w:ascii="Times New Roman" w:hAnsi="Times New Roman" w:cs="Times New Roman"/>
                <w:szCs w:val="28"/>
              </w:rPr>
              <w:t>місце проведення різних освітніх подій;</w:t>
            </w:r>
          </w:p>
          <w:p w:rsidR="00180F9B" w:rsidRPr="00E855C4" w:rsidRDefault="00180F9B" w:rsidP="0086040D">
            <w:pPr>
              <w:pStyle w:val="a8"/>
              <w:numPr>
                <w:ilvl w:val="0"/>
                <w:numId w:val="29"/>
              </w:numPr>
              <w:ind w:left="454"/>
              <w:jc w:val="both"/>
              <w:rPr>
                <w:rFonts w:ascii="Times New Roman" w:hAnsi="Times New Roman" w:cs="Times New Roman"/>
                <w:szCs w:val="28"/>
              </w:rPr>
            </w:pPr>
            <w:r w:rsidRPr="00E855C4">
              <w:rPr>
                <w:rFonts w:ascii="Times New Roman" w:hAnsi="Times New Roman" w:cs="Times New Roman"/>
                <w:szCs w:val="28"/>
              </w:rPr>
              <w:t>власна фото- та кіно-школа.</w:t>
            </w:r>
          </w:p>
        </w:tc>
      </w:tr>
      <w:tr w:rsidR="00180F9B" w:rsidRPr="00E855C4" w:rsidTr="00E855C4">
        <w:tc>
          <w:tcPr>
            <w:tcW w:w="1696" w:type="dxa"/>
          </w:tcPr>
          <w:p w:rsidR="00180F9B" w:rsidRPr="00E855C4" w:rsidRDefault="00180F9B" w:rsidP="00E855C4">
            <w:pPr>
              <w:contextualSpacing/>
              <w:jc w:val="both"/>
              <w:rPr>
                <w:rFonts w:ascii="Times New Roman" w:hAnsi="Times New Roman" w:cs="Times New Roman"/>
                <w:szCs w:val="28"/>
              </w:rPr>
            </w:pPr>
            <w:proofErr w:type="spellStart"/>
            <w:r w:rsidRPr="00E855C4">
              <w:rPr>
                <w:rFonts w:ascii="Times New Roman" w:hAnsi="Times New Roman" w:cs="Times New Roman"/>
                <w:szCs w:val="28"/>
              </w:rPr>
              <w:t>IdeaHub</w:t>
            </w:r>
            <w:proofErr w:type="spellEnd"/>
          </w:p>
        </w:tc>
        <w:tc>
          <w:tcPr>
            <w:tcW w:w="7648" w:type="dxa"/>
          </w:tcPr>
          <w:p w:rsidR="00180F9B" w:rsidRPr="00E855C4" w:rsidRDefault="00180F9B" w:rsidP="0086040D">
            <w:pPr>
              <w:tabs>
                <w:tab w:val="left" w:pos="454"/>
              </w:tabs>
              <w:ind w:left="171"/>
              <w:contextualSpacing/>
              <w:jc w:val="both"/>
              <w:rPr>
                <w:rFonts w:ascii="Times New Roman" w:hAnsi="Times New Roman" w:cs="Times New Roman"/>
                <w:szCs w:val="28"/>
              </w:rPr>
            </w:pPr>
            <w:r w:rsidRPr="00E855C4">
              <w:rPr>
                <w:rFonts w:ascii="Times New Roman" w:hAnsi="Times New Roman" w:cs="Times New Roman"/>
                <w:szCs w:val="28"/>
              </w:rPr>
              <w:t>Розташування: Київ</w:t>
            </w:r>
          </w:p>
          <w:p w:rsidR="00180F9B" w:rsidRPr="00E855C4" w:rsidRDefault="00180F9B" w:rsidP="0086040D">
            <w:pPr>
              <w:pStyle w:val="a8"/>
              <w:numPr>
                <w:ilvl w:val="0"/>
                <w:numId w:val="30"/>
              </w:numPr>
              <w:tabs>
                <w:tab w:val="left" w:pos="454"/>
              </w:tabs>
              <w:ind w:left="171" w:firstLine="0"/>
              <w:jc w:val="both"/>
              <w:rPr>
                <w:rFonts w:ascii="Times New Roman" w:hAnsi="Times New Roman" w:cs="Times New Roman"/>
                <w:szCs w:val="28"/>
              </w:rPr>
            </w:pPr>
            <w:r w:rsidRPr="00E855C4">
              <w:rPr>
                <w:rFonts w:ascii="Times New Roman" w:hAnsi="Times New Roman" w:cs="Times New Roman"/>
                <w:szCs w:val="28"/>
              </w:rPr>
              <w:t xml:space="preserve">зона </w:t>
            </w:r>
            <w:proofErr w:type="spellStart"/>
            <w:r w:rsidRPr="00E855C4">
              <w:rPr>
                <w:rFonts w:ascii="Times New Roman" w:hAnsi="Times New Roman" w:cs="Times New Roman"/>
                <w:szCs w:val="28"/>
              </w:rPr>
              <w:t>коворкінгу</w:t>
            </w:r>
            <w:proofErr w:type="spellEnd"/>
            <w:r w:rsidRPr="00E855C4">
              <w:rPr>
                <w:rFonts w:ascii="Times New Roman" w:hAnsi="Times New Roman" w:cs="Times New Roman"/>
                <w:szCs w:val="28"/>
              </w:rPr>
              <w:t>;</w:t>
            </w:r>
          </w:p>
          <w:p w:rsidR="00180F9B" w:rsidRPr="00E855C4" w:rsidRDefault="00180F9B" w:rsidP="0086040D">
            <w:pPr>
              <w:pStyle w:val="a8"/>
              <w:numPr>
                <w:ilvl w:val="0"/>
                <w:numId w:val="30"/>
              </w:numPr>
              <w:tabs>
                <w:tab w:val="left" w:pos="454"/>
              </w:tabs>
              <w:ind w:left="171" w:firstLine="0"/>
              <w:jc w:val="both"/>
              <w:rPr>
                <w:rFonts w:ascii="Times New Roman" w:hAnsi="Times New Roman" w:cs="Times New Roman"/>
                <w:szCs w:val="28"/>
              </w:rPr>
            </w:pPr>
            <w:r w:rsidRPr="00E855C4">
              <w:rPr>
                <w:rFonts w:ascii="Times New Roman" w:hAnsi="Times New Roman" w:cs="Times New Roman"/>
                <w:szCs w:val="28"/>
              </w:rPr>
              <w:t>навчальні програми з SEO, інтернет-маркетингу, основ HTML та СSS.</w:t>
            </w:r>
          </w:p>
        </w:tc>
      </w:tr>
      <w:tr w:rsidR="00180F9B" w:rsidRPr="00E855C4" w:rsidTr="00E855C4">
        <w:tc>
          <w:tcPr>
            <w:tcW w:w="1696" w:type="dxa"/>
          </w:tcPr>
          <w:p w:rsidR="00180F9B" w:rsidRPr="00E855C4" w:rsidRDefault="00180F9B" w:rsidP="00E855C4">
            <w:pPr>
              <w:contextualSpacing/>
              <w:jc w:val="both"/>
              <w:rPr>
                <w:rFonts w:ascii="Times New Roman" w:hAnsi="Times New Roman" w:cs="Times New Roman"/>
                <w:szCs w:val="28"/>
              </w:rPr>
            </w:pPr>
            <w:proofErr w:type="spellStart"/>
            <w:r w:rsidRPr="00E855C4">
              <w:rPr>
                <w:rFonts w:ascii="Times New Roman" w:hAnsi="Times New Roman" w:cs="Times New Roman"/>
                <w:szCs w:val="28"/>
              </w:rPr>
              <w:t>FedorivHub</w:t>
            </w:r>
            <w:proofErr w:type="spellEnd"/>
          </w:p>
        </w:tc>
        <w:tc>
          <w:tcPr>
            <w:tcW w:w="7648" w:type="dxa"/>
          </w:tcPr>
          <w:p w:rsidR="00180F9B" w:rsidRPr="00E855C4" w:rsidRDefault="00180F9B" w:rsidP="0086040D">
            <w:pPr>
              <w:tabs>
                <w:tab w:val="left" w:pos="454"/>
              </w:tabs>
              <w:ind w:left="171"/>
              <w:contextualSpacing/>
              <w:jc w:val="both"/>
              <w:rPr>
                <w:rFonts w:ascii="Times New Roman" w:hAnsi="Times New Roman" w:cs="Times New Roman"/>
                <w:szCs w:val="28"/>
              </w:rPr>
            </w:pPr>
            <w:r w:rsidRPr="00E855C4">
              <w:rPr>
                <w:rFonts w:ascii="Times New Roman" w:hAnsi="Times New Roman" w:cs="Times New Roman"/>
                <w:szCs w:val="28"/>
              </w:rPr>
              <w:t>Розташування: Київ</w:t>
            </w:r>
          </w:p>
          <w:p w:rsidR="0086040D" w:rsidRDefault="00180F9B" w:rsidP="0086040D">
            <w:pPr>
              <w:pStyle w:val="a8"/>
              <w:numPr>
                <w:ilvl w:val="0"/>
                <w:numId w:val="31"/>
              </w:numPr>
              <w:tabs>
                <w:tab w:val="left" w:pos="454"/>
              </w:tabs>
              <w:ind w:left="171" w:firstLine="0"/>
              <w:jc w:val="both"/>
              <w:rPr>
                <w:rFonts w:ascii="Times New Roman" w:hAnsi="Times New Roman" w:cs="Times New Roman"/>
                <w:szCs w:val="28"/>
              </w:rPr>
            </w:pPr>
            <w:r w:rsidRPr="00E855C4">
              <w:rPr>
                <w:rFonts w:ascii="Times New Roman" w:hAnsi="Times New Roman" w:cs="Times New Roman"/>
                <w:szCs w:val="28"/>
              </w:rPr>
              <w:t>унікальний майданчик, де перетинаються бізнес і таланти</w:t>
            </w:r>
          </w:p>
          <w:p w:rsidR="00180F9B" w:rsidRPr="0086040D" w:rsidRDefault="00180F9B" w:rsidP="0086040D">
            <w:pPr>
              <w:pStyle w:val="a8"/>
              <w:numPr>
                <w:ilvl w:val="0"/>
                <w:numId w:val="31"/>
              </w:numPr>
              <w:tabs>
                <w:tab w:val="left" w:pos="454"/>
              </w:tabs>
              <w:ind w:left="171" w:firstLine="0"/>
              <w:jc w:val="both"/>
              <w:rPr>
                <w:rFonts w:ascii="Times New Roman" w:hAnsi="Times New Roman" w:cs="Times New Roman"/>
                <w:szCs w:val="28"/>
              </w:rPr>
            </w:pPr>
            <w:r w:rsidRPr="0086040D">
              <w:rPr>
                <w:rFonts w:ascii="Times New Roman" w:hAnsi="Times New Roman" w:cs="Times New Roman"/>
                <w:szCs w:val="28"/>
              </w:rPr>
              <w:t>мультимедійний майданчик: в будні – офіс, у вечері та вихідні – локація для проведення заходів.</w:t>
            </w:r>
          </w:p>
        </w:tc>
      </w:tr>
      <w:tr w:rsidR="00180F9B" w:rsidRPr="00E855C4" w:rsidTr="00E855C4">
        <w:tc>
          <w:tcPr>
            <w:tcW w:w="1696" w:type="dxa"/>
          </w:tcPr>
          <w:p w:rsidR="00180F9B" w:rsidRPr="00E855C4" w:rsidRDefault="00180F9B" w:rsidP="00E855C4">
            <w:pPr>
              <w:contextualSpacing/>
              <w:jc w:val="both"/>
              <w:rPr>
                <w:rFonts w:ascii="Times New Roman" w:hAnsi="Times New Roman" w:cs="Times New Roman"/>
                <w:szCs w:val="28"/>
              </w:rPr>
            </w:pPr>
            <w:proofErr w:type="spellStart"/>
            <w:r w:rsidRPr="00E855C4">
              <w:rPr>
                <w:rFonts w:ascii="Times New Roman" w:hAnsi="Times New Roman" w:cs="Times New Roman"/>
                <w:szCs w:val="28"/>
              </w:rPr>
              <w:t>Business</w:t>
            </w:r>
            <w:proofErr w:type="spellEnd"/>
            <w:r w:rsidRPr="00E855C4">
              <w:rPr>
                <w:rFonts w:ascii="Times New Roman" w:hAnsi="Times New Roman" w:cs="Times New Roman"/>
                <w:szCs w:val="28"/>
              </w:rPr>
              <w:t xml:space="preserve"> </w:t>
            </w:r>
            <w:proofErr w:type="spellStart"/>
            <w:r w:rsidRPr="00E855C4">
              <w:rPr>
                <w:rFonts w:ascii="Times New Roman" w:hAnsi="Times New Roman" w:cs="Times New Roman"/>
                <w:szCs w:val="28"/>
              </w:rPr>
              <w:t>Hub</w:t>
            </w:r>
            <w:proofErr w:type="spellEnd"/>
          </w:p>
        </w:tc>
        <w:tc>
          <w:tcPr>
            <w:tcW w:w="7648" w:type="dxa"/>
          </w:tcPr>
          <w:p w:rsidR="00180F9B" w:rsidRPr="00E855C4" w:rsidRDefault="00180F9B" w:rsidP="0086040D">
            <w:pPr>
              <w:tabs>
                <w:tab w:val="left" w:pos="313"/>
              </w:tabs>
              <w:ind w:left="29"/>
              <w:contextualSpacing/>
              <w:jc w:val="both"/>
              <w:rPr>
                <w:rFonts w:ascii="Times New Roman" w:hAnsi="Times New Roman" w:cs="Times New Roman"/>
                <w:szCs w:val="28"/>
              </w:rPr>
            </w:pPr>
            <w:r w:rsidRPr="00E855C4">
              <w:rPr>
                <w:rFonts w:ascii="Times New Roman" w:hAnsi="Times New Roman" w:cs="Times New Roman"/>
                <w:szCs w:val="28"/>
              </w:rPr>
              <w:t>Розташування: Львів</w:t>
            </w:r>
          </w:p>
          <w:p w:rsidR="00180F9B" w:rsidRPr="00E855C4" w:rsidRDefault="00180F9B" w:rsidP="0086040D">
            <w:pPr>
              <w:pStyle w:val="a8"/>
              <w:numPr>
                <w:ilvl w:val="0"/>
                <w:numId w:val="32"/>
              </w:numPr>
              <w:tabs>
                <w:tab w:val="left" w:pos="313"/>
              </w:tabs>
              <w:ind w:left="29" w:firstLine="0"/>
              <w:jc w:val="both"/>
              <w:rPr>
                <w:rFonts w:ascii="Times New Roman" w:hAnsi="Times New Roman" w:cs="Times New Roman"/>
                <w:szCs w:val="28"/>
              </w:rPr>
            </w:pPr>
            <w:proofErr w:type="spellStart"/>
            <w:r w:rsidRPr="00E855C4">
              <w:rPr>
                <w:rFonts w:ascii="Times New Roman" w:hAnsi="Times New Roman" w:cs="Times New Roman"/>
                <w:szCs w:val="28"/>
              </w:rPr>
              <w:t>коворкінг</w:t>
            </w:r>
            <w:proofErr w:type="spellEnd"/>
            <w:r w:rsidRPr="00E855C4">
              <w:rPr>
                <w:rFonts w:ascii="Times New Roman" w:hAnsi="Times New Roman" w:cs="Times New Roman"/>
                <w:szCs w:val="28"/>
              </w:rPr>
              <w:t xml:space="preserve"> з робочими місцями та командними офісами</w:t>
            </w:r>
          </w:p>
          <w:p w:rsidR="00180F9B" w:rsidRPr="00E855C4" w:rsidRDefault="00180F9B" w:rsidP="0086040D">
            <w:pPr>
              <w:pStyle w:val="a8"/>
              <w:numPr>
                <w:ilvl w:val="0"/>
                <w:numId w:val="32"/>
              </w:numPr>
              <w:tabs>
                <w:tab w:val="left" w:pos="313"/>
              </w:tabs>
              <w:ind w:left="29" w:firstLine="0"/>
              <w:rPr>
                <w:rFonts w:ascii="Times New Roman" w:hAnsi="Times New Roman" w:cs="Times New Roman"/>
                <w:szCs w:val="28"/>
              </w:rPr>
            </w:pPr>
            <w:r w:rsidRPr="00E855C4">
              <w:rPr>
                <w:rFonts w:ascii="Times New Roman" w:hAnsi="Times New Roman" w:cs="Times New Roman"/>
                <w:szCs w:val="28"/>
              </w:rPr>
              <w:t>послуги консалтингу для бізнесу</w:t>
            </w:r>
          </w:p>
          <w:p w:rsidR="00180F9B" w:rsidRPr="00E855C4" w:rsidRDefault="00180F9B" w:rsidP="0086040D">
            <w:pPr>
              <w:pStyle w:val="a8"/>
              <w:numPr>
                <w:ilvl w:val="0"/>
                <w:numId w:val="32"/>
              </w:numPr>
              <w:tabs>
                <w:tab w:val="left" w:pos="313"/>
              </w:tabs>
              <w:ind w:left="29" w:firstLine="0"/>
              <w:rPr>
                <w:rFonts w:ascii="Times New Roman" w:hAnsi="Times New Roman" w:cs="Times New Roman"/>
                <w:szCs w:val="28"/>
              </w:rPr>
            </w:pPr>
            <w:r w:rsidRPr="00E855C4">
              <w:rPr>
                <w:rFonts w:ascii="Times New Roman" w:hAnsi="Times New Roman" w:cs="Times New Roman"/>
                <w:szCs w:val="28"/>
              </w:rPr>
              <w:t>бухгалтерський супровід резидентів</w:t>
            </w:r>
          </w:p>
          <w:p w:rsidR="00180F9B" w:rsidRPr="00E855C4" w:rsidRDefault="00180F9B" w:rsidP="0086040D">
            <w:pPr>
              <w:pStyle w:val="a8"/>
              <w:numPr>
                <w:ilvl w:val="0"/>
                <w:numId w:val="32"/>
              </w:numPr>
              <w:tabs>
                <w:tab w:val="left" w:pos="313"/>
              </w:tabs>
              <w:ind w:left="29" w:firstLine="0"/>
              <w:rPr>
                <w:rFonts w:ascii="Times New Roman" w:hAnsi="Times New Roman" w:cs="Times New Roman"/>
                <w:szCs w:val="28"/>
              </w:rPr>
            </w:pPr>
            <w:r w:rsidRPr="00E855C4">
              <w:rPr>
                <w:rFonts w:ascii="Times New Roman" w:hAnsi="Times New Roman" w:cs="Times New Roman"/>
                <w:szCs w:val="28"/>
              </w:rPr>
              <w:t>майданчик для проведення власних та корпоративних подій</w:t>
            </w:r>
          </w:p>
        </w:tc>
      </w:tr>
      <w:tr w:rsidR="00180F9B" w:rsidRPr="00E855C4" w:rsidTr="00E855C4">
        <w:tc>
          <w:tcPr>
            <w:tcW w:w="1696" w:type="dxa"/>
          </w:tcPr>
          <w:p w:rsidR="00180F9B" w:rsidRPr="00E855C4" w:rsidRDefault="00180F9B" w:rsidP="00E855C4">
            <w:pPr>
              <w:contextualSpacing/>
              <w:jc w:val="both"/>
              <w:rPr>
                <w:rFonts w:ascii="Times New Roman" w:hAnsi="Times New Roman" w:cs="Times New Roman"/>
                <w:szCs w:val="28"/>
              </w:rPr>
            </w:pPr>
            <w:proofErr w:type="spellStart"/>
            <w:r w:rsidRPr="00E855C4">
              <w:rPr>
                <w:rFonts w:ascii="Times New Roman" w:hAnsi="Times New Roman" w:cs="Times New Roman"/>
                <w:szCs w:val="28"/>
              </w:rPr>
              <w:t>Стартап</w:t>
            </w:r>
            <w:proofErr w:type="spellEnd"/>
            <w:r w:rsidRPr="00E855C4">
              <w:rPr>
                <w:rFonts w:ascii="Times New Roman" w:hAnsi="Times New Roman" w:cs="Times New Roman"/>
                <w:szCs w:val="28"/>
              </w:rPr>
              <w:t xml:space="preserve"> школа </w:t>
            </w:r>
            <w:proofErr w:type="spellStart"/>
            <w:r w:rsidRPr="00E855C4">
              <w:rPr>
                <w:rFonts w:ascii="Times New Roman" w:hAnsi="Times New Roman" w:cs="Times New Roman"/>
                <w:szCs w:val="28"/>
              </w:rPr>
              <w:t>Startup</w:t>
            </w:r>
            <w:proofErr w:type="spellEnd"/>
            <w:r w:rsidRPr="00E855C4">
              <w:rPr>
                <w:rFonts w:ascii="Times New Roman" w:hAnsi="Times New Roman" w:cs="Times New Roman"/>
                <w:szCs w:val="28"/>
              </w:rPr>
              <w:t xml:space="preserve"> </w:t>
            </w:r>
            <w:proofErr w:type="spellStart"/>
            <w:r w:rsidRPr="00E855C4">
              <w:rPr>
                <w:rFonts w:ascii="Times New Roman" w:hAnsi="Times New Roman" w:cs="Times New Roman"/>
                <w:szCs w:val="28"/>
              </w:rPr>
              <w:t>Ukraine</w:t>
            </w:r>
            <w:proofErr w:type="spellEnd"/>
          </w:p>
        </w:tc>
        <w:tc>
          <w:tcPr>
            <w:tcW w:w="7648" w:type="dxa"/>
          </w:tcPr>
          <w:p w:rsidR="00180F9B" w:rsidRPr="00E855C4" w:rsidRDefault="00180F9B" w:rsidP="0086040D">
            <w:pPr>
              <w:tabs>
                <w:tab w:val="left" w:pos="313"/>
              </w:tabs>
              <w:ind w:left="29"/>
              <w:contextualSpacing/>
              <w:jc w:val="both"/>
              <w:rPr>
                <w:rFonts w:ascii="Times New Roman" w:hAnsi="Times New Roman" w:cs="Times New Roman"/>
                <w:szCs w:val="28"/>
              </w:rPr>
            </w:pPr>
            <w:r w:rsidRPr="00E855C4">
              <w:rPr>
                <w:rFonts w:ascii="Times New Roman" w:hAnsi="Times New Roman" w:cs="Times New Roman"/>
                <w:szCs w:val="28"/>
              </w:rPr>
              <w:t>Розташування: Київ</w:t>
            </w:r>
          </w:p>
          <w:p w:rsidR="00180F9B" w:rsidRPr="00E855C4" w:rsidRDefault="00180F9B" w:rsidP="0086040D">
            <w:pPr>
              <w:pStyle w:val="a8"/>
              <w:numPr>
                <w:ilvl w:val="0"/>
                <w:numId w:val="36"/>
              </w:numPr>
              <w:tabs>
                <w:tab w:val="left" w:pos="313"/>
              </w:tabs>
              <w:ind w:left="29" w:firstLine="0"/>
              <w:jc w:val="both"/>
              <w:rPr>
                <w:rFonts w:ascii="Times New Roman" w:hAnsi="Times New Roman" w:cs="Times New Roman"/>
                <w:szCs w:val="28"/>
              </w:rPr>
            </w:pPr>
            <w:proofErr w:type="spellStart"/>
            <w:r w:rsidRPr="00E855C4">
              <w:rPr>
                <w:rFonts w:ascii="Times New Roman" w:hAnsi="Times New Roman" w:cs="Times New Roman"/>
                <w:szCs w:val="28"/>
              </w:rPr>
              <w:t>Офлайн</w:t>
            </w:r>
            <w:proofErr w:type="spellEnd"/>
            <w:r w:rsidRPr="00E855C4">
              <w:rPr>
                <w:rFonts w:ascii="Times New Roman" w:hAnsi="Times New Roman" w:cs="Times New Roman"/>
                <w:szCs w:val="28"/>
              </w:rPr>
              <w:t xml:space="preserve"> курси: програма для запуску свого бізнесу, </w:t>
            </w:r>
            <w:proofErr w:type="spellStart"/>
            <w:r w:rsidRPr="00E855C4">
              <w:rPr>
                <w:rFonts w:ascii="Times New Roman" w:hAnsi="Times New Roman" w:cs="Times New Roman"/>
                <w:szCs w:val="28"/>
              </w:rPr>
              <w:t>інтенсив</w:t>
            </w:r>
            <w:proofErr w:type="spellEnd"/>
            <w:r w:rsidRPr="00E855C4">
              <w:rPr>
                <w:rFonts w:ascii="Times New Roman" w:hAnsi="Times New Roman" w:cs="Times New Roman"/>
                <w:szCs w:val="28"/>
              </w:rPr>
              <w:t xml:space="preserve"> і табір для підприємців</w:t>
            </w:r>
          </w:p>
          <w:p w:rsidR="00180F9B" w:rsidRPr="00E855C4" w:rsidRDefault="00180F9B" w:rsidP="0086040D">
            <w:pPr>
              <w:pStyle w:val="a8"/>
              <w:numPr>
                <w:ilvl w:val="0"/>
                <w:numId w:val="36"/>
              </w:numPr>
              <w:tabs>
                <w:tab w:val="left" w:pos="313"/>
              </w:tabs>
              <w:ind w:left="29" w:firstLine="0"/>
              <w:jc w:val="both"/>
              <w:rPr>
                <w:rFonts w:ascii="Times New Roman" w:hAnsi="Times New Roman" w:cs="Times New Roman"/>
                <w:szCs w:val="28"/>
              </w:rPr>
            </w:pPr>
            <w:r w:rsidRPr="00E855C4">
              <w:rPr>
                <w:rFonts w:ascii="Times New Roman" w:hAnsi="Times New Roman" w:cs="Times New Roman"/>
                <w:szCs w:val="28"/>
              </w:rPr>
              <w:t xml:space="preserve">Онлайн-курс </w:t>
            </w:r>
            <w:proofErr w:type="spellStart"/>
            <w:r w:rsidRPr="00E855C4">
              <w:rPr>
                <w:rFonts w:ascii="Times New Roman" w:hAnsi="Times New Roman" w:cs="Times New Roman"/>
                <w:szCs w:val="28"/>
              </w:rPr>
              <w:t>startap-challenge</w:t>
            </w:r>
            <w:proofErr w:type="spellEnd"/>
          </w:p>
        </w:tc>
      </w:tr>
      <w:tr w:rsidR="00180F9B" w:rsidRPr="00E855C4" w:rsidTr="00E855C4">
        <w:tc>
          <w:tcPr>
            <w:tcW w:w="1696" w:type="dxa"/>
          </w:tcPr>
          <w:p w:rsidR="00180F9B" w:rsidRPr="00E855C4" w:rsidRDefault="00180F9B" w:rsidP="00E855C4">
            <w:pPr>
              <w:contextualSpacing/>
              <w:jc w:val="both"/>
              <w:rPr>
                <w:rFonts w:ascii="Times New Roman" w:hAnsi="Times New Roman" w:cs="Times New Roman"/>
                <w:szCs w:val="28"/>
              </w:rPr>
            </w:pPr>
            <w:proofErr w:type="spellStart"/>
            <w:r w:rsidRPr="00E855C4">
              <w:rPr>
                <w:rFonts w:ascii="Times New Roman" w:hAnsi="Times New Roman" w:cs="Times New Roman"/>
                <w:szCs w:val="28"/>
              </w:rPr>
              <w:t>Стартап</w:t>
            </w:r>
            <w:proofErr w:type="spellEnd"/>
            <w:r w:rsidRPr="00E855C4">
              <w:rPr>
                <w:rFonts w:ascii="Times New Roman" w:hAnsi="Times New Roman" w:cs="Times New Roman"/>
                <w:szCs w:val="28"/>
              </w:rPr>
              <w:t xml:space="preserve"> школа </w:t>
            </w:r>
            <w:proofErr w:type="spellStart"/>
            <w:r w:rsidRPr="00E855C4">
              <w:rPr>
                <w:rFonts w:ascii="Times New Roman" w:hAnsi="Times New Roman" w:cs="Times New Roman"/>
                <w:szCs w:val="28"/>
              </w:rPr>
              <w:t>Startup</w:t>
            </w:r>
            <w:proofErr w:type="spellEnd"/>
            <w:r w:rsidRPr="00E855C4">
              <w:rPr>
                <w:rFonts w:ascii="Times New Roman" w:hAnsi="Times New Roman" w:cs="Times New Roman"/>
                <w:szCs w:val="28"/>
              </w:rPr>
              <w:t xml:space="preserve"> </w:t>
            </w:r>
            <w:proofErr w:type="spellStart"/>
            <w:r w:rsidRPr="00E855C4">
              <w:rPr>
                <w:rFonts w:ascii="Times New Roman" w:hAnsi="Times New Roman" w:cs="Times New Roman"/>
                <w:szCs w:val="28"/>
              </w:rPr>
              <w:t>Depot</w:t>
            </w:r>
            <w:proofErr w:type="spellEnd"/>
          </w:p>
        </w:tc>
        <w:tc>
          <w:tcPr>
            <w:tcW w:w="7648" w:type="dxa"/>
          </w:tcPr>
          <w:p w:rsidR="00180F9B" w:rsidRPr="00E855C4" w:rsidRDefault="00180F9B" w:rsidP="0086040D">
            <w:pPr>
              <w:tabs>
                <w:tab w:val="left" w:pos="313"/>
              </w:tabs>
              <w:ind w:left="29"/>
              <w:contextualSpacing/>
              <w:jc w:val="both"/>
              <w:rPr>
                <w:rFonts w:ascii="Times New Roman" w:hAnsi="Times New Roman" w:cs="Times New Roman"/>
                <w:szCs w:val="28"/>
              </w:rPr>
            </w:pPr>
            <w:r w:rsidRPr="00E855C4">
              <w:rPr>
                <w:rFonts w:ascii="Times New Roman" w:hAnsi="Times New Roman" w:cs="Times New Roman"/>
                <w:szCs w:val="28"/>
              </w:rPr>
              <w:t>Розташування: Львів</w:t>
            </w:r>
          </w:p>
          <w:p w:rsidR="00180F9B" w:rsidRPr="00E855C4" w:rsidRDefault="00180F9B" w:rsidP="0086040D">
            <w:pPr>
              <w:pStyle w:val="a8"/>
              <w:numPr>
                <w:ilvl w:val="0"/>
                <w:numId w:val="33"/>
              </w:numPr>
              <w:tabs>
                <w:tab w:val="left" w:pos="313"/>
              </w:tabs>
              <w:ind w:left="29" w:firstLine="0"/>
              <w:jc w:val="both"/>
              <w:rPr>
                <w:rFonts w:ascii="Times New Roman" w:hAnsi="Times New Roman" w:cs="Times New Roman"/>
                <w:szCs w:val="28"/>
              </w:rPr>
            </w:pPr>
            <w:r w:rsidRPr="00E855C4">
              <w:rPr>
                <w:rFonts w:ascii="Times New Roman" w:hAnsi="Times New Roman" w:cs="Times New Roman"/>
                <w:szCs w:val="28"/>
              </w:rPr>
              <w:t>безкоштовна стартап-школа для студентів</w:t>
            </w:r>
          </w:p>
          <w:p w:rsidR="00180F9B" w:rsidRPr="00E855C4" w:rsidRDefault="00180F9B" w:rsidP="0086040D">
            <w:pPr>
              <w:pStyle w:val="a8"/>
              <w:numPr>
                <w:ilvl w:val="0"/>
                <w:numId w:val="33"/>
              </w:numPr>
              <w:tabs>
                <w:tab w:val="left" w:pos="313"/>
              </w:tabs>
              <w:ind w:left="29" w:firstLine="0"/>
              <w:jc w:val="both"/>
              <w:rPr>
                <w:rFonts w:ascii="Times New Roman" w:hAnsi="Times New Roman" w:cs="Times New Roman"/>
                <w:szCs w:val="28"/>
              </w:rPr>
            </w:pPr>
            <w:r w:rsidRPr="00E855C4">
              <w:rPr>
                <w:rFonts w:ascii="Times New Roman" w:hAnsi="Times New Roman" w:cs="Times New Roman"/>
                <w:szCs w:val="28"/>
              </w:rPr>
              <w:t>школа маркетингу для спеціалістів з IT сфери</w:t>
            </w:r>
          </w:p>
          <w:p w:rsidR="00180F9B" w:rsidRPr="00E855C4" w:rsidRDefault="00180F9B" w:rsidP="0086040D">
            <w:pPr>
              <w:pStyle w:val="a8"/>
              <w:numPr>
                <w:ilvl w:val="0"/>
                <w:numId w:val="33"/>
              </w:numPr>
              <w:tabs>
                <w:tab w:val="left" w:pos="313"/>
              </w:tabs>
              <w:ind w:left="29" w:firstLine="0"/>
              <w:jc w:val="both"/>
              <w:rPr>
                <w:rFonts w:ascii="Times New Roman" w:hAnsi="Times New Roman" w:cs="Times New Roman"/>
                <w:szCs w:val="28"/>
              </w:rPr>
            </w:pPr>
            <w:r w:rsidRPr="00E855C4">
              <w:rPr>
                <w:rFonts w:ascii="Times New Roman" w:hAnsi="Times New Roman" w:cs="Times New Roman"/>
                <w:szCs w:val="28"/>
              </w:rPr>
              <w:t xml:space="preserve">школа для </w:t>
            </w:r>
            <w:proofErr w:type="spellStart"/>
            <w:r w:rsidRPr="00E855C4">
              <w:rPr>
                <w:rFonts w:ascii="Times New Roman" w:hAnsi="Times New Roman" w:cs="Times New Roman"/>
                <w:szCs w:val="28"/>
              </w:rPr>
              <w:t>продакт</w:t>
            </w:r>
            <w:proofErr w:type="spellEnd"/>
            <w:r w:rsidRPr="00E855C4">
              <w:rPr>
                <w:rFonts w:ascii="Times New Roman" w:hAnsi="Times New Roman" w:cs="Times New Roman"/>
                <w:szCs w:val="28"/>
              </w:rPr>
              <w:t>-менеджерів в IT сфері</w:t>
            </w:r>
          </w:p>
          <w:p w:rsidR="00180F9B" w:rsidRPr="00E855C4" w:rsidRDefault="00180F9B" w:rsidP="0086040D">
            <w:pPr>
              <w:pStyle w:val="a8"/>
              <w:numPr>
                <w:ilvl w:val="0"/>
                <w:numId w:val="33"/>
              </w:numPr>
              <w:tabs>
                <w:tab w:val="left" w:pos="313"/>
              </w:tabs>
              <w:ind w:left="29" w:firstLine="0"/>
              <w:jc w:val="both"/>
              <w:rPr>
                <w:rFonts w:ascii="Times New Roman" w:hAnsi="Times New Roman" w:cs="Times New Roman"/>
                <w:szCs w:val="28"/>
              </w:rPr>
            </w:pPr>
            <w:proofErr w:type="spellStart"/>
            <w:r w:rsidRPr="00E855C4">
              <w:rPr>
                <w:rFonts w:ascii="Times New Roman" w:hAnsi="Times New Roman" w:cs="Times New Roman"/>
                <w:szCs w:val="28"/>
              </w:rPr>
              <w:t>акселераційна</w:t>
            </w:r>
            <w:proofErr w:type="spellEnd"/>
            <w:r w:rsidRPr="00E855C4">
              <w:rPr>
                <w:rFonts w:ascii="Times New Roman" w:hAnsi="Times New Roman" w:cs="Times New Roman"/>
                <w:szCs w:val="28"/>
              </w:rPr>
              <w:t xml:space="preserve"> програма для </w:t>
            </w:r>
            <w:proofErr w:type="spellStart"/>
            <w:r w:rsidRPr="00E855C4">
              <w:rPr>
                <w:rFonts w:ascii="Times New Roman" w:hAnsi="Times New Roman" w:cs="Times New Roman"/>
                <w:szCs w:val="28"/>
              </w:rPr>
              <w:t>стартапів</w:t>
            </w:r>
            <w:proofErr w:type="spellEnd"/>
            <w:r w:rsidRPr="00E855C4">
              <w:rPr>
                <w:rFonts w:ascii="Times New Roman" w:hAnsi="Times New Roman" w:cs="Times New Roman"/>
                <w:szCs w:val="28"/>
              </w:rPr>
              <w:t xml:space="preserve"> на ранній стадії</w:t>
            </w:r>
          </w:p>
        </w:tc>
      </w:tr>
      <w:tr w:rsidR="00180F9B" w:rsidRPr="00E855C4" w:rsidTr="00E855C4">
        <w:tc>
          <w:tcPr>
            <w:tcW w:w="1696" w:type="dxa"/>
          </w:tcPr>
          <w:p w:rsidR="00180F9B" w:rsidRPr="00E855C4" w:rsidRDefault="00180F9B" w:rsidP="00E855C4">
            <w:pPr>
              <w:contextualSpacing/>
              <w:jc w:val="both"/>
              <w:rPr>
                <w:rFonts w:ascii="Times New Roman" w:hAnsi="Times New Roman" w:cs="Times New Roman"/>
                <w:szCs w:val="28"/>
              </w:rPr>
            </w:pPr>
            <w:proofErr w:type="spellStart"/>
            <w:r w:rsidRPr="00E855C4">
              <w:rPr>
                <w:rFonts w:ascii="Times New Roman" w:hAnsi="Times New Roman" w:cs="Times New Roman"/>
                <w:szCs w:val="28"/>
              </w:rPr>
              <w:t>Tech</w:t>
            </w:r>
            <w:proofErr w:type="spellEnd"/>
            <w:r w:rsidRPr="00E855C4">
              <w:rPr>
                <w:rFonts w:ascii="Times New Roman" w:hAnsi="Times New Roman" w:cs="Times New Roman"/>
                <w:szCs w:val="28"/>
              </w:rPr>
              <w:t xml:space="preserve"> </w:t>
            </w:r>
            <w:proofErr w:type="spellStart"/>
            <w:r w:rsidRPr="00E855C4">
              <w:rPr>
                <w:rFonts w:ascii="Times New Roman" w:hAnsi="Times New Roman" w:cs="Times New Roman"/>
                <w:szCs w:val="28"/>
              </w:rPr>
              <w:t>StartUp</w:t>
            </w:r>
            <w:proofErr w:type="spellEnd"/>
            <w:r w:rsidRPr="00E855C4">
              <w:rPr>
                <w:rFonts w:ascii="Times New Roman" w:hAnsi="Times New Roman" w:cs="Times New Roman"/>
                <w:szCs w:val="28"/>
              </w:rPr>
              <w:t xml:space="preserve"> </w:t>
            </w:r>
            <w:proofErr w:type="spellStart"/>
            <w:r w:rsidRPr="00E855C4">
              <w:rPr>
                <w:rFonts w:ascii="Times New Roman" w:hAnsi="Times New Roman" w:cs="Times New Roman"/>
                <w:szCs w:val="28"/>
              </w:rPr>
              <w:t>School</w:t>
            </w:r>
            <w:proofErr w:type="spellEnd"/>
          </w:p>
          <w:p w:rsidR="00180F9B" w:rsidRPr="00E855C4" w:rsidRDefault="00180F9B" w:rsidP="00E855C4">
            <w:pPr>
              <w:contextualSpacing/>
              <w:jc w:val="both"/>
              <w:rPr>
                <w:rFonts w:ascii="Times New Roman" w:hAnsi="Times New Roman" w:cs="Times New Roman"/>
                <w:szCs w:val="28"/>
              </w:rPr>
            </w:pPr>
          </w:p>
        </w:tc>
        <w:tc>
          <w:tcPr>
            <w:tcW w:w="7648" w:type="dxa"/>
          </w:tcPr>
          <w:p w:rsidR="00180F9B" w:rsidRPr="00E855C4" w:rsidRDefault="00180F9B" w:rsidP="0086040D">
            <w:pPr>
              <w:tabs>
                <w:tab w:val="left" w:pos="313"/>
              </w:tabs>
              <w:ind w:left="29"/>
              <w:contextualSpacing/>
              <w:jc w:val="both"/>
              <w:rPr>
                <w:rFonts w:ascii="Times New Roman" w:hAnsi="Times New Roman" w:cs="Times New Roman"/>
                <w:szCs w:val="28"/>
              </w:rPr>
            </w:pPr>
            <w:r w:rsidRPr="00E855C4">
              <w:rPr>
                <w:rFonts w:ascii="Times New Roman" w:hAnsi="Times New Roman" w:cs="Times New Roman"/>
                <w:szCs w:val="28"/>
              </w:rPr>
              <w:t>Розташування: Львів</w:t>
            </w:r>
          </w:p>
          <w:p w:rsidR="00180F9B" w:rsidRPr="00E855C4" w:rsidRDefault="00180F9B" w:rsidP="0086040D">
            <w:pPr>
              <w:pStyle w:val="a8"/>
              <w:numPr>
                <w:ilvl w:val="0"/>
                <w:numId w:val="34"/>
              </w:numPr>
              <w:tabs>
                <w:tab w:val="left" w:pos="313"/>
              </w:tabs>
              <w:ind w:left="29" w:firstLine="0"/>
              <w:jc w:val="both"/>
              <w:rPr>
                <w:rFonts w:ascii="Times New Roman" w:hAnsi="Times New Roman" w:cs="Times New Roman"/>
                <w:szCs w:val="28"/>
              </w:rPr>
            </w:pPr>
            <w:r w:rsidRPr="00E855C4">
              <w:rPr>
                <w:rFonts w:ascii="Times New Roman" w:hAnsi="Times New Roman" w:cs="Times New Roman"/>
                <w:szCs w:val="28"/>
              </w:rPr>
              <w:t>платформа для реалізації яскравих ідей;</w:t>
            </w:r>
          </w:p>
          <w:p w:rsidR="00180F9B" w:rsidRPr="00E855C4" w:rsidRDefault="00180F9B" w:rsidP="0086040D">
            <w:pPr>
              <w:pStyle w:val="a8"/>
              <w:numPr>
                <w:ilvl w:val="0"/>
                <w:numId w:val="34"/>
              </w:numPr>
              <w:tabs>
                <w:tab w:val="left" w:pos="313"/>
              </w:tabs>
              <w:ind w:left="29" w:firstLine="0"/>
              <w:jc w:val="both"/>
              <w:rPr>
                <w:rFonts w:ascii="Times New Roman" w:hAnsi="Times New Roman" w:cs="Times New Roman"/>
                <w:szCs w:val="28"/>
              </w:rPr>
            </w:pPr>
            <w:r w:rsidRPr="00E855C4">
              <w:rPr>
                <w:rFonts w:ascii="Times New Roman" w:hAnsi="Times New Roman" w:cs="Times New Roman"/>
                <w:szCs w:val="28"/>
              </w:rPr>
              <w:t>можливість зустрітись із відомими професіоналами у своїх галузях;</w:t>
            </w:r>
          </w:p>
          <w:p w:rsidR="00180F9B" w:rsidRPr="00E855C4" w:rsidRDefault="00180F9B" w:rsidP="0086040D">
            <w:pPr>
              <w:pStyle w:val="a8"/>
              <w:numPr>
                <w:ilvl w:val="0"/>
                <w:numId w:val="34"/>
              </w:numPr>
              <w:tabs>
                <w:tab w:val="left" w:pos="313"/>
              </w:tabs>
              <w:ind w:left="29" w:firstLine="0"/>
              <w:jc w:val="both"/>
              <w:rPr>
                <w:rFonts w:ascii="Times New Roman" w:hAnsi="Times New Roman" w:cs="Times New Roman"/>
                <w:szCs w:val="28"/>
              </w:rPr>
            </w:pPr>
            <w:r w:rsidRPr="00E855C4">
              <w:rPr>
                <w:rFonts w:ascii="Times New Roman" w:hAnsi="Times New Roman" w:cs="Times New Roman"/>
                <w:szCs w:val="28"/>
              </w:rPr>
              <w:t xml:space="preserve">майстер-класи, тренінги, лекції, конкурси та змагання інноваційних проектів та </w:t>
            </w:r>
            <w:proofErr w:type="spellStart"/>
            <w:r w:rsidRPr="00E855C4">
              <w:rPr>
                <w:rFonts w:ascii="Times New Roman" w:hAnsi="Times New Roman" w:cs="Times New Roman"/>
                <w:szCs w:val="28"/>
              </w:rPr>
              <w:t>StartUp</w:t>
            </w:r>
            <w:proofErr w:type="spellEnd"/>
            <w:r w:rsidRPr="00E855C4">
              <w:rPr>
                <w:rFonts w:ascii="Times New Roman" w:hAnsi="Times New Roman" w:cs="Times New Roman"/>
                <w:szCs w:val="28"/>
              </w:rPr>
              <w:t>;</w:t>
            </w:r>
          </w:p>
          <w:p w:rsidR="00180F9B" w:rsidRPr="00E855C4" w:rsidRDefault="00180F9B" w:rsidP="0086040D">
            <w:pPr>
              <w:pStyle w:val="a8"/>
              <w:numPr>
                <w:ilvl w:val="0"/>
                <w:numId w:val="34"/>
              </w:numPr>
              <w:tabs>
                <w:tab w:val="left" w:pos="313"/>
              </w:tabs>
              <w:ind w:left="29" w:firstLine="0"/>
              <w:jc w:val="both"/>
              <w:rPr>
                <w:rFonts w:ascii="Times New Roman" w:hAnsi="Times New Roman" w:cs="Times New Roman"/>
                <w:szCs w:val="28"/>
              </w:rPr>
            </w:pPr>
            <w:r w:rsidRPr="00E855C4">
              <w:rPr>
                <w:rFonts w:ascii="Times New Roman" w:hAnsi="Times New Roman" w:cs="Times New Roman"/>
                <w:szCs w:val="28"/>
              </w:rPr>
              <w:t>спеціалізовані лабораторії та простір для інноваційного розвитку;</w:t>
            </w:r>
          </w:p>
        </w:tc>
      </w:tr>
      <w:tr w:rsidR="00180F9B" w:rsidRPr="00E855C4" w:rsidTr="00E855C4">
        <w:tc>
          <w:tcPr>
            <w:tcW w:w="1696" w:type="dxa"/>
          </w:tcPr>
          <w:p w:rsidR="00180F9B" w:rsidRPr="00E855C4" w:rsidRDefault="00180F9B" w:rsidP="00E855C4">
            <w:pPr>
              <w:contextualSpacing/>
              <w:jc w:val="both"/>
              <w:rPr>
                <w:rFonts w:ascii="Times New Roman" w:hAnsi="Times New Roman" w:cs="Times New Roman"/>
                <w:szCs w:val="28"/>
              </w:rPr>
            </w:pPr>
            <w:r w:rsidRPr="00E855C4">
              <w:rPr>
                <w:rFonts w:ascii="Times New Roman" w:hAnsi="Times New Roman" w:cs="Times New Roman"/>
                <w:szCs w:val="28"/>
              </w:rPr>
              <w:t>INFOHUB</w:t>
            </w:r>
          </w:p>
        </w:tc>
        <w:tc>
          <w:tcPr>
            <w:tcW w:w="7648" w:type="dxa"/>
          </w:tcPr>
          <w:p w:rsidR="00180F9B" w:rsidRPr="00E855C4" w:rsidRDefault="00180F9B" w:rsidP="0086040D">
            <w:pPr>
              <w:tabs>
                <w:tab w:val="left" w:pos="313"/>
              </w:tabs>
              <w:ind w:left="29"/>
              <w:contextualSpacing/>
              <w:jc w:val="both"/>
              <w:rPr>
                <w:rFonts w:ascii="Times New Roman" w:hAnsi="Times New Roman" w:cs="Times New Roman"/>
                <w:szCs w:val="28"/>
              </w:rPr>
            </w:pPr>
            <w:r w:rsidRPr="00E855C4">
              <w:rPr>
                <w:rFonts w:ascii="Times New Roman" w:hAnsi="Times New Roman" w:cs="Times New Roman"/>
                <w:szCs w:val="28"/>
              </w:rPr>
              <w:t>Розташування: Рівне, вул. Словацького 3а</w:t>
            </w:r>
          </w:p>
          <w:p w:rsidR="00180F9B" w:rsidRPr="00E855C4" w:rsidRDefault="00180F9B" w:rsidP="0086040D">
            <w:pPr>
              <w:tabs>
                <w:tab w:val="left" w:pos="313"/>
              </w:tabs>
              <w:ind w:left="29"/>
              <w:contextualSpacing/>
              <w:jc w:val="both"/>
              <w:rPr>
                <w:rFonts w:ascii="Times New Roman" w:hAnsi="Times New Roman" w:cs="Times New Roman"/>
                <w:szCs w:val="28"/>
              </w:rPr>
            </w:pPr>
            <w:r w:rsidRPr="00E855C4">
              <w:rPr>
                <w:rFonts w:ascii="Times New Roman" w:hAnsi="Times New Roman" w:cs="Times New Roman"/>
                <w:szCs w:val="28"/>
              </w:rPr>
              <w:t xml:space="preserve">Публічний комунікаційний майданчик для проведення заходів та </w:t>
            </w:r>
            <w:proofErr w:type="spellStart"/>
            <w:r w:rsidRPr="00E855C4">
              <w:rPr>
                <w:rFonts w:ascii="Times New Roman" w:hAnsi="Times New Roman" w:cs="Times New Roman"/>
                <w:szCs w:val="28"/>
              </w:rPr>
              <w:t>івентів</w:t>
            </w:r>
            <w:proofErr w:type="spellEnd"/>
            <w:r w:rsidRPr="00E855C4">
              <w:rPr>
                <w:rFonts w:ascii="Times New Roman" w:hAnsi="Times New Roman" w:cs="Times New Roman"/>
                <w:szCs w:val="28"/>
              </w:rPr>
              <w:t>.</w:t>
            </w:r>
          </w:p>
        </w:tc>
      </w:tr>
      <w:tr w:rsidR="00180F9B" w:rsidRPr="00E855C4" w:rsidTr="00E855C4">
        <w:tc>
          <w:tcPr>
            <w:tcW w:w="1696" w:type="dxa"/>
          </w:tcPr>
          <w:p w:rsidR="00180F9B" w:rsidRPr="00E855C4" w:rsidRDefault="00180F9B" w:rsidP="00E855C4">
            <w:pPr>
              <w:contextualSpacing/>
              <w:jc w:val="both"/>
              <w:rPr>
                <w:rFonts w:ascii="Times New Roman" w:hAnsi="Times New Roman" w:cs="Times New Roman"/>
                <w:szCs w:val="28"/>
              </w:rPr>
            </w:pPr>
            <w:r w:rsidRPr="00E855C4">
              <w:rPr>
                <w:rFonts w:ascii="Times New Roman" w:hAnsi="Times New Roman" w:cs="Times New Roman"/>
                <w:szCs w:val="28"/>
              </w:rPr>
              <w:t>Простір</w:t>
            </w:r>
          </w:p>
        </w:tc>
        <w:tc>
          <w:tcPr>
            <w:tcW w:w="7648" w:type="dxa"/>
          </w:tcPr>
          <w:p w:rsidR="00180F9B" w:rsidRPr="00E855C4" w:rsidRDefault="00180F9B" w:rsidP="0086040D">
            <w:pPr>
              <w:tabs>
                <w:tab w:val="left" w:pos="313"/>
              </w:tabs>
              <w:ind w:left="29"/>
              <w:contextualSpacing/>
              <w:jc w:val="both"/>
              <w:rPr>
                <w:rFonts w:ascii="Times New Roman" w:hAnsi="Times New Roman" w:cs="Times New Roman"/>
                <w:szCs w:val="28"/>
              </w:rPr>
            </w:pPr>
            <w:r w:rsidRPr="00E855C4">
              <w:rPr>
                <w:rFonts w:ascii="Times New Roman" w:hAnsi="Times New Roman" w:cs="Times New Roman"/>
                <w:szCs w:val="28"/>
              </w:rPr>
              <w:t xml:space="preserve">Розташування: Рівне </w:t>
            </w:r>
          </w:p>
          <w:p w:rsidR="00180F9B" w:rsidRPr="00E855C4" w:rsidRDefault="00180F9B" w:rsidP="0086040D">
            <w:pPr>
              <w:pStyle w:val="a8"/>
              <w:numPr>
                <w:ilvl w:val="0"/>
                <w:numId w:val="32"/>
              </w:numPr>
              <w:tabs>
                <w:tab w:val="left" w:pos="313"/>
              </w:tabs>
              <w:ind w:left="29" w:firstLine="0"/>
              <w:jc w:val="both"/>
              <w:rPr>
                <w:rFonts w:ascii="Times New Roman" w:hAnsi="Times New Roman" w:cs="Times New Roman"/>
                <w:szCs w:val="28"/>
              </w:rPr>
            </w:pPr>
            <w:r w:rsidRPr="00E855C4">
              <w:rPr>
                <w:rFonts w:ascii="Times New Roman" w:hAnsi="Times New Roman" w:cs="Times New Roman"/>
                <w:szCs w:val="28"/>
              </w:rPr>
              <w:t>платформа, яка об</w:t>
            </w:r>
            <w:r w:rsidR="00D35352" w:rsidRPr="00E855C4">
              <w:rPr>
                <w:rFonts w:ascii="Times New Roman" w:hAnsi="Times New Roman" w:cs="Times New Roman"/>
                <w:szCs w:val="28"/>
              </w:rPr>
              <w:t>’</w:t>
            </w:r>
            <w:r w:rsidRPr="00E855C4">
              <w:rPr>
                <w:rFonts w:ascii="Times New Roman" w:hAnsi="Times New Roman" w:cs="Times New Roman"/>
                <w:szCs w:val="28"/>
              </w:rPr>
              <w:t>єднує різних людей, їхні ідеї та ініціативи;</w:t>
            </w:r>
          </w:p>
          <w:p w:rsidR="00180F9B" w:rsidRPr="00E855C4" w:rsidRDefault="00180F9B" w:rsidP="0086040D">
            <w:pPr>
              <w:pStyle w:val="a8"/>
              <w:numPr>
                <w:ilvl w:val="0"/>
                <w:numId w:val="32"/>
              </w:numPr>
              <w:tabs>
                <w:tab w:val="left" w:pos="313"/>
              </w:tabs>
              <w:ind w:left="29" w:firstLine="0"/>
              <w:jc w:val="both"/>
              <w:rPr>
                <w:rFonts w:ascii="Times New Roman" w:hAnsi="Times New Roman" w:cs="Times New Roman"/>
                <w:szCs w:val="28"/>
              </w:rPr>
            </w:pPr>
            <w:r w:rsidRPr="00E855C4">
              <w:rPr>
                <w:rFonts w:ascii="Times New Roman" w:hAnsi="Times New Roman" w:cs="Times New Roman"/>
                <w:szCs w:val="28"/>
              </w:rPr>
              <w:t>реалізація проектів.</w:t>
            </w:r>
          </w:p>
        </w:tc>
      </w:tr>
      <w:tr w:rsidR="00180F9B" w:rsidRPr="00E855C4" w:rsidTr="00E855C4">
        <w:tc>
          <w:tcPr>
            <w:tcW w:w="1696" w:type="dxa"/>
          </w:tcPr>
          <w:p w:rsidR="00180F9B" w:rsidRPr="00E855C4" w:rsidRDefault="00180F9B" w:rsidP="00E855C4">
            <w:pPr>
              <w:contextualSpacing/>
              <w:jc w:val="both"/>
              <w:rPr>
                <w:rFonts w:ascii="Times New Roman" w:hAnsi="Times New Roman" w:cs="Times New Roman"/>
                <w:szCs w:val="28"/>
              </w:rPr>
            </w:pPr>
            <w:r w:rsidRPr="00E855C4">
              <w:rPr>
                <w:rFonts w:ascii="Times New Roman" w:hAnsi="Times New Roman" w:cs="Times New Roman"/>
                <w:szCs w:val="28"/>
              </w:rPr>
              <w:t>Західний бізнес-центр</w:t>
            </w:r>
          </w:p>
        </w:tc>
        <w:tc>
          <w:tcPr>
            <w:tcW w:w="7648" w:type="dxa"/>
          </w:tcPr>
          <w:p w:rsidR="00180F9B" w:rsidRPr="00E855C4" w:rsidRDefault="00180F9B" w:rsidP="0086040D">
            <w:pPr>
              <w:tabs>
                <w:tab w:val="left" w:pos="313"/>
              </w:tabs>
              <w:ind w:left="29"/>
              <w:contextualSpacing/>
              <w:jc w:val="both"/>
              <w:rPr>
                <w:rFonts w:ascii="Times New Roman" w:hAnsi="Times New Roman" w:cs="Times New Roman"/>
                <w:szCs w:val="28"/>
              </w:rPr>
            </w:pPr>
            <w:r w:rsidRPr="00E855C4">
              <w:rPr>
                <w:rFonts w:ascii="Times New Roman" w:hAnsi="Times New Roman" w:cs="Times New Roman"/>
                <w:szCs w:val="28"/>
              </w:rPr>
              <w:t>Розташування: Рівне</w:t>
            </w:r>
          </w:p>
          <w:p w:rsidR="00180F9B" w:rsidRPr="00E855C4" w:rsidRDefault="00180F9B" w:rsidP="0086040D">
            <w:pPr>
              <w:pStyle w:val="a8"/>
              <w:numPr>
                <w:ilvl w:val="0"/>
                <w:numId w:val="35"/>
              </w:numPr>
              <w:tabs>
                <w:tab w:val="left" w:pos="313"/>
              </w:tabs>
              <w:ind w:left="29" w:firstLine="0"/>
              <w:jc w:val="both"/>
              <w:rPr>
                <w:rFonts w:ascii="Times New Roman" w:hAnsi="Times New Roman" w:cs="Times New Roman"/>
                <w:szCs w:val="28"/>
              </w:rPr>
            </w:pPr>
            <w:r w:rsidRPr="00E855C4">
              <w:rPr>
                <w:rFonts w:ascii="Times New Roman" w:hAnsi="Times New Roman" w:cs="Times New Roman"/>
                <w:szCs w:val="28"/>
              </w:rPr>
              <w:t>бізнес школа;</w:t>
            </w:r>
          </w:p>
          <w:p w:rsidR="00180F9B" w:rsidRPr="00E855C4" w:rsidRDefault="00180F9B" w:rsidP="0086040D">
            <w:pPr>
              <w:pStyle w:val="a8"/>
              <w:numPr>
                <w:ilvl w:val="0"/>
                <w:numId w:val="35"/>
              </w:numPr>
              <w:tabs>
                <w:tab w:val="left" w:pos="313"/>
              </w:tabs>
              <w:ind w:left="29" w:firstLine="0"/>
              <w:jc w:val="both"/>
              <w:rPr>
                <w:rFonts w:ascii="Times New Roman" w:hAnsi="Times New Roman" w:cs="Times New Roman"/>
                <w:szCs w:val="28"/>
              </w:rPr>
            </w:pPr>
            <w:proofErr w:type="spellStart"/>
            <w:r w:rsidRPr="00E855C4">
              <w:rPr>
                <w:rFonts w:ascii="Times New Roman" w:hAnsi="Times New Roman" w:cs="Times New Roman"/>
                <w:szCs w:val="28"/>
              </w:rPr>
              <w:t>консалтнинг</w:t>
            </w:r>
            <w:proofErr w:type="spellEnd"/>
            <w:r w:rsidRPr="00E855C4">
              <w:rPr>
                <w:rFonts w:ascii="Times New Roman" w:hAnsi="Times New Roman" w:cs="Times New Roman"/>
                <w:szCs w:val="28"/>
              </w:rPr>
              <w:t>;</w:t>
            </w:r>
          </w:p>
          <w:p w:rsidR="00180F9B" w:rsidRPr="00E855C4" w:rsidRDefault="00180F9B" w:rsidP="0086040D">
            <w:pPr>
              <w:pStyle w:val="a8"/>
              <w:numPr>
                <w:ilvl w:val="0"/>
                <w:numId w:val="35"/>
              </w:numPr>
              <w:tabs>
                <w:tab w:val="left" w:pos="313"/>
              </w:tabs>
              <w:ind w:left="29" w:firstLine="0"/>
              <w:jc w:val="both"/>
              <w:rPr>
                <w:rFonts w:ascii="Times New Roman" w:hAnsi="Times New Roman" w:cs="Times New Roman"/>
                <w:szCs w:val="28"/>
              </w:rPr>
            </w:pPr>
            <w:r w:rsidRPr="00E855C4">
              <w:rPr>
                <w:rFonts w:ascii="Times New Roman" w:hAnsi="Times New Roman" w:cs="Times New Roman"/>
                <w:szCs w:val="28"/>
              </w:rPr>
              <w:t>навчально-тренінгова лабораторія;</w:t>
            </w:r>
          </w:p>
          <w:p w:rsidR="00180F9B" w:rsidRPr="00E855C4" w:rsidRDefault="00180F9B" w:rsidP="0086040D">
            <w:pPr>
              <w:pStyle w:val="a8"/>
              <w:numPr>
                <w:ilvl w:val="0"/>
                <w:numId w:val="35"/>
              </w:numPr>
              <w:tabs>
                <w:tab w:val="left" w:pos="313"/>
              </w:tabs>
              <w:ind w:left="29" w:firstLine="0"/>
              <w:jc w:val="both"/>
              <w:rPr>
                <w:rFonts w:ascii="Times New Roman" w:hAnsi="Times New Roman" w:cs="Times New Roman"/>
                <w:szCs w:val="28"/>
              </w:rPr>
            </w:pPr>
            <w:r w:rsidRPr="00E855C4">
              <w:rPr>
                <w:rFonts w:ascii="Times New Roman" w:hAnsi="Times New Roman" w:cs="Times New Roman"/>
                <w:szCs w:val="28"/>
              </w:rPr>
              <w:t>науково-дослідна лабораторія;</w:t>
            </w:r>
          </w:p>
          <w:p w:rsidR="00180F9B" w:rsidRPr="00E855C4" w:rsidRDefault="00180F9B" w:rsidP="0086040D">
            <w:pPr>
              <w:pStyle w:val="a8"/>
              <w:numPr>
                <w:ilvl w:val="0"/>
                <w:numId w:val="35"/>
              </w:numPr>
              <w:tabs>
                <w:tab w:val="left" w:pos="313"/>
              </w:tabs>
              <w:ind w:left="29" w:firstLine="0"/>
              <w:jc w:val="both"/>
              <w:rPr>
                <w:rFonts w:ascii="Times New Roman" w:hAnsi="Times New Roman" w:cs="Times New Roman"/>
                <w:szCs w:val="28"/>
              </w:rPr>
            </w:pPr>
            <w:r w:rsidRPr="00E855C4">
              <w:rPr>
                <w:rFonts w:ascii="Times New Roman" w:hAnsi="Times New Roman" w:cs="Times New Roman"/>
                <w:szCs w:val="28"/>
              </w:rPr>
              <w:t>бізнес-інкубатор.</w:t>
            </w:r>
          </w:p>
        </w:tc>
      </w:tr>
    </w:tbl>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lastRenderedPageBreak/>
        <w:t xml:space="preserve">Отже, як видно з аналізу конкурентів, більшість з організацій знаходяться в Києві та Львові – великих обласних центрах. У Рівному працює хаб та бізнес-центр, проте вони не надають послуги </w:t>
      </w:r>
      <w:proofErr w:type="spellStart"/>
      <w:r w:rsidRPr="00755FDB">
        <w:rPr>
          <w:rFonts w:ascii="Times New Roman" w:hAnsi="Times New Roman" w:cs="Times New Roman"/>
          <w:sz w:val="28"/>
          <w:szCs w:val="28"/>
        </w:rPr>
        <w:t>коворкінгу</w:t>
      </w:r>
      <w:proofErr w:type="spellEnd"/>
      <w:r w:rsidRPr="00755FDB">
        <w:rPr>
          <w:rFonts w:ascii="Times New Roman" w:hAnsi="Times New Roman" w:cs="Times New Roman"/>
          <w:sz w:val="28"/>
          <w:szCs w:val="28"/>
        </w:rPr>
        <w:t xml:space="preserve"> та не проводять </w:t>
      </w:r>
      <w:proofErr w:type="spellStart"/>
      <w:r w:rsidRPr="00755FDB">
        <w:rPr>
          <w:rFonts w:ascii="Times New Roman" w:hAnsi="Times New Roman" w:cs="Times New Roman"/>
          <w:sz w:val="28"/>
          <w:szCs w:val="28"/>
        </w:rPr>
        <w:t>стартап</w:t>
      </w:r>
      <w:proofErr w:type="spellEnd"/>
      <w:r w:rsidRPr="00755FDB">
        <w:rPr>
          <w:rFonts w:ascii="Times New Roman" w:hAnsi="Times New Roman" w:cs="Times New Roman"/>
          <w:sz w:val="28"/>
          <w:szCs w:val="28"/>
        </w:rPr>
        <w:t>-школу</w:t>
      </w:r>
      <w:r w:rsidR="0086040D">
        <w:rPr>
          <w:rFonts w:ascii="Times New Roman" w:hAnsi="Times New Roman" w:cs="Times New Roman"/>
          <w:sz w:val="28"/>
          <w:szCs w:val="28"/>
        </w:rPr>
        <w:t xml:space="preserve">, що </w:t>
      </w:r>
      <w:proofErr w:type="spellStart"/>
      <w:r w:rsidR="0086040D">
        <w:rPr>
          <w:rFonts w:ascii="Times New Roman" w:hAnsi="Times New Roman" w:cs="Times New Roman"/>
          <w:sz w:val="28"/>
          <w:szCs w:val="28"/>
        </w:rPr>
        <w:t>бвде</w:t>
      </w:r>
      <w:proofErr w:type="spellEnd"/>
      <w:r w:rsidR="0086040D">
        <w:rPr>
          <w:rFonts w:ascii="Times New Roman" w:hAnsi="Times New Roman" w:cs="Times New Roman"/>
          <w:sz w:val="28"/>
          <w:szCs w:val="28"/>
        </w:rPr>
        <w:t xml:space="preserve"> конкурентною перевагою нашого </w:t>
      </w:r>
      <w:proofErr w:type="spellStart"/>
      <w:r w:rsidR="0086040D">
        <w:rPr>
          <w:rFonts w:ascii="Times New Roman" w:hAnsi="Times New Roman" w:cs="Times New Roman"/>
          <w:sz w:val="28"/>
          <w:szCs w:val="28"/>
        </w:rPr>
        <w:t>Хабу</w:t>
      </w:r>
      <w:proofErr w:type="spellEnd"/>
      <w:r w:rsidRPr="00755FDB">
        <w:rPr>
          <w:rFonts w:ascii="Times New Roman" w:hAnsi="Times New Roman" w:cs="Times New Roman"/>
          <w:sz w:val="28"/>
          <w:szCs w:val="28"/>
        </w:rPr>
        <w:t>.</w:t>
      </w:r>
    </w:p>
    <w:p w:rsidR="00180F9B" w:rsidRPr="00755FDB" w:rsidRDefault="00180F9B" w:rsidP="00180F9B">
      <w:pPr>
        <w:spacing w:after="0" w:line="360" w:lineRule="auto"/>
        <w:ind w:firstLine="709"/>
        <w:jc w:val="both"/>
        <w:rPr>
          <w:rFonts w:ascii="Times New Roman" w:hAnsi="Times New Roman" w:cs="Times New Roman"/>
          <w:i/>
          <w:sz w:val="28"/>
          <w:szCs w:val="28"/>
        </w:rPr>
      </w:pPr>
      <w:r w:rsidRPr="00755FDB">
        <w:rPr>
          <w:rFonts w:ascii="Times New Roman" w:hAnsi="Times New Roman" w:cs="Times New Roman"/>
          <w:i/>
          <w:sz w:val="28"/>
          <w:szCs w:val="28"/>
        </w:rPr>
        <w:t>Характеристика споживачів</w:t>
      </w:r>
    </w:p>
    <w:p w:rsidR="00180F9B" w:rsidRPr="00755FDB" w:rsidRDefault="00180F9B" w:rsidP="00180F9B">
      <w:pPr>
        <w:tabs>
          <w:tab w:val="left" w:pos="7088"/>
        </w:tabs>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Клієнтами є ініціативні мешканці міста Рівне та області. Якщо говорити про стартапи то їх авторами найчастіше є захоплені молоді люди, у яких є величезна кількість енергії, проте не вистачає досвідченості або фінансів для реалізації своїх ідей.</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Суб</w:t>
      </w:r>
      <w:r w:rsidR="00D35352">
        <w:rPr>
          <w:rFonts w:ascii="Times New Roman" w:hAnsi="Times New Roman" w:cs="Times New Roman"/>
          <w:sz w:val="28"/>
          <w:szCs w:val="28"/>
        </w:rPr>
        <w:t>’</w:t>
      </w:r>
      <w:r w:rsidRPr="00755FDB">
        <w:rPr>
          <w:rFonts w:ascii="Times New Roman" w:hAnsi="Times New Roman" w:cs="Times New Roman"/>
          <w:sz w:val="28"/>
          <w:szCs w:val="28"/>
        </w:rPr>
        <w:t xml:space="preserve">єкти малого підприємництва – надання консультаційних послуг з питань оподаткування, бухгалтерського обліку, кредитування, правового захисту і розвитку підприємства, бізнес-планування, підвищення кваліфікації та навчання. </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Громадські організації, компанії, заклади можуть виступати як партнери, наприклад в організації заходів, або як клієнти. </w:t>
      </w:r>
      <w:proofErr w:type="spellStart"/>
      <w:r w:rsidRPr="00755FDB">
        <w:rPr>
          <w:rFonts w:ascii="Times New Roman" w:hAnsi="Times New Roman" w:cs="Times New Roman"/>
          <w:sz w:val="28"/>
          <w:szCs w:val="28"/>
        </w:rPr>
        <w:t>Фрілансери</w:t>
      </w:r>
      <w:proofErr w:type="spellEnd"/>
      <w:r w:rsidRPr="00755FDB">
        <w:rPr>
          <w:rFonts w:ascii="Times New Roman" w:hAnsi="Times New Roman" w:cs="Times New Roman"/>
          <w:sz w:val="28"/>
          <w:szCs w:val="28"/>
        </w:rPr>
        <w:t xml:space="preserve"> будуть основними клієнтам на </w:t>
      </w:r>
      <w:proofErr w:type="spellStart"/>
      <w:r w:rsidRPr="00755FDB">
        <w:rPr>
          <w:rFonts w:ascii="Times New Roman" w:hAnsi="Times New Roman" w:cs="Times New Roman"/>
          <w:sz w:val="28"/>
          <w:szCs w:val="28"/>
        </w:rPr>
        <w:t>коворкінг</w:t>
      </w:r>
      <w:proofErr w:type="spellEnd"/>
      <w:r w:rsidRPr="00755FDB">
        <w:rPr>
          <w:rFonts w:ascii="Times New Roman" w:hAnsi="Times New Roman" w:cs="Times New Roman"/>
          <w:sz w:val="28"/>
          <w:szCs w:val="28"/>
        </w:rPr>
        <w:t xml:space="preserve"> умови.</w:t>
      </w:r>
    </w:p>
    <w:p w:rsidR="00180F9B" w:rsidRPr="00755FDB" w:rsidRDefault="00180F9B" w:rsidP="00180F9B">
      <w:pPr>
        <w:spacing w:after="0" w:line="360" w:lineRule="auto"/>
        <w:ind w:firstLine="709"/>
        <w:jc w:val="both"/>
        <w:rPr>
          <w:rFonts w:ascii="Times New Roman" w:hAnsi="Times New Roman" w:cs="Times New Roman"/>
          <w:i/>
          <w:sz w:val="28"/>
          <w:szCs w:val="28"/>
        </w:rPr>
      </w:pPr>
      <w:r w:rsidRPr="00755FDB">
        <w:rPr>
          <w:rFonts w:ascii="Times New Roman" w:hAnsi="Times New Roman" w:cs="Times New Roman"/>
          <w:i/>
          <w:sz w:val="28"/>
          <w:szCs w:val="28"/>
        </w:rPr>
        <w:t>Цінова політика</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Тарифи на послуги хабу:</w:t>
      </w:r>
    </w:p>
    <w:p w:rsidR="00180F9B" w:rsidRPr="00755FDB" w:rsidRDefault="00180F9B" w:rsidP="005021DB">
      <w:pPr>
        <w:pStyle w:val="a8"/>
        <w:numPr>
          <w:ilvl w:val="0"/>
          <w:numId w:val="21"/>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t>Денний абонемент 200 грн/день за місце</w:t>
      </w:r>
    </w:p>
    <w:p w:rsidR="00180F9B" w:rsidRPr="00755FDB" w:rsidRDefault="00180F9B" w:rsidP="005021DB">
      <w:pPr>
        <w:pStyle w:val="a8"/>
        <w:numPr>
          <w:ilvl w:val="0"/>
          <w:numId w:val="21"/>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t>Місячний абонемент 2500 грн/місяць</w:t>
      </w:r>
    </w:p>
    <w:p w:rsidR="00180F9B" w:rsidRPr="00755FDB" w:rsidRDefault="00180F9B" w:rsidP="005021DB">
      <w:pPr>
        <w:pStyle w:val="a8"/>
        <w:numPr>
          <w:ilvl w:val="0"/>
          <w:numId w:val="21"/>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t>Офісне приміщення 400 - 600 грн/день</w:t>
      </w:r>
    </w:p>
    <w:p w:rsidR="00180F9B" w:rsidRPr="00755FDB" w:rsidRDefault="00180F9B" w:rsidP="005021DB">
      <w:pPr>
        <w:pStyle w:val="a8"/>
        <w:numPr>
          <w:ilvl w:val="0"/>
          <w:numId w:val="21"/>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t>Конференц зал 350 грн/год</w:t>
      </w:r>
    </w:p>
    <w:p w:rsidR="00180F9B" w:rsidRPr="00755FDB" w:rsidRDefault="00180F9B" w:rsidP="005021DB">
      <w:pPr>
        <w:pStyle w:val="a8"/>
        <w:numPr>
          <w:ilvl w:val="0"/>
          <w:numId w:val="21"/>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t>Стартап школа 2500 грн/люд</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Вартість решти послуг не є сталою. Так наприклад різні види заходів можуть мати різну вартість. Ціна квитків на заходи в середньому варіюється від 50 да 500 і вище грн. Для розрахунку будемо використовувати середнє значення – 150 грн з людини.</w:t>
      </w:r>
    </w:p>
    <w:p w:rsidR="0086040D" w:rsidRDefault="0086040D" w:rsidP="00180F9B">
      <w:pPr>
        <w:spacing w:after="0" w:line="360" w:lineRule="auto"/>
        <w:ind w:firstLine="709"/>
        <w:jc w:val="both"/>
        <w:rPr>
          <w:rFonts w:ascii="Times New Roman" w:hAnsi="Times New Roman" w:cs="Times New Roman"/>
          <w:i/>
          <w:iCs/>
          <w:sz w:val="28"/>
          <w:szCs w:val="28"/>
        </w:rPr>
      </w:pPr>
    </w:p>
    <w:p w:rsidR="0086040D" w:rsidRDefault="0086040D" w:rsidP="00180F9B">
      <w:pPr>
        <w:spacing w:after="0" w:line="360" w:lineRule="auto"/>
        <w:ind w:firstLine="709"/>
        <w:jc w:val="both"/>
        <w:rPr>
          <w:rFonts w:ascii="Times New Roman" w:hAnsi="Times New Roman" w:cs="Times New Roman"/>
          <w:i/>
          <w:iCs/>
          <w:sz w:val="28"/>
          <w:szCs w:val="28"/>
        </w:rPr>
      </w:pPr>
    </w:p>
    <w:p w:rsidR="0086040D" w:rsidRDefault="0086040D" w:rsidP="00180F9B">
      <w:pPr>
        <w:spacing w:after="0" w:line="360" w:lineRule="auto"/>
        <w:ind w:firstLine="709"/>
        <w:jc w:val="both"/>
        <w:rPr>
          <w:rFonts w:ascii="Times New Roman" w:hAnsi="Times New Roman" w:cs="Times New Roman"/>
          <w:i/>
          <w:iCs/>
          <w:sz w:val="28"/>
          <w:szCs w:val="28"/>
        </w:rPr>
      </w:pP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i/>
          <w:iCs/>
          <w:sz w:val="28"/>
          <w:szCs w:val="28"/>
        </w:rPr>
        <w:lastRenderedPageBreak/>
        <w:t>Збутова й комунікаційна політика</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Залучення клієнтів має відбуватися за допомогою всіх доступних каналів зв</w:t>
      </w:r>
      <w:r w:rsidR="00D35352">
        <w:rPr>
          <w:rFonts w:ascii="Times New Roman" w:hAnsi="Times New Roman" w:cs="Times New Roman"/>
          <w:sz w:val="28"/>
          <w:szCs w:val="28"/>
        </w:rPr>
        <w:t>’</w:t>
      </w:r>
      <w:r w:rsidRPr="00755FDB">
        <w:rPr>
          <w:rFonts w:ascii="Times New Roman" w:hAnsi="Times New Roman" w:cs="Times New Roman"/>
          <w:sz w:val="28"/>
          <w:szCs w:val="28"/>
        </w:rPr>
        <w:t>язку, окрім веб-сайту, соціальних мереж та інформаційних каналів – це мають бути також прямі контакти із місцевим бізнесом.</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Отже, каналами збуту є власний веб-сайт, де представлена вся інформація про послуги, анонси заходів та додаткова пізнавальна інформація. Звичайно для розширення аудиторії передбачається створення власних сторінок в </w:t>
      </w:r>
      <w:proofErr w:type="spellStart"/>
      <w:r w:rsidRPr="00755FDB">
        <w:rPr>
          <w:rFonts w:ascii="Times New Roman" w:hAnsi="Times New Roman" w:cs="Times New Roman"/>
          <w:sz w:val="28"/>
          <w:szCs w:val="28"/>
        </w:rPr>
        <w:t>соцмережах</w:t>
      </w:r>
      <w:proofErr w:type="spellEnd"/>
      <w:r w:rsidRPr="00755FDB">
        <w:rPr>
          <w:rFonts w:ascii="Times New Roman" w:hAnsi="Times New Roman" w:cs="Times New Roman"/>
          <w:sz w:val="28"/>
          <w:szCs w:val="28"/>
        </w:rPr>
        <w:t xml:space="preserve"> та участь в існуючих спільнотах. Участь у конференціях та спеціалізованих заходів підвищить пізнаваність хабу. Прямі контакти та рекомендації, адже саме хороший відгук буде найкращим способом залучення нових клієнтів. Також використання розсилки про майбутні заходи чи початок курсів.</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Також передбачається підготувати візитні картки для представників </w:t>
      </w:r>
      <w:proofErr w:type="spellStart"/>
      <w:r w:rsidRPr="00755FDB">
        <w:rPr>
          <w:rFonts w:ascii="Times New Roman" w:hAnsi="Times New Roman" w:cs="Times New Roman"/>
          <w:sz w:val="28"/>
          <w:szCs w:val="28"/>
        </w:rPr>
        <w:t>хостелу</w:t>
      </w:r>
      <w:proofErr w:type="spellEnd"/>
      <w:r w:rsidRPr="00755FDB">
        <w:rPr>
          <w:rFonts w:ascii="Times New Roman" w:hAnsi="Times New Roman" w:cs="Times New Roman"/>
          <w:sz w:val="28"/>
          <w:szCs w:val="28"/>
        </w:rPr>
        <w:t xml:space="preserve"> та фірмового паперу з логотипом, щоб забезпечити професійне представництво компанії у спілкуванні з постачальниками та деякими клієнтами.</w:t>
      </w:r>
    </w:p>
    <w:p w:rsidR="00180F9B" w:rsidRPr="00755FDB" w:rsidRDefault="00180F9B" w:rsidP="00180F9B">
      <w:pPr>
        <w:spacing w:after="0" w:line="360" w:lineRule="auto"/>
        <w:ind w:firstLine="709"/>
        <w:jc w:val="right"/>
        <w:rPr>
          <w:rFonts w:ascii="Times New Roman" w:hAnsi="Times New Roman" w:cs="Times New Roman"/>
          <w:sz w:val="28"/>
          <w:szCs w:val="28"/>
        </w:rPr>
      </w:pPr>
      <w:r w:rsidRPr="00755FDB">
        <w:rPr>
          <w:rFonts w:ascii="Times New Roman" w:hAnsi="Times New Roman" w:cs="Times New Roman"/>
          <w:sz w:val="28"/>
          <w:szCs w:val="28"/>
        </w:rPr>
        <w:t xml:space="preserve">Таблиця </w:t>
      </w:r>
      <w:r w:rsidR="00826027">
        <w:rPr>
          <w:rFonts w:ascii="Times New Roman" w:hAnsi="Times New Roman" w:cs="Times New Roman"/>
          <w:sz w:val="28"/>
          <w:szCs w:val="28"/>
        </w:rPr>
        <w:t>2</w:t>
      </w:r>
      <w:r w:rsidRPr="00755FDB">
        <w:rPr>
          <w:rFonts w:ascii="Times New Roman" w:hAnsi="Times New Roman" w:cs="Times New Roman"/>
          <w:sz w:val="28"/>
          <w:szCs w:val="28"/>
        </w:rPr>
        <w:t>.3</w:t>
      </w:r>
    </w:p>
    <w:p w:rsidR="00180F9B" w:rsidRPr="00755FDB" w:rsidRDefault="00180F9B" w:rsidP="00180F9B">
      <w:pPr>
        <w:spacing w:after="0" w:line="360" w:lineRule="auto"/>
        <w:ind w:firstLine="709"/>
        <w:jc w:val="center"/>
        <w:rPr>
          <w:rFonts w:ascii="Times New Roman" w:hAnsi="Times New Roman" w:cs="Times New Roman"/>
          <w:sz w:val="28"/>
          <w:szCs w:val="28"/>
        </w:rPr>
      </w:pPr>
      <w:r w:rsidRPr="00755FDB">
        <w:rPr>
          <w:rFonts w:ascii="Times New Roman" w:hAnsi="Times New Roman" w:cs="Times New Roman"/>
          <w:sz w:val="28"/>
          <w:szCs w:val="28"/>
        </w:rPr>
        <w:t>Вартість рекламної кампанії</w:t>
      </w:r>
    </w:p>
    <w:tbl>
      <w:tblPr>
        <w:tblStyle w:val="a3"/>
        <w:tblW w:w="0" w:type="auto"/>
        <w:tblLook w:val="04A0" w:firstRow="1" w:lastRow="0" w:firstColumn="1" w:lastColumn="0" w:noHBand="0" w:noVBand="1"/>
      </w:tblPr>
      <w:tblGrid>
        <w:gridCol w:w="4672"/>
        <w:gridCol w:w="4672"/>
      </w:tblGrid>
      <w:tr w:rsidR="00180F9B" w:rsidRPr="00755FDB" w:rsidTr="00C25E45">
        <w:tc>
          <w:tcPr>
            <w:tcW w:w="4672" w:type="dxa"/>
          </w:tcPr>
          <w:p w:rsidR="00180F9B" w:rsidRPr="00755FDB" w:rsidRDefault="00180F9B" w:rsidP="00C25E45">
            <w:pPr>
              <w:pStyle w:val="Default"/>
              <w:jc w:val="center"/>
              <w:rPr>
                <w:color w:val="auto"/>
                <w:sz w:val="28"/>
                <w:szCs w:val="28"/>
              </w:rPr>
            </w:pPr>
            <w:r w:rsidRPr="00755FDB">
              <w:rPr>
                <w:color w:val="auto"/>
                <w:sz w:val="28"/>
                <w:szCs w:val="28"/>
              </w:rPr>
              <w:t>Вид реклами</w:t>
            </w:r>
          </w:p>
        </w:tc>
        <w:tc>
          <w:tcPr>
            <w:tcW w:w="4673" w:type="dxa"/>
          </w:tcPr>
          <w:p w:rsidR="00180F9B" w:rsidRPr="00755FDB" w:rsidRDefault="00180F9B" w:rsidP="00C25E45">
            <w:pPr>
              <w:pStyle w:val="Default"/>
              <w:jc w:val="center"/>
              <w:rPr>
                <w:color w:val="auto"/>
                <w:sz w:val="28"/>
                <w:szCs w:val="28"/>
              </w:rPr>
            </w:pPr>
            <w:r w:rsidRPr="00755FDB">
              <w:rPr>
                <w:color w:val="auto"/>
                <w:sz w:val="28"/>
                <w:szCs w:val="28"/>
              </w:rPr>
              <w:t>Сума, грн</w:t>
            </w:r>
          </w:p>
        </w:tc>
      </w:tr>
      <w:tr w:rsidR="00180F9B" w:rsidRPr="00755FDB" w:rsidTr="00C25E45">
        <w:tc>
          <w:tcPr>
            <w:tcW w:w="4672" w:type="dxa"/>
          </w:tcPr>
          <w:p w:rsidR="00180F9B" w:rsidRPr="00755FDB" w:rsidRDefault="00180F9B" w:rsidP="00C25E45">
            <w:pPr>
              <w:pStyle w:val="Default"/>
              <w:jc w:val="both"/>
              <w:rPr>
                <w:color w:val="auto"/>
                <w:sz w:val="28"/>
                <w:szCs w:val="28"/>
              </w:rPr>
            </w:pPr>
            <w:r w:rsidRPr="00755FDB">
              <w:rPr>
                <w:color w:val="auto"/>
                <w:sz w:val="28"/>
                <w:szCs w:val="28"/>
              </w:rPr>
              <w:t xml:space="preserve">Друк візитних карток (3000 шт.) </w:t>
            </w:r>
          </w:p>
        </w:tc>
        <w:tc>
          <w:tcPr>
            <w:tcW w:w="4673" w:type="dxa"/>
          </w:tcPr>
          <w:p w:rsidR="00180F9B" w:rsidRPr="00755FDB" w:rsidRDefault="00180F9B" w:rsidP="00C25E45">
            <w:pPr>
              <w:pStyle w:val="Default"/>
              <w:jc w:val="center"/>
              <w:rPr>
                <w:color w:val="auto"/>
                <w:sz w:val="28"/>
                <w:szCs w:val="28"/>
              </w:rPr>
            </w:pPr>
            <w:r w:rsidRPr="00755FDB">
              <w:rPr>
                <w:color w:val="auto"/>
                <w:sz w:val="28"/>
                <w:szCs w:val="28"/>
              </w:rPr>
              <w:t>775,00</w:t>
            </w:r>
          </w:p>
        </w:tc>
      </w:tr>
      <w:tr w:rsidR="00180F9B" w:rsidRPr="00755FDB" w:rsidTr="00C25E45">
        <w:tc>
          <w:tcPr>
            <w:tcW w:w="4672" w:type="dxa"/>
          </w:tcPr>
          <w:p w:rsidR="00180F9B" w:rsidRPr="00755FDB" w:rsidRDefault="00180F9B" w:rsidP="00C25E45">
            <w:pPr>
              <w:pStyle w:val="Default"/>
              <w:jc w:val="both"/>
              <w:rPr>
                <w:color w:val="auto"/>
                <w:sz w:val="28"/>
                <w:szCs w:val="28"/>
              </w:rPr>
            </w:pPr>
            <w:r w:rsidRPr="00755FDB">
              <w:rPr>
                <w:color w:val="auto"/>
                <w:sz w:val="28"/>
                <w:szCs w:val="28"/>
              </w:rPr>
              <w:t xml:space="preserve">Друк фірмових бланків (2500 шт.) </w:t>
            </w:r>
          </w:p>
        </w:tc>
        <w:tc>
          <w:tcPr>
            <w:tcW w:w="4673" w:type="dxa"/>
          </w:tcPr>
          <w:p w:rsidR="00180F9B" w:rsidRPr="00755FDB" w:rsidRDefault="00180F9B" w:rsidP="00C25E45">
            <w:pPr>
              <w:pStyle w:val="Default"/>
              <w:jc w:val="center"/>
              <w:rPr>
                <w:color w:val="auto"/>
                <w:sz w:val="28"/>
                <w:szCs w:val="28"/>
              </w:rPr>
            </w:pPr>
            <w:r w:rsidRPr="00755FDB">
              <w:rPr>
                <w:color w:val="auto"/>
                <w:sz w:val="28"/>
                <w:szCs w:val="28"/>
              </w:rPr>
              <w:t>1 550,00</w:t>
            </w:r>
          </w:p>
        </w:tc>
      </w:tr>
      <w:tr w:rsidR="00180F9B" w:rsidRPr="00755FDB" w:rsidTr="00C25E45">
        <w:tc>
          <w:tcPr>
            <w:tcW w:w="4672" w:type="dxa"/>
          </w:tcPr>
          <w:p w:rsidR="00180F9B" w:rsidRPr="00755FDB" w:rsidRDefault="00180F9B" w:rsidP="00C25E45">
            <w:pPr>
              <w:pStyle w:val="Default"/>
              <w:rPr>
                <w:color w:val="auto"/>
                <w:sz w:val="28"/>
                <w:szCs w:val="28"/>
              </w:rPr>
            </w:pPr>
            <w:r w:rsidRPr="00755FDB">
              <w:rPr>
                <w:color w:val="auto"/>
                <w:sz w:val="28"/>
                <w:szCs w:val="28"/>
              </w:rPr>
              <w:t xml:space="preserve">Реклама в Інтернеті </w:t>
            </w:r>
          </w:p>
        </w:tc>
        <w:tc>
          <w:tcPr>
            <w:tcW w:w="4673" w:type="dxa"/>
          </w:tcPr>
          <w:p w:rsidR="00180F9B" w:rsidRPr="00755FDB" w:rsidRDefault="00180F9B" w:rsidP="00C25E45">
            <w:pPr>
              <w:pStyle w:val="Default"/>
              <w:jc w:val="center"/>
              <w:rPr>
                <w:color w:val="auto"/>
                <w:sz w:val="28"/>
                <w:szCs w:val="28"/>
              </w:rPr>
            </w:pPr>
            <w:r w:rsidRPr="00755FDB">
              <w:rPr>
                <w:color w:val="auto"/>
                <w:sz w:val="28"/>
                <w:szCs w:val="28"/>
              </w:rPr>
              <w:t>5 500,00</w:t>
            </w:r>
          </w:p>
        </w:tc>
      </w:tr>
      <w:tr w:rsidR="00180F9B" w:rsidRPr="00755FDB" w:rsidTr="00C25E45">
        <w:tc>
          <w:tcPr>
            <w:tcW w:w="4672" w:type="dxa"/>
          </w:tcPr>
          <w:p w:rsidR="00180F9B" w:rsidRPr="00755FDB" w:rsidRDefault="00180F9B" w:rsidP="00C25E45">
            <w:pPr>
              <w:pStyle w:val="Default"/>
              <w:rPr>
                <w:color w:val="auto"/>
                <w:sz w:val="28"/>
                <w:szCs w:val="28"/>
              </w:rPr>
            </w:pPr>
            <w:r w:rsidRPr="00755FDB">
              <w:rPr>
                <w:color w:val="auto"/>
                <w:sz w:val="28"/>
                <w:szCs w:val="28"/>
              </w:rPr>
              <w:t xml:space="preserve">Розробка сайту </w:t>
            </w:r>
          </w:p>
        </w:tc>
        <w:tc>
          <w:tcPr>
            <w:tcW w:w="4673" w:type="dxa"/>
          </w:tcPr>
          <w:p w:rsidR="00180F9B" w:rsidRPr="00755FDB" w:rsidRDefault="00180F9B" w:rsidP="00C25E45">
            <w:pPr>
              <w:pStyle w:val="Default"/>
              <w:jc w:val="center"/>
              <w:rPr>
                <w:color w:val="auto"/>
                <w:sz w:val="28"/>
                <w:szCs w:val="28"/>
              </w:rPr>
            </w:pPr>
            <w:r w:rsidRPr="00755FDB">
              <w:rPr>
                <w:color w:val="auto"/>
                <w:sz w:val="28"/>
                <w:szCs w:val="28"/>
              </w:rPr>
              <w:t>10 000,00</w:t>
            </w:r>
          </w:p>
        </w:tc>
      </w:tr>
      <w:tr w:rsidR="00180F9B" w:rsidRPr="00755FDB" w:rsidTr="00C25E45">
        <w:tc>
          <w:tcPr>
            <w:tcW w:w="4672" w:type="dxa"/>
          </w:tcPr>
          <w:p w:rsidR="00180F9B" w:rsidRPr="00755FDB" w:rsidRDefault="00180F9B" w:rsidP="00C25E45">
            <w:pPr>
              <w:pStyle w:val="Default"/>
              <w:rPr>
                <w:color w:val="auto"/>
                <w:sz w:val="28"/>
                <w:szCs w:val="28"/>
              </w:rPr>
            </w:pPr>
            <w:r w:rsidRPr="00755FDB">
              <w:rPr>
                <w:color w:val="auto"/>
                <w:sz w:val="28"/>
                <w:szCs w:val="28"/>
              </w:rPr>
              <w:t xml:space="preserve">інші </w:t>
            </w:r>
          </w:p>
        </w:tc>
        <w:tc>
          <w:tcPr>
            <w:tcW w:w="4673" w:type="dxa"/>
          </w:tcPr>
          <w:p w:rsidR="00180F9B" w:rsidRPr="00755FDB" w:rsidRDefault="00180F9B" w:rsidP="00C25E45">
            <w:pPr>
              <w:pStyle w:val="Default"/>
              <w:jc w:val="center"/>
              <w:rPr>
                <w:color w:val="auto"/>
                <w:sz w:val="28"/>
                <w:szCs w:val="28"/>
              </w:rPr>
            </w:pPr>
            <w:r w:rsidRPr="00755FDB">
              <w:rPr>
                <w:color w:val="auto"/>
                <w:sz w:val="28"/>
                <w:szCs w:val="28"/>
              </w:rPr>
              <w:t>3 000,00</w:t>
            </w:r>
          </w:p>
        </w:tc>
      </w:tr>
      <w:tr w:rsidR="00180F9B" w:rsidRPr="00755FDB" w:rsidTr="00C25E45">
        <w:tc>
          <w:tcPr>
            <w:tcW w:w="4672" w:type="dxa"/>
          </w:tcPr>
          <w:p w:rsidR="00180F9B" w:rsidRPr="00755FDB" w:rsidRDefault="00180F9B" w:rsidP="00C25E45">
            <w:pPr>
              <w:pStyle w:val="Default"/>
              <w:rPr>
                <w:color w:val="auto"/>
                <w:sz w:val="28"/>
                <w:szCs w:val="28"/>
              </w:rPr>
            </w:pPr>
            <w:r w:rsidRPr="00755FDB">
              <w:rPr>
                <w:color w:val="auto"/>
                <w:sz w:val="28"/>
                <w:szCs w:val="28"/>
              </w:rPr>
              <w:t>Всього</w:t>
            </w:r>
          </w:p>
        </w:tc>
        <w:tc>
          <w:tcPr>
            <w:tcW w:w="4673" w:type="dxa"/>
          </w:tcPr>
          <w:p w:rsidR="00180F9B" w:rsidRPr="00755FDB" w:rsidRDefault="00180F9B" w:rsidP="00C25E45">
            <w:pPr>
              <w:pStyle w:val="Default"/>
              <w:jc w:val="center"/>
              <w:rPr>
                <w:color w:val="auto"/>
                <w:sz w:val="28"/>
                <w:szCs w:val="28"/>
              </w:rPr>
            </w:pPr>
            <w:r w:rsidRPr="00755FDB">
              <w:rPr>
                <w:color w:val="auto"/>
                <w:sz w:val="28"/>
                <w:szCs w:val="28"/>
              </w:rPr>
              <w:t>20 825,00</w:t>
            </w:r>
          </w:p>
        </w:tc>
      </w:tr>
    </w:tbl>
    <w:p w:rsidR="00180F9B" w:rsidRPr="00755FDB" w:rsidRDefault="00180F9B" w:rsidP="00180F9B">
      <w:pPr>
        <w:spacing w:after="0" w:line="360" w:lineRule="auto"/>
        <w:ind w:firstLine="709"/>
        <w:jc w:val="both"/>
        <w:rPr>
          <w:rFonts w:ascii="Times New Roman" w:hAnsi="Times New Roman" w:cs="Times New Roman"/>
          <w:sz w:val="28"/>
          <w:szCs w:val="28"/>
        </w:rPr>
      </w:pP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Взаємозв</w:t>
      </w:r>
      <w:r w:rsidR="00D35352">
        <w:rPr>
          <w:rFonts w:ascii="Times New Roman" w:hAnsi="Times New Roman" w:cs="Times New Roman"/>
          <w:sz w:val="28"/>
          <w:szCs w:val="28"/>
        </w:rPr>
        <w:t>’</w:t>
      </w:r>
      <w:r w:rsidRPr="00755FDB">
        <w:rPr>
          <w:rFonts w:ascii="Times New Roman" w:hAnsi="Times New Roman" w:cs="Times New Roman"/>
          <w:sz w:val="28"/>
          <w:szCs w:val="28"/>
        </w:rPr>
        <w:t xml:space="preserve">язок з клієнтами перш за все це професійний підхід та </w:t>
      </w:r>
      <w:proofErr w:type="spellStart"/>
      <w:r w:rsidRPr="00755FDB">
        <w:rPr>
          <w:rFonts w:ascii="Times New Roman" w:hAnsi="Times New Roman" w:cs="Times New Roman"/>
          <w:sz w:val="28"/>
          <w:szCs w:val="28"/>
        </w:rPr>
        <w:t>клієнтоорієнтованість</w:t>
      </w:r>
      <w:proofErr w:type="spellEnd"/>
      <w:r w:rsidRPr="00755FDB">
        <w:rPr>
          <w:rFonts w:ascii="Times New Roman" w:hAnsi="Times New Roman" w:cs="Times New Roman"/>
          <w:sz w:val="28"/>
          <w:szCs w:val="28"/>
        </w:rPr>
        <w:t>. Хаб – це платформа для обміну досвідом, знаннями та ресурсами. Хороша репутація та чесність і прозорість домовленостей приваблює клієнтів. Відвідувачі хабу отримають практичні навички, супровід проектів та допомогу вдосконаленні бізнес-процесів.</w:t>
      </w:r>
    </w:p>
    <w:p w:rsidR="00180F9B" w:rsidRPr="00755FDB" w:rsidRDefault="00180F9B" w:rsidP="00180F9B">
      <w:pPr>
        <w:spacing w:after="0" w:line="360" w:lineRule="auto"/>
        <w:ind w:firstLine="709"/>
        <w:jc w:val="center"/>
        <w:rPr>
          <w:rFonts w:ascii="Times New Roman" w:hAnsi="Times New Roman" w:cs="Times New Roman"/>
          <w:b/>
          <w:bCs/>
          <w:sz w:val="28"/>
          <w:szCs w:val="28"/>
        </w:rPr>
      </w:pPr>
    </w:p>
    <w:p w:rsidR="00180F9B" w:rsidRPr="00755FDB" w:rsidRDefault="00180F9B" w:rsidP="00180F9B">
      <w:pPr>
        <w:spacing w:after="0" w:line="360" w:lineRule="auto"/>
        <w:ind w:firstLine="709"/>
        <w:jc w:val="center"/>
        <w:rPr>
          <w:rFonts w:ascii="Times New Roman" w:hAnsi="Times New Roman" w:cs="Times New Roman"/>
          <w:sz w:val="28"/>
          <w:szCs w:val="28"/>
        </w:rPr>
      </w:pPr>
      <w:r w:rsidRPr="00755FDB">
        <w:rPr>
          <w:rFonts w:ascii="Times New Roman" w:hAnsi="Times New Roman" w:cs="Times New Roman"/>
          <w:b/>
          <w:bCs/>
          <w:sz w:val="28"/>
          <w:szCs w:val="28"/>
        </w:rPr>
        <w:lastRenderedPageBreak/>
        <w:t>Виробничий та інвестиційний план</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Реалізація даного проекту не можлива без приміщення. Планується оренда приміщення в м. Рівне по вул. Небесної сотні, 34. Загальна площа 487 м</w:t>
      </w:r>
      <w:r w:rsidRPr="00755FDB">
        <w:rPr>
          <w:rFonts w:ascii="Times New Roman" w:hAnsi="Times New Roman" w:cs="Times New Roman"/>
          <w:sz w:val="28"/>
          <w:szCs w:val="28"/>
          <w:vertAlign w:val="superscript"/>
        </w:rPr>
        <w:t>2</w:t>
      </w:r>
      <w:r w:rsidRPr="00755FDB">
        <w:rPr>
          <w:rFonts w:ascii="Times New Roman" w:hAnsi="Times New Roman" w:cs="Times New Roman"/>
          <w:sz w:val="28"/>
          <w:szCs w:val="28"/>
        </w:rPr>
        <w:t>, торгово-офісне приміщення, що розташоване на 2 поверсі. Вартість 30 000 грн. в місяць.</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Потреба у приміщеннях наведена в табл. </w:t>
      </w:r>
      <w:r w:rsidR="00826027">
        <w:rPr>
          <w:rFonts w:ascii="Times New Roman" w:hAnsi="Times New Roman" w:cs="Times New Roman"/>
          <w:sz w:val="28"/>
          <w:szCs w:val="28"/>
        </w:rPr>
        <w:t>2</w:t>
      </w:r>
      <w:r w:rsidRPr="00755FDB">
        <w:rPr>
          <w:rFonts w:ascii="Times New Roman" w:hAnsi="Times New Roman" w:cs="Times New Roman"/>
          <w:sz w:val="28"/>
          <w:szCs w:val="28"/>
        </w:rPr>
        <w:t>.4.</w:t>
      </w:r>
    </w:p>
    <w:p w:rsidR="00180F9B" w:rsidRPr="00755FDB" w:rsidRDefault="00180F9B" w:rsidP="00180F9B">
      <w:pPr>
        <w:spacing w:after="0" w:line="360" w:lineRule="auto"/>
        <w:ind w:firstLine="709"/>
        <w:jc w:val="right"/>
        <w:rPr>
          <w:rFonts w:ascii="Times New Roman" w:hAnsi="Times New Roman" w:cs="Times New Roman"/>
          <w:sz w:val="28"/>
          <w:szCs w:val="28"/>
        </w:rPr>
      </w:pPr>
      <w:r w:rsidRPr="00755FDB">
        <w:rPr>
          <w:rFonts w:ascii="Times New Roman" w:hAnsi="Times New Roman" w:cs="Times New Roman"/>
          <w:sz w:val="28"/>
          <w:szCs w:val="28"/>
        </w:rPr>
        <w:t xml:space="preserve">Таблиця </w:t>
      </w:r>
      <w:r w:rsidR="00826027">
        <w:rPr>
          <w:rFonts w:ascii="Times New Roman" w:hAnsi="Times New Roman" w:cs="Times New Roman"/>
          <w:sz w:val="28"/>
          <w:szCs w:val="28"/>
        </w:rPr>
        <w:t>2</w:t>
      </w:r>
      <w:r w:rsidRPr="00755FDB">
        <w:rPr>
          <w:rFonts w:ascii="Times New Roman" w:hAnsi="Times New Roman" w:cs="Times New Roman"/>
          <w:sz w:val="28"/>
          <w:szCs w:val="28"/>
        </w:rPr>
        <w:t>.4</w:t>
      </w:r>
    </w:p>
    <w:p w:rsidR="00180F9B" w:rsidRPr="00755FDB" w:rsidRDefault="00180F9B" w:rsidP="00180F9B">
      <w:pPr>
        <w:spacing w:after="0" w:line="360" w:lineRule="auto"/>
        <w:ind w:firstLine="709"/>
        <w:jc w:val="center"/>
        <w:rPr>
          <w:rFonts w:ascii="Times New Roman" w:hAnsi="Times New Roman" w:cs="Times New Roman"/>
          <w:sz w:val="28"/>
          <w:szCs w:val="28"/>
        </w:rPr>
      </w:pPr>
      <w:r w:rsidRPr="00755FDB">
        <w:rPr>
          <w:rFonts w:ascii="Times New Roman" w:hAnsi="Times New Roman" w:cs="Times New Roman"/>
          <w:sz w:val="28"/>
          <w:szCs w:val="28"/>
        </w:rPr>
        <w:t>Потреба в приміщеннях</w:t>
      </w:r>
    </w:p>
    <w:tbl>
      <w:tblPr>
        <w:tblStyle w:val="a3"/>
        <w:tblW w:w="0" w:type="auto"/>
        <w:tblLook w:val="04A0" w:firstRow="1" w:lastRow="0" w:firstColumn="1" w:lastColumn="0" w:noHBand="0" w:noVBand="1"/>
      </w:tblPr>
      <w:tblGrid>
        <w:gridCol w:w="704"/>
        <w:gridCol w:w="5693"/>
        <w:gridCol w:w="2947"/>
      </w:tblGrid>
      <w:tr w:rsidR="00180F9B" w:rsidRPr="00755FDB" w:rsidTr="00C25E45">
        <w:tc>
          <w:tcPr>
            <w:tcW w:w="704" w:type="dxa"/>
          </w:tcPr>
          <w:p w:rsidR="00180F9B" w:rsidRPr="00755FDB" w:rsidRDefault="00180F9B" w:rsidP="00C25E45">
            <w:pPr>
              <w:pStyle w:val="Default"/>
              <w:rPr>
                <w:color w:val="auto"/>
                <w:sz w:val="28"/>
                <w:szCs w:val="28"/>
              </w:rPr>
            </w:pPr>
            <w:r w:rsidRPr="00755FDB">
              <w:rPr>
                <w:color w:val="auto"/>
                <w:sz w:val="28"/>
                <w:szCs w:val="28"/>
              </w:rPr>
              <w:t xml:space="preserve">№ </w:t>
            </w:r>
          </w:p>
        </w:tc>
        <w:tc>
          <w:tcPr>
            <w:tcW w:w="5694" w:type="dxa"/>
          </w:tcPr>
          <w:p w:rsidR="00180F9B" w:rsidRPr="00755FDB" w:rsidRDefault="00180F9B" w:rsidP="00C25E45">
            <w:pPr>
              <w:pStyle w:val="Default"/>
              <w:jc w:val="center"/>
              <w:rPr>
                <w:color w:val="auto"/>
                <w:sz w:val="28"/>
                <w:szCs w:val="28"/>
              </w:rPr>
            </w:pPr>
            <w:r w:rsidRPr="00755FDB">
              <w:rPr>
                <w:color w:val="auto"/>
                <w:sz w:val="28"/>
                <w:szCs w:val="28"/>
              </w:rPr>
              <w:t>Перелік необхідних приміщень</w:t>
            </w:r>
          </w:p>
        </w:tc>
        <w:tc>
          <w:tcPr>
            <w:tcW w:w="2947" w:type="dxa"/>
          </w:tcPr>
          <w:p w:rsidR="00180F9B" w:rsidRPr="00755FDB" w:rsidRDefault="00180F9B" w:rsidP="00C25E45">
            <w:pPr>
              <w:pStyle w:val="Default"/>
              <w:jc w:val="center"/>
              <w:rPr>
                <w:color w:val="auto"/>
                <w:sz w:val="18"/>
                <w:szCs w:val="18"/>
                <w:vertAlign w:val="superscript"/>
              </w:rPr>
            </w:pPr>
            <w:r w:rsidRPr="00755FDB">
              <w:rPr>
                <w:color w:val="auto"/>
                <w:sz w:val="28"/>
                <w:szCs w:val="28"/>
              </w:rPr>
              <w:t>Загальна площа, м</w:t>
            </w:r>
            <w:r w:rsidRPr="00755FDB">
              <w:rPr>
                <w:color w:val="auto"/>
                <w:sz w:val="28"/>
                <w:szCs w:val="18"/>
                <w:vertAlign w:val="superscript"/>
              </w:rPr>
              <w:t>2</w:t>
            </w:r>
          </w:p>
        </w:tc>
      </w:tr>
      <w:tr w:rsidR="00180F9B" w:rsidRPr="00755FDB" w:rsidTr="00C25E45">
        <w:tc>
          <w:tcPr>
            <w:tcW w:w="704" w:type="dxa"/>
          </w:tcPr>
          <w:p w:rsidR="00180F9B" w:rsidRPr="00755FDB" w:rsidRDefault="00180F9B" w:rsidP="00C25E45">
            <w:pPr>
              <w:jc w:val="both"/>
              <w:rPr>
                <w:rFonts w:ascii="Times New Roman" w:hAnsi="Times New Roman" w:cs="Times New Roman"/>
                <w:sz w:val="28"/>
                <w:szCs w:val="28"/>
              </w:rPr>
            </w:pPr>
            <w:r w:rsidRPr="00755FDB">
              <w:rPr>
                <w:rFonts w:ascii="Times New Roman" w:hAnsi="Times New Roman" w:cs="Times New Roman"/>
                <w:sz w:val="28"/>
                <w:szCs w:val="28"/>
              </w:rPr>
              <w:t>1.</w:t>
            </w:r>
          </w:p>
        </w:tc>
        <w:tc>
          <w:tcPr>
            <w:tcW w:w="5694" w:type="dxa"/>
          </w:tcPr>
          <w:p w:rsidR="00180F9B" w:rsidRPr="00755FDB" w:rsidRDefault="00180F9B" w:rsidP="00C25E45">
            <w:pPr>
              <w:jc w:val="center"/>
              <w:rPr>
                <w:rFonts w:ascii="Times New Roman" w:hAnsi="Times New Roman" w:cs="Times New Roman"/>
                <w:i/>
                <w:sz w:val="28"/>
                <w:szCs w:val="28"/>
              </w:rPr>
            </w:pPr>
            <w:r w:rsidRPr="00755FDB">
              <w:rPr>
                <w:rFonts w:ascii="Times New Roman" w:hAnsi="Times New Roman" w:cs="Times New Roman"/>
                <w:i/>
                <w:sz w:val="28"/>
                <w:szCs w:val="28"/>
              </w:rPr>
              <w:t>Виробничі</w:t>
            </w:r>
          </w:p>
        </w:tc>
        <w:tc>
          <w:tcPr>
            <w:tcW w:w="2947" w:type="dxa"/>
          </w:tcPr>
          <w:p w:rsidR="00180F9B" w:rsidRPr="00755FDB" w:rsidRDefault="00180F9B" w:rsidP="00C25E45">
            <w:pPr>
              <w:jc w:val="center"/>
              <w:rPr>
                <w:rFonts w:ascii="Times New Roman" w:hAnsi="Times New Roman" w:cs="Times New Roman"/>
                <w:i/>
                <w:sz w:val="28"/>
                <w:szCs w:val="28"/>
              </w:rPr>
            </w:pPr>
            <w:r w:rsidRPr="00755FDB">
              <w:rPr>
                <w:rFonts w:ascii="Times New Roman" w:hAnsi="Times New Roman" w:cs="Times New Roman"/>
                <w:i/>
                <w:sz w:val="28"/>
                <w:szCs w:val="28"/>
              </w:rPr>
              <w:t>335</w:t>
            </w:r>
          </w:p>
        </w:tc>
      </w:tr>
      <w:tr w:rsidR="00180F9B" w:rsidRPr="00755FDB" w:rsidTr="00C25E45">
        <w:tc>
          <w:tcPr>
            <w:tcW w:w="704" w:type="dxa"/>
          </w:tcPr>
          <w:p w:rsidR="00180F9B" w:rsidRPr="00755FDB" w:rsidRDefault="00180F9B" w:rsidP="00C25E45">
            <w:pPr>
              <w:jc w:val="both"/>
              <w:rPr>
                <w:rFonts w:ascii="Times New Roman" w:hAnsi="Times New Roman" w:cs="Times New Roman"/>
                <w:sz w:val="28"/>
                <w:szCs w:val="28"/>
              </w:rPr>
            </w:pPr>
            <w:r w:rsidRPr="00755FDB">
              <w:rPr>
                <w:rFonts w:ascii="Times New Roman" w:hAnsi="Times New Roman" w:cs="Times New Roman"/>
                <w:sz w:val="28"/>
                <w:szCs w:val="28"/>
              </w:rPr>
              <w:t>1.1.</w:t>
            </w:r>
          </w:p>
        </w:tc>
        <w:tc>
          <w:tcPr>
            <w:tcW w:w="5694" w:type="dxa"/>
          </w:tcPr>
          <w:p w:rsidR="00180F9B" w:rsidRPr="00755FDB" w:rsidRDefault="00180F9B" w:rsidP="00C25E45">
            <w:pPr>
              <w:jc w:val="both"/>
              <w:rPr>
                <w:rFonts w:ascii="Times New Roman" w:hAnsi="Times New Roman" w:cs="Times New Roman"/>
                <w:sz w:val="28"/>
                <w:szCs w:val="28"/>
              </w:rPr>
            </w:pPr>
            <w:r w:rsidRPr="00755FDB">
              <w:rPr>
                <w:rFonts w:ascii="Times New Roman" w:hAnsi="Times New Roman" w:cs="Times New Roman"/>
                <w:sz w:val="28"/>
                <w:szCs w:val="28"/>
              </w:rPr>
              <w:t>Конференц-зал</w:t>
            </w:r>
          </w:p>
        </w:tc>
        <w:tc>
          <w:tcPr>
            <w:tcW w:w="2947" w:type="dxa"/>
          </w:tcPr>
          <w:p w:rsidR="00180F9B" w:rsidRPr="00755FDB" w:rsidRDefault="00180F9B" w:rsidP="00C25E45">
            <w:pPr>
              <w:jc w:val="center"/>
              <w:rPr>
                <w:rFonts w:ascii="Times New Roman" w:hAnsi="Times New Roman" w:cs="Times New Roman"/>
                <w:sz w:val="28"/>
                <w:szCs w:val="28"/>
              </w:rPr>
            </w:pPr>
            <w:r w:rsidRPr="00755FDB">
              <w:rPr>
                <w:rFonts w:ascii="Times New Roman" w:hAnsi="Times New Roman" w:cs="Times New Roman"/>
                <w:sz w:val="28"/>
                <w:szCs w:val="28"/>
              </w:rPr>
              <w:t>150</w:t>
            </w:r>
          </w:p>
        </w:tc>
      </w:tr>
      <w:tr w:rsidR="00180F9B" w:rsidRPr="00755FDB" w:rsidTr="00C25E45">
        <w:tc>
          <w:tcPr>
            <w:tcW w:w="704" w:type="dxa"/>
          </w:tcPr>
          <w:p w:rsidR="00180F9B" w:rsidRPr="00755FDB" w:rsidRDefault="00180F9B" w:rsidP="00C25E45">
            <w:pPr>
              <w:jc w:val="both"/>
              <w:rPr>
                <w:rFonts w:ascii="Times New Roman" w:hAnsi="Times New Roman" w:cs="Times New Roman"/>
                <w:sz w:val="28"/>
                <w:szCs w:val="28"/>
              </w:rPr>
            </w:pPr>
            <w:r w:rsidRPr="00755FDB">
              <w:rPr>
                <w:rFonts w:ascii="Times New Roman" w:hAnsi="Times New Roman" w:cs="Times New Roman"/>
                <w:sz w:val="28"/>
                <w:szCs w:val="28"/>
              </w:rPr>
              <w:t>1.2.</w:t>
            </w:r>
          </w:p>
        </w:tc>
        <w:tc>
          <w:tcPr>
            <w:tcW w:w="5694" w:type="dxa"/>
          </w:tcPr>
          <w:p w:rsidR="00180F9B" w:rsidRPr="00755FDB" w:rsidRDefault="00180F9B" w:rsidP="00C25E45">
            <w:pPr>
              <w:jc w:val="both"/>
              <w:rPr>
                <w:rFonts w:ascii="Times New Roman" w:hAnsi="Times New Roman" w:cs="Times New Roman"/>
                <w:sz w:val="28"/>
                <w:szCs w:val="28"/>
              </w:rPr>
            </w:pPr>
            <w:proofErr w:type="spellStart"/>
            <w:r w:rsidRPr="00755FDB">
              <w:rPr>
                <w:rFonts w:ascii="Times New Roman" w:hAnsi="Times New Roman" w:cs="Times New Roman"/>
                <w:sz w:val="28"/>
                <w:szCs w:val="28"/>
              </w:rPr>
              <w:t>Коворкінг</w:t>
            </w:r>
            <w:proofErr w:type="spellEnd"/>
          </w:p>
        </w:tc>
        <w:tc>
          <w:tcPr>
            <w:tcW w:w="2947" w:type="dxa"/>
          </w:tcPr>
          <w:p w:rsidR="00180F9B" w:rsidRPr="00755FDB" w:rsidRDefault="00180F9B" w:rsidP="00C25E45">
            <w:pPr>
              <w:jc w:val="center"/>
              <w:rPr>
                <w:rFonts w:ascii="Times New Roman" w:hAnsi="Times New Roman" w:cs="Times New Roman"/>
                <w:sz w:val="28"/>
                <w:szCs w:val="28"/>
              </w:rPr>
            </w:pPr>
            <w:r w:rsidRPr="00755FDB">
              <w:rPr>
                <w:rFonts w:ascii="Times New Roman" w:hAnsi="Times New Roman" w:cs="Times New Roman"/>
                <w:sz w:val="28"/>
                <w:szCs w:val="28"/>
              </w:rPr>
              <w:t>95</w:t>
            </w:r>
          </w:p>
        </w:tc>
      </w:tr>
      <w:tr w:rsidR="00180F9B" w:rsidRPr="00755FDB" w:rsidTr="00C25E45">
        <w:tc>
          <w:tcPr>
            <w:tcW w:w="704" w:type="dxa"/>
          </w:tcPr>
          <w:p w:rsidR="00180F9B" w:rsidRPr="00755FDB" w:rsidRDefault="00180F9B" w:rsidP="00C25E45">
            <w:pPr>
              <w:jc w:val="both"/>
              <w:rPr>
                <w:rFonts w:ascii="Times New Roman" w:hAnsi="Times New Roman" w:cs="Times New Roman"/>
                <w:sz w:val="28"/>
                <w:szCs w:val="28"/>
              </w:rPr>
            </w:pPr>
            <w:r w:rsidRPr="00755FDB">
              <w:rPr>
                <w:rFonts w:ascii="Times New Roman" w:hAnsi="Times New Roman" w:cs="Times New Roman"/>
                <w:sz w:val="28"/>
                <w:szCs w:val="28"/>
              </w:rPr>
              <w:t>1.3.</w:t>
            </w:r>
          </w:p>
        </w:tc>
        <w:tc>
          <w:tcPr>
            <w:tcW w:w="5694" w:type="dxa"/>
          </w:tcPr>
          <w:p w:rsidR="00180F9B" w:rsidRPr="00755FDB" w:rsidRDefault="00180F9B" w:rsidP="00C25E45">
            <w:pPr>
              <w:jc w:val="both"/>
              <w:rPr>
                <w:rFonts w:ascii="Times New Roman" w:hAnsi="Times New Roman" w:cs="Times New Roman"/>
                <w:sz w:val="28"/>
                <w:szCs w:val="28"/>
              </w:rPr>
            </w:pPr>
            <w:r w:rsidRPr="00755FDB">
              <w:rPr>
                <w:rFonts w:ascii="Times New Roman" w:hAnsi="Times New Roman" w:cs="Times New Roman"/>
                <w:sz w:val="28"/>
                <w:szCs w:val="28"/>
              </w:rPr>
              <w:t>Офіс 1</w:t>
            </w:r>
          </w:p>
        </w:tc>
        <w:tc>
          <w:tcPr>
            <w:tcW w:w="2947" w:type="dxa"/>
          </w:tcPr>
          <w:p w:rsidR="00180F9B" w:rsidRPr="00755FDB" w:rsidRDefault="00180F9B" w:rsidP="00C25E45">
            <w:pPr>
              <w:jc w:val="center"/>
              <w:rPr>
                <w:rFonts w:ascii="Times New Roman" w:hAnsi="Times New Roman" w:cs="Times New Roman"/>
                <w:sz w:val="28"/>
                <w:szCs w:val="28"/>
              </w:rPr>
            </w:pPr>
            <w:r w:rsidRPr="00755FDB">
              <w:rPr>
                <w:rFonts w:ascii="Times New Roman" w:hAnsi="Times New Roman" w:cs="Times New Roman"/>
                <w:sz w:val="28"/>
                <w:szCs w:val="28"/>
              </w:rPr>
              <w:t>55</w:t>
            </w:r>
          </w:p>
        </w:tc>
      </w:tr>
      <w:tr w:rsidR="00180F9B" w:rsidRPr="00755FDB" w:rsidTr="00C25E45">
        <w:tc>
          <w:tcPr>
            <w:tcW w:w="704" w:type="dxa"/>
          </w:tcPr>
          <w:p w:rsidR="00180F9B" w:rsidRPr="00755FDB" w:rsidRDefault="00180F9B" w:rsidP="00C25E45">
            <w:pPr>
              <w:jc w:val="both"/>
              <w:rPr>
                <w:rFonts w:ascii="Times New Roman" w:hAnsi="Times New Roman" w:cs="Times New Roman"/>
                <w:sz w:val="28"/>
                <w:szCs w:val="28"/>
              </w:rPr>
            </w:pPr>
            <w:r w:rsidRPr="00755FDB">
              <w:rPr>
                <w:rFonts w:ascii="Times New Roman" w:hAnsi="Times New Roman" w:cs="Times New Roman"/>
                <w:sz w:val="28"/>
                <w:szCs w:val="28"/>
              </w:rPr>
              <w:t>1.4.</w:t>
            </w:r>
          </w:p>
        </w:tc>
        <w:tc>
          <w:tcPr>
            <w:tcW w:w="5694" w:type="dxa"/>
          </w:tcPr>
          <w:p w:rsidR="00180F9B" w:rsidRPr="00755FDB" w:rsidRDefault="00180F9B" w:rsidP="00C25E45">
            <w:pPr>
              <w:jc w:val="both"/>
              <w:rPr>
                <w:rFonts w:ascii="Times New Roman" w:hAnsi="Times New Roman" w:cs="Times New Roman"/>
                <w:sz w:val="28"/>
                <w:szCs w:val="28"/>
              </w:rPr>
            </w:pPr>
            <w:r w:rsidRPr="00755FDB">
              <w:rPr>
                <w:rFonts w:ascii="Times New Roman" w:hAnsi="Times New Roman" w:cs="Times New Roman"/>
                <w:sz w:val="28"/>
                <w:szCs w:val="28"/>
              </w:rPr>
              <w:t>Офіс 2</w:t>
            </w:r>
          </w:p>
        </w:tc>
        <w:tc>
          <w:tcPr>
            <w:tcW w:w="2947" w:type="dxa"/>
          </w:tcPr>
          <w:p w:rsidR="00180F9B" w:rsidRPr="00755FDB" w:rsidRDefault="00180F9B" w:rsidP="00C25E45">
            <w:pPr>
              <w:jc w:val="center"/>
              <w:rPr>
                <w:rFonts w:ascii="Times New Roman" w:hAnsi="Times New Roman" w:cs="Times New Roman"/>
                <w:sz w:val="28"/>
                <w:szCs w:val="28"/>
              </w:rPr>
            </w:pPr>
            <w:r w:rsidRPr="00755FDB">
              <w:rPr>
                <w:rFonts w:ascii="Times New Roman" w:hAnsi="Times New Roman" w:cs="Times New Roman"/>
                <w:sz w:val="28"/>
                <w:szCs w:val="28"/>
              </w:rPr>
              <w:t>35</w:t>
            </w:r>
          </w:p>
        </w:tc>
      </w:tr>
      <w:tr w:rsidR="00180F9B" w:rsidRPr="00755FDB" w:rsidTr="00C25E45">
        <w:tc>
          <w:tcPr>
            <w:tcW w:w="704" w:type="dxa"/>
          </w:tcPr>
          <w:p w:rsidR="00180F9B" w:rsidRPr="00755FDB" w:rsidRDefault="00180F9B" w:rsidP="00C25E45">
            <w:pPr>
              <w:jc w:val="both"/>
              <w:rPr>
                <w:rFonts w:ascii="Times New Roman" w:hAnsi="Times New Roman" w:cs="Times New Roman"/>
                <w:sz w:val="28"/>
                <w:szCs w:val="28"/>
              </w:rPr>
            </w:pPr>
            <w:r w:rsidRPr="00755FDB">
              <w:rPr>
                <w:rFonts w:ascii="Times New Roman" w:hAnsi="Times New Roman" w:cs="Times New Roman"/>
                <w:sz w:val="28"/>
                <w:szCs w:val="28"/>
              </w:rPr>
              <w:t>2.</w:t>
            </w:r>
          </w:p>
        </w:tc>
        <w:tc>
          <w:tcPr>
            <w:tcW w:w="5694" w:type="dxa"/>
          </w:tcPr>
          <w:p w:rsidR="00180F9B" w:rsidRPr="00755FDB" w:rsidRDefault="00180F9B" w:rsidP="00C25E45">
            <w:pPr>
              <w:jc w:val="center"/>
              <w:rPr>
                <w:rFonts w:ascii="Times New Roman" w:hAnsi="Times New Roman" w:cs="Times New Roman"/>
                <w:i/>
                <w:sz w:val="28"/>
                <w:szCs w:val="28"/>
              </w:rPr>
            </w:pPr>
            <w:r w:rsidRPr="00755FDB">
              <w:rPr>
                <w:rFonts w:ascii="Times New Roman" w:hAnsi="Times New Roman" w:cs="Times New Roman"/>
                <w:i/>
                <w:sz w:val="28"/>
                <w:szCs w:val="28"/>
              </w:rPr>
              <w:t>Адміністративні</w:t>
            </w:r>
          </w:p>
        </w:tc>
        <w:tc>
          <w:tcPr>
            <w:tcW w:w="2947" w:type="dxa"/>
          </w:tcPr>
          <w:p w:rsidR="00180F9B" w:rsidRPr="00755FDB" w:rsidRDefault="00180F9B" w:rsidP="00C25E45">
            <w:pPr>
              <w:jc w:val="center"/>
              <w:rPr>
                <w:rFonts w:ascii="Times New Roman" w:hAnsi="Times New Roman" w:cs="Times New Roman"/>
                <w:i/>
                <w:sz w:val="28"/>
                <w:szCs w:val="28"/>
              </w:rPr>
            </w:pPr>
            <w:r w:rsidRPr="00755FDB">
              <w:rPr>
                <w:rFonts w:ascii="Times New Roman" w:hAnsi="Times New Roman" w:cs="Times New Roman"/>
                <w:i/>
                <w:sz w:val="28"/>
                <w:szCs w:val="28"/>
              </w:rPr>
              <w:t>35</w:t>
            </w:r>
          </w:p>
        </w:tc>
      </w:tr>
      <w:tr w:rsidR="00180F9B" w:rsidRPr="00755FDB" w:rsidTr="00C25E45">
        <w:tc>
          <w:tcPr>
            <w:tcW w:w="704" w:type="dxa"/>
          </w:tcPr>
          <w:p w:rsidR="00180F9B" w:rsidRPr="00755FDB" w:rsidRDefault="00180F9B" w:rsidP="00C25E45">
            <w:pPr>
              <w:jc w:val="both"/>
              <w:rPr>
                <w:rFonts w:ascii="Times New Roman" w:hAnsi="Times New Roman" w:cs="Times New Roman"/>
                <w:sz w:val="28"/>
                <w:szCs w:val="28"/>
              </w:rPr>
            </w:pPr>
            <w:r w:rsidRPr="00755FDB">
              <w:rPr>
                <w:rFonts w:ascii="Times New Roman" w:hAnsi="Times New Roman" w:cs="Times New Roman"/>
                <w:sz w:val="28"/>
                <w:szCs w:val="28"/>
              </w:rPr>
              <w:t>2.1.</w:t>
            </w:r>
          </w:p>
        </w:tc>
        <w:tc>
          <w:tcPr>
            <w:tcW w:w="5694" w:type="dxa"/>
          </w:tcPr>
          <w:p w:rsidR="00180F9B" w:rsidRPr="00755FDB" w:rsidRDefault="00180F9B" w:rsidP="00C25E45">
            <w:pPr>
              <w:jc w:val="both"/>
              <w:rPr>
                <w:rFonts w:ascii="Times New Roman" w:hAnsi="Times New Roman" w:cs="Times New Roman"/>
                <w:sz w:val="28"/>
                <w:szCs w:val="28"/>
              </w:rPr>
            </w:pPr>
            <w:r w:rsidRPr="00755FDB">
              <w:rPr>
                <w:rFonts w:ascii="Times New Roman" w:hAnsi="Times New Roman" w:cs="Times New Roman"/>
                <w:sz w:val="28"/>
                <w:szCs w:val="28"/>
              </w:rPr>
              <w:t>Кабінет 1</w:t>
            </w:r>
          </w:p>
        </w:tc>
        <w:tc>
          <w:tcPr>
            <w:tcW w:w="2947" w:type="dxa"/>
          </w:tcPr>
          <w:p w:rsidR="00180F9B" w:rsidRPr="00755FDB" w:rsidRDefault="00180F9B" w:rsidP="00C25E45">
            <w:pPr>
              <w:jc w:val="center"/>
              <w:rPr>
                <w:rFonts w:ascii="Times New Roman" w:hAnsi="Times New Roman" w:cs="Times New Roman"/>
                <w:sz w:val="28"/>
                <w:szCs w:val="28"/>
              </w:rPr>
            </w:pPr>
            <w:r w:rsidRPr="00755FDB">
              <w:rPr>
                <w:rFonts w:ascii="Times New Roman" w:hAnsi="Times New Roman" w:cs="Times New Roman"/>
                <w:sz w:val="28"/>
                <w:szCs w:val="28"/>
              </w:rPr>
              <w:t>20</w:t>
            </w:r>
          </w:p>
        </w:tc>
      </w:tr>
      <w:tr w:rsidR="00180F9B" w:rsidRPr="00755FDB" w:rsidTr="00C25E45">
        <w:tc>
          <w:tcPr>
            <w:tcW w:w="704" w:type="dxa"/>
          </w:tcPr>
          <w:p w:rsidR="00180F9B" w:rsidRPr="00755FDB" w:rsidRDefault="00180F9B" w:rsidP="00C25E45">
            <w:pPr>
              <w:jc w:val="both"/>
              <w:rPr>
                <w:rFonts w:ascii="Times New Roman" w:hAnsi="Times New Roman" w:cs="Times New Roman"/>
                <w:sz w:val="28"/>
                <w:szCs w:val="28"/>
              </w:rPr>
            </w:pPr>
            <w:r w:rsidRPr="00755FDB">
              <w:rPr>
                <w:rFonts w:ascii="Times New Roman" w:hAnsi="Times New Roman" w:cs="Times New Roman"/>
                <w:sz w:val="28"/>
                <w:szCs w:val="28"/>
              </w:rPr>
              <w:t>2.2.</w:t>
            </w:r>
          </w:p>
        </w:tc>
        <w:tc>
          <w:tcPr>
            <w:tcW w:w="5694" w:type="dxa"/>
          </w:tcPr>
          <w:p w:rsidR="00180F9B" w:rsidRPr="00755FDB" w:rsidRDefault="00180F9B" w:rsidP="00C25E45">
            <w:pPr>
              <w:jc w:val="both"/>
              <w:rPr>
                <w:rFonts w:ascii="Times New Roman" w:hAnsi="Times New Roman" w:cs="Times New Roman"/>
                <w:sz w:val="28"/>
                <w:szCs w:val="28"/>
              </w:rPr>
            </w:pPr>
            <w:r w:rsidRPr="00755FDB">
              <w:rPr>
                <w:rFonts w:ascii="Times New Roman" w:hAnsi="Times New Roman" w:cs="Times New Roman"/>
                <w:sz w:val="28"/>
                <w:szCs w:val="28"/>
              </w:rPr>
              <w:t>Кабінет 2</w:t>
            </w:r>
          </w:p>
        </w:tc>
        <w:tc>
          <w:tcPr>
            <w:tcW w:w="2947" w:type="dxa"/>
          </w:tcPr>
          <w:p w:rsidR="00180F9B" w:rsidRPr="00755FDB" w:rsidRDefault="00180F9B" w:rsidP="00C25E45">
            <w:pPr>
              <w:jc w:val="center"/>
              <w:rPr>
                <w:rFonts w:ascii="Times New Roman" w:hAnsi="Times New Roman" w:cs="Times New Roman"/>
                <w:sz w:val="28"/>
                <w:szCs w:val="28"/>
              </w:rPr>
            </w:pPr>
            <w:r w:rsidRPr="00755FDB">
              <w:rPr>
                <w:rFonts w:ascii="Times New Roman" w:hAnsi="Times New Roman" w:cs="Times New Roman"/>
                <w:sz w:val="28"/>
                <w:szCs w:val="28"/>
              </w:rPr>
              <w:t>15</w:t>
            </w:r>
          </w:p>
        </w:tc>
      </w:tr>
      <w:tr w:rsidR="00180F9B" w:rsidRPr="00755FDB" w:rsidTr="00C25E45">
        <w:tc>
          <w:tcPr>
            <w:tcW w:w="704" w:type="dxa"/>
          </w:tcPr>
          <w:p w:rsidR="00180F9B" w:rsidRPr="00755FDB" w:rsidRDefault="00180F9B" w:rsidP="00C25E45">
            <w:pPr>
              <w:jc w:val="both"/>
              <w:rPr>
                <w:rFonts w:ascii="Times New Roman" w:hAnsi="Times New Roman" w:cs="Times New Roman"/>
                <w:sz w:val="28"/>
                <w:szCs w:val="28"/>
              </w:rPr>
            </w:pPr>
            <w:r w:rsidRPr="00755FDB">
              <w:rPr>
                <w:rFonts w:ascii="Times New Roman" w:hAnsi="Times New Roman" w:cs="Times New Roman"/>
                <w:sz w:val="28"/>
                <w:szCs w:val="28"/>
              </w:rPr>
              <w:t>3.</w:t>
            </w:r>
          </w:p>
        </w:tc>
        <w:tc>
          <w:tcPr>
            <w:tcW w:w="5694" w:type="dxa"/>
          </w:tcPr>
          <w:p w:rsidR="00180F9B" w:rsidRPr="00755FDB" w:rsidRDefault="00180F9B" w:rsidP="00C25E45">
            <w:pPr>
              <w:jc w:val="center"/>
              <w:rPr>
                <w:rFonts w:ascii="Times New Roman" w:hAnsi="Times New Roman" w:cs="Times New Roman"/>
                <w:i/>
                <w:sz w:val="28"/>
                <w:szCs w:val="28"/>
              </w:rPr>
            </w:pPr>
            <w:r w:rsidRPr="00755FDB">
              <w:rPr>
                <w:rFonts w:ascii="Times New Roman" w:hAnsi="Times New Roman" w:cs="Times New Roman"/>
                <w:i/>
                <w:sz w:val="28"/>
                <w:szCs w:val="28"/>
              </w:rPr>
              <w:t>Складські</w:t>
            </w:r>
          </w:p>
        </w:tc>
        <w:tc>
          <w:tcPr>
            <w:tcW w:w="2947" w:type="dxa"/>
          </w:tcPr>
          <w:p w:rsidR="00180F9B" w:rsidRPr="00755FDB" w:rsidRDefault="00180F9B" w:rsidP="00C25E45">
            <w:pPr>
              <w:jc w:val="center"/>
              <w:rPr>
                <w:rFonts w:ascii="Times New Roman" w:hAnsi="Times New Roman" w:cs="Times New Roman"/>
                <w:i/>
                <w:sz w:val="28"/>
                <w:szCs w:val="28"/>
              </w:rPr>
            </w:pPr>
            <w:r w:rsidRPr="00755FDB">
              <w:rPr>
                <w:rFonts w:ascii="Times New Roman" w:hAnsi="Times New Roman" w:cs="Times New Roman"/>
                <w:i/>
                <w:sz w:val="28"/>
                <w:szCs w:val="28"/>
              </w:rPr>
              <w:t>15</w:t>
            </w:r>
          </w:p>
        </w:tc>
      </w:tr>
      <w:tr w:rsidR="00180F9B" w:rsidRPr="00755FDB" w:rsidTr="00C25E45">
        <w:tc>
          <w:tcPr>
            <w:tcW w:w="704" w:type="dxa"/>
          </w:tcPr>
          <w:p w:rsidR="00180F9B" w:rsidRPr="00755FDB" w:rsidRDefault="00180F9B" w:rsidP="00C25E45">
            <w:pPr>
              <w:jc w:val="both"/>
              <w:rPr>
                <w:rFonts w:ascii="Times New Roman" w:hAnsi="Times New Roman" w:cs="Times New Roman"/>
                <w:sz w:val="28"/>
                <w:szCs w:val="28"/>
              </w:rPr>
            </w:pPr>
            <w:r w:rsidRPr="00755FDB">
              <w:rPr>
                <w:rFonts w:ascii="Times New Roman" w:hAnsi="Times New Roman" w:cs="Times New Roman"/>
                <w:sz w:val="28"/>
                <w:szCs w:val="28"/>
              </w:rPr>
              <w:t>3.1</w:t>
            </w:r>
          </w:p>
        </w:tc>
        <w:tc>
          <w:tcPr>
            <w:tcW w:w="5694" w:type="dxa"/>
          </w:tcPr>
          <w:p w:rsidR="00180F9B" w:rsidRPr="00755FDB" w:rsidRDefault="00180F9B" w:rsidP="00C25E45">
            <w:pPr>
              <w:jc w:val="both"/>
              <w:rPr>
                <w:rFonts w:ascii="Times New Roman" w:hAnsi="Times New Roman" w:cs="Times New Roman"/>
                <w:sz w:val="28"/>
                <w:szCs w:val="28"/>
              </w:rPr>
            </w:pPr>
            <w:r w:rsidRPr="00755FDB">
              <w:rPr>
                <w:rFonts w:ascii="Times New Roman" w:hAnsi="Times New Roman" w:cs="Times New Roman"/>
                <w:sz w:val="28"/>
                <w:szCs w:val="28"/>
              </w:rPr>
              <w:t>Побутове приміщення</w:t>
            </w:r>
          </w:p>
        </w:tc>
        <w:tc>
          <w:tcPr>
            <w:tcW w:w="2947" w:type="dxa"/>
          </w:tcPr>
          <w:p w:rsidR="00180F9B" w:rsidRPr="00755FDB" w:rsidRDefault="00180F9B" w:rsidP="00C25E45">
            <w:pPr>
              <w:jc w:val="center"/>
              <w:rPr>
                <w:rFonts w:ascii="Times New Roman" w:hAnsi="Times New Roman" w:cs="Times New Roman"/>
                <w:sz w:val="28"/>
                <w:szCs w:val="28"/>
              </w:rPr>
            </w:pPr>
            <w:r w:rsidRPr="00755FDB">
              <w:rPr>
                <w:rFonts w:ascii="Times New Roman" w:hAnsi="Times New Roman" w:cs="Times New Roman"/>
                <w:sz w:val="28"/>
                <w:szCs w:val="28"/>
              </w:rPr>
              <w:t>15</w:t>
            </w:r>
          </w:p>
        </w:tc>
      </w:tr>
      <w:tr w:rsidR="00180F9B" w:rsidRPr="00755FDB" w:rsidTr="00C25E45">
        <w:tc>
          <w:tcPr>
            <w:tcW w:w="704" w:type="dxa"/>
          </w:tcPr>
          <w:p w:rsidR="00180F9B" w:rsidRPr="00755FDB" w:rsidRDefault="00180F9B" w:rsidP="00C25E45">
            <w:pPr>
              <w:jc w:val="both"/>
              <w:rPr>
                <w:rFonts w:ascii="Times New Roman" w:hAnsi="Times New Roman" w:cs="Times New Roman"/>
                <w:sz w:val="28"/>
                <w:szCs w:val="28"/>
              </w:rPr>
            </w:pPr>
            <w:r w:rsidRPr="00755FDB">
              <w:rPr>
                <w:rFonts w:ascii="Times New Roman" w:hAnsi="Times New Roman" w:cs="Times New Roman"/>
                <w:sz w:val="28"/>
                <w:szCs w:val="28"/>
              </w:rPr>
              <w:t>4.</w:t>
            </w:r>
          </w:p>
        </w:tc>
        <w:tc>
          <w:tcPr>
            <w:tcW w:w="5694" w:type="dxa"/>
          </w:tcPr>
          <w:p w:rsidR="00180F9B" w:rsidRPr="00755FDB" w:rsidRDefault="00180F9B" w:rsidP="00C25E45">
            <w:pPr>
              <w:jc w:val="both"/>
              <w:rPr>
                <w:rFonts w:ascii="Times New Roman" w:hAnsi="Times New Roman" w:cs="Times New Roman"/>
                <w:sz w:val="28"/>
                <w:szCs w:val="28"/>
              </w:rPr>
            </w:pPr>
            <w:r w:rsidRPr="00755FDB">
              <w:rPr>
                <w:rFonts w:ascii="Times New Roman" w:hAnsi="Times New Roman" w:cs="Times New Roman"/>
                <w:sz w:val="28"/>
                <w:szCs w:val="28"/>
              </w:rPr>
              <w:t>Інші</w:t>
            </w:r>
          </w:p>
        </w:tc>
        <w:tc>
          <w:tcPr>
            <w:tcW w:w="2947" w:type="dxa"/>
          </w:tcPr>
          <w:p w:rsidR="00180F9B" w:rsidRPr="00755FDB" w:rsidRDefault="00180F9B" w:rsidP="00C25E45">
            <w:pPr>
              <w:jc w:val="center"/>
              <w:rPr>
                <w:rFonts w:ascii="Times New Roman" w:hAnsi="Times New Roman" w:cs="Times New Roman"/>
                <w:sz w:val="28"/>
                <w:szCs w:val="28"/>
              </w:rPr>
            </w:pPr>
            <w:r w:rsidRPr="00755FDB">
              <w:rPr>
                <w:rFonts w:ascii="Times New Roman" w:hAnsi="Times New Roman" w:cs="Times New Roman"/>
                <w:sz w:val="28"/>
                <w:szCs w:val="28"/>
              </w:rPr>
              <w:t>102</w:t>
            </w:r>
          </w:p>
        </w:tc>
      </w:tr>
      <w:tr w:rsidR="00180F9B" w:rsidRPr="00755FDB" w:rsidTr="00C25E45">
        <w:tc>
          <w:tcPr>
            <w:tcW w:w="6398" w:type="dxa"/>
            <w:gridSpan w:val="2"/>
          </w:tcPr>
          <w:p w:rsidR="00180F9B" w:rsidRPr="00755FDB" w:rsidRDefault="00180F9B" w:rsidP="00C25E45">
            <w:pPr>
              <w:jc w:val="both"/>
              <w:rPr>
                <w:rFonts w:ascii="Times New Roman" w:hAnsi="Times New Roman" w:cs="Times New Roman"/>
                <w:sz w:val="28"/>
                <w:szCs w:val="28"/>
              </w:rPr>
            </w:pPr>
            <w:r w:rsidRPr="00755FDB">
              <w:rPr>
                <w:rFonts w:ascii="Times New Roman" w:hAnsi="Times New Roman" w:cs="Times New Roman"/>
                <w:sz w:val="28"/>
                <w:szCs w:val="28"/>
              </w:rPr>
              <w:t>Усього</w:t>
            </w:r>
          </w:p>
        </w:tc>
        <w:tc>
          <w:tcPr>
            <w:tcW w:w="2947" w:type="dxa"/>
          </w:tcPr>
          <w:p w:rsidR="00180F9B" w:rsidRPr="00755FDB" w:rsidRDefault="00180F9B" w:rsidP="00C25E45">
            <w:pPr>
              <w:jc w:val="center"/>
              <w:rPr>
                <w:rFonts w:ascii="Times New Roman" w:hAnsi="Times New Roman" w:cs="Times New Roman"/>
                <w:sz w:val="28"/>
                <w:szCs w:val="28"/>
              </w:rPr>
            </w:pPr>
            <w:r w:rsidRPr="00755FDB">
              <w:rPr>
                <w:rFonts w:ascii="Times New Roman" w:hAnsi="Times New Roman" w:cs="Times New Roman"/>
                <w:sz w:val="28"/>
                <w:szCs w:val="28"/>
              </w:rPr>
              <w:t>478</w:t>
            </w:r>
          </w:p>
        </w:tc>
      </w:tr>
    </w:tbl>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 </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Приміщення потребує капітального ремонту та незначного перепланування. Основною перевагою даного хабу буде його технологічність, адже для розвитку інновацій потрібно прогресивне середовище. Мультимедійні дошки, комп</w:t>
      </w:r>
      <w:r w:rsidR="00D35352">
        <w:rPr>
          <w:rFonts w:ascii="Times New Roman" w:hAnsi="Times New Roman" w:cs="Times New Roman"/>
          <w:sz w:val="28"/>
          <w:szCs w:val="28"/>
        </w:rPr>
        <w:t>’</w:t>
      </w:r>
      <w:r w:rsidRPr="00755FDB">
        <w:rPr>
          <w:rFonts w:ascii="Times New Roman" w:hAnsi="Times New Roman" w:cs="Times New Roman"/>
          <w:sz w:val="28"/>
          <w:szCs w:val="28"/>
        </w:rPr>
        <w:t>ютери, багатофункціональні принтери, аудіо система, проектори та ліцензійне програмне забезпечення – забезпечить роботу хабу на високому рівні.</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У таблиці </w:t>
      </w:r>
      <w:r w:rsidR="00826027">
        <w:rPr>
          <w:rFonts w:ascii="Times New Roman" w:hAnsi="Times New Roman" w:cs="Times New Roman"/>
          <w:sz w:val="28"/>
          <w:szCs w:val="28"/>
        </w:rPr>
        <w:t>2</w:t>
      </w:r>
      <w:r w:rsidRPr="00755FDB">
        <w:rPr>
          <w:rFonts w:ascii="Times New Roman" w:hAnsi="Times New Roman" w:cs="Times New Roman"/>
          <w:sz w:val="28"/>
          <w:szCs w:val="28"/>
        </w:rPr>
        <w:t>.5 наведено необхідне обладнання та інструменти для адаптації приміщення до надання відповідних послуг.</w:t>
      </w:r>
    </w:p>
    <w:p w:rsidR="00180F9B" w:rsidRPr="00755FDB" w:rsidRDefault="00180F9B" w:rsidP="00180F9B">
      <w:pPr>
        <w:spacing w:after="0" w:line="360" w:lineRule="auto"/>
        <w:ind w:firstLine="709"/>
        <w:jc w:val="right"/>
        <w:rPr>
          <w:rFonts w:ascii="Times New Roman" w:hAnsi="Times New Roman" w:cs="Times New Roman"/>
          <w:sz w:val="28"/>
          <w:szCs w:val="28"/>
        </w:rPr>
      </w:pPr>
    </w:p>
    <w:p w:rsidR="00180F9B" w:rsidRPr="00755FDB" w:rsidRDefault="00180F9B" w:rsidP="00180F9B">
      <w:pPr>
        <w:spacing w:after="0" w:line="360" w:lineRule="auto"/>
        <w:ind w:firstLine="709"/>
        <w:jc w:val="right"/>
        <w:rPr>
          <w:rFonts w:ascii="Times New Roman" w:hAnsi="Times New Roman" w:cs="Times New Roman"/>
          <w:sz w:val="28"/>
          <w:szCs w:val="28"/>
        </w:rPr>
      </w:pPr>
    </w:p>
    <w:p w:rsidR="00180F9B" w:rsidRPr="00755FDB" w:rsidRDefault="00180F9B" w:rsidP="00180F9B">
      <w:pPr>
        <w:spacing w:after="0" w:line="360" w:lineRule="auto"/>
        <w:ind w:firstLine="709"/>
        <w:jc w:val="right"/>
        <w:rPr>
          <w:rFonts w:ascii="Times New Roman" w:hAnsi="Times New Roman" w:cs="Times New Roman"/>
          <w:sz w:val="28"/>
          <w:szCs w:val="28"/>
        </w:rPr>
      </w:pPr>
    </w:p>
    <w:p w:rsidR="00180F9B" w:rsidRPr="00755FDB" w:rsidRDefault="00180F9B" w:rsidP="00180F9B">
      <w:pPr>
        <w:spacing w:after="0" w:line="360" w:lineRule="auto"/>
        <w:ind w:firstLine="709"/>
        <w:jc w:val="right"/>
        <w:rPr>
          <w:rFonts w:ascii="Times New Roman" w:hAnsi="Times New Roman" w:cs="Times New Roman"/>
          <w:sz w:val="28"/>
          <w:szCs w:val="28"/>
        </w:rPr>
      </w:pPr>
    </w:p>
    <w:p w:rsidR="00180F9B" w:rsidRPr="00755FDB" w:rsidRDefault="00180F9B" w:rsidP="00180F9B">
      <w:pPr>
        <w:spacing w:after="0" w:line="360" w:lineRule="auto"/>
        <w:ind w:firstLine="709"/>
        <w:jc w:val="right"/>
        <w:rPr>
          <w:rFonts w:ascii="Times New Roman" w:hAnsi="Times New Roman" w:cs="Times New Roman"/>
          <w:sz w:val="28"/>
          <w:szCs w:val="28"/>
        </w:rPr>
      </w:pPr>
      <w:r w:rsidRPr="00755FDB">
        <w:rPr>
          <w:rFonts w:ascii="Times New Roman" w:hAnsi="Times New Roman" w:cs="Times New Roman"/>
          <w:sz w:val="28"/>
          <w:szCs w:val="28"/>
        </w:rPr>
        <w:lastRenderedPageBreak/>
        <w:t xml:space="preserve">Таблиця </w:t>
      </w:r>
      <w:r w:rsidR="00826027">
        <w:rPr>
          <w:rFonts w:ascii="Times New Roman" w:hAnsi="Times New Roman" w:cs="Times New Roman"/>
          <w:sz w:val="28"/>
          <w:szCs w:val="28"/>
        </w:rPr>
        <w:t>2</w:t>
      </w:r>
      <w:r w:rsidRPr="00755FDB">
        <w:rPr>
          <w:rFonts w:ascii="Times New Roman" w:hAnsi="Times New Roman" w:cs="Times New Roman"/>
          <w:sz w:val="28"/>
          <w:szCs w:val="28"/>
        </w:rPr>
        <w:t>.5</w:t>
      </w:r>
    </w:p>
    <w:p w:rsidR="00180F9B" w:rsidRPr="00755FDB" w:rsidRDefault="00180F9B" w:rsidP="00180F9B">
      <w:pPr>
        <w:spacing w:after="0" w:line="360" w:lineRule="auto"/>
        <w:ind w:firstLine="709"/>
        <w:jc w:val="center"/>
        <w:rPr>
          <w:rFonts w:ascii="Times New Roman" w:hAnsi="Times New Roman" w:cs="Times New Roman"/>
          <w:sz w:val="28"/>
          <w:szCs w:val="28"/>
        </w:rPr>
      </w:pPr>
      <w:r w:rsidRPr="00755FDB">
        <w:rPr>
          <w:rFonts w:ascii="Times New Roman" w:hAnsi="Times New Roman" w:cs="Times New Roman"/>
          <w:sz w:val="28"/>
          <w:szCs w:val="28"/>
        </w:rPr>
        <w:t>Обладнання та матеріали</w:t>
      </w:r>
    </w:p>
    <w:tbl>
      <w:tblPr>
        <w:tblW w:w="5000" w:type="pct"/>
        <w:jc w:val="center"/>
        <w:tblLook w:val="04A0" w:firstRow="1" w:lastRow="0" w:firstColumn="1" w:lastColumn="0" w:noHBand="0" w:noVBand="1"/>
      </w:tblPr>
      <w:tblGrid>
        <w:gridCol w:w="3826"/>
        <w:gridCol w:w="1906"/>
        <w:gridCol w:w="1706"/>
        <w:gridCol w:w="1906"/>
      </w:tblGrid>
      <w:tr w:rsidR="00180F9B" w:rsidRPr="00755FDB" w:rsidTr="00C25E45">
        <w:trPr>
          <w:trHeight w:val="300"/>
          <w:jc w:val="center"/>
        </w:trPr>
        <w:tc>
          <w:tcPr>
            <w:tcW w:w="20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Стаття витрат</w:t>
            </w:r>
          </w:p>
        </w:tc>
        <w:tc>
          <w:tcPr>
            <w:tcW w:w="1020" w:type="pct"/>
            <w:tcBorders>
              <w:top w:val="single" w:sz="4" w:space="0" w:color="auto"/>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Кількість</w:t>
            </w:r>
            <w:r w:rsidR="0086040D">
              <w:rPr>
                <w:rFonts w:ascii="Times New Roman" w:eastAsia="Times New Roman" w:hAnsi="Times New Roman" w:cs="Times New Roman"/>
                <w:sz w:val="28"/>
                <w:szCs w:val="24"/>
                <w:lang w:eastAsia="uk-UA"/>
              </w:rPr>
              <w:t>, шт.</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Ціна</w:t>
            </w:r>
            <w:r w:rsidR="0086040D">
              <w:rPr>
                <w:rFonts w:ascii="Times New Roman" w:eastAsia="Times New Roman" w:hAnsi="Times New Roman" w:cs="Times New Roman"/>
                <w:sz w:val="28"/>
                <w:szCs w:val="24"/>
                <w:lang w:eastAsia="uk-UA"/>
              </w:rPr>
              <w:t>, грн</w:t>
            </w:r>
          </w:p>
        </w:tc>
        <w:tc>
          <w:tcPr>
            <w:tcW w:w="1020" w:type="pct"/>
            <w:tcBorders>
              <w:top w:val="single" w:sz="4" w:space="0" w:color="auto"/>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Вартість</w:t>
            </w:r>
            <w:r w:rsidR="0086040D">
              <w:rPr>
                <w:rFonts w:ascii="Times New Roman" w:eastAsia="Times New Roman" w:hAnsi="Times New Roman" w:cs="Times New Roman"/>
                <w:sz w:val="28"/>
                <w:szCs w:val="24"/>
                <w:lang w:eastAsia="uk-UA"/>
              </w:rPr>
              <w:t>, грн</w:t>
            </w:r>
          </w:p>
        </w:tc>
      </w:tr>
      <w:tr w:rsidR="00180F9B" w:rsidRPr="00755FDB" w:rsidTr="00C25E45">
        <w:trPr>
          <w:trHeight w:val="300"/>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center"/>
              <w:rPr>
                <w:rFonts w:ascii="Times New Roman" w:eastAsia="Times New Roman" w:hAnsi="Times New Roman" w:cs="Times New Roman"/>
                <w:bCs/>
                <w:i/>
                <w:sz w:val="28"/>
                <w:szCs w:val="24"/>
                <w:lang w:eastAsia="uk-UA"/>
              </w:rPr>
            </w:pPr>
            <w:r w:rsidRPr="00755FDB">
              <w:rPr>
                <w:rFonts w:ascii="Times New Roman" w:eastAsia="Times New Roman" w:hAnsi="Times New Roman" w:cs="Times New Roman"/>
                <w:bCs/>
                <w:i/>
                <w:sz w:val="28"/>
                <w:szCs w:val="24"/>
                <w:lang w:eastAsia="uk-UA"/>
              </w:rPr>
              <w:t>Будівельні матеріали</w:t>
            </w:r>
          </w:p>
        </w:tc>
      </w:tr>
      <w:tr w:rsidR="00180F9B" w:rsidRPr="00755FDB" w:rsidTr="00C25E45">
        <w:trPr>
          <w:trHeight w:val="300"/>
          <w:jc w:val="center"/>
        </w:trPr>
        <w:tc>
          <w:tcPr>
            <w:tcW w:w="2047"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 </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 </w:t>
            </w:r>
          </w:p>
        </w:tc>
        <w:tc>
          <w:tcPr>
            <w:tcW w:w="913"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 </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 </w:t>
            </w:r>
          </w:p>
        </w:tc>
      </w:tr>
      <w:tr w:rsidR="00180F9B" w:rsidRPr="00755FDB" w:rsidTr="00C25E45">
        <w:trPr>
          <w:trHeight w:val="300"/>
          <w:jc w:val="center"/>
        </w:trPr>
        <w:tc>
          <w:tcPr>
            <w:tcW w:w="2047"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Плитка</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200</w:t>
            </w:r>
          </w:p>
        </w:tc>
        <w:tc>
          <w:tcPr>
            <w:tcW w:w="913"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189,0</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37 800,0</w:t>
            </w:r>
          </w:p>
        </w:tc>
      </w:tr>
      <w:tr w:rsidR="00180F9B" w:rsidRPr="00755FDB" w:rsidTr="00C25E45">
        <w:trPr>
          <w:trHeight w:val="300"/>
          <w:jc w:val="center"/>
        </w:trPr>
        <w:tc>
          <w:tcPr>
            <w:tcW w:w="2047"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Клей</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200</w:t>
            </w:r>
          </w:p>
        </w:tc>
        <w:tc>
          <w:tcPr>
            <w:tcW w:w="913"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20,0</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4 000,0</w:t>
            </w:r>
          </w:p>
        </w:tc>
      </w:tr>
      <w:tr w:rsidR="00180F9B" w:rsidRPr="00755FDB" w:rsidTr="00C25E45">
        <w:trPr>
          <w:trHeight w:val="300"/>
          <w:jc w:val="center"/>
        </w:trPr>
        <w:tc>
          <w:tcPr>
            <w:tcW w:w="2047"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Ламінат</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300</w:t>
            </w:r>
          </w:p>
        </w:tc>
        <w:tc>
          <w:tcPr>
            <w:tcW w:w="913"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310,0</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93 000,0</w:t>
            </w:r>
          </w:p>
        </w:tc>
      </w:tr>
      <w:tr w:rsidR="00180F9B" w:rsidRPr="00755FDB" w:rsidTr="00C25E45">
        <w:trPr>
          <w:trHeight w:val="300"/>
          <w:jc w:val="center"/>
        </w:trPr>
        <w:tc>
          <w:tcPr>
            <w:tcW w:w="2047"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Дерев</w:t>
            </w:r>
            <w:r w:rsidR="00D35352">
              <w:rPr>
                <w:rFonts w:ascii="Times New Roman" w:eastAsia="Times New Roman" w:hAnsi="Times New Roman" w:cs="Times New Roman"/>
                <w:sz w:val="28"/>
                <w:szCs w:val="24"/>
                <w:lang w:eastAsia="uk-UA"/>
              </w:rPr>
              <w:t>’</w:t>
            </w:r>
            <w:r w:rsidRPr="00755FDB">
              <w:rPr>
                <w:rFonts w:ascii="Times New Roman" w:eastAsia="Times New Roman" w:hAnsi="Times New Roman" w:cs="Times New Roman"/>
                <w:sz w:val="28"/>
                <w:szCs w:val="24"/>
                <w:lang w:eastAsia="uk-UA"/>
              </w:rPr>
              <w:t>яні  панелі</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50</w:t>
            </w:r>
          </w:p>
        </w:tc>
        <w:tc>
          <w:tcPr>
            <w:tcW w:w="913"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500,0</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25 000,0</w:t>
            </w:r>
          </w:p>
        </w:tc>
      </w:tr>
      <w:tr w:rsidR="00180F9B" w:rsidRPr="00755FDB" w:rsidTr="00C25E45">
        <w:trPr>
          <w:trHeight w:val="300"/>
          <w:jc w:val="center"/>
        </w:trPr>
        <w:tc>
          <w:tcPr>
            <w:tcW w:w="2047"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Підвіконня</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10</w:t>
            </w:r>
          </w:p>
        </w:tc>
        <w:tc>
          <w:tcPr>
            <w:tcW w:w="913"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380,0</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3 800,0</w:t>
            </w:r>
          </w:p>
        </w:tc>
      </w:tr>
      <w:tr w:rsidR="00180F9B" w:rsidRPr="00755FDB" w:rsidTr="00C25E45">
        <w:trPr>
          <w:trHeight w:val="300"/>
          <w:jc w:val="center"/>
        </w:trPr>
        <w:tc>
          <w:tcPr>
            <w:tcW w:w="2047"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Радіатор</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12</w:t>
            </w:r>
          </w:p>
        </w:tc>
        <w:tc>
          <w:tcPr>
            <w:tcW w:w="913"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1 600,0</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19 200,0</w:t>
            </w:r>
          </w:p>
        </w:tc>
      </w:tr>
      <w:tr w:rsidR="00180F9B" w:rsidRPr="00755FDB" w:rsidTr="00C25E45">
        <w:trPr>
          <w:trHeight w:val="300"/>
          <w:jc w:val="center"/>
        </w:trPr>
        <w:tc>
          <w:tcPr>
            <w:tcW w:w="2047"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Фарба</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15</w:t>
            </w:r>
          </w:p>
        </w:tc>
        <w:tc>
          <w:tcPr>
            <w:tcW w:w="913"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195,0</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2 925,0</w:t>
            </w:r>
          </w:p>
        </w:tc>
      </w:tr>
      <w:tr w:rsidR="00180F9B" w:rsidRPr="00755FDB" w:rsidTr="00C25E45">
        <w:trPr>
          <w:trHeight w:val="300"/>
          <w:jc w:val="center"/>
        </w:trPr>
        <w:tc>
          <w:tcPr>
            <w:tcW w:w="2047"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Унітаз</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2</w:t>
            </w:r>
          </w:p>
        </w:tc>
        <w:tc>
          <w:tcPr>
            <w:tcW w:w="913"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6 300,0</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12 600,0</w:t>
            </w:r>
          </w:p>
        </w:tc>
      </w:tr>
      <w:tr w:rsidR="00180F9B" w:rsidRPr="00755FDB" w:rsidTr="00C25E45">
        <w:trPr>
          <w:trHeight w:val="300"/>
          <w:jc w:val="center"/>
        </w:trPr>
        <w:tc>
          <w:tcPr>
            <w:tcW w:w="2047"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Рукомийник</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2</w:t>
            </w:r>
          </w:p>
        </w:tc>
        <w:tc>
          <w:tcPr>
            <w:tcW w:w="913"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1 800,0</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3 600,0</w:t>
            </w:r>
          </w:p>
        </w:tc>
      </w:tr>
      <w:tr w:rsidR="00180F9B" w:rsidRPr="00755FDB" w:rsidTr="00C25E45">
        <w:trPr>
          <w:trHeight w:val="300"/>
          <w:jc w:val="center"/>
        </w:trPr>
        <w:tc>
          <w:tcPr>
            <w:tcW w:w="2047"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Світильники</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30</w:t>
            </w:r>
          </w:p>
        </w:tc>
        <w:tc>
          <w:tcPr>
            <w:tcW w:w="913"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680,0</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20 400,0</w:t>
            </w:r>
          </w:p>
        </w:tc>
      </w:tr>
      <w:tr w:rsidR="00180F9B" w:rsidRPr="00755FDB" w:rsidTr="00C25E45">
        <w:trPr>
          <w:trHeight w:val="300"/>
          <w:jc w:val="center"/>
        </w:trPr>
        <w:tc>
          <w:tcPr>
            <w:tcW w:w="2047"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Лампочки</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90</w:t>
            </w:r>
          </w:p>
        </w:tc>
        <w:tc>
          <w:tcPr>
            <w:tcW w:w="913"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35,0</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3 150,0</w:t>
            </w:r>
          </w:p>
        </w:tc>
      </w:tr>
      <w:tr w:rsidR="00180F9B" w:rsidRPr="00755FDB" w:rsidTr="00C25E45">
        <w:trPr>
          <w:trHeight w:val="300"/>
          <w:jc w:val="center"/>
        </w:trPr>
        <w:tc>
          <w:tcPr>
            <w:tcW w:w="2047"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Двері</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6</w:t>
            </w:r>
          </w:p>
        </w:tc>
        <w:tc>
          <w:tcPr>
            <w:tcW w:w="913"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12 000,0</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72 000,0</w:t>
            </w:r>
          </w:p>
        </w:tc>
      </w:tr>
      <w:tr w:rsidR="00180F9B" w:rsidRPr="00755FDB" w:rsidTr="00C25E45">
        <w:trPr>
          <w:trHeight w:val="300"/>
          <w:jc w:val="center"/>
        </w:trPr>
        <w:tc>
          <w:tcPr>
            <w:tcW w:w="2047"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Вікна</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8</w:t>
            </w:r>
          </w:p>
        </w:tc>
        <w:tc>
          <w:tcPr>
            <w:tcW w:w="913"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4 700,0</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37 600,0</w:t>
            </w:r>
          </w:p>
        </w:tc>
      </w:tr>
      <w:tr w:rsidR="00180F9B" w:rsidRPr="00755FDB" w:rsidTr="00C25E45">
        <w:trPr>
          <w:trHeight w:val="300"/>
          <w:jc w:val="center"/>
        </w:trPr>
        <w:tc>
          <w:tcPr>
            <w:tcW w:w="2047"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Інше</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 </w:t>
            </w:r>
          </w:p>
        </w:tc>
        <w:tc>
          <w:tcPr>
            <w:tcW w:w="913"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 </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20 000,0</w:t>
            </w:r>
          </w:p>
        </w:tc>
      </w:tr>
      <w:tr w:rsidR="00180F9B" w:rsidRPr="00755FDB" w:rsidTr="00C25E45">
        <w:trPr>
          <w:trHeight w:val="300"/>
          <w:jc w:val="center"/>
        </w:trPr>
        <w:tc>
          <w:tcPr>
            <w:tcW w:w="3980"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b/>
                <w:bCs/>
                <w:sz w:val="28"/>
                <w:szCs w:val="24"/>
                <w:lang w:eastAsia="uk-UA"/>
              </w:rPr>
            </w:pPr>
            <w:r w:rsidRPr="00755FDB">
              <w:rPr>
                <w:rFonts w:ascii="Times New Roman" w:eastAsia="Times New Roman" w:hAnsi="Times New Roman" w:cs="Times New Roman"/>
                <w:b/>
                <w:bCs/>
                <w:sz w:val="28"/>
                <w:szCs w:val="24"/>
                <w:lang w:eastAsia="uk-UA"/>
              </w:rPr>
              <w:t>Всього</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b/>
                <w:bCs/>
                <w:sz w:val="28"/>
                <w:szCs w:val="24"/>
                <w:lang w:eastAsia="uk-UA"/>
              </w:rPr>
            </w:pPr>
            <w:r w:rsidRPr="00755FDB">
              <w:rPr>
                <w:rFonts w:ascii="Times New Roman" w:eastAsia="Times New Roman" w:hAnsi="Times New Roman" w:cs="Times New Roman"/>
                <w:b/>
                <w:bCs/>
                <w:sz w:val="28"/>
                <w:szCs w:val="24"/>
                <w:lang w:eastAsia="uk-UA"/>
              </w:rPr>
              <w:t>355 075,0</w:t>
            </w:r>
          </w:p>
        </w:tc>
      </w:tr>
      <w:tr w:rsidR="00180F9B" w:rsidRPr="00755FDB" w:rsidTr="00C25E45">
        <w:trPr>
          <w:trHeight w:val="300"/>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center"/>
              <w:rPr>
                <w:rFonts w:ascii="Times New Roman" w:eastAsia="Times New Roman" w:hAnsi="Times New Roman" w:cs="Times New Roman"/>
                <w:bCs/>
                <w:i/>
                <w:sz w:val="28"/>
                <w:szCs w:val="24"/>
                <w:lang w:eastAsia="uk-UA"/>
              </w:rPr>
            </w:pPr>
            <w:proofErr w:type="spellStart"/>
            <w:r w:rsidRPr="00755FDB">
              <w:rPr>
                <w:rFonts w:ascii="Times New Roman" w:eastAsia="Times New Roman" w:hAnsi="Times New Roman" w:cs="Times New Roman"/>
                <w:bCs/>
                <w:i/>
                <w:sz w:val="28"/>
                <w:szCs w:val="24"/>
                <w:lang w:eastAsia="uk-UA"/>
              </w:rPr>
              <w:t>Обладняння</w:t>
            </w:r>
            <w:proofErr w:type="spellEnd"/>
          </w:p>
        </w:tc>
      </w:tr>
      <w:tr w:rsidR="00180F9B" w:rsidRPr="00755FDB" w:rsidTr="00C25E45">
        <w:trPr>
          <w:trHeight w:val="300"/>
          <w:jc w:val="center"/>
        </w:trPr>
        <w:tc>
          <w:tcPr>
            <w:tcW w:w="2047"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proofErr w:type="spellStart"/>
            <w:r w:rsidRPr="00755FDB">
              <w:rPr>
                <w:rFonts w:ascii="Times New Roman" w:eastAsia="Times New Roman" w:hAnsi="Times New Roman" w:cs="Times New Roman"/>
                <w:sz w:val="28"/>
                <w:szCs w:val="24"/>
                <w:lang w:eastAsia="uk-UA"/>
              </w:rPr>
              <w:t>Компютер</w:t>
            </w:r>
            <w:proofErr w:type="spellEnd"/>
            <w:r w:rsidRPr="00755FDB">
              <w:rPr>
                <w:rFonts w:ascii="Times New Roman" w:eastAsia="Times New Roman" w:hAnsi="Times New Roman" w:cs="Times New Roman"/>
                <w:sz w:val="28"/>
                <w:szCs w:val="24"/>
                <w:lang w:eastAsia="uk-UA"/>
              </w:rPr>
              <w:t xml:space="preserve"> </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15</w:t>
            </w:r>
          </w:p>
        </w:tc>
        <w:tc>
          <w:tcPr>
            <w:tcW w:w="913"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17 000,0</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255 000,0</w:t>
            </w:r>
          </w:p>
        </w:tc>
      </w:tr>
      <w:tr w:rsidR="00180F9B" w:rsidRPr="00755FDB" w:rsidTr="00C25E45">
        <w:trPr>
          <w:trHeight w:val="300"/>
          <w:jc w:val="center"/>
        </w:trPr>
        <w:tc>
          <w:tcPr>
            <w:tcW w:w="2047"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Монітор</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15</w:t>
            </w:r>
          </w:p>
        </w:tc>
        <w:tc>
          <w:tcPr>
            <w:tcW w:w="913"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3 500,0</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52 500,0</w:t>
            </w:r>
          </w:p>
        </w:tc>
      </w:tr>
      <w:tr w:rsidR="00180F9B" w:rsidRPr="00755FDB" w:rsidTr="00C25E45">
        <w:trPr>
          <w:trHeight w:val="300"/>
          <w:jc w:val="center"/>
        </w:trPr>
        <w:tc>
          <w:tcPr>
            <w:tcW w:w="2047"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Комплектуючі</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15</w:t>
            </w:r>
          </w:p>
        </w:tc>
        <w:tc>
          <w:tcPr>
            <w:tcW w:w="913"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700,0</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10 500,0</w:t>
            </w:r>
          </w:p>
        </w:tc>
      </w:tr>
      <w:tr w:rsidR="00180F9B" w:rsidRPr="00755FDB" w:rsidTr="00C25E45">
        <w:trPr>
          <w:trHeight w:val="300"/>
          <w:jc w:val="center"/>
        </w:trPr>
        <w:tc>
          <w:tcPr>
            <w:tcW w:w="2047"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Аудіо система</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1</w:t>
            </w:r>
          </w:p>
        </w:tc>
        <w:tc>
          <w:tcPr>
            <w:tcW w:w="913"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35 000,0</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35 000,0</w:t>
            </w:r>
          </w:p>
        </w:tc>
      </w:tr>
      <w:tr w:rsidR="00180F9B" w:rsidRPr="00755FDB" w:rsidTr="00C25E45">
        <w:trPr>
          <w:trHeight w:val="300"/>
          <w:jc w:val="center"/>
        </w:trPr>
        <w:tc>
          <w:tcPr>
            <w:tcW w:w="2047"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Проектор</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2</w:t>
            </w:r>
          </w:p>
        </w:tc>
        <w:tc>
          <w:tcPr>
            <w:tcW w:w="913"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13 255,0</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26 510,0</w:t>
            </w:r>
          </w:p>
        </w:tc>
      </w:tr>
      <w:tr w:rsidR="00180F9B" w:rsidRPr="00755FDB" w:rsidTr="00C25E45">
        <w:trPr>
          <w:trHeight w:val="300"/>
          <w:jc w:val="center"/>
        </w:trPr>
        <w:tc>
          <w:tcPr>
            <w:tcW w:w="2047"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proofErr w:type="spellStart"/>
            <w:r w:rsidRPr="00755FDB">
              <w:rPr>
                <w:rFonts w:ascii="Times New Roman" w:eastAsia="Times New Roman" w:hAnsi="Times New Roman" w:cs="Times New Roman"/>
                <w:sz w:val="28"/>
                <w:szCs w:val="24"/>
                <w:lang w:eastAsia="uk-UA"/>
              </w:rPr>
              <w:t>Мульти</w:t>
            </w:r>
            <w:proofErr w:type="spellEnd"/>
            <w:r w:rsidRPr="00755FDB">
              <w:rPr>
                <w:rFonts w:ascii="Times New Roman" w:eastAsia="Times New Roman" w:hAnsi="Times New Roman" w:cs="Times New Roman"/>
                <w:sz w:val="28"/>
                <w:szCs w:val="24"/>
                <w:lang w:eastAsia="uk-UA"/>
              </w:rPr>
              <w:t>-дошка</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1</w:t>
            </w:r>
          </w:p>
        </w:tc>
        <w:tc>
          <w:tcPr>
            <w:tcW w:w="913"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18 000,0</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18 000,0</w:t>
            </w:r>
          </w:p>
        </w:tc>
      </w:tr>
      <w:tr w:rsidR="00180F9B" w:rsidRPr="00755FDB" w:rsidTr="00C25E45">
        <w:trPr>
          <w:trHeight w:val="300"/>
          <w:jc w:val="center"/>
        </w:trPr>
        <w:tc>
          <w:tcPr>
            <w:tcW w:w="2047"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Кондиціонер</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5</w:t>
            </w:r>
          </w:p>
        </w:tc>
        <w:tc>
          <w:tcPr>
            <w:tcW w:w="913"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6 900,0</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34 500,0</w:t>
            </w:r>
          </w:p>
        </w:tc>
      </w:tr>
      <w:tr w:rsidR="00180F9B" w:rsidRPr="00755FDB" w:rsidTr="00C25E45">
        <w:trPr>
          <w:trHeight w:val="300"/>
          <w:jc w:val="center"/>
        </w:trPr>
        <w:tc>
          <w:tcPr>
            <w:tcW w:w="2047"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Телевізор</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3</w:t>
            </w:r>
          </w:p>
        </w:tc>
        <w:tc>
          <w:tcPr>
            <w:tcW w:w="913"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5 800,0</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17 400,0</w:t>
            </w:r>
          </w:p>
        </w:tc>
      </w:tr>
      <w:tr w:rsidR="00180F9B" w:rsidRPr="00755FDB" w:rsidTr="00C25E45">
        <w:trPr>
          <w:trHeight w:val="300"/>
          <w:jc w:val="center"/>
        </w:trPr>
        <w:tc>
          <w:tcPr>
            <w:tcW w:w="2047"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Принтер</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3</w:t>
            </w:r>
          </w:p>
        </w:tc>
        <w:tc>
          <w:tcPr>
            <w:tcW w:w="913"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4 200,0</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12 600,0</w:t>
            </w:r>
          </w:p>
        </w:tc>
      </w:tr>
      <w:tr w:rsidR="00180F9B" w:rsidRPr="00755FDB" w:rsidTr="00C25E45">
        <w:trPr>
          <w:trHeight w:val="300"/>
          <w:jc w:val="center"/>
        </w:trPr>
        <w:tc>
          <w:tcPr>
            <w:tcW w:w="2047"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Телефон</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3</w:t>
            </w:r>
          </w:p>
        </w:tc>
        <w:tc>
          <w:tcPr>
            <w:tcW w:w="913"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3 500,0</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10 500,0</w:t>
            </w:r>
          </w:p>
        </w:tc>
      </w:tr>
      <w:tr w:rsidR="00180F9B" w:rsidRPr="00755FDB" w:rsidTr="00C25E45">
        <w:trPr>
          <w:trHeight w:val="300"/>
          <w:jc w:val="center"/>
        </w:trPr>
        <w:tc>
          <w:tcPr>
            <w:tcW w:w="2047"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proofErr w:type="spellStart"/>
            <w:r w:rsidRPr="00755FDB">
              <w:rPr>
                <w:rFonts w:ascii="Times New Roman" w:eastAsia="Times New Roman" w:hAnsi="Times New Roman" w:cs="Times New Roman"/>
                <w:sz w:val="28"/>
                <w:szCs w:val="24"/>
                <w:lang w:eastAsia="uk-UA"/>
              </w:rPr>
              <w:t>Кулер</w:t>
            </w:r>
            <w:proofErr w:type="spellEnd"/>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2</w:t>
            </w:r>
          </w:p>
        </w:tc>
        <w:tc>
          <w:tcPr>
            <w:tcW w:w="913"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2 200,0</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4 400,0</w:t>
            </w:r>
          </w:p>
        </w:tc>
      </w:tr>
      <w:tr w:rsidR="00180F9B" w:rsidRPr="00755FDB" w:rsidTr="00C25E45">
        <w:trPr>
          <w:trHeight w:val="300"/>
          <w:jc w:val="center"/>
        </w:trPr>
        <w:tc>
          <w:tcPr>
            <w:tcW w:w="2047"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Серверна</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1</w:t>
            </w:r>
          </w:p>
        </w:tc>
        <w:tc>
          <w:tcPr>
            <w:tcW w:w="913"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40 000,0</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40 000,0</w:t>
            </w:r>
          </w:p>
        </w:tc>
      </w:tr>
      <w:tr w:rsidR="00180F9B" w:rsidRPr="00755FDB" w:rsidTr="00C25E45">
        <w:trPr>
          <w:trHeight w:val="300"/>
          <w:jc w:val="center"/>
        </w:trPr>
        <w:tc>
          <w:tcPr>
            <w:tcW w:w="2047"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Відеоспостереження</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1</w:t>
            </w:r>
          </w:p>
        </w:tc>
        <w:tc>
          <w:tcPr>
            <w:tcW w:w="913"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24 000,0</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24 000,0</w:t>
            </w:r>
          </w:p>
        </w:tc>
      </w:tr>
      <w:tr w:rsidR="00180F9B" w:rsidRPr="00755FDB" w:rsidTr="00C25E45">
        <w:trPr>
          <w:trHeight w:val="300"/>
          <w:jc w:val="center"/>
        </w:trPr>
        <w:tc>
          <w:tcPr>
            <w:tcW w:w="2047"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Сигналізація</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1</w:t>
            </w:r>
          </w:p>
        </w:tc>
        <w:tc>
          <w:tcPr>
            <w:tcW w:w="913"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8 200,0</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8 200,0</w:t>
            </w:r>
          </w:p>
        </w:tc>
      </w:tr>
      <w:tr w:rsidR="00180F9B" w:rsidRPr="00755FDB" w:rsidTr="00C25E45">
        <w:trPr>
          <w:trHeight w:val="300"/>
          <w:jc w:val="center"/>
        </w:trPr>
        <w:tc>
          <w:tcPr>
            <w:tcW w:w="3980"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b/>
                <w:bCs/>
                <w:sz w:val="28"/>
                <w:szCs w:val="24"/>
                <w:lang w:eastAsia="uk-UA"/>
              </w:rPr>
            </w:pPr>
            <w:r w:rsidRPr="00755FDB">
              <w:rPr>
                <w:rFonts w:ascii="Times New Roman" w:eastAsia="Times New Roman" w:hAnsi="Times New Roman" w:cs="Times New Roman"/>
                <w:b/>
                <w:bCs/>
                <w:sz w:val="28"/>
                <w:szCs w:val="24"/>
                <w:lang w:eastAsia="uk-UA"/>
              </w:rPr>
              <w:t>Всього</w:t>
            </w:r>
          </w:p>
        </w:tc>
        <w:tc>
          <w:tcPr>
            <w:tcW w:w="1020"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b/>
                <w:bCs/>
                <w:sz w:val="28"/>
                <w:szCs w:val="24"/>
                <w:lang w:eastAsia="uk-UA"/>
              </w:rPr>
            </w:pPr>
            <w:r w:rsidRPr="00755FDB">
              <w:rPr>
                <w:rFonts w:ascii="Times New Roman" w:eastAsia="Times New Roman" w:hAnsi="Times New Roman" w:cs="Times New Roman"/>
                <w:b/>
                <w:bCs/>
                <w:sz w:val="28"/>
                <w:szCs w:val="24"/>
                <w:lang w:eastAsia="uk-UA"/>
              </w:rPr>
              <w:t>549 110,0</w:t>
            </w:r>
          </w:p>
        </w:tc>
      </w:tr>
    </w:tbl>
    <w:p w:rsidR="00180F9B" w:rsidRPr="00755FDB" w:rsidRDefault="00180F9B" w:rsidP="00180F9B"/>
    <w:p w:rsidR="00180F9B" w:rsidRPr="00755FDB" w:rsidRDefault="00180F9B" w:rsidP="00180F9B"/>
    <w:p w:rsidR="00180F9B" w:rsidRPr="00755FDB" w:rsidRDefault="00180F9B" w:rsidP="00180F9B"/>
    <w:p w:rsidR="00180F9B" w:rsidRPr="00755FDB" w:rsidRDefault="00180F9B" w:rsidP="00180F9B"/>
    <w:p w:rsidR="00180F9B" w:rsidRPr="00755FDB" w:rsidRDefault="00180F9B" w:rsidP="00180F9B"/>
    <w:p w:rsidR="00180F9B" w:rsidRPr="00755FDB" w:rsidRDefault="00180F9B" w:rsidP="00180F9B">
      <w:pPr>
        <w:jc w:val="right"/>
        <w:rPr>
          <w:rFonts w:ascii="Times New Roman" w:hAnsi="Times New Roman" w:cs="Times New Roman"/>
          <w:sz w:val="28"/>
        </w:rPr>
      </w:pPr>
      <w:r w:rsidRPr="00755FDB">
        <w:rPr>
          <w:rFonts w:ascii="Times New Roman" w:hAnsi="Times New Roman" w:cs="Times New Roman"/>
          <w:sz w:val="28"/>
        </w:rPr>
        <w:lastRenderedPageBreak/>
        <w:t xml:space="preserve">Продовження табл. </w:t>
      </w:r>
      <w:r w:rsidR="00826027">
        <w:rPr>
          <w:rFonts w:ascii="Times New Roman" w:hAnsi="Times New Roman" w:cs="Times New Roman"/>
          <w:sz w:val="28"/>
        </w:rPr>
        <w:t>2</w:t>
      </w:r>
      <w:r w:rsidRPr="00755FDB">
        <w:rPr>
          <w:rFonts w:ascii="Times New Roman" w:hAnsi="Times New Roman" w:cs="Times New Roman"/>
          <w:sz w:val="28"/>
        </w:rPr>
        <w:t>.5</w:t>
      </w:r>
    </w:p>
    <w:tbl>
      <w:tblPr>
        <w:tblW w:w="5000" w:type="pct"/>
        <w:jc w:val="center"/>
        <w:tblLook w:val="04A0" w:firstRow="1" w:lastRow="0" w:firstColumn="1" w:lastColumn="0" w:noHBand="0" w:noVBand="1"/>
      </w:tblPr>
      <w:tblGrid>
        <w:gridCol w:w="3820"/>
        <w:gridCol w:w="1779"/>
        <w:gridCol w:w="1594"/>
        <w:gridCol w:w="2151"/>
      </w:tblGrid>
      <w:tr w:rsidR="00180F9B" w:rsidRPr="00755FDB" w:rsidTr="00C25E45">
        <w:trPr>
          <w:trHeight w:val="300"/>
          <w:jc w:val="center"/>
        </w:trPr>
        <w:tc>
          <w:tcPr>
            <w:tcW w:w="204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Стаття витрат</w:t>
            </w:r>
          </w:p>
        </w:tc>
        <w:tc>
          <w:tcPr>
            <w:tcW w:w="952" w:type="pct"/>
            <w:tcBorders>
              <w:top w:val="single" w:sz="4" w:space="0" w:color="auto"/>
              <w:left w:val="single" w:sz="4" w:space="0" w:color="auto"/>
              <w:bottom w:val="single" w:sz="4" w:space="0" w:color="auto"/>
              <w:right w:val="single" w:sz="4" w:space="0" w:color="auto"/>
            </w:tcBorders>
            <w:shd w:val="clear" w:color="auto" w:fill="auto"/>
            <w:vAlign w:val="bottom"/>
          </w:tcPr>
          <w:p w:rsidR="00180F9B" w:rsidRPr="00755FDB" w:rsidRDefault="00180F9B" w:rsidP="0086040D">
            <w:pPr>
              <w:spacing w:after="0" w:line="240" w:lineRule="auto"/>
              <w:ind w:right="-39"/>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Кількість</w:t>
            </w:r>
            <w:r w:rsidR="0086040D">
              <w:rPr>
                <w:rFonts w:ascii="Times New Roman" w:eastAsia="Times New Roman" w:hAnsi="Times New Roman" w:cs="Times New Roman"/>
                <w:sz w:val="28"/>
                <w:szCs w:val="24"/>
                <w:lang w:eastAsia="uk-UA"/>
              </w:rPr>
              <w:t xml:space="preserve">, </w:t>
            </w:r>
            <w:proofErr w:type="spellStart"/>
            <w:r w:rsidR="0086040D">
              <w:rPr>
                <w:rFonts w:ascii="Times New Roman" w:eastAsia="Times New Roman" w:hAnsi="Times New Roman" w:cs="Times New Roman"/>
                <w:sz w:val="28"/>
                <w:szCs w:val="24"/>
                <w:lang w:eastAsia="uk-UA"/>
              </w:rPr>
              <w:t>шт</w:t>
            </w:r>
            <w:proofErr w:type="spellEnd"/>
          </w:p>
        </w:tc>
        <w:tc>
          <w:tcPr>
            <w:tcW w:w="852" w:type="pct"/>
            <w:tcBorders>
              <w:top w:val="single" w:sz="4" w:space="0" w:color="auto"/>
              <w:left w:val="single" w:sz="4" w:space="0" w:color="auto"/>
              <w:bottom w:val="single" w:sz="4" w:space="0" w:color="auto"/>
              <w:right w:val="single" w:sz="4" w:space="0" w:color="auto"/>
            </w:tcBorders>
            <w:shd w:val="clear" w:color="auto" w:fill="auto"/>
            <w:vAlign w:val="bottom"/>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Ціна</w:t>
            </w:r>
            <w:r w:rsidR="0086040D">
              <w:rPr>
                <w:rFonts w:ascii="Times New Roman" w:eastAsia="Times New Roman" w:hAnsi="Times New Roman" w:cs="Times New Roman"/>
                <w:sz w:val="28"/>
                <w:szCs w:val="24"/>
                <w:lang w:eastAsia="uk-UA"/>
              </w:rPr>
              <w:t>, грн.</w:t>
            </w:r>
          </w:p>
        </w:tc>
        <w:tc>
          <w:tcPr>
            <w:tcW w:w="1151" w:type="pct"/>
            <w:tcBorders>
              <w:top w:val="single" w:sz="4" w:space="0" w:color="auto"/>
              <w:left w:val="single" w:sz="4" w:space="0" w:color="auto"/>
              <w:bottom w:val="single" w:sz="4" w:space="0" w:color="auto"/>
              <w:right w:val="single" w:sz="4" w:space="0" w:color="auto"/>
            </w:tcBorders>
            <w:shd w:val="clear" w:color="auto" w:fill="auto"/>
            <w:vAlign w:val="bottom"/>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Вартість</w:t>
            </w:r>
            <w:r w:rsidR="0086040D">
              <w:rPr>
                <w:rFonts w:ascii="Times New Roman" w:eastAsia="Times New Roman" w:hAnsi="Times New Roman" w:cs="Times New Roman"/>
                <w:sz w:val="28"/>
                <w:szCs w:val="24"/>
                <w:lang w:eastAsia="uk-UA"/>
              </w:rPr>
              <w:t>, грн.</w:t>
            </w:r>
          </w:p>
        </w:tc>
      </w:tr>
      <w:tr w:rsidR="00180F9B" w:rsidRPr="00755FDB" w:rsidTr="00C25E45">
        <w:trPr>
          <w:trHeight w:val="300"/>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center"/>
              <w:rPr>
                <w:rFonts w:ascii="Times New Roman" w:eastAsia="Times New Roman" w:hAnsi="Times New Roman" w:cs="Times New Roman"/>
                <w:bCs/>
                <w:i/>
                <w:sz w:val="28"/>
                <w:szCs w:val="24"/>
                <w:lang w:eastAsia="uk-UA"/>
              </w:rPr>
            </w:pPr>
            <w:r w:rsidRPr="00755FDB">
              <w:rPr>
                <w:rFonts w:ascii="Times New Roman" w:eastAsia="Times New Roman" w:hAnsi="Times New Roman" w:cs="Times New Roman"/>
                <w:bCs/>
                <w:i/>
                <w:sz w:val="28"/>
                <w:szCs w:val="24"/>
                <w:lang w:eastAsia="uk-UA"/>
              </w:rPr>
              <w:t>Меблі</w:t>
            </w:r>
          </w:p>
        </w:tc>
      </w:tr>
      <w:tr w:rsidR="00180F9B" w:rsidRPr="00755FDB" w:rsidTr="00C25E45">
        <w:trPr>
          <w:trHeight w:val="300"/>
          <w:jc w:val="center"/>
        </w:trPr>
        <w:tc>
          <w:tcPr>
            <w:tcW w:w="2044"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Стійка адміністратора</w:t>
            </w:r>
          </w:p>
        </w:tc>
        <w:tc>
          <w:tcPr>
            <w:tcW w:w="952"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1</w:t>
            </w:r>
          </w:p>
        </w:tc>
        <w:tc>
          <w:tcPr>
            <w:tcW w:w="852"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10 000,0</w:t>
            </w:r>
          </w:p>
        </w:tc>
        <w:tc>
          <w:tcPr>
            <w:tcW w:w="1151"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10 000,0</w:t>
            </w:r>
          </w:p>
        </w:tc>
      </w:tr>
      <w:tr w:rsidR="00180F9B" w:rsidRPr="00755FDB" w:rsidTr="00C25E45">
        <w:trPr>
          <w:trHeight w:val="300"/>
          <w:jc w:val="center"/>
        </w:trPr>
        <w:tc>
          <w:tcPr>
            <w:tcW w:w="2044"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Стелаж</w:t>
            </w:r>
          </w:p>
        </w:tc>
        <w:tc>
          <w:tcPr>
            <w:tcW w:w="952"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5</w:t>
            </w:r>
          </w:p>
        </w:tc>
        <w:tc>
          <w:tcPr>
            <w:tcW w:w="852"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1 500,0</w:t>
            </w:r>
          </w:p>
        </w:tc>
        <w:tc>
          <w:tcPr>
            <w:tcW w:w="1151"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7 500,0</w:t>
            </w:r>
          </w:p>
        </w:tc>
      </w:tr>
      <w:tr w:rsidR="00180F9B" w:rsidRPr="00755FDB" w:rsidTr="00C25E45">
        <w:trPr>
          <w:trHeight w:val="300"/>
          <w:jc w:val="center"/>
        </w:trPr>
        <w:tc>
          <w:tcPr>
            <w:tcW w:w="2044"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Стіл</w:t>
            </w:r>
          </w:p>
        </w:tc>
        <w:tc>
          <w:tcPr>
            <w:tcW w:w="952"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25</w:t>
            </w:r>
          </w:p>
        </w:tc>
        <w:tc>
          <w:tcPr>
            <w:tcW w:w="852"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1 300,0</w:t>
            </w:r>
          </w:p>
        </w:tc>
        <w:tc>
          <w:tcPr>
            <w:tcW w:w="1151"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32 500,0</w:t>
            </w:r>
          </w:p>
        </w:tc>
      </w:tr>
      <w:tr w:rsidR="00180F9B" w:rsidRPr="00755FDB" w:rsidTr="00C25E45">
        <w:trPr>
          <w:trHeight w:val="300"/>
          <w:jc w:val="center"/>
        </w:trPr>
        <w:tc>
          <w:tcPr>
            <w:tcW w:w="2044"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Крісло</w:t>
            </w:r>
          </w:p>
        </w:tc>
        <w:tc>
          <w:tcPr>
            <w:tcW w:w="952"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90</w:t>
            </w:r>
          </w:p>
        </w:tc>
        <w:tc>
          <w:tcPr>
            <w:tcW w:w="852"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780,0</w:t>
            </w:r>
          </w:p>
        </w:tc>
        <w:tc>
          <w:tcPr>
            <w:tcW w:w="1151"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70 200,0</w:t>
            </w:r>
          </w:p>
        </w:tc>
      </w:tr>
      <w:tr w:rsidR="00180F9B" w:rsidRPr="00755FDB" w:rsidTr="00C25E45">
        <w:trPr>
          <w:trHeight w:val="300"/>
          <w:jc w:val="center"/>
        </w:trPr>
        <w:tc>
          <w:tcPr>
            <w:tcW w:w="2044"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Вішалка</w:t>
            </w:r>
          </w:p>
        </w:tc>
        <w:tc>
          <w:tcPr>
            <w:tcW w:w="952"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5</w:t>
            </w:r>
          </w:p>
        </w:tc>
        <w:tc>
          <w:tcPr>
            <w:tcW w:w="852"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1 125,0</w:t>
            </w:r>
          </w:p>
        </w:tc>
        <w:tc>
          <w:tcPr>
            <w:tcW w:w="1151"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5 625,0</w:t>
            </w:r>
          </w:p>
        </w:tc>
      </w:tr>
      <w:tr w:rsidR="00180F9B" w:rsidRPr="00755FDB" w:rsidTr="00C25E45">
        <w:trPr>
          <w:trHeight w:val="300"/>
          <w:jc w:val="center"/>
        </w:trPr>
        <w:tc>
          <w:tcPr>
            <w:tcW w:w="2044"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Диван</w:t>
            </w:r>
          </w:p>
        </w:tc>
        <w:tc>
          <w:tcPr>
            <w:tcW w:w="952"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3</w:t>
            </w:r>
          </w:p>
        </w:tc>
        <w:tc>
          <w:tcPr>
            <w:tcW w:w="852"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5 460,0</w:t>
            </w:r>
          </w:p>
        </w:tc>
        <w:tc>
          <w:tcPr>
            <w:tcW w:w="1151"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16 380,0</w:t>
            </w:r>
          </w:p>
        </w:tc>
      </w:tr>
      <w:tr w:rsidR="00180F9B" w:rsidRPr="00755FDB" w:rsidTr="00C25E45">
        <w:trPr>
          <w:trHeight w:val="300"/>
          <w:jc w:val="center"/>
        </w:trPr>
        <w:tc>
          <w:tcPr>
            <w:tcW w:w="2044"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proofErr w:type="spellStart"/>
            <w:r w:rsidRPr="00755FDB">
              <w:rPr>
                <w:rFonts w:ascii="Times New Roman" w:eastAsia="Times New Roman" w:hAnsi="Times New Roman" w:cs="Times New Roman"/>
                <w:sz w:val="28"/>
                <w:szCs w:val="24"/>
                <w:lang w:eastAsia="uk-UA"/>
              </w:rPr>
              <w:t>Фліпчарт</w:t>
            </w:r>
            <w:proofErr w:type="spellEnd"/>
          </w:p>
        </w:tc>
        <w:tc>
          <w:tcPr>
            <w:tcW w:w="952"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3</w:t>
            </w:r>
          </w:p>
        </w:tc>
        <w:tc>
          <w:tcPr>
            <w:tcW w:w="852"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1 300,0</w:t>
            </w:r>
          </w:p>
        </w:tc>
        <w:tc>
          <w:tcPr>
            <w:tcW w:w="1151"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3 900,0</w:t>
            </w:r>
          </w:p>
        </w:tc>
      </w:tr>
      <w:tr w:rsidR="00180F9B" w:rsidRPr="00755FDB" w:rsidTr="00C25E45">
        <w:trPr>
          <w:trHeight w:val="300"/>
          <w:jc w:val="center"/>
        </w:trPr>
        <w:tc>
          <w:tcPr>
            <w:tcW w:w="2044"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Дошка</w:t>
            </w:r>
          </w:p>
        </w:tc>
        <w:tc>
          <w:tcPr>
            <w:tcW w:w="952"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2</w:t>
            </w:r>
          </w:p>
        </w:tc>
        <w:tc>
          <w:tcPr>
            <w:tcW w:w="852"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1 500,0</w:t>
            </w:r>
          </w:p>
        </w:tc>
        <w:tc>
          <w:tcPr>
            <w:tcW w:w="1151"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3 000,0</w:t>
            </w:r>
          </w:p>
        </w:tc>
      </w:tr>
      <w:tr w:rsidR="00180F9B" w:rsidRPr="00755FDB" w:rsidTr="00C25E45">
        <w:trPr>
          <w:trHeight w:val="300"/>
          <w:jc w:val="center"/>
        </w:trPr>
        <w:tc>
          <w:tcPr>
            <w:tcW w:w="2044"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Інше</w:t>
            </w:r>
          </w:p>
        </w:tc>
        <w:tc>
          <w:tcPr>
            <w:tcW w:w="952"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 </w:t>
            </w:r>
          </w:p>
        </w:tc>
        <w:tc>
          <w:tcPr>
            <w:tcW w:w="852"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 </w:t>
            </w:r>
          </w:p>
        </w:tc>
        <w:tc>
          <w:tcPr>
            <w:tcW w:w="1151"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szCs w:val="24"/>
                <w:lang w:eastAsia="uk-UA"/>
              </w:rPr>
            </w:pPr>
            <w:r w:rsidRPr="00755FDB">
              <w:rPr>
                <w:rFonts w:ascii="Times New Roman" w:eastAsia="Times New Roman" w:hAnsi="Times New Roman" w:cs="Times New Roman"/>
                <w:sz w:val="28"/>
                <w:szCs w:val="24"/>
                <w:lang w:eastAsia="uk-UA"/>
              </w:rPr>
              <w:t>15 000,0</w:t>
            </w:r>
          </w:p>
        </w:tc>
      </w:tr>
      <w:tr w:rsidR="00180F9B" w:rsidRPr="00755FDB" w:rsidTr="00C25E45">
        <w:trPr>
          <w:trHeight w:val="300"/>
          <w:jc w:val="center"/>
        </w:trPr>
        <w:tc>
          <w:tcPr>
            <w:tcW w:w="3849"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b/>
                <w:bCs/>
                <w:sz w:val="28"/>
                <w:szCs w:val="24"/>
                <w:lang w:eastAsia="uk-UA"/>
              </w:rPr>
            </w:pPr>
            <w:r w:rsidRPr="00755FDB">
              <w:rPr>
                <w:rFonts w:ascii="Times New Roman" w:eastAsia="Times New Roman" w:hAnsi="Times New Roman" w:cs="Times New Roman"/>
                <w:b/>
                <w:bCs/>
                <w:sz w:val="28"/>
                <w:szCs w:val="24"/>
                <w:lang w:eastAsia="uk-UA"/>
              </w:rPr>
              <w:t>Всього</w:t>
            </w:r>
          </w:p>
        </w:tc>
        <w:tc>
          <w:tcPr>
            <w:tcW w:w="1151"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b/>
                <w:bCs/>
                <w:sz w:val="28"/>
                <w:szCs w:val="24"/>
                <w:lang w:eastAsia="uk-UA"/>
              </w:rPr>
            </w:pPr>
            <w:r w:rsidRPr="00755FDB">
              <w:rPr>
                <w:rFonts w:ascii="Times New Roman" w:eastAsia="Times New Roman" w:hAnsi="Times New Roman" w:cs="Times New Roman"/>
                <w:b/>
                <w:bCs/>
                <w:sz w:val="28"/>
                <w:szCs w:val="24"/>
                <w:lang w:eastAsia="uk-UA"/>
              </w:rPr>
              <w:t>164 105,0</w:t>
            </w:r>
          </w:p>
        </w:tc>
      </w:tr>
      <w:tr w:rsidR="00180F9B" w:rsidRPr="00755FDB" w:rsidTr="00C25E45">
        <w:trPr>
          <w:trHeight w:val="300"/>
          <w:jc w:val="center"/>
        </w:trPr>
        <w:tc>
          <w:tcPr>
            <w:tcW w:w="3849" w:type="pct"/>
            <w:gridSpan w:val="3"/>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b/>
                <w:sz w:val="28"/>
                <w:szCs w:val="24"/>
                <w:lang w:eastAsia="uk-UA"/>
              </w:rPr>
            </w:pPr>
            <w:r w:rsidRPr="00755FDB">
              <w:rPr>
                <w:rFonts w:ascii="Times New Roman" w:eastAsia="Times New Roman" w:hAnsi="Times New Roman" w:cs="Times New Roman"/>
                <w:b/>
                <w:sz w:val="28"/>
                <w:szCs w:val="24"/>
                <w:lang w:eastAsia="uk-UA"/>
              </w:rPr>
              <w:t>Разом</w:t>
            </w:r>
          </w:p>
        </w:tc>
        <w:tc>
          <w:tcPr>
            <w:tcW w:w="1151"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b/>
                <w:sz w:val="28"/>
                <w:szCs w:val="24"/>
                <w:lang w:eastAsia="uk-UA"/>
              </w:rPr>
            </w:pPr>
            <w:r w:rsidRPr="00755FDB">
              <w:rPr>
                <w:rFonts w:ascii="Times New Roman" w:eastAsia="Times New Roman" w:hAnsi="Times New Roman" w:cs="Times New Roman"/>
                <w:b/>
                <w:sz w:val="28"/>
                <w:szCs w:val="24"/>
                <w:lang w:eastAsia="uk-UA"/>
              </w:rPr>
              <w:t> 1 068 290,0</w:t>
            </w:r>
          </w:p>
        </w:tc>
      </w:tr>
    </w:tbl>
    <w:p w:rsidR="00180F9B" w:rsidRPr="00755FDB" w:rsidRDefault="00180F9B" w:rsidP="00180F9B">
      <w:pPr>
        <w:spacing w:after="0" w:line="360" w:lineRule="auto"/>
        <w:ind w:firstLine="709"/>
        <w:jc w:val="both"/>
        <w:rPr>
          <w:rFonts w:ascii="Times New Roman" w:hAnsi="Times New Roman" w:cs="Times New Roman"/>
          <w:sz w:val="28"/>
          <w:szCs w:val="28"/>
        </w:rPr>
      </w:pP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Загальна вартість капітальних інвестицій становить 1 068 290,00 грн. Основну частку займають витрати на обладнання – </w:t>
      </w:r>
      <w:r w:rsidRPr="00755FDB">
        <w:rPr>
          <w:rFonts w:ascii="Times New Roman" w:eastAsia="Times New Roman" w:hAnsi="Times New Roman" w:cs="Times New Roman"/>
          <w:bCs/>
          <w:sz w:val="28"/>
          <w:szCs w:val="24"/>
          <w:lang w:eastAsia="uk-UA"/>
        </w:rPr>
        <w:t>549 110,00 грн.</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Обсяг інвестиційних витрат наведено в таблиці </w:t>
      </w:r>
      <w:r w:rsidR="00826027">
        <w:rPr>
          <w:rFonts w:ascii="Times New Roman" w:hAnsi="Times New Roman" w:cs="Times New Roman"/>
          <w:sz w:val="28"/>
          <w:szCs w:val="28"/>
        </w:rPr>
        <w:t>2</w:t>
      </w:r>
      <w:r w:rsidRPr="00755FDB">
        <w:rPr>
          <w:rFonts w:ascii="Times New Roman" w:hAnsi="Times New Roman" w:cs="Times New Roman"/>
          <w:sz w:val="28"/>
          <w:szCs w:val="28"/>
        </w:rPr>
        <w:t xml:space="preserve">.6. </w:t>
      </w:r>
    </w:p>
    <w:p w:rsidR="00180F9B" w:rsidRPr="00755FDB" w:rsidRDefault="00180F9B" w:rsidP="00180F9B">
      <w:pPr>
        <w:spacing w:after="0" w:line="360" w:lineRule="auto"/>
        <w:ind w:firstLine="709"/>
        <w:jc w:val="right"/>
        <w:rPr>
          <w:rFonts w:ascii="Times New Roman" w:hAnsi="Times New Roman" w:cs="Times New Roman"/>
          <w:sz w:val="28"/>
          <w:szCs w:val="28"/>
        </w:rPr>
      </w:pPr>
      <w:r w:rsidRPr="00755FDB">
        <w:rPr>
          <w:rFonts w:ascii="Times New Roman" w:hAnsi="Times New Roman" w:cs="Times New Roman"/>
          <w:sz w:val="28"/>
          <w:szCs w:val="28"/>
        </w:rPr>
        <w:t xml:space="preserve">Таблиця </w:t>
      </w:r>
      <w:r w:rsidR="00826027">
        <w:rPr>
          <w:rFonts w:ascii="Times New Roman" w:hAnsi="Times New Roman" w:cs="Times New Roman"/>
          <w:sz w:val="28"/>
          <w:szCs w:val="28"/>
        </w:rPr>
        <w:t>2</w:t>
      </w:r>
      <w:r w:rsidRPr="00755FDB">
        <w:rPr>
          <w:rFonts w:ascii="Times New Roman" w:hAnsi="Times New Roman" w:cs="Times New Roman"/>
          <w:sz w:val="28"/>
          <w:szCs w:val="28"/>
        </w:rPr>
        <w:t xml:space="preserve">.6 </w:t>
      </w:r>
    </w:p>
    <w:p w:rsidR="00180F9B" w:rsidRPr="00755FDB" w:rsidRDefault="00180F9B" w:rsidP="00180F9B">
      <w:pPr>
        <w:spacing w:after="0" w:line="360" w:lineRule="auto"/>
        <w:ind w:firstLine="709"/>
        <w:jc w:val="center"/>
        <w:rPr>
          <w:rFonts w:ascii="Times New Roman" w:hAnsi="Times New Roman" w:cs="Times New Roman"/>
          <w:sz w:val="28"/>
          <w:szCs w:val="28"/>
        </w:rPr>
      </w:pPr>
      <w:r w:rsidRPr="00755FDB">
        <w:rPr>
          <w:rFonts w:ascii="Times New Roman" w:hAnsi="Times New Roman" w:cs="Times New Roman"/>
          <w:sz w:val="28"/>
          <w:szCs w:val="28"/>
        </w:rPr>
        <w:t>Інвестиційні витрати</w:t>
      </w:r>
    </w:p>
    <w:tbl>
      <w:tblPr>
        <w:tblW w:w="5000" w:type="pct"/>
        <w:jc w:val="center"/>
        <w:tblLook w:val="04A0" w:firstRow="1" w:lastRow="0" w:firstColumn="1" w:lastColumn="0" w:noHBand="0" w:noVBand="1"/>
      </w:tblPr>
      <w:tblGrid>
        <w:gridCol w:w="6758"/>
        <w:gridCol w:w="2586"/>
      </w:tblGrid>
      <w:tr w:rsidR="00180F9B" w:rsidRPr="00755FDB" w:rsidTr="00C25E45">
        <w:trPr>
          <w:trHeight w:val="300"/>
          <w:jc w:val="center"/>
        </w:trPr>
        <w:tc>
          <w:tcPr>
            <w:tcW w:w="3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b/>
                <w:sz w:val="28"/>
                <w:lang w:eastAsia="uk-UA"/>
              </w:rPr>
            </w:pPr>
            <w:r w:rsidRPr="00755FDB">
              <w:rPr>
                <w:rFonts w:ascii="Times New Roman" w:eastAsia="Times New Roman" w:hAnsi="Times New Roman" w:cs="Times New Roman"/>
                <w:b/>
                <w:sz w:val="28"/>
                <w:lang w:eastAsia="uk-UA"/>
              </w:rPr>
              <w:t>Назви ресурсів зв групами</w:t>
            </w:r>
          </w:p>
        </w:tc>
        <w:tc>
          <w:tcPr>
            <w:tcW w:w="1384" w:type="pct"/>
            <w:tcBorders>
              <w:top w:val="single" w:sz="4" w:space="0" w:color="auto"/>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b/>
                <w:sz w:val="28"/>
                <w:lang w:eastAsia="uk-UA"/>
              </w:rPr>
            </w:pPr>
            <w:r w:rsidRPr="00755FDB">
              <w:rPr>
                <w:rFonts w:ascii="Times New Roman" w:eastAsia="Times New Roman" w:hAnsi="Times New Roman" w:cs="Times New Roman"/>
                <w:b/>
                <w:sz w:val="28"/>
                <w:lang w:eastAsia="uk-UA"/>
              </w:rPr>
              <w:t>Витрати, грн.</w:t>
            </w:r>
          </w:p>
        </w:tc>
      </w:tr>
      <w:tr w:rsidR="00180F9B" w:rsidRPr="00755FDB" w:rsidTr="00C25E45">
        <w:trPr>
          <w:trHeight w:val="300"/>
          <w:jc w:val="center"/>
        </w:trPr>
        <w:tc>
          <w:tcPr>
            <w:tcW w:w="5000" w:type="pct"/>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80F9B" w:rsidRPr="00755FDB" w:rsidRDefault="00180F9B" w:rsidP="00C25E45">
            <w:pPr>
              <w:spacing w:after="0" w:line="240" w:lineRule="auto"/>
              <w:jc w:val="center"/>
              <w:rPr>
                <w:rFonts w:ascii="Times New Roman" w:eastAsia="Times New Roman" w:hAnsi="Times New Roman" w:cs="Times New Roman"/>
                <w:i/>
                <w:sz w:val="28"/>
                <w:lang w:eastAsia="uk-UA"/>
              </w:rPr>
            </w:pPr>
            <w:r w:rsidRPr="00755FDB">
              <w:rPr>
                <w:rFonts w:ascii="Times New Roman" w:eastAsia="Times New Roman" w:hAnsi="Times New Roman" w:cs="Times New Roman"/>
                <w:i/>
                <w:sz w:val="28"/>
                <w:lang w:eastAsia="uk-UA"/>
              </w:rPr>
              <w:t>Капітальні вкладення</w:t>
            </w:r>
          </w:p>
        </w:tc>
      </w:tr>
      <w:tr w:rsidR="00180F9B" w:rsidRPr="00755FDB" w:rsidTr="00C25E45">
        <w:trPr>
          <w:trHeight w:val="300"/>
          <w:jc w:val="center"/>
        </w:trPr>
        <w:tc>
          <w:tcPr>
            <w:tcW w:w="3616"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Оренда приміщення на 1 рік</w:t>
            </w:r>
          </w:p>
        </w:tc>
        <w:tc>
          <w:tcPr>
            <w:tcW w:w="1384"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360 000,00</w:t>
            </w:r>
          </w:p>
        </w:tc>
      </w:tr>
      <w:tr w:rsidR="00180F9B" w:rsidRPr="00755FDB" w:rsidTr="00C25E45">
        <w:trPr>
          <w:trHeight w:val="300"/>
          <w:jc w:val="center"/>
        </w:trPr>
        <w:tc>
          <w:tcPr>
            <w:tcW w:w="3616"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Капітальний ремонт</w:t>
            </w:r>
          </w:p>
        </w:tc>
        <w:tc>
          <w:tcPr>
            <w:tcW w:w="1384"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170 000,00</w:t>
            </w:r>
          </w:p>
        </w:tc>
      </w:tr>
      <w:tr w:rsidR="00180F9B" w:rsidRPr="00755FDB" w:rsidTr="00C25E45">
        <w:trPr>
          <w:trHeight w:val="300"/>
          <w:jc w:val="center"/>
        </w:trPr>
        <w:tc>
          <w:tcPr>
            <w:tcW w:w="3616"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Косметичний ремонт</w:t>
            </w:r>
          </w:p>
        </w:tc>
        <w:tc>
          <w:tcPr>
            <w:tcW w:w="1384"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355 075,00</w:t>
            </w:r>
          </w:p>
        </w:tc>
      </w:tr>
      <w:tr w:rsidR="00180F9B" w:rsidRPr="00755FDB" w:rsidTr="00C25E45">
        <w:trPr>
          <w:trHeight w:val="300"/>
          <w:jc w:val="center"/>
        </w:trPr>
        <w:tc>
          <w:tcPr>
            <w:tcW w:w="3616"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Меблі</w:t>
            </w:r>
          </w:p>
        </w:tc>
        <w:tc>
          <w:tcPr>
            <w:tcW w:w="1384"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164 105,00</w:t>
            </w:r>
          </w:p>
        </w:tc>
      </w:tr>
      <w:tr w:rsidR="00180F9B" w:rsidRPr="00755FDB" w:rsidTr="00C25E45">
        <w:trPr>
          <w:trHeight w:val="300"/>
          <w:jc w:val="center"/>
        </w:trPr>
        <w:tc>
          <w:tcPr>
            <w:tcW w:w="3616"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Обладнання</w:t>
            </w:r>
          </w:p>
        </w:tc>
        <w:tc>
          <w:tcPr>
            <w:tcW w:w="1384"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549 110,00</w:t>
            </w:r>
          </w:p>
        </w:tc>
      </w:tr>
      <w:tr w:rsidR="00180F9B" w:rsidRPr="00755FDB" w:rsidTr="00C25E45">
        <w:trPr>
          <w:trHeight w:val="300"/>
          <w:jc w:val="center"/>
        </w:trPr>
        <w:tc>
          <w:tcPr>
            <w:tcW w:w="5000" w:type="pct"/>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80F9B" w:rsidRPr="00755FDB" w:rsidRDefault="00180F9B" w:rsidP="00C25E45">
            <w:pPr>
              <w:spacing w:after="0" w:line="240" w:lineRule="auto"/>
              <w:jc w:val="center"/>
              <w:rPr>
                <w:rFonts w:ascii="Times New Roman" w:eastAsia="Times New Roman" w:hAnsi="Times New Roman" w:cs="Times New Roman"/>
                <w:i/>
                <w:sz w:val="28"/>
                <w:lang w:eastAsia="uk-UA"/>
              </w:rPr>
            </w:pPr>
            <w:r w:rsidRPr="00755FDB">
              <w:rPr>
                <w:rFonts w:ascii="Times New Roman" w:eastAsia="Times New Roman" w:hAnsi="Times New Roman" w:cs="Times New Roman"/>
                <w:i/>
                <w:sz w:val="28"/>
                <w:lang w:eastAsia="uk-UA"/>
              </w:rPr>
              <w:t>Інвестиції в оборотні засоби</w:t>
            </w:r>
          </w:p>
        </w:tc>
      </w:tr>
      <w:tr w:rsidR="00180F9B" w:rsidRPr="00755FDB" w:rsidTr="00C25E45">
        <w:trPr>
          <w:trHeight w:val="300"/>
          <w:jc w:val="center"/>
        </w:trPr>
        <w:tc>
          <w:tcPr>
            <w:tcW w:w="3616"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Канцелярія</w:t>
            </w:r>
          </w:p>
        </w:tc>
        <w:tc>
          <w:tcPr>
            <w:tcW w:w="1384"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12 000,00</w:t>
            </w:r>
          </w:p>
        </w:tc>
      </w:tr>
      <w:tr w:rsidR="00180F9B" w:rsidRPr="00755FDB" w:rsidTr="00C25E45">
        <w:trPr>
          <w:trHeight w:val="300"/>
          <w:jc w:val="center"/>
        </w:trPr>
        <w:tc>
          <w:tcPr>
            <w:tcW w:w="3616"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Оборотні засоби</w:t>
            </w:r>
          </w:p>
        </w:tc>
        <w:tc>
          <w:tcPr>
            <w:tcW w:w="1384"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50 000,00</w:t>
            </w:r>
          </w:p>
        </w:tc>
      </w:tr>
      <w:tr w:rsidR="00180F9B" w:rsidRPr="00755FDB" w:rsidTr="00C25E45">
        <w:trPr>
          <w:trHeight w:val="300"/>
          <w:jc w:val="center"/>
        </w:trPr>
        <w:tc>
          <w:tcPr>
            <w:tcW w:w="5000" w:type="pct"/>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80F9B" w:rsidRPr="00755FDB" w:rsidRDefault="00180F9B" w:rsidP="00C25E45">
            <w:pPr>
              <w:spacing w:after="0" w:line="240" w:lineRule="auto"/>
              <w:jc w:val="center"/>
              <w:rPr>
                <w:rFonts w:ascii="Times New Roman" w:eastAsia="Times New Roman" w:hAnsi="Times New Roman" w:cs="Times New Roman"/>
                <w:i/>
                <w:sz w:val="28"/>
                <w:lang w:eastAsia="uk-UA"/>
              </w:rPr>
            </w:pPr>
            <w:r w:rsidRPr="00755FDB">
              <w:rPr>
                <w:rFonts w:ascii="Times New Roman" w:eastAsia="Times New Roman" w:hAnsi="Times New Roman" w:cs="Times New Roman"/>
                <w:i/>
                <w:sz w:val="28"/>
                <w:lang w:eastAsia="uk-UA"/>
              </w:rPr>
              <w:t>Інвестиції в нематеріальні активи</w:t>
            </w:r>
          </w:p>
        </w:tc>
      </w:tr>
      <w:tr w:rsidR="00180F9B" w:rsidRPr="00755FDB" w:rsidTr="00C25E45">
        <w:trPr>
          <w:trHeight w:val="300"/>
          <w:jc w:val="center"/>
        </w:trPr>
        <w:tc>
          <w:tcPr>
            <w:tcW w:w="3616"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Програмне забезпечення</w:t>
            </w:r>
          </w:p>
        </w:tc>
        <w:tc>
          <w:tcPr>
            <w:tcW w:w="1384"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120 000,00</w:t>
            </w:r>
          </w:p>
        </w:tc>
      </w:tr>
      <w:tr w:rsidR="00180F9B" w:rsidRPr="00755FDB" w:rsidTr="00C25E45">
        <w:trPr>
          <w:trHeight w:val="300"/>
          <w:jc w:val="center"/>
        </w:trPr>
        <w:tc>
          <w:tcPr>
            <w:tcW w:w="3616"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Рекламна кампанія</w:t>
            </w:r>
          </w:p>
        </w:tc>
        <w:tc>
          <w:tcPr>
            <w:tcW w:w="1384"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20 825,00</w:t>
            </w:r>
          </w:p>
        </w:tc>
      </w:tr>
      <w:tr w:rsidR="00180F9B" w:rsidRPr="00755FDB" w:rsidTr="00C25E45">
        <w:trPr>
          <w:trHeight w:val="300"/>
          <w:jc w:val="center"/>
        </w:trPr>
        <w:tc>
          <w:tcPr>
            <w:tcW w:w="5000" w:type="pct"/>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80F9B" w:rsidRPr="00755FDB" w:rsidRDefault="00180F9B" w:rsidP="00C25E45">
            <w:pPr>
              <w:spacing w:after="0" w:line="240" w:lineRule="auto"/>
              <w:jc w:val="center"/>
              <w:rPr>
                <w:rFonts w:ascii="Times New Roman" w:eastAsia="Times New Roman" w:hAnsi="Times New Roman" w:cs="Times New Roman"/>
                <w:i/>
                <w:sz w:val="28"/>
                <w:lang w:eastAsia="uk-UA"/>
              </w:rPr>
            </w:pPr>
            <w:r w:rsidRPr="00755FDB">
              <w:rPr>
                <w:rFonts w:ascii="Times New Roman" w:eastAsia="Times New Roman" w:hAnsi="Times New Roman" w:cs="Times New Roman"/>
                <w:i/>
                <w:sz w:val="28"/>
                <w:lang w:eastAsia="uk-UA"/>
              </w:rPr>
              <w:t>Інші капіталовкладення</w:t>
            </w:r>
          </w:p>
        </w:tc>
      </w:tr>
      <w:tr w:rsidR="00180F9B" w:rsidRPr="00755FDB" w:rsidTr="00C25E45">
        <w:trPr>
          <w:trHeight w:val="300"/>
          <w:jc w:val="center"/>
        </w:trPr>
        <w:tc>
          <w:tcPr>
            <w:tcW w:w="3616"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center"/>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Витрати на проект</w:t>
            </w:r>
          </w:p>
        </w:tc>
        <w:tc>
          <w:tcPr>
            <w:tcW w:w="1384"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204 514,00</w:t>
            </w:r>
          </w:p>
        </w:tc>
      </w:tr>
      <w:tr w:rsidR="00180F9B" w:rsidRPr="00755FDB" w:rsidTr="00C25E45">
        <w:trPr>
          <w:trHeight w:val="300"/>
          <w:jc w:val="center"/>
        </w:trPr>
        <w:tc>
          <w:tcPr>
            <w:tcW w:w="3616" w:type="pct"/>
            <w:tcBorders>
              <w:top w:val="nil"/>
              <w:left w:val="single" w:sz="4" w:space="0" w:color="auto"/>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rPr>
                <w:rFonts w:ascii="Times New Roman" w:eastAsia="Times New Roman" w:hAnsi="Times New Roman" w:cs="Times New Roman"/>
                <w:b/>
                <w:sz w:val="28"/>
                <w:lang w:eastAsia="uk-UA"/>
              </w:rPr>
            </w:pPr>
            <w:r w:rsidRPr="00755FDB">
              <w:rPr>
                <w:rFonts w:ascii="Times New Roman" w:eastAsia="Times New Roman" w:hAnsi="Times New Roman" w:cs="Times New Roman"/>
                <w:b/>
                <w:sz w:val="28"/>
                <w:lang w:eastAsia="uk-UA"/>
              </w:rPr>
              <w:t>Всього</w:t>
            </w:r>
          </w:p>
        </w:tc>
        <w:tc>
          <w:tcPr>
            <w:tcW w:w="1384" w:type="pct"/>
            <w:tcBorders>
              <w:top w:val="nil"/>
              <w:left w:val="nil"/>
              <w:bottom w:val="single" w:sz="4" w:space="0" w:color="auto"/>
              <w:right w:val="single" w:sz="4" w:space="0" w:color="auto"/>
            </w:tcBorders>
            <w:shd w:val="clear" w:color="auto" w:fill="auto"/>
            <w:noWrap/>
            <w:vAlign w:val="bottom"/>
            <w:hideMark/>
          </w:tcPr>
          <w:p w:rsidR="00180F9B" w:rsidRPr="00755FDB" w:rsidRDefault="00180F9B" w:rsidP="00C25E45">
            <w:pPr>
              <w:spacing w:after="0" w:line="240" w:lineRule="auto"/>
              <w:jc w:val="right"/>
              <w:rPr>
                <w:rFonts w:ascii="Times New Roman" w:eastAsia="Times New Roman" w:hAnsi="Times New Roman" w:cs="Times New Roman"/>
                <w:b/>
                <w:sz w:val="28"/>
                <w:lang w:eastAsia="uk-UA"/>
              </w:rPr>
            </w:pPr>
            <w:r w:rsidRPr="00755FDB">
              <w:rPr>
                <w:rFonts w:ascii="Times New Roman" w:eastAsia="Times New Roman" w:hAnsi="Times New Roman" w:cs="Times New Roman"/>
                <w:b/>
                <w:sz w:val="28"/>
                <w:lang w:eastAsia="uk-UA"/>
              </w:rPr>
              <w:t>2 005 629,00</w:t>
            </w:r>
          </w:p>
        </w:tc>
      </w:tr>
    </w:tbl>
    <w:p w:rsidR="00180F9B" w:rsidRPr="00755FDB" w:rsidRDefault="00180F9B" w:rsidP="00180F9B">
      <w:pPr>
        <w:spacing w:after="0" w:line="360" w:lineRule="auto"/>
        <w:ind w:firstLine="709"/>
        <w:jc w:val="both"/>
        <w:rPr>
          <w:rFonts w:ascii="Times New Roman" w:hAnsi="Times New Roman" w:cs="Times New Roman"/>
          <w:sz w:val="28"/>
          <w:szCs w:val="28"/>
        </w:rPr>
      </w:pP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Отже вартість реалізації проекту становить 5,68 млн. грн.</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lastRenderedPageBreak/>
        <w:t xml:space="preserve">План виробництва послуг прогнозує обсяги надання послуг на 60% від максимально можливого завантаження хабу (табл. </w:t>
      </w:r>
      <w:r w:rsidR="00826027">
        <w:rPr>
          <w:rFonts w:ascii="Times New Roman" w:hAnsi="Times New Roman" w:cs="Times New Roman"/>
          <w:sz w:val="28"/>
          <w:szCs w:val="28"/>
        </w:rPr>
        <w:t>2</w:t>
      </w:r>
      <w:r w:rsidRPr="00755FDB">
        <w:rPr>
          <w:rFonts w:ascii="Times New Roman" w:hAnsi="Times New Roman" w:cs="Times New Roman"/>
          <w:sz w:val="28"/>
          <w:szCs w:val="28"/>
        </w:rPr>
        <w:t>.6).</w:t>
      </w:r>
    </w:p>
    <w:p w:rsidR="00180F9B" w:rsidRPr="00755FDB" w:rsidRDefault="00180F9B" w:rsidP="00180F9B">
      <w:pPr>
        <w:spacing w:after="0" w:line="360" w:lineRule="auto"/>
        <w:ind w:firstLine="709"/>
        <w:jc w:val="right"/>
        <w:rPr>
          <w:rFonts w:ascii="Times New Roman" w:hAnsi="Times New Roman" w:cs="Times New Roman"/>
          <w:sz w:val="28"/>
          <w:szCs w:val="28"/>
        </w:rPr>
      </w:pPr>
      <w:r w:rsidRPr="00755FDB">
        <w:rPr>
          <w:rFonts w:ascii="Times New Roman" w:hAnsi="Times New Roman" w:cs="Times New Roman"/>
          <w:sz w:val="28"/>
          <w:szCs w:val="28"/>
        </w:rPr>
        <w:t xml:space="preserve">Таблиця </w:t>
      </w:r>
      <w:r w:rsidR="00826027">
        <w:rPr>
          <w:rFonts w:ascii="Times New Roman" w:hAnsi="Times New Roman" w:cs="Times New Roman"/>
          <w:sz w:val="28"/>
          <w:szCs w:val="28"/>
        </w:rPr>
        <w:t>2</w:t>
      </w:r>
      <w:r w:rsidRPr="00755FDB">
        <w:rPr>
          <w:rFonts w:ascii="Times New Roman" w:hAnsi="Times New Roman" w:cs="Times New Roman"/>
          <w:sz w:val="28"/>
          <w:szCs w:val="28"/>
        </w:rPr>
        <w:t>.6</w:t>
      </w:r>
    </w:p>
    <w:p w:rsidR="00180F9B" w:rsidRPr="00755FDB" w:rsidRDefault="00180F9B" w:rsidP="00180F9B">
      <w:pPr>
        <w:spacing w:after="0" w:line="360" w:lineRule="auto"/>
        <w:ind w:firstLine="709"/>
        <w:jc w:val="center"/>
        <w:rPr>
          <w:rFonts w:ascii="Times New Roman" w:hAnsi="Times New Roman" w:cs="Times New Roman"/>
          <w:sz w:val="28"/>
          <w:szCs w:val="28"/>
        </w:rPr>
      </w:pPr>
      <w:r w:rsidRPr="00755FDB">
        <w:rPr>
          <w:rFonts w:ascii="Times New Roman" w:hAnsi="Times New Roman" w:cs="Times New Roman"/>
          <w:sz w:val="28"/>
          <w:szCs w:val="28"/>
        </w:rPr>
        <w:t>Обсяги надання послуг</w:t>
      </w:r>
    </w:p>
    <w:tbl>
      <w:tblPr>
        <w:tblW w:w="5000" w:type="pct"/>
        <w:tblLayout w:type="fixed"/>
        <w:tblLook w:val="04A0" w:firstRow="1" w:lastRow="0" w:firstColumn="1" w:lastColumn="0" w:noHBand="0" w:noVBand="1"/>
      </w:tblPr>
      <w:tblGrid>
        <w:gridCol w:w="2830"/>
        <w:gridCol w:w="850"/>
        <w:gridCol w:w="1276"/>
        <w:gridCol w:w="1134"/>
        <w:gridCol w:w="1559"/>
        <w:gridCol w:w="1695"/>
      </w:tblGrid>
      <w:tr w:rsidR="00180F9B" w:rsidRPr="00D928AC" w:rsidTr="00C25E45">
        <w:trPr>
          <w:trHeight w:val="300"/>
        </w:trPr>
        <w:tc>
          <w:tcPr>
            <w:tcW w:w="151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Послуги</w:t>
            </w:r>
          </w:p>
        </w:tc>
        <w:tc>
          <w:tcPr>
            <w:tcW w:w="45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Ціна</w:t>
            </w:r>
          </w:p>
        </w:tc>
        <w:tc>
          <w:tcPr>
            <w:tcW w:w="68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 xml:space="preserve">Од. </w:t>
            </w:r>
            <w:proofErr w:type="spellStart"/>
            <w:r w:rsidRPr="00D928AC">
              <w:rPr>
                <w:rFonts w:ascii="Times New Roman" w:eastAsia="Times New Roman" w:hAnsi="Times New Roman" w:cs="Times New Roman"/>
                <w:sz w:val="24"/>
                <w:szCs w:val="28"/>
                <w:lang w:eastAsia="uk-UA"/>
              </w:rPr>
              <w:t>вим</w:t>
            </w:r>
            <w:proofErr w:type="spellEnd"/>
            <w:r w:rsidRPr="00D928AC">
              <w:rPr>
                <w:rFonts w:ascii="Times New Roman" w:eastAsia="Times New Roman" w:hAnsi="Times New Roman" w:cs="Times New Roman"/>
                <w:sz w:val="24"/>
                <w:szCs w:val="28"/>
                <w:lang w:eastAsia="uk-UA"/>
              </w:rPr>
              <w:t>.</w:t>
            </w:r>
          </w:p>
        </w:tc>
        <w:tc>
          <w:tcPr>
            <w:tcW w:w="1441" w:type="pct"/>
            <w:gridSpan w:val="2"/>
            <w:tcBorders>
              <w:top w:val="single" w:sz="4" w:space="0" w:color="auto"/>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Місяць</w:t>
            </w:r>
          </w:p>
        </w:tc>
        <w:tc>
          <w:tcPr>
            <w:tcW w:w="907"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80F9B" w:rsidRPr="00D928AC" w:rsidRDefault="0086040D"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Обсяг послуг за рік, грн.</w:t>
            </w:r>
          </w:p>
        </w:tc>
      </w:tr>
      <w:tr w:rsidR="00180F9B" w:rsidRPr="00D928AC" w:rsidTr="00C25E45">
        <w:trPr>
          <w:trHeight w:val="300"/>
        </w:trPr>
        <w:tc>
          <w:tcPr>
            <w:tcW w:w="1514" w:type="pct"/>
            <w:vMerge/>
            <w:tcBorders>
              <w:top w:val="single" w:sz="4" w:space="0" w:color="auto"/>
              <w:left w:val="single" w:sz="4" w:space="0" w:color="auto"/>
              <w:bottom w:val="single" w:sz="4" w:space="0" w:color="auto"/>
              <w:right w:val="single" w:sz="4" w:space="0" w:color="auto"/>
            </w:tcBorders>
            <w:vAlign w:val="center"/>
            <w:hideMark/>
          </w:tcPr>
          <w:p w:rsidR="00180F9B" w:rsidRPr="00D928AC" w:rsidRDefault="00180F9B" w:rsidP="00C25E45">
            <w:pPr>
              <w:spacing w:after="0" w:line="240" w:lineRule="auto"/>
              <w:rPr>
                <w:rFonts w:ascii="Times New Roman" w:eastAsia="Times New Roman" w:hAnsi="Times New Roman" w:cs="Times New Roman"/>
                <w:sz w:val="24"/>
                <w:szCs w:val="28"/>
                <w:lang w:eastAsia="uk-UA"/>
              </w:rPr>
            </w:pPr>
          </w:p>
        </w:tc>
        <w:tc>
          <w:tcPr>
            <w:tcW w:w="455" w:type="pct"/>
            <w:vMerge/>
            <w:tcBorders>
              <w:top w:val="single" w:sz="4" w:space="0" w:color="auto"/>
              <w:left w:val="single" w:sz="4" w:space="0" w:color="auto"/>
              <w:bottom w:val="single" w:sz="4" w:space="0" w:color="auto"/>
              <w:right w:val="single" w:sz="4" w:space="0" w:color="auto"/>
            </w:tcBorders>
            <w:vAlign w:val="center"/>
            <w:hideMark/>
          </w:tcPr>
          <w:p w:rsidR="00180F9B" w:rsidRPr="00D928AC" w:rsidRDefault="00180F9B" w:rsidP="00C25E45">
            <w:pPr>
              <w:spacing w:after="0" w:line="240" w:lineRule="auto"/>
              <w:rPr>
                <w:rFonts w:ascii="Times New Roman" w:eastAsia="Times New Roman" w:hAnsi="Times New Roman" w:cs="Times New Roman"/>
                <w:sz w:val="24"/>
                <w:szCs w:val="28"/>
                <w:lang w:eastAsia="uk-UA"/>
              </w:rPr>
            </w:pPr>
          </w:p>
        </w:tc>
        <w:tc>
          <w:tcPr>
            <w:tcW w:w="683" w:type="pct"/>
            <w:vMerge/>
            <w:tcBorders>
              <w:top w:val="single" w:sz="4" w:space="0" w:color="auto"/>
              <w:left w:val="single" w:sz="4" w:space="0" w:color="auto"/>
              <w:bottom w:val="single" w:sz="4" w:space="0" w:color="auto"/>
              <w:right w:val="single" w:sz="4" w:space="0" w:color="auto"/>
            </w:tcBorders>
            <w:vAlign w:val="center"/>
            <w:hideMark/>
          </w:tcPr>
          <w:p w:rsidR="00180F9B" w:rsidRPr="00D928AC" w:rsidRDefault="00180F9B" w:rsidP="00C25E45">
            <w:pPr>
              <w:spacing w:after="0" w:line="240" w:lineRule="auto"/>
              <w:rPr>
                <w:rFonts w:ascii="Times New Roman" w:eastAsia="Times New Roman" w:hAnsi="Times New Roman" w:cs="Times New Roman"/>
                <w:sz w:val="24"/>
                <w:szCs w:val="28"/>
                <w:lang w:eastAsia="uk-UA"/>
              </w:rPr>
            </w:pPr>
          </w:p>
        </w:tc>
        <w:tc>
          <w:tcPr>
            <w:tcW w:w="607" w:type="pct"/>
            <w:tcBorders>
              <w:top w:val="nil"/>
              <w:left w:val="nil"/>
              <w:bottom w:val="single" w:sz="4" w:space="0" w:color="auto"/>
              <w:right w:val="single" w:sz="4" w:space="0" w:color="auto"/>
            </w:tcBorders>
            <w:shd w:val="clear" w:color="auto" w:fill="auto"/>
            <w:noWrap/>
            <w:vAlign w:val="center"/>
            <w:hideMark/>
          </w:tcPr>
          <w:p w:rsidR="00180F9B" w:rsidRPr="00D928AC" w:rsidRDefault="0086040D"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к</w:t>
            </w:r>
            <w:r w:rsidR="00180F9B" w:rsidRPr="00D928AC">
              <w:rPr>
                <w:rFonts w:ascii="Times New Roman" w:eastAsia="Times New Roman" w:hAnsi="Times New Roman" w:cs="Times New Roman"/>
                <w:sz w:val="24"/>
                <w:szCs w:val="28"/>
                <w:lang w:eastAsia="uk-UA"/>
              </w:rPr>
              <w:t>іль</w:t>
            </w:r>
            <w:r w:rsidR="00180F9B" w:rsidRPr="00D928AC">
              <w:rPr>
                <w:rFonts w:ascii="Times New Roman" w:eastAsia="Times New Roman" w:hAnsi="Times New Roman" w:cs="Times New Roman"/>
                <w:sz w:val="24"/>
                <w:szCs w:val="28"/>
                <w:lang w:eastAsia="uk-UA"/>
              </w:rPr>
              <w:softHyphen/>
              <w:t>кість</w:t>
            </w:r>
          </w:p>
        </w:tc>
        <w:tc>
          <w:tcPr>
            <w:tcW w:w="834" w:type="pct"/>
            <w:tcBorders>
              <w:top w:val="nil"/>
              <w:left w:val="nil"/>
              <w:bottom w:val="single" w:sz="4" w:space="0" w:color="auto"/>
              <w:right w:val="single" w:sz="4" w:space="0" w:color="auto"/>
            </w:tcBorders>
            <w:shd w:val="clear" w:color="auto" w:fill="auto"/>
            <w:noWrap/>
            <w:vAlign w:val="center"/>
            <w:hideMark/>
          </w:tcPr>
          <w:p w:rsidR="00180F9B" w:rsidRPr="00D928AC" w:rsidRDefault="0086040D"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В</w:t>
            </w:r>
            <w:r w:rsidR="00180F9B" w:rsidRPr="00D928AC">
              <w:rPr>
                <w:rFonts w:ascii="Times New Roman" w:eastAsia="Times New Roman" w:hAnsi="Times New Roman" w:cs="Times New Roman"/>
                <w:sz w:val="24"/>
                <w:szCs w:val="28"/>
                <w:lang w:eastAsia="uk-UA"/>
              </w:rPr>
              <w:t>артість</w:t>
            </w:r>
            <w:r w:rsidRPr="00D928AC">
              <w:rPr>
                <w:rFonts w:ascii="Times New Roman" w:eastAsia="Times New Roman" w:hAnsi="Times New Roman" w:cs="Times New Roman"/>
                <w:sz w:val="24"/>
                <w:szCs w:val="28"/>
                <w:lang w:eastAsia="uk-UA"/>
              </w:rPr>
              <w:t>, грн</w:t>
            </w:r>
          </w:p>
        </w:tc>
        <w:tc>
          <w:tcPr>
            <w:tcW w:w="907" w:type="pct"/>
            <w:vMerge/>
            <w:tcBorders>
              <w:top w:val="single" w:sz="4" w:space="0" w:color="auto"/>
              <w:left w:val="single" w:sz="4" w:space="0" w:color="auto"/>
              <w:bottom w:val="single" w:sz="4" w:space="0" w:color="000000"/>
              <w:right w:val="single" w:sz="4" w:space="0" w:color="auto"/>
            </w:tcBorders>
            <w:vAlign w:val="center"/>
            <w:hideMark/>
          </w:tcPr>
          <w:p w:rsidR="00180F9B" w:rsidRPr="00D928AC" w:rsidRDefault="00180F9B" w:rsidP="00C25E45">
            <w:pPr>
              <w:spacing w:after="0" w:line="240" w:lineRule="auto"/>
              <w:rPr>
                <w:rFonts w:ascii="Times New Roman" w:eastAsia="Times New Roman" w:hAnsi="Times New Roman" w:cs="Times New Roman"/>
                <w:sz w:val="24"/>
                <w:szCs w:val="28"/>
                <w:lang w:eastAsia="uk-UA"/>
              </w:rPr>
            </w:pPr>
          </w:p>
        </w:tc>
      </w:tr>
      <w:tr w:rsidR="00180F9B" w:rsidRPr="00D928AC" w:rsidTr="00C25E45">
        <w:trPr>
          <w:trHeight w:val="300"/>
        </w:trPr>
        <w:tc>
          <w:tcPr>
            <w:tcW w:w="1514" w:type="pct"/>
            <w:tcBorders>
              <w:top w:val="nil"/>
              <w:left w:val="single" w:sz="4" w:space="0" w:color="auto"/>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 xml:space="preserve">Денний абонемент в </w:t>
            </w:r>
            <w:proofErr w:type="spellStart"/>
            <w:r w:rsidRPr="00D928AC">
              <w:rPr>
                <w:rFonts w:ascii="Times New Roman" w:eastAsia="Times New Roman" w:hAnsi="Times New Roman" w:cs="Times New Roman"/>
                <w:sz w:val="24"/>
                <w:szCs w:val="28"/>
                <w:lang w:eastAsia="uk-UA"/>
              </w:rPr>
              <w:t>коворкінг</w:t>
            </w:r>
            <w:proofErr w:type="spellEnd"/>
            <w:r w:rsidRPr="00D928AC">
              <w:rPr>
                <w:rFonts w:ascii="Times New Roman" w:eastAsia="Times New Roman" w:hAnsi="Times New Roman" w:cs="Times New Roman"/>
                <w:sz w:val="24"/>
                <w:szCs w:val="28"/>
                <w:lang w:eastAsia="uk-UA"/>
              </w:rPr>
              <w:t xml:space="preserve"> центр</w:t>
            </w:r>
          </w:p>
        </w:tc>
        <w:tc>
          <w:tcPr>
            <w:tcW w:w="455"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200</w:t>
            </w:r>
          </w:p>
        </w:tc>
        <w:tc>
          <w:tcPr>
            <w:tcW w:w="683"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грн/день</w:t>
            </w:r>
          </w:p>
        </w:tc>
        <w:tc>
          <w:tcPr>
            <w:tcW w:w="607"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190</w:t>
            </w:r>
          </w:p>
        </w:tc>
        <w:tc>
          <w:tcPr>
            <w:tcW w:w="834"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38 000,00</w:t>
            </w:r>
          </w:p>
        </w:tc>
        <w:tc>
          <w:tcPr>
            <w:tcW w:w="907"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456 000,00</w:t>
            </w:r>
          </w:p>
        </w:tc>
      </w:tr>
      <w:tr w:rsidR="00180F9B" w:rsidRPr="00D928AC" w:rsidTr="00C25E45">
        <w:trPr>
          <w:trHeight w:val="300"/>
        </w:trPr>
        <w:tc>
          <w:tcPr>
            <w:tcW w:w="1514" w:type="pct"/>
            <w:tcBorders>
              <w:top w:val="nil"/>
              <w:left w:val="single" w:sz="4" w:space="0" w:color="auto"/>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 xml:space="preserve">Місячний абонемент в </w:t>
            </w:r>
            <w:proofErr w:type="spellStart"/>
            <w:r w:rsidRPr="00D928AC">
              <w:rPr>
                <w:rFonts w:ascii="Times New Roman" w:eastAsia="Times New Roman" w:hAnsi="Times New Roman" w:cs="Times New Roman"/>
                <w:sz w:val="24"/>
                <w:szCs w:val="28"/>
                <w:lang w:eastAsia="uk-UA"/>
              </w:rPr>
              <w:t>коворкінг</w:t>
            </w:r>
            <w:proofErr w:type="spellEnd"/>
            <w:r w:rsidRPr="00D928AC">
              <w:rPr>
                <w:rFonts w:ascii="Times New Roman" w:eastAsia="Times New Roman" w:hAnsi="Times New Roman" w:cs="Times New Roman"/>
                <w:sz w:val="24"/>
                <w:szCs w:val="28"/>
                <w:lang w:eastAsia="uk-UA"/>
              </w:rPr>
              <w:t xml:space="preserve"> центр</w:t>
            </w:r>
          </w:p>
        </w:tc>
        <w:tc>
          <w:tcPr>
            <w:tcW w:w="455"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2500</w:t>
            </w:r>
          </w:p>
        </w:tc>
        <w:tc>
          <w:tcPr>
            <w:tcW w:w="683"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грн/міс.</w:t>
            </w:r>
          </w:p>
        </w:tc>
        <w:tc>
          <w:tcPr>
            <w:tcW w:w="607"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5</w:t>
            </w:r>
          </w:p>
        </w:tc>
        <w:tc>
          <w:tcPr>
            <w:tcW w:w="834"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12 500,00</w:t>
            </w:r>
          </w:p>
        </w:tc>
        <w:tc>
          <w:tcPr>
            <w:tcW w:w="907"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150 000,00</w:t>
            </w:r>
          </w:p>
        </w:tc>
      </w:tr>
      <w:tr w:rsidR="00180F9B" w:rsidRPr="00D928AC" w:rsidTr="00C25E45">
        <w:trPr>
          <w:trHeight w:val="300"/>
        </w:trPr>
        <w:tc>
          <w:tcPr>
            <w:tcW w:w="1514" w:type="pct"/>
            <w:tcBorders>
              <w:top w:val="nil"/>
              <w:left w:val="single" w:sz="4" w:space="0" w:color="auto"/>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Офіс (6 ос.)</w:t>
            </w:r>
          </w:p>
        </w:tc>
        <w:tc>
          <w:tcPr>
            <w:tcW w:w="455"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400</w:t>
            </w:r>
          </w:p>
        </w:tc>
        <w:tc>
          <w:tcPr>
            <w:tcW w:w="683"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грн/день</w:t>
            </w:r>
          </w:p>
        </w:tc>
        <w:tc>
          <w:tcPr>
            <w:tcW w:w="607"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18</w:t>
            </w:r>
          </w:p>
        </w:tc>
        <w:tc>
          <w:tcPr>
            <w:tcW w:w="834"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7 200,00</w:t>
            </w:r>
          </w:p>
        </w:tc>
        <w:tc>
          <w:tcPr>
            <w:tcW w:w="907"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86 400,00</w:t>
            </w:r>
          </w:p>
        </w:tc>
      </w:tr>
      <w:tr w:rsidR="00180F9B" w:rsidRPr="00D928AC" w:rsidTr="00C25E45">
        <w:trPr>
          <w:trHeight w:val="300"/>
        </w:trPr>
        <w:tc>
          <w:tcPr>
            <w:tcW w:w="1514" w:type="pct"/>
            <w:tcBorders>
              <w:top w:val="nil"/>
              <w:left w:val="single" w:sz="4" w:space="0" w:color="auto"/>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Офіс (10 ос.)</w:t>
            </w:r>
          </w:p>
        </w:tc>
        <w:tc>
          <w:tcPr>
            <w:tcW w:w="455"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600</w:t>
            </w:r>
          </w:p>
        </w:tc>
        <w:tc>
          <w:tcPr>
            <w:tcW w:w="683"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грн/день</w:t>
            </w:r>
          </w:p>
        </w:tc>
        <w:tc>
          <w:tcPr>
            <w:tcW w:w="607"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15</w:t>
            </w:r>
          </w:p>
        </w:tc>
        <w:tc>
          <w:tcPr>
            <w:tcW w:w="834"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9 000,00</w:t>
            </w:r>
          </w:p>
        </w:tc>
        <w:tc>
          <w:tcPr>
            <w:tcW w:w="907"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108 000,00</w:t>
            </w:r>
          </w:p>
        </w:tc>
      </w:tr>
      <w:tr w:rsidR="00180F9B" w:rsidRPr="00D928AC" w:rsidTr="00C25E45">
        <w:trPr>
          <w:trHeight w:val="600"/>
        </w:trPr>
        <w:tc>
          <w:tcPr>
            <w:tcW w:w="1514" w:type="pct"/>
            <w:tcBorders>
              <w:top w:val="nil"/>
              <w:left w:val="single" w:sz="4" w:space="0" w:color="auto"/>
              <w:bottom w:val="single" w:sz="4" w:space="0" w:color="auto"/>
              <w:right w:val="single" w:sz="4" w:space="0" w:color="auto"/>
            </w:tcBorders>
            <w:shd w:val="clear" w:color="auto" w:fill="auto"/>
            <w:vAlign w:val="center"/>
            <w:hideMark/>
          </w:tcPr>
          <w:p w:rsidR="00180F9B" w:rsidRPr="00D928AC" w:rsidRDefault="00180F9B" w:rsidP="00C25E45">
            <w:pPr>
              <w:spacing w:after="0" w:line="240" w:lineRule="auto"/>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Здача в оренду конференц залу</w:t>
            </w:r>
          </w:p>
        </w:tc>
        <w:tc>
          <w:tcPr>
            <w:tcW w:w="455"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350</w:t>
            </w:r>
          </w:p>
        </w:tc>
        <w:tc>
          <w:tcPr>
            <w:tcW w:w="683"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грн/год</w:t>
            </w:r>
          </w:p>
        </w:tc>
        <w:tc>
          <w:tcPr>
            <w:tcW w:w="607"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45</w:t>
            </w:r>
          </w:p>
        </w:tc>
        <w:tc>
          <w:tcPr>
            <w:tcW w:w="834"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15 750,00</w:t>
            </w:r>
          </w:p>
        </w:tc>
        <w:tc>
          <w:tcPr>
            <w:tcW w:w="907"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189 000,00</w:t>
            </w:r>
          </w:p>
        </w:tc>
      </w:tr>
      <w:tr w:rsidR="00180F9B" w:rsidRPr="00D928AC" w:rsidTr="00C25E45">
        <w:trPr>
          <w:trHeight w:val="300"/>
        </w:trPr>
        <w:tc>
          <w:tcPr>
            <w:tcW w:w="1514" w:type="pct"/>
            <w:tcBorders>
              <w:top w:val="nil"/>
              <w:left w:val="single" w:sz="4" w:space="0" w:color="auto"/>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Стартап школа</w:t>
            </w:r>
          </w:p>
        </w:tc>
        <w:tc>
          <w:tcPr>
            <w:tcW w:w="455"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2500</w:t>
            </w:r>
          </w:p>
        </w:tc>
        <w:tc>
          <w:tcPr>
            <w:tcW w:w="683"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грн/люд.</w:t>
            </w:r>
          </w:p>
        </w:tc>
        <w:tc>
          <w:tcPr>
            <w:tcW w:w="607"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20</w:t>
            </w:r>
          </w:p>
        </w:tc>
        <w:tc>
          <w:tcPr>
            <w:tcW w:w="834"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50 000,00</w:t>
            </w:r>
          </w:p>
        </w:tc>
        <w:tc>
          <w:tcPr>
            <w:tcW w:w="907"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300 000,00</w:t>
            </w:r>
          </w:p>
        </w:tc>
      </w:tr>
      <w:tr w:rsidR="00180F9B" w:rsidRPr="00D928AC" w:rsidTr="00C25E45">
        <w:trPr>
          <w:trHeight w:val="300"/>
        </w:trPr>
        <w:tc>
          <w:tcPr>
            <w:tcW w:w="1514" w:type="pct"/>
            <w:tcBorders>
              <w:top w:val="nil"/>
              <w:left w:val="single" w:sz="4" w:space="0" w:color="auto"/>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Квитки на заходи</w:t>
            </w:r>
          </w:p>
        </w:tc>
        <w:tc>
          <w:tcPr>
            <w:tcW w:w="455"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150</w:t>
            </w:r>
          </w:p>
        </w:tc>
        <w:tc>
          <w:tcPr>
            <w:tcW w:w="683"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грн/люд.</w:t>
            </w:r>
          </w:p>
        </w:tc>
        <w:tc>
          <w:tcPr>
            <w:tcW w:w="607"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490</w:t>
            </w:r>
          </w:p>
        </w:tc>
        <w:tc>
          <w:tcPr>
            <w:tcW w:w="834"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73 500,00</w:t>
            </w:r>
          </w:p>
        </w:tc>
        <w:tc>
          <w:tcPr>
            <w:tcW w:w="907"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882 000,00</w:t>
            </w:r>
          </w:p>
        </w:tc>
      </w:tr>
      <w:tr w:rsidR="00180F9B" w:rsidRPr="00D928AC" w:rsidTr="00C25E45">
        <w:trPr>
          <w:trHeight w:val="300"/>
        </w:trPr>
        <w:tc>
          <w:tcPr>
            <w:tcW w:w="3259"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b/>
                <w:sz w:val="24"/>
                <w:szCs w:val="28"/>
                <w:lang w:eastAsia="uk-UA"/>
              </w:rPr>
            </w:pPr>
            <w:r w:rsidRPr="00D928AC">
              <w:rPr>
                <w:rFonts w:ascii="Times New Roman" w:eastAsia="Times New Roman" w:hAnsi="Times New Roman" w:cs="Times New Roman"/>
                <w:b/>
                <w:sz w:val="24"/>
                <w:szCs w:val="28"/>
                <w:lang w:eastAsia="uk-UA"/>
              </w:rPr>
              <w:t>Всього</w:t>
            </w:r>
          </w:p>
        </w:tc>
        <w:tc>
          <w:tcPr>
            <w:tcW w:w="834"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b/>
                <w:sz w:val="24"/>
                <w:szCs w:val="28"/>
                <w:lang w:eastAsia="uk-UA"/>
              </w:rPr>
            </w:pPr>
            <w:r w:rsidRPr="00D928AC">
              <w:rPr>
                <w:rFonts w:ascii="Times New Roman" w:eastAsia="Times New Roman" w:hAnsi="Times New Roman" w:cs="Times New Roman"/>
                <w:b/>
                <w:sz w:val="24"/>
                <w:szCs w:val="28"/>
                <w:lang w:eastAsia="uk-UA"/>
              </w:rPr>
              <w:t>205 950,00</w:t>
            </w:r>
          </w:p>
        </w:tc>
        <w:tc>
          <w:tcPr>
            <w:tcW w:w="907"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b/>
                <w:sz w:val="24"/>
                <w:szCs w:val="28"/>
                <w:lang w:eastAsia="uk-UA"/>
              </w:rPr>
            </w:pPr>
            <w:r w:rsidRPr="00D928AC">
              <w:rPr>
                <w:rFonts w:ascii="Times New Roman" w:eastAsia="Times New Roman" w:hAnsi="Times New Roman" w:cs="Times New Roman"/>
                <w:b/>
                <w:sz w:val="24"/>
                <w:szCs w:val="28"/>
                <w:lang w:eastAsia="uk-UA"/>
              </w:rPr>
              <w:t>2 471 400,00</w:t>
            </w:r>
          </w:p>
        </w:tc>
      </w:tr>
    </w:tbl>
    <w:p w:rsidR="00180F9B" w:rsidRPr="00D928AC" w:rsidRDefault="00180F9B" w:rsidP="00180F9B">
      <w:pPr>
        <w:spacing w:after="0" w:line="360" w:lineRule="auto"/>
        <w:ind w:firstLine="709"/>
        <w:jc w:val="right"/>
        <w:rPr>
          <w:rFonts w:ascii="Times New Roman" w:hAnsi="Times New Roman" w:cs="Times New Roman"/>
          <w:sz w:val="14"/>
          <w:szCs w:val="28"/>
        </w:rPr>
      </w:pP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Витрати на реалізацію діяльності включають інвестиційні витрати, а саме оренду приміщення, проведення ремонту, купівлю необхідної техніки та меблів, а також програмного забезпечення.</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Розрахуємо витрати необхідні для реалізації надання послуг на термін 1 місяць у таблицях </w:t>
      </w:r>
      <w:r w:rsidR="00826027">
        <w:rPr>
          <w:rFonts w:ascii="Times New Roman" w:hAnsi="Times New Roman" w:cs="Times New Roman"/>
          <w:sz w:val="28"/>
          <w:szCs w:val="28"/>
        </w:rPr>
        <w:t>2</w:t>
      </w:r>
      <w:r w:rsidRPr="00755FDB">
        <w:rPr>
          <w:rFonts w:ascii="Times New Roman" w:hAnsi="Times New Roman" w:cs="Times New Roman"/>
          <w:sz w:val="28"/>
          <w:szCs w:val="28"/>
        </w:rPr>
        <w:t xml:space="preserve">.7 та </w:t>
      </w:r>
      <w:r w:rsidR="00826027">
        <w:rPr>
          <w:rFonts w:ascii="Times New Roman" w:hAnsi="Times New Roman" w:cs="Times New Roman"/>
          <w:sz w:val="28"/>
          <w:szCs w:val="28"/>
        </w:rPr>
        <w:t>2</w:t>
      </w:r>
      <w:r w:rsidRPr="00755FDB">
        <w:rPr>
          <w:rFonts w:ascii="Times New Roman" w:hAnsi="Times New Roman" w:cs="Times New Roman"/>
          <w:sz w:val="28"/>
          <w:szCs w:val="28"/>
        </w:rPr>
        <w:t>.8.</w:t>
      </w:r>
    </w:p>
    <w:p w:rsidR="00180F9B" w:rsidRPr="00755FDB" w:rsidRDefault="00180F9B" w:rsidP="00180F9B">
      <w:pPr>
        <w:spacing w:after="0" w:line="360" w:lineRule="auto"/>
        <w:ind w:firstLine="709"/>
        <w:jc w:val="right"/>
        <w:rPr>
          <w:rFonts w:ascii="Times New Roman" w:hAnsi="Times New Roman" w:cs="Times New Roman"/>
          <w:sz w:val="28"/>
          <w:szCs w:val="28"/>
        </w:rPr>
      </w:pPr>
      <w:r w:rsidRPr="00755FDB">
        <w:rPr>
          <w:rFonts w:ascii="Times New Roman" w:hAnsi="Times New Roman" w:cs="Times New Roman"/>
          <w:sz w:val="28"/>
          <w:szCs w:val="28"/>
        </w:rPr>
        <w:t xml:space="preserve">Таблиця </w:t>
      </w:r>
      <w:r w:rsidR="00826027">
        <w:rPr>
          <w:rFonts w:ascii="Times New Roman" w:hAnsi="Times New Roman" w:cs="Times New Roman"/>
          <w:sz w:val="28"/>
          <w:szCs w:val="28"/>
        </w:rPr>
        <w:t>2</w:t>
      </w:r>
      <w:r w:rsidRPr="00755FDB">
        <w:rPr>
          <w:rFonts w:ascii="Times New Roman" w:hAnsi="Times New Roman" w:cs="Times New Roman"/>
          <w:sz w:val="28"/>
          <w:szCs w:val="28"/>
        </w:rPr>
        <w:t>.7</w:t>
      </w:r>
    </w:p>
    <w:p w:rsidR="00180F9B" w:rsidRPr="00755FDB" w:rsidRDefault="00180F9B" w:rsidP="00180F9B">
      <w:pPr>
        <w:spacing w:after="0" w:line="360" w:lineRule="auto"/>
        <w:ind w:firstLine="709"/>
        <w:jc w:val="center"/>
        <w:rPr>
          <w:rFonts w:ascii="Times New Roman" w:hAnsi="Times New Roman" w:cs="Times New Roman"/>
          <w:sz w:val="28"/>
          <w:szCs w:val="28"/>
        </w:rPr>
      </w:pPr>
      <w:r w:rsidRPr="00755FDB">
        <w:rPr>
          <w:rFonts w:ascii="Times New Roman" w:hAnsi="Times New Roman" w:cs="Times New Roman"/>
          <w:sz w:val="28"/>
          <w:szCs w:val="28"/>
        </w:rPr>
        <w:t>Умовно-постійні витрати за місяць</w:t>
      </w:r>
    </w:p>
    <w:tbl>
      <w:tblPr>
        <w:tblW w:w="5000" w:type="pct"/>
        <w:tblLook w:val="04A0" w:firstRow="1" w:lastRow="0" w:firstColumn="1" w:lastColumn="0" w:noHBand="0" w:noVBand="1"/>
      </w:tblPr>
      <w:tblGrid>
        <w:gridCol w:w="6771"/>
        <w:gridCol w:w="2573"/>
      </w:tblGrid>
      <w:tr w:rsidR="00180F9B" w:rsidRPr="00D928AC" w:rsidTr="00C25E45">
        <w:trPr>
          <w:trHeight w:val="300"/>
        </w:trPr>
        <w:tc>
          <w:tcPr>
            <w:tcW w:w="36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b/>
                <w:sz w:val="24"/>
                <w:lang w:eastAsia="uk-UA"/>
              </w:rPr>
            </w:pPr>
            <w:r w:rsidRPr="00D928AC">
              <w:rPr>
                <w:rFonts w:ascii="Times New Roman" w:eastAsia="Times New Roman" w:hAnsi="Times New Roman" w:cs="Times New Roman"/>
                <w:b/>
                <w:sz w:val="24"/>
                <w:lang w:eastAsia="uk-UA"/>
              </w:rPr>
              <w:t>Вид</w:t>
            </w:r>
          </w:p>
        </w:tc>
        <w:tc>
          <w:tcPr>
            <w:tcW w:w="1377" w:type="pct"/>
            <w:tcBorders>
              <w:top w:val="single" w:sz="4" w:space="0" w:color="auto"/>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b/>
                <w:sz w:val="24"/>
                <w:lang w:eastAsia="uk-UA"/>
              </w:rPr>
            </w:pPr>
            <w:r w:rsidRPr="00D928AC">
              <w:rPr>
                <w:rFonts w:ascii="Times New Roman" w:eastAsia="Times New Roman" w:hAnsi="Times New Roman" w:cs="Times New Roman"/>
                <w:b/>
                <w:sz w:val="24"/>
                <w:lang w:eastAsia="uk-UA"/>
              </w:rPr>
              <w:t>Сума, грн.</w:t>
            </w:r>
          </w:p>
        </w:tc>
      </w:tr>
      <w:tr w:rsidR="00180F9B" w:rsidRPr="00D928AC" w:rsidTr="00C25E45">
        <w:trPr>
          <w:trHeight w:val="300"/>
        </w:trPr>
        <w:tc>
          <w:tcPr>
            <w:tcW w:w="3623" w:type="pct"/>
            <w:tcBorders>
              <w:top w:val="nil"/>
              <w:left w:val="single" w:sz="4" w:space="0" w:color="auto"/>
              <w:bottom w:val="single" w:sz="4" w:space="0" w:color="auto"/>
              <w:right w:val="single" w:sz="4" w:space="0" w:color="auto"/>
            </w:tcBorders>
            <w:shd w:val="clear" w:color="auto" w:fill="auto"/>
            <w:noWrap/>
            <w:vAlign w:val="bottom"/>
            <w:hideMark/>
          </w:tcPr>
          <w:p w:rsidR="00180F9B" w:rsidRPr="00D928AC" w:rsidRDefault="00180F9B" w:rsidP="00C25E45">
            <w:pPr>
              <w:spacing w:after="0" w:line="240" w:lineRule="auto"/>
              <w:rPr>
                <w:rFonts w:ascii="Times New Roman" w:eastAsia="Times New Roman" w:hAnsi="Times New Roman" w:cs="Times New Roman"/>
                <w:sz w:val="24"/>
                <w:lang w:eastAsia="uk-UA"/>
              </w:rPr>
            </w:pPr>
            <w:r w:rsidRPr="00D928AC">
              <w:rPr>
                <w:rFonts w:ascii="Times New Roman" w:eastAsia="Times New Roman" w:hAnsi="Times New Roman" w:cs="Times New Roman"/>
                <w:sz w:val="24"/>
                <w:lang w:eastAsia="uk-UA"/>
              </w:rPr>
              <w:t>Заробітна плата</w:t>
            </w:r>
          </w:p>
        </w:tc>
        <w:tc>
          <w:tcPr>
            <w:tcW w:w="1377"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lang w:eastAsia="uk-UA"/>
              </w:rPr>
            </w:pPr>
            <w:r w:rsidRPr="00D928AC">
              <w:rPr>
                <w:rFonts w:ascii="Times New Roman" w:eastAsia="Times New Roman" w:hAnsi="Times New Roman" w:cs="Times New Roman"/>
                <w:sz w:val="24"/>
                <w:lang w:eastAsia="uk-UA"/>
              </w:rPr>
              <w:t>107 360,00</w:t>
            </w:r>
          </w:p>
        </w:tc>
      </w:tr>
      <w:tr w:rsidR="00180F9B" w:rsidRPr="00D928AC" w:rsidTr="00C25E45">
        <w:trPr>
          <w:trHeight w:val="300"/>
        </w:trPr>
        <w:tc>
          <w:tcPr>
            <w:tcW w:w="3623" w:type="pct"/>
            <w:tcBorders>
              <w:top w:val="nil"/>
              <w:left w:val="single" w:sz="4" w:space="0" w:color="auto"/>
              <w:bottom w:val="single" w:sz="4" w:space="0" w:color="auto"/>
              <w:right w:val="single" w:sz="4" w:space="0" w:color="auto"/>
            </w:tcBorders>
            <w:shd w:val="clear" w:color="auto" w:fill="auto"/>
            <w:noWrap/>
            <w:vAlign w:val="bottom"/>
            <w:hideMark/>
          </w:tcPr>
          <w:p w:rsidR="00180F9B" w:rsidRPr="00D928AC" w:rsidRDefault="00180F9B" w:rsidP="00C25E45">
            <w:pPr>
              <w:spacing w:after="0" w:line="240" w:lineRule="auto"/>
              <w:rPr>
                <w:rFonts w:ascii="Times New Roman" w:eastAsia="Times New Roman" w:hAnsi="Times New Roman" w:cs="Times New Roman"/>
                <w:sz w:val="24"/>
                <w:lang w:eastAsia="uk-UA"/>
              </w:rPr>
            </w:pPr>
            <w:r w:rsidRPr="00D928AC">
              <w:rPr>
                <w:rFonts w:ascii="Times New Roman" w:eastAsia="Times New Roman" w:hAnsi="Times New Roman" w:cs="Times New Roman"/>
                <w:sz w:val="24"/>
                <w:lang w:eastAsia="uk-UA"/>
              </w:rPr>
              <w:t>Комунальні послуги</w:t>
            </w:r>
          </w:p>
        </w:tc>
        <w:tc>
          <w:tcPr>
            <w:tcW w:w="1377"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lang w:eastAsia="uk-UA"/>
              </w:rPr>
            </w:pPr>
          </w:p>
        </w:tc>
      </w:tr>
      <w:tr w:rsidR="00180F9B" w:rsidRPr="00D928AC" w:rsidTr="00C25E45">
        <w:trPr>
          <w:trHeight w:val="300"/>
        </w:trPr>
        <w:tc>
          <w:tcPr>
            <w:tcW w:w="3623" w:type="pct"/>
            <w:tcBorders>
              <w:top w:val="nil"/>
              <w:left w:val="single" w:sz="4" w:space="0" w:color="auto"/>
              <w:bottom w:val="single" w:sz="4" w:space="0" w:color="auto"/>
              <w:right w:val="single" w:sz="4" w:space="0" w:color="auto"/>
            </w:tcBorders>
            <w:shd w:val="clear" w:color="auto" w:fill="auto"/>
            <w:noWrap/>
            <w:vAlign w:val="bottom"/>
            <w:hideMark/>
          </w:tcPr>
          <w:p w:rsidR="00180F9B" w:rsidRPr="00D928AC" w:rsidRDefault="00180F9B" w:rsidP="00C25E45">
            <w:pPr>
              <w:spacing w:after="0" w:line="240" w:lineRule="auto"/>
              <w:rPr>
                <w:rFonts w:ascii="Times New Roman" w:eastAsia="Times New Roman" w:hAnsi="Times New Roman" w:cs="Times New Roman"/>
                <w:sz w:val="24"/>
                <w:lang w:eastAsia="uk-UA"/>
              </w:rPr>
            </w:pPr>
            <w:r w:rsidRPr="00D928AC">
              <w:rPr>
                <w:rFonts w:ascii="Times New Roman" w:eastAsia="Times New Roman" w:hAnsi="Times New Roman" w:cs="Times New Roman"/>
                <w:sz w:val="24"/>
                <w:lang w:eastAsia="uk-UA"/>
              </w:rPr>
              <w:t xml:space="preserve">    електроенергія</w:t>
            </w:r>
          </w:p>
        </w:tc>
        <w:tc>
          <w:tcPr>
            <w:tcW w:w="1377"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lang w:eastAsia="uk-UA"/>
              </w:rPr>
            </w:pPr>
            <w:r w:rsidRPr="00D928AC">
              <w:rPr>
                <w:rFonts w:ascii="Times New Roman" w:eastAsia="Times New Roman" w:hAnsi="Times New Roman" w:cs="Times New Roman"/>
                <w:sz w:val="24"/>
                <w:lang w:eastAsia="uk-UA"/>
              </w:rPr>
              <w:t>3 100,00</w:t>
            </w:r>
          </w:p>
        </w:tc>
      </w:tr>
      <w:tr w:rsidR="00180F9B" w:rsidRPr="00D928AC" w:rsidTr="00C25E45">
        <w:trPr>
          <w:trHeight w:val="300"/>
        </w:trPr>
        <w:tc>
          <w:tcPr>
            <w:tcW w:w="3623" w:type="pct"/>
            <w:tcBorders>
              <w:top w:val="nil"/>
              <w:left w:val="single" w:sz="4" w:space="0" w:color="auto"/>
              <w:bottom w:val="single" w:sz="4" w:space="0" w:color="auto"/>
              <w:right w:val="single" w:sz="4" w:space="0" w:color="auto"/>
            </w:tcBorders>
            <w:shd w:val="clear" w:color="auto" w:fill="auto"/>
            <w:noWrap/>
            <w:vAlign w:val="bottom"/>
            <w:hideMark/>
          </w:tcPr>
          <w:p w:rsidR="00180F9B" w:rsidRPr="00D928AC" w:rsidRDefault="00180F9B" w:rsidP="00C25E45">
            <w:pPr>
              <w:spacing w:after="0" w:line="240" w:lineRule="auto"/>
              <w:rPr>
                <w:rFonts w:ascii="Times New Roman" w:eastAsia="Times New Roman" w:hAnsi="Times New Roman" w:cs="Times New Roman"/>
                <w:sz w:val="24"/>
                <w:lang w:eastAsia="uk-UA"/>
              </w:rPr>
            </w:pPr>
            <w:r w:rsidRPr="00D928AC">
              <w:rPr>
                <w:rFonts w:ascii="Times New Roman" w:eastAsia="Times New Roman" w:hAnsi="Times New Roman" w:cs="Times New Roman"/>
                <w:sz w:val="24"/>
                <w:lang w:eastAsia="uk-UA"/>
              </w:rPr>
              <w:t xml:space="preserve">    теплоенергія</w:t>
            </w:r>
          </w:p>
        </w:tc>
        <w:tc>
          <w:tcPr>
            <w:tcW w:w="1377"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lang w:eastAsia="uk-UA"/>
              </w:rPr>
            </w:pPr>
            <w:r w:rsidRPr="00D928AC">
              <w:rPr>
                <w:rFonts w:ascii="Times New Roman" w:eastAsia="Times New Roman" w:hAnsi="Times New Roman" w:cs="Times New Roman"/>
                <w:sz w:val="24"/>
                <w:lang w:eastAsia="uk-UA"/>
              </w:rPr>
              <w:t>7 000,00</w:t>
            </w:r>
          </w:p>
        </w:tc>
      </w:tr>
      <w:tr w:rsidR="00180F9B" w:rsidRPr="00D928AC" w:rsidTr="00C25E45">
        <w:trPr>
          <w:trHeight w:val="300"/>
        </w:trPr>
        <w:tc>
          <w:tcPr>
            <w:tcW w:w="3623" w:type="pct"/>
            <w:tcBorders>
              <w:top w:val="nil"/>
              <w:left w:val="single" w:sz="4" w:space="0" w:color="auto"/>
              <w:bottom w:val="single" w:sz="4" w:space="0" w:color="auto"/>
              <w:right w:val="single" w:sz="4" w:space="0" w:color="auto"/>
            </w:tcBorders>
            <w:shd w:val="clear" w:color="auto" w:fill="auto"/>
            <w:noWrap/>
            <w:vAlign w:val="bottom"/>
            <w:hideMark/>
          </w:tcPr>
          <w:p w:rsidR="00180F9B" w:rsidRPr="00D928AC" w:rsidRDefault="00180F9B" w:rsidP="00C25E45">
            <w:pPr>
              <w:spacing w:after="0" w:line="240" w:lineRule="auto"/>
              <w:rPr>
                <w:rFonts w:ascii="Times New Roman" w:eastAsia="Times New Roman" w:hAnsi="Times New Roman" w:cs="Times New Roman"/>
                <w:sz w:val="24"/>
                <w:lang w:eastAsia="uk-UA"/>
              </w:rPr>
            </w:pPr>
            <w:r w:rsidRPr="00D928AC">
              <w:rPr>
                <w:rFonts w:ascii="Times New Roman" w:eastAsia="Times New Roman" w:hAnsi="Times New Roman" w:cs="Times New Roman"/>
                <w:sz w:val="24"/>
                <w:lang w:eastAsia="uk-UA"/>
              </w:rPr>
              <w:t xml:space="preserve">    водопостачання і водовідведення</w:t>
            </w:r>
          </w:p>
        </w:tc>
        <w:tc>
          <w:tcPr>
            <w:tcW w:w="1377"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lang w:eastAsia="uk-UA"/>
              </w:rPr>
            </w:pPr>
            <w:r w:rsidRPr="00D928AC">
              <w:rPr>
                <w:rFonts w:ascii="Times New Roman" w:eastAsia="Times New Roman" w:hAnsi="Times New Roman" w:cs="Times New Roman"/>
                <w:sz w:val="24"/>
                <w:lang w:eastAsia="uk-UA"/>
              </w:rPr>
              <w:t>1 500,00</w:t>
            </w:r>
          </w:p>
        </w:tc>
      </w:tr>
      <w:tr w:rsidR="00180F9B" w:rsidRPr="00D928AC" w:rsidTr="00C25E45">
        <w:trPr>
          <w:trHeight w:val="300"/>
        </w:trPr>
        <w:tc>
          <w:tcPr>
            <w:tcW w:w="3623" w:type="pct"/>
            <w:tcBorders>
              <w:top w:val="nil"/>
              <w:left w:val="single" w:sz="4" w:space="0" w:color="auto"/>
              <w:bottom w:val="single" w:sz="4" w:space="0" w:color="auto"/>
              <w:right w:val="single" w:sz="4" w:space="0" w:color="auto"/>
            </w:tcBorders>
            <w:shd w:val="clear" w:color="auto" w:fill="auto"/>
            <w:noWrap/>
            <w:vAlign w:val="bottom"/>
            <w:hideMark/>
          </w:tcPr>
          <w:p w:rsidR="00180F9B" w:rsidRPr="00D928AC" w:rsidRDefault="00180F9B" w:rsidP="00C25E45">
            <w:pPr>
              <w:spacing w:after="0" w:line="240" w:lineRule="auto"/>
              <w:rPr>
                <w:rFonts w:ascii="Times New Roman" w:eastAsia="Times New Roman" w:hAnsi="Times New Roman" w:cs="Times New Roman"/>
                <w:sz w:val="24"/>
                <w:lang w:eastAsia="uk-UA"/>
              </w:rPr>
            </w:pPr>
            <w:r w:rsidRPr="00D928AC">
              <w:rPr>
                <w:rFonts w:ascii="Times New Roman" w:eastAsia="Times New Roman" w:hAnsi="Times New Roman" w:cs="Times New Roman"/>
                <w:sz w:val="24"/>
                <w:lang w:eastAsia="uk-UA"/>
              </w:rPr>
              <w:t>Інтернет</w:t>
            </w:r>
          </w:p>
        </w:tc>
        <w:tc>
          <w:tcPr>
            <w:tcW w:w="1377"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lang w:eastAsia="uk-UA"/>
              </w:rPr>
            </w:pPr>
            <w:r w:rsidRPr="00D928AC">
              <w:rPr>
                <w:rFonts w:ascii="Times New Roman" w:eastAsia="Times New Roman" w:hAnsi="Times New Roman" w:cs="Times New Roman"/>
                <w:sz w:val="24"/>
                <w:lang w:eastAsia="uk-UA"/>
              </w:rPr>
              <w:t>300,00</w:t>
            </w:r>
          </w:p>
        </w:tc>
      </w:tr>
      <w:tr w:rsidR="00180F9B" w:rsidRPr="00D928AC" w:rsidTr="00C25E45">
        <w:trPr>
          <w:trHeight w:val="300"/>
        </w:trPr>
        <w:tc>
          <w:tcPr>
            <w:tcW w:w="3623" w:type="pct"/>
            <w:tcBorders>
              <w:top w:val="nil"/>
              <w:left w:val="single" w:sz="4" w:space="0" w:color="auto"/>
              <w:bottom w:val="single" w:sz="4" w:space="0" w:color="auto"/>
              <w:right w:val="single" w:sz="4" w:space="0" w:color="auto"/>
            </w:tcBorders>
            <w:shd w:val="clear" w:color="auto" w:fill="auto"/>
            <w:noWrap/>
            <w:vAlign w:val="bottom"/>
            <w:hideMark/>
          </w:tcPr>
          <w:p w:rsidR="00180F9B" w:rsidRPr="00D928AC" w:rsidRDefault="00180F9B" w:rsidP="00C25E45">
            <w:pPr>
              <w:spacing w:after="0" w:line="240" w:lineRule="auto"/>
              <w:rPr>
                <w:rFonts w:ascii="Times New Roman" w:eastAsia="Times New Roman" w:hAnsi="Times New Roman" w:cs="Times New Roman"/>
                <w:sz w:val="24"/>
                <w:lang w:eastAsia="uk-UA"/>
              </w:rPr>
            </w:pPr>
            <w:r w:rsidRPr="00D928AC">
              <w:rPr>
                <w:rFonts w:ascii="Times New Roman" w:eastAsia="Times New Roman" w:hAnsi="Times New Roman" w:cs="Times New Roman"/>
                <w:sz w:val="24"/>
                <w:lang w:eastAsia="uk-UA"/>
              </w:rPr>
              <w:t>Телефонія</w:t>
            </w:r>
          </w:p>
        </w:tc>
        <w:tc>
          <w:tcPr>
            <w:tcW w:w="1377"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lang w:eastAsia="uk-UA"/>
              </w:rPr>
            </w:pPr>
            <w:r w:rsidRPr="00D928AC">
              <w:rPr>
                <w:rFonts w:ascii="Times New Roman" w:eastAsia="Times New Roman" w:hAnsi="Times New Roman" w:cs="Times New Roman"/>
                <w:sz w:val="24"/>
                <w:lang w:eastAsia="uk-UA"/>
              </w:rPr>
              <w:t>200,00</w:t>
            </w:r>
          </w:p>
        </w:tc>
      </w:tr>
      <w:tr w:rsidR="00180F9B" w:rsidRPr="00D928AC" w:rsidTr="00C25E45">
        <w:trPr>
          <w:trHeight w:val="300"/>
        </w:trPr>
        <w:tc>
          <w:tcPr>
            <w:tcW w:w="3623" w:type="pct"/>
            <w:tcBorders>
              <w:top w:val="nil"/>
              <w:left w:val="single" w:sz="4" w:space="0" w:color="auto"/>
              <w:bottom w:val="single" w:sz="4" w:space="0" w:color="auto"/>
              <w:right w:val="single" w:sz="4" w:space="0" w:color="auto"/>
            </w:tcBorders>
            <w:shd w:val="clear" w:color="auto" w:fill="auto"/>
            <w:noWrap/>
            <w:vAlign w:val="bottom"/>
            <w:hideMark/>
          </w:tcPr>
          <w:p w:rsidR="00180F9B" w:rsidRPr="00D928AC" w:rsidRDefault="00180F9B" w:rsidP="00C25E45">
            <w:pPr>
              <w:spacing w:after="0" w:line="240" w:lineRule="auto"/>
              <w:rPr>
                <w:rFonts w:ascii="Times New Roman" w:eastAsia="Times New Roman" w:hAnsi="Times New Roman" w:cs="Times New Roman"/>
                <w:sz w:val="24"/>
                <w:lang w:eastAsia="uk-UA"/>
              </w:rPr>
            </w:pPr>
            <w:r w:rsidRPr="00D928AC">
              <w:rPr>
                <w:rFonts w:ascii="Times New Roman" w:eastAsia="Times New Roman" w:hAnsi="Times New Roman" w:cs="Times New Roman"/>
                <w:sz w:val="24"/>
                <w:lang w:eastAsia="uk-UA"/>
              </w:rPr>
              <w:t>Реклама</w:t>
            </w:r>
          </w:p>
        </w:tc>
        <w:tc>
          <w:tcPr>
            <w:tcW w:w="1377"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lang w:eastAsia="uk-UA"/>
              </w:rPr>
            </w:pPr>
            <w:r w:rsidRPr="00D928AC">
              <w:rPr>
                <w:rFonts w:ascii="Times New Roman" w:eastAsia="Times New Roman" w:hAnsi="Times New Roman" w:cs="Times New Roman"/>
                <w:sz w:val="24"/>
                <w:lang w:eastAsia="uk-UA"/>
              </w:rPr>
              <w:t>3 000,00</w:t>
            </w:r>
          </w:p>
        </w:tc>
      </w:tr>
      <w:tr w:rsidR="00180F9B" w:rsidRPr="00D928AC" w:rsidTr="00C25E45">
        <w:trPr>
          <w:trHeight w:val="300"/>
        </w:trPr>
        <w:tc>
          <w:tcPr>
            <w:tcW w:w="3623" w:type="pct"/>
            <w:tcBorders>
              <w:top w:val="nil"/>
              <w:left w:val="single" w:sz="4" w:space="0" w:color="auto"/>
              <w:bottom w:val="single" w:sz="4" w:space="0" w:color="auto"/>
              <w:right w:val="single" w:sz="4" w:space="0" w:color="auto"/>
            </w:tcBorders>
            <w:shd w:val="clear" w:color="auto" w:fill="auto"/>
            <w:noWrap/>
            <w:vAlign w:val="bottom"/>
            <w:hideMark/>
          </w:tcPr>
          <w:p w:rsidR="00180F9B" w:rsidRPr="00D928AC" w:rsidRDefault="00180F9B" w:rsidP="00C25E45">
            <w:pPr>
              <w:spacing w:after="0" w:line="240" w:lineRule="auto"/>
              <w:rPr>
                <w:rFonts w:ascii="Times New Roman" w:eastAsia="Times New Roman" w:hAnsi="Times New Roman" w:cs="Times New Roman"/>
                <w:sz w:val="24"/>
                <w:lang w:eastAsia="uk-UA"/>
              </w:rPr>
            </w:pPr>
            <w:r w:rsidRPr="00D928AC">
              <w:rPr>
                <w:rFonts w:ascii="Times New Roman" w:eastAsia="Times New Roman" w:hAnsi="Times New Roman" w:cs="Times New Roman"/>
                <w:sz w:val="24"/>
                <w:lang w:eastAsia="uk-UA"/>
              </w:rPr>
              <w:t>Канцелярія</w:t>
            </w:r>
          </w:p>
        </w:tc>
        <w:tc>
          <w:tcPr>
            <w:tcW w:w="1377"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lang w:eastAsia="uk-UA"/>
              </w:rPr>
            </w:pPr>
            <w:r w:rsidRPr="00D928AC">
              <w:rPr>
                <w:rFonts w:ascii="Times New Roman" w:eastAsia="Times New Roman" w:hAnsi="Times New Roman" w:cs="Times New Roman"/>
                <w:sz w:val="24"/>
                <w:lang w:eastAsia="uk-UA"/>
              </w:rPr>
              <w:t>1 500,00</w:t>
            </w:r>
          </w:p>
        </w:tc>
      </w:tr>
      <w:tr w:rsidR="00180F9B" w:rsidRPr="00D928AC" w:rsidTr="00C25E45">
        <w:trPr>
          <w:trHeight w:val="300"/>
        </w:trPr>
        <w:tc>
          <w:tcPr>
            <w:tcW w:w="3623" w:type="pct"/>
            <w:tcBorders>
              <w:top w:val="nil"/>
              <w:left w:val="single" w:sz="4" w:space="0" w:color="auto"/>
              <w:bottom w:val="single" w:sz="4" w:space="0" w:color="auto"/>
              <w:right w:val="single" w:sz="4" w:space="0" w:color="auto"/>
            </w:tcBorders>
            <w:shd w:val="clear" w:color="auto" w:fill="auto"/>
            <w:noWrap/>
            <w:vAlign w:val="bottom"/>
            <w:hideMark/>
          </w:tcPr>
          <w:p w:rsidR="00180F9B" w:rsidRPr="00D928AC" w:rsidRDefault="00180F9B" w:rsidP="00C25E45">
            <w:pPr>
              <w:spacing w:after="0" w:line="240" w:lineRule="auto"/>
              <w:rPr>
                <w:rFonts w:ascii="Times New Roman" w:eastAsia="Times New Roman" w:hAnsi="Times New Roman" w:cs="Times New Roman"/>
                <w:sz w:val="24"/>
                <w:lang w:eastAsia="uk-UA"/>
              </w:rPr>
            </w:pPr>
            <w:r w:rsidRPr="00D928AC">
              <w:rPr>
                <w:rFonts w:ascii="Times New Roman" w:eastAsia="Times New Roman" w:hAnsi="Times New Roman" w:cs="Times New Roman"/>
                <w:sz w:val="24"/>
                <w:lang w:eastAsia="uk-UA"/>
              </w:rPr>
              <w:t>Засоби чистоти</w:t>
            </w:r>
          </w:p>
        </w:tc>
        <w:tc>
          <w:tcPr>
            <w:tcW w:w="1377"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lang w:eastAsia="uk-UA"/>
              </w:rPr>
            </w:pPr>
            <w:r w:rsidRPr="00D928AC">
              <w:rPr>
                <w:rFonts w:ascii="Times New Roman" w:eastAsia="Times New Roman" w:hAnsi="Times New Roman" w:cs="Times New Roman"/>
                <w:sz w:val="24"/>
                <w:lang w:eastAsia="uk-UA"/>
              </w:rPr>
              <w:t>750,00</w:t>
            </w:r>
          </w:p>
        </w:tc>
      </w:tr>
      <w:tr w:rsidR="00180F9B" w:rsidRPr="00D928AC" w:rsidTr="00C25E45">
        <w:trPr>
          <w:trHeight w:val="300"/>
        </w:trPr>
        <w:tc>
          <w:tcPr>
            <w:tcW w:w="3623" w:type="pct"/>
            <w:tcBorders>
              <w:top w:val="nil"/>
              <w:left w:val="single" w:sz="4" w:space="0" w:color="auto"/>
              <w:bottom w:val="single" w:sz="4" w:space="0" w:color="auto"/>
              <w:right w:val="single" w:sz="4" w:space="0" w:color="auto"/>
            </w:tcBorders>
            <w:shd w:val="clear" w:color="auto" w:fill="auto"/>
            <w:noWrap/>
            <w:vAlign w:val="bottom"/>
            <w:hideMark/>
          </w:tcPr>
          <w:p w:rsidR="00180F9B" w:rsidRPr="00D928AC" w:rsidRDefault="00180F9B" w:rsidP="00C25E45">
            <w:pPr>
              <w:spacing w:after="0" w:line="240" w:lineRule="auto"/>
              <w:rPr>
                <w:rFonts w:ascii="Times New Roman" w:eastAsia="Times New Roman" w:hAnsi="Times New Roman" w:cs="Times New Roman"/>
                <w:b/>
                <w:sz w:val="24"/>
                <w:lang w:eastAsia="uk-UA"/>
              </w:rPr>
            </w:pPr>
            <w:r w:rsidRPr="00D928AC">
              <w:rPr>
                <w:rFonts w:ascii="Times New Roman" w:eastAsia="Times New Roman" w:hAnsi="Times New Roman" w:cs="Times New Roman"/>
                <w:b/>
                <w:sz w:val="24"/>
                <w:lang w:eastAsia="uk-UA"/>
              </w:rPr>
              <w:t>Всього</w:t>
            </w:r>
          </w:p>
        </w:tc>
        <w:tc>
          <w:tcPr>
            <w:tcW w:w="1377"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b/>
                <w:sz w:val="24"/>
                <w:lang w:eastAsia="uk-UA"/>
              </w:rPr>
            </w:pPr>
            <w:r w:rsidRPr="00D928AC">
              <w:rPr>
                <w:rFonts w:ascii="Times New Roman" w:eastAsia="Times New Roman" w:hAnsi="Times New Roman" w:cs="Times New Roman"/>
                <w:b/>
                <w:sz w:val="24"/>
                <w:lang w:eastAsia="uk-UA"/>
              </w:rPr>
              <w:t>124 710,00</w:t>
            </w:r>
          </w:p>
        </w:tc>
      </w:tr>
    </w:tbl>
    <w:p w:rsidR="00D928AC" w:rsidRPr="00D928AC" w:rsidRDefault="00D928AC" w:rsidP="00180F9B">
      <w:pPr>
        <w:spacing w:after="0" w:line="360" w:lineRule="auto"/>
        <w:ind w:firstLine="709"/>
        <w:jc w:val="both"/>
        <w:rPr>
          <w:rFonts w:ascii="Times New Roman" w:hAnsi="Times New Roman" w:cs="Times New Roman"/>
          <w:sz w:val="18"/>
          <w:szCs w:val="28"/>
        </w:rPr>
      </w:pP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lastRenderedPageBreak/>
        <w:t xml:space="preserve">Умовно-змінні витрати в основному виникають під час підготовки заходів  безпосередньо від хабу (табл. </w:t>
      </w:r>
      <w:r w:rsidR="00826027">
        <w:rPr>
          <w:rFonts w:ascii="Times New Roman" w:hAnsi="Times New Roman" w:cs="Times New Roman"/>
          <w:sz w:val="28"/>
          <w:szCs w:val="28"/>
        </w:rPr>
        <w:t>2</w:t>
      </w:r>
      <w:r w:rsidRPr="00755FDB">
        <w:rPr>
          <w:rFonts w:ascii="Times New Roman" w:hAnsi="Times New Roman" w:cs="Times New Roman"/>
          <w:sz w:val="28"/>
          <w:szCs w:val="28"/>
        </w:rPr>
        <w:t>.8).</w:t>
      </w:r>
    </w:p>
    <w:p w:rsidR="00180F9B" w:rsidRPr="00755FDB" w:rsidRDefault="00180F9B" w:rsidP="00180F9B">
      <w:pPr>
        <w:spacing w:after="0" w:line="360" w:lineRule="auto"/>
        <w:ind w:firstLine="709"/>
        <w:jc w:val="right"/>
        <w:rPr>
          <w:rFonts w:ascii="Times New Roman" w:hAnsi="Times New Roman" w:cs="Times New Roman"/>
          <w:sz w:val="28"/>
          <w:szCs w:val="28"/>
        </w:rPr>
      </w:pPr>
      <w:r w:rsidRPr="00755FDB">
        <w:rPr>
          <w:rFonts w:ascii="Times New Roman" w:hAnsi="Times New Roman" w:cs="Times New Roman"/>
          <w:sz w:val="28"/>
          <w:szCs w:val="28"/>
        </w:rPr>
        <w:t xml:space="preserve">Таблиця </w:t>
      </w:r>
      <w:r w:rsidR="00826027">
        <w:rPr>
          <w:rFonts w:ascii="Times New Roman" w:hAnsi="Times New Roman" w:cs="Times New Roman"/>
          <w:sz w:val="28"/>
          <w:szCs w:val="28"/>
        </w:rPr>
        <w:t>2</w:t>
      </w:r>
      <w:r w:rsidRPr="00755FDB">
        <w:rPr>
          <w:rFonts w:ascii="Times New Roman" w:hAnsi="Times New Roman" w:cs="Times New Roman"/>
          <w:sz w:val="28"/>
          <w:szCs w:val="28"/>
        </w:rPr>
        <w:t>.8</w:t>
      </w:r>
    </w:p>
    <w:p w:rsidR="00180F9B" w:rsidRPr="00755FDB" w:rsidRDefault="00180F9B" w:rsidP="00180F9B">
      <w:pPr>
        <w:spacing w:after="0" w:line="360" w:lineRule="auto"/>
        <w:ind w:firstLine="709"/>
        <w:jc w:val="center"/>
        <w:rPr>
          <w:rFonts w:ascii="Times New Roman" w:hAnsi="Times New Roman" w:cs="Times New Roman"/>
          <w:sz w:val="28"/>
          <w:szCs w:val="28"/>
        </w:rPr>
      </w:pPr>
      <w:r w:rsidRPr="00755FDB">
        <w:rPr>
          <w:rFonts w:ascii="Times New Roman" w:hAnsi="Times New Roman" w:cs="Times New Roman"/>
          <w:sz w:val="28"/>
          <w:szCs w:val="28"/>
        </w:rPr>
        <w:t>Умовно-змінні витрати за місяць</w:t>
      </w:r>
    </w:p>
    <w:tbl>
      <w:tblPr>
        <w:tblW w:w="5000" w:type="pct"/>
        <w:tblLook w:val="04A0" w:firstRow="1" w:lastRow="0" w:firstColumn="1" w:lastColumn="0" w:noHBand="0" w:noVBand="1"/>
      </w:tblPr>
      <w:tblGrid>
        <w:gridCol w:w="6771"/>
        <w:gridCol w:w="2573"/>
      </w:tblGrid>
      <w:tr w:rsidR="00180F9B" w:rsidRPr="00D928AC" w:rsidTr="00C25E45">
        <w:trPr>
          <w:trHeight w:val="300"/>
        </w:trPr>
        <w:tc>
          <w:tcPr>
            <w:tcW w:w="36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b/>
                <w:sz w:val="24"/>
                <w:lang w:eastAsia="uk-UA"/>
              </w:rPr>
            </w:pPr>
            <w:r w:rsidRPr="00D928AC">
              <w:rPr>
                <w:rFonts w:ascii="Times New Roman" w:eastAsia="Times New Roman" w:hAnsi="Times New Roman" w:cs="Times New Roman"/>
                <w:b/>
                <w:sz w:val="24"/>
                <w:lang w:eastAsia="uk-UA"/>
              </w:rPr>
              <w:t>Вид</w:t>
            </w:r>
          </w:p>
        </w:tc>
        <w:tc>
          <w:tcPr>
            <w:tcW w:w="1377" w:type="pct"/>
            <w:tcBorders>
              <w:top w:val="single" w:sz="4" w:space="0" w:color="auto"/>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b/>
                <w:sz w:val="24"/>
                <w:lang w:eastAsia="uk-UA"/>
              </w:rPr>
            </w:pPr>
            <w:r w:rsidRPr="00D928AC">
              <w:rPr>
                <w:rFonts w:ascii="Times New Roman" w:eastAsia="Times New Roman" w:hAnsi="Times New Roman" w:cs="Times New Roman"/>
                <w:b/>
                <w:sz w:val="24"/>
                <w:lang w:eastAsia="uk-UA"/>
              </w:rPr>
              <w:t>Сума, грн.</w:t>
            </w:r>
          </w:p>
        </w:tc>
      </w:tr>
      <w:tr w:rsidR="00180F9B" w:rsidRPr="00D928AC" w:rsidTr="00C25E45">
        <w:trPr>
          <w:trHeight w:val="300"/>
        </w:trPr>
        <w:tc>
          <w:tcPr>
            <w:tcW w:w="3623" w:type="pct"/>
            <w:tcBorders>
              <w:top w:val="nil"/>
              <w:left w:val="single" w:sz="4" w:space="0" w:color="auto"/>
              <w:bottom w:val="single" w:sz="4" w:space="0" w:color="auto"/>
              <w:right w:val="single" w:sz="4" w:space="0" w:color="auto"/>
            </w:tcBorders>
            <w:shd w:val="clear" w:color="auto" w:fill="auto"/>
            <w:noWrap/>
            <w:vAlign w:val="bottom"/>
            <w:hideMark/>
          </w:tcPr>
          <w:p w:rsidR="00180F9B" w:rsidRPr="00D928AC" w:rsidRDefault="00180F9B" w:rsidP="00C25E45">
            <w:pPr>
              <w:spacing w:after="0" w:line="240" w:lineRule="auto"/>
              <w:rPr>
                <w:rFonts w:ascii="Times New Roman" w:eastAsia="Times New Roman" w:hAnsi="Times New Roman" w:cs="Times New Roman"/>
                <w:sz w:val="24"/>
                <w:lang w:eastAsia="uk-UA"/>
              </w:rPr>
            </w:pPr>
            <w:r w:rsidRPr="00D928AC">
              <w:rPr>
                <w:rFonts w:ascii="Times New Roman" w:eastAsia="Times New Roman" w:hAnsi="Times New Roman" w:cs="Times New Roman"/>
                <w:sz w:val="24"/>
                <w:lang w:eastAsia="uk-UA"/>
              </w:rPr>
              <w:t>Підготовка заходів (семінарів, лекцій, конференцій)</w:t>
            </w:r>
          </w:p>
        </w:tc>
        <w:tc>
          <w:tcPr>
            <w:tcW w:w="1377"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lang w:eastAsia="uk-UA"/>
              </w:rPr>
            </w:pPr>
            <w:r w:rsidRPr="00D928AC">
              <w:rPr>
                <w:rFonts w:ascii="Times New Roman" w:eastAsia="Times New Roman" w:hAnsi="Times New Roman" w:cs="Times New Roman"/>
                <w:sz w:val="24"/>
                <w:lang w:eastAsia="uk-UA"/>
              </w:rPr>
              <w:t>13 000,00</w:t>
            </w:r>
          </w:p>
        </w:tc>
      </w:tr>
      <w:tr w:rsidR="00180F9B" w:rsidRPr="00D928AC" w:rsidTr="00C25E45">
        <w:trPr>
          <w:trHeight w:val="300"/>
        </w:trPr>
        <w:tc>
          <w:tcPr>
            <w:tcW w:w="3623" w:type="pct"/>
            <w:tcBorders>
              <w:top w:val="nil"/>
              <w:left w:val="single" w:sz="4" w:space="0" w:color="auto"/>
              <w:bottom w:val="single" w:sz="4" w:space="0" w:color="auto"/>
              <w:right w:val="single" w:sz="4" w:space="0" w:color="auto"/>
            </w:tcBorders>
            <w:shd w:val="clear" w:color="auto" w:fill="auto"/>
            <w:noWrap/>
            <w:vAlign w:val="bottom"/>
            <w:hideMark/>
          </w:tcPr>
          <w:p w:rsidR="00180F9B" w:rsidRPr="00D928AC" w:rsidRDefault="00180F9B" w:rsidP="00C25E45">
            <w:pPr>
              <w:spacing w:after="0" w:line="240" w:lineRule="auto"/>
              <w:rPr>
                <w:rFonts w:ascii="Times New Roman" w:eastAsia="Times New Roman" w:hAnsi="Times New Roman" w:cs="Times New Roman"/>
                <w:sz w:val="24"/>
                <w:lang w:eastAsia="uk-UA"/>
              </w:rPr>
            </w:pPr>
            <w:r w:rsidRPr="00D928AC">
              <w:rPr>
                <w:rFonts w:ascii="Times New Roman" w:eastAsia="Times New Roman" w:hAnsi="Times New Roman" w:cs="Times New Roman"/>
                <w:sz w:val="24"/>
                <w:lang w:eastAsia="uk-UA"/>
              </w:rPr>
              <w:t>Матеріали для стартап-школи</w:t>
            </w:r>
          </w:p>
        </w:tc>
        <w:tc>
          <w:tcPr>
            <w:tcW w:w="1377"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lang w:eastAsia="uk-UA"/>
              </w:rPr>
            </w:pPr>
            <w:r w:rsidRPr="00D928AC">
              <w:rPr>
                <w:rFonts w:ascii="Times New Roman" w:eastAsia="Times New Roman" w:hAnsi="Times New Roman" w:cs="Times New Roman"/>
                <w:sz w:val="24"/>
                <w:lang w:eastAsia="uk-UA"/>
              </w:rPr>
              <w:t>3 500,00</w:t>
            </w:r>
          </w:p>
        </w:tc>
      </w:tr>
      <w:tr w:rsidR="00180F9B" w:rsidRPr="00D928AC" w:rsidTr="00C25E45">
        <w:trPr>
          <w:trHeight w:val="300"/>
        </w:trPr>
        <w:tc>
          <w:tcPr>
            <w:tcW w:w="3623" w:type="pct"/>
            <w:tcBorders>
              <w:top w:val="nil"/>
              <w:left w:val="single" w:sz="4" w:space="0" w:color="auto"/>
              <w:bottom w:val="single" w:sz="4" w:space="0" w:color="auto"/>
              <w:right w:val="single" w:sz="4" w:space="0" w:color="auto"/>
            </w:tcBorders>
            <w:shd w:val="clear" w:color="auto" w:fill="auto"/>
            <w:noWrap/>
            <w:vAlign w:val="bottom"/>
            <w:hideMark/>
          </w:tcPr>
          <w:p w:rsidR="00180F9B" w:rsidRPr="00D928AC" w:rsidRDefault="00180F9B" w:rsidP="00C25E45">
            <w:pPr>
              <w:spacing w:after="0" w:line="240" w:lineRule="auto"/>
              <w:rPr>
                <w:rFonts w:ascii="Times New Roman" w:eastAsia="Times New Roman" w:hAnsi="Times New Roman" w:cs="Times New Roman"/>
                <w:sz w:val="24"/>
                <w:lang w:eastAsia="uk-UA"/>
              </w:rPr>
            </w:pPr>
            <w:r w:rsidRPr="00D928AC">
              <w:rPr>
                <w:rFonts w:ascii="Times New Roman" w:eastAsia="Times New Roman" w:hAnsi="Times New Roman" w:cs="Times New Roman"/>
                <w:sz w:val="24"/>
                <w:lang w:eastAsia="uk-UA"/>
              </w:rPr>
              <w:t>Запрошені експерти</w:t>
            </w:r>
          </w:p>
        </w:tc>
        <w:tc>
          <w:tcPr>
            <w:tcW w:w="1377"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lang w:eastAsia="uk-UA"/>
              </w:rPr>
            </w:pPr>
            <w:r w:rsidRPr="00D928AC">
              <w:rPr>
                <w:rFonts w:ascii="Times New Roman" w:eastAsia="Times New Roman" w:hAnsi="Times New Roman" w:cs="Times New Roman"/>
                <w:sz w:val="24"/>
                <w:lang w:eastAsia="uk-UA"/>
              </w:rPr>
              <w:t>10 000,00</w:t>
            </w:r>
          </w:p>
        </w:tc>
      </w:tr>
      <w:tr w:rsidR="00180F9B" w:rsidRPr="00D928AC" w:rsidTr="00C25E45">
        <w:trPr>
          <w:trHeight w:val="300"/>
        </w:trPr>
        <w:tc>
          <w:tcPr>
            <w:tcW w:w="3623" w:type="pct"/>
            <w:tcBorders>
              <w:top w:val="nil"/>
              <w:left w:val="single" w:sz="4" w:space="0" w:color="auto"/>
              <w:bottom w:val="single" w:sz="4" w:space="0" w:color="auto"/>
              <w:right w:val="single" w:sz="4" w:space="0" w:color="auto"/>
            </w:tcBorders>
            <w:shd w:val="clear" w:color="auto" w:fill="auto"/>
            <w:noWrap/>
            <w:vAlign w:val="bottom"/>
            <w:hideMark/>
          </w:tcPr>
          <w:p w:rsidR="00180F9B" w:rsidRPr="00D928AC" w:rsidRDefault="00180F9B" w:rsidP="00C25E45">
            <w:pPr>
              <w:spacing w:after="0" w:line="240" w:lineRule="auto"/>
              <w:rPr>
                <w:rFonts w:ascii="Times New Roman" w:eastAsia="Times New Roman" w:hAnsi="Times New Roman" w:cs="Times New Roman"/>
                <w:b/>
                <w:sz w:val="24"/>
                <w:lang w:eastAsia="uk-UA"/>
              </w:rPr>
            </w:pPr>
            <w:r w:rsidRPr="00D928AC">
              <w:rPr>
                <w:rFonts w:ascii="Times New Roman" w:eastAsia="Times New Roman" w:hAnsi="Times New Roman" w:cs="Times New Roman"/>
                <w:b/>
                <w:sz w:val="24"/>
                <w:lang w:eastAsia="uk-UA"/>
              </w:rPr>
              <w:t>Всього</w:t>
            </w:r>
          </w:p>
        </w:tc>
        <w:tc>
          <w:tcPr>
            <w:tcW w:w="1377" w:type="pct"/>
            <w:tcBorders>
              <w:top w:val="nil"/>
              <w:left w:val="nil"/>
              <w:bottom w:val="single" w:sz="4" w:space="0" w:color="auto"/>
              <w:right w:val="single" w:sz="4" w:space="0" w:color="auto"/>
            </w:tcBorders>
            <w:shd w:val="clear" w:color="auto" w:fill="auto"/>
            <w:noWrap/>
            <w:vAlign w:val="center"/>
            <w:hideMark/>
          </w:tcPr>
          <w:p w:rsidR="00180F9B" w:rsidRPr="00D928AC" w:rsidRDefault="00180F9B" w:rsidP="00C25E45">
            <w:pPr>
              <w:spacing w:after="0" w:line="240" w:lineRule="auto"/>
              <w:jc w:val="center"/>
              <w:rPr>
                <w:rFonts w:ascii="Times New Roman" w:eastAsia="Times New Roman" w:hAnsi="Times New Roman" w:cs="Times New Roman"/>
                <w:b/>
                <w:sz w:val="24"/>
                <w:lang w:eastAsia="uk-UA"/>
              </w:rPr>
            </w:pPr>
            <w:r w:rsidRPr="00D928AC">
              <w:rPr>
                <w:rFonts w:ascii="Times New Roman" w:eastAsia="Times New Roman" w:hAnsi="Times New Roman" w:cs="Times New Roman"/>
                <w:b/>
                <w:sz w:val="24"/>
                <w:lang w:eastAsia="uk-UA"/>
              </w:rPr>
              <w:t>26 500,00</w:t>
            </w:r>
          </w:p>
        </w:tc>
      </w:tr>
    </w:tbl>
    <w:p w:rsidR="00180F9B" w:rsidRPr="00D928AC" w:rsidRDefault="00180F9B" w:rsidP="00180F9B">
      <w:pPr>
        <w:spacing w:after="0" w:line="360" w:lineRule="auto"/>
        <w:ind w:firstLine="709"/>
        <w:jc w:val="both"/>
        <w:rPr>
          <w:rFonts w:ascii="Times New Roman" w:hAnsi="Times New Roman" w:cs="Times New Roman"/>
          <w:sz w:val="14"/>
          <w:szCs w:val="28"/>
        </w:rPr>
      </w:pPr>
    </w:p>
    <w:p w:rsidR="00180F9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Отже витрати на місяць активної діяльності становитимуть 151,2 тис. грн., при доходах в сумі 205,9 тис. грн. Витрати на рік приблизно становитимуть 1814,5 тис. грн.</w:t>
      </w:r>
    </w:p>
    <w:p w:rsidR="0086040D" w:rsidRPr="00755FDB" w:rsidRDefault="0086040D" w:rsidP="00180F9B">
      <w:pPr>
        <w:spacing w:after="0" w:line="360" w:lineRule="auto"/>
        <w:ind w:firstLine="709"/>
        <w:jc w:val="both"/>
        <w:rPr>
          <w:rFonts w:ascii="Times New Roman" w:hAnsi="Times New Roman" w:cs="Times New Roman"/>
          <w:sz w:val="28"/>
          <w:szCs w:val="28"/>
        </w:rPr>
      </w:pPr>
    </w:p>
    <w:p w:rsidR="00180F9B" w:rsidRPr="00755FDB" w:rsidRDefault="00180F9B" w:rsidP="00180F9B">
      <w:pPr>
        <w:spacing w:after="0" w:line="360" w:lineRule="auto"/>
        <w:ind w:firstLine="709"/>
        <w:jc w:val="center"/>
        <w:rPr>
          <w:rFonts w:ascii="Times New Roman" w:hAnsi="Times New Roman" w:cs="Times New Roman"/>
          <w:b/>
          <w:sz w:val="28"/>
          <w:szCs w:val="28"/>
        </w:rPr>
      </w:pPr>
      <w:r w:rsidRPr="00755FDB">
        <w:rPr>
          <w:rFonts w:ascii="Times New Roman" w:hAnsi="Times New Roman" w:cs="Times New Roman"/>
          <w:b/>
          <w:sz w:val="28"/>
          <w:szCs w:val="28"/>
        </w:rPr>
        <w:t>Організаційний план</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Організаційна форма хабу – Товариство з обмеженою відповідальністю.</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Організаційна </w:t>
      </w:r>
      <w:r w:rsidR="0086040D">
        <w:rPr>
          <w:rFonts w:ascii="Times New Roman" w:hAnsi="Times New Roman" w:cs="Times New Roman"/>
          <w:sz w:val="28"/>
          <w:szCs w:val="28"/>
        </w:rPr>
        <w:t>структура</w:t>
      </w:r>
      <w:r w:rsidRPr="00755FDB">
        <w:rPr>
          <w:rFonts w:ascii="Times New Roman" w:hAnsi="Times New Roman" w:cs="Times New Roman"/>
          <w:sz w:val="28"/>
          <w:szCs w:val="28"/>
        </w:rPr>
        <w:t xml:space="preserve"> – лінійно-штабна.</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Для реалізації основної діяльності необхідні перш за все людські ресурси. Це мають бути кваліфіковані працівники у сферах управління проектами, маркетингу, фінансування, інвестицій, юридичних питань. Штаб працівників наведений в табл. </w:t>
      </w:r>
      <w:r w:rsidR="00826027">
        <w:rPr>
          <w:rFonts w:ascii="Times New Roman" w:hAnsi="Times New Roman" w:cs="Times New Roman"/>
          <w:sz w:val="28"/>
          <w:szCs w:val="28"/>
        </w:rPr>
        <w:t>2</w:t>
      </w:r>
      <w:r w:rsidRPr="00755FDB">
        <w:rPr>
          <w:rFonts w:ascii="Times New Roman" w:hAnsi="Times New Roman" w:cs="Times New Roman"/>
          <w:sz w:val="28"/>
          <w:szCs w:val="28"/>
        </w:rPr>
        <w:t>.9.</w:t>
      </w:r>
    </w:p>
    <w:p w:rsidR="00180F9B" w:rsidRPr="00755FDB" w:rsidRDefault="00180F9B" w:rsidP="00180F9B">
      <w:pPr>
        <w:spacing w:after="0" w:line="360" w:lineRule="auto"/>
        <w:ind w:firstLine="709"/>
        <w:jc w:val="right"/>
        <w:rPr>
          <w:rFonts w:ascii="Times New Roman" w:hAnsi="Times New Roman" w:cs="Times New Roman"/>
          <w:sz w:val="28"/>
          <w:szCs w:val="28"/>
        </w:rPr>
      </w:pPr>
      <w:r w:rsidRPr="00755FDB">
        <w:rPr>
          <w:rFonts w:ascii="Times New Roman" w:hAnsi="Times New Roman" w:cs="Times New Roman"/>
          <w:sz w:val="28"/>
          <w:szCs w:val="28"/>
        </w:rPr>
        <w:t xml:space="preserve">Таблиця </w:t>
      </w:r>
      <w:r w:rsidR="00826027">
        <w:rPr>
          <w:rFonts w:ascii="Times New Roman" w:hAnsi="Times New Roman" w:cs="Times New Roman"/>
          <w:sz w:val="28"/>
          <w:szCs w:val="28"/>
        </w:rPr>
        <w:t>2</w:t>
      </w:r>
      <w:r w:rsidRPr="00755FDB">
        <w:rPr>
          <w:rFonts w:ascii="Times New Roman" w:hAnsi="Times New Roman" w:cs="Times New Roman"/>
          <w:sz w:val="28"/>
          <w:szCs w:val="28"/>
        </w:rPr>
        <w:t>.9</w:t>
      </w:r>
    </w:p>
    <w:p w:rsidR="00180F9B" w:rsidRPr="00755FDB" w:rsidRDefault="00180F9B" w:rsidP="00180F9B">
      <w:pPr>
        <w:spacing w:after="0" w:line="360" w:lineRule="auto"/>
        <w:ind w:firstLine="709"/>
        <w:jc w:val="center"/>
        <w:rPr>
          <w:rFonts w:ascii="Times New Roman" w:hAnsi="Times New Roman" w:cs="Times New Roman"/>
          <w:sz w:val="28"/>
          <w:szCs w:val="28"/>
        </w:rPr>
      </w:pPr>
      <w:r w:rsidRPr="00755FDB">
        <w:rPr>
          <w:rFonts w:ascii="Times New Roman" w:hAnsi="Times New Roman" w:cs="Times New Roman"/>
          <w:sz w:val="28"/>
          <w:szCs w:val="28"/>
        </w:rPr>
        <w:t>Штаб працівників</w:t>
      </w:r>
    </w:p>
    <w:tbl>
      <w:tblPr>
        <w:tblW w:w="5000" w:type="pct"/>
        <w:tblLook w:val="04A0" w:firstRow="1" w:lastRow="0" w:firstColumn="1" w:lastColumn="0" w:noHBand="0" w:noVBand="1"/>
      </w:tblPr>
      <w:tblGrid>
        <w:gridCol w:w="4243"/>
        <w:gridCol w:w="2845"/>
        <w:gridCol w:w="2246"/>
      </w:tblGrid>
      <w:tr w:rsidR="00180F9B" w:rsidRPr="00D928AC" w:rsidTr="00C25E45">
        <w:trPr>
          <w:trHeight w:val="120"/>
        </w:trPr>
        <w:tc>
          <w:tcPr>
            <w:tcW w:w="2273"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180F9B" w:rsidRPr="00D928AC" w:rsidRDefault="00180F9B" w:rsidP="00C25E45">
            <w:pPr>
              <w:spacing w:after="0" w:line="240" w:lineRule="auto"/>
              <w:jc w:val="both"/>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Посада</w:t>
            </w:r>
          </w:p>
        </w:tc>
        <w:tc>
          <w:tcPr>
            <w:tcW w:w="1524" w:type="pct"/>
            <w:tcBorders>
              <w:top w:val="single" w:sz="8" w:space="0" w:color="auto"/>
              <w:left w:val="nil"/>
              <w:bottom w:val="single" w:sz="8" w:space="0" w:color="auto"/>
              <w:right w:val="single" w:sz="8" w:space="0" w:color="auto"/>
            </w:tcBorders>
            <w:shd w:val="clear" w:color="auto" w:fill="auto"/>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Кількість</w:t>
            </w:r>
          </w:p>
        </w:tc>
        <w:tc>
          <w:tcPr>
            <w:tcW w:w="1204" w:type="pct"/>
            <w:tcBorders>
              <w:top w:val="single" w:sz="8" w:space="0" w:color="auto"/>
              <w:left w:val="nil"/>
              <w:bottom w:val="single" w:sz="8" w:space="0" w:color="auto"/>
              <w:right w:val="single" w:sz="8" w:space="0" w:color="auto"/>
            </w:tcBorders>
            <w:shd w:val="clear" w:color="auto" w:fill="auto"/>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ЗП, грн</w:t>
            </w:r>
          </w:p>
        </w:tc>
      </w:tr>
      <w:tr w:rsidR="00180F9B" w:rsidRPr="00D928AC" w:rsidTr="00C25E45">
        <w:trPr>
          <w:trHeight w:val="60"/>
        </w:trPr>
        <w:tc>
          <w:tcPr>
            <w:tcW w:w="2273" w:type="pct"/>
            <w:tcBorders>
              <w:top w:val="nil"/>
              <w:left w:val="single" w:sz="8" w:space="0" w:color="auto"/>
              <w:bottom w:val="single" w:sz="8" w:space="0" w:color="auto"/>
              <w:right w:val="single" w:sz="8" w:space="0" w:color="auto"/>
            </w:tcBorders>
            <w:shd w:val="clear" w:color="auto" w:fill="auto"/>
            <w:vAlign w:val="center"/>
            <w:hideMark/>
          </w:tcPr>
          <w:p w:rsidR="00180F9B" w:rsidRPr="00D928AC" w:rsidRDefault="00180F9B" w:rsidP="00C25E45">
            <w:pPr>
              <w:spacing w:after="0" w:line="240" w:lineRule="auto"/>
              <w:jc w:val="both"/>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 xml:space="preserve">Директор </w:t>
            </w:r>
          </w:p>
        </w:tc>
        <w:tc>
          <w:tcPr>
            <w:tcW w:w="1524" w:type="pct"/>
            <w:tcBorders>
              <w:top w:val="nil"/>
              <w:left w:val="nil"/>
              <w:bottom w:val="single" w:sz="8" w:space="0" w:color="auto"/>
              <w:right w:val="single" w:sz="8" w:space="0" w:color="auto"/>
            </w:tcBorders>
            <w:shd w:val="clear" w:color="auto" w:fill="auto"/>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1</w:t>
            </w:r>
          </w:p>
        </w:tc>
        <w:tc>
          <w:tcPr>
            <w:tcW w:w="1204" w:type="pct"/>
            <w:tcBorders>
              <w:top w:val="nil"/>
              <w:left w:val="nil"/>
              <w:bottom w:val="single" w:sz="8" w:space="0" w:color="auto"/>
              <w:right w:val="single" w:sz="8" w:space="0" w:color="auto"/>
            </w:tcBorders>
            <w:shd w:val="clear" w:color="auto" w:fill="auto"/>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12000</w:t>
            </w:r>
          </w:p>
        </w:tc>
      </w:tr>
      <w:tr w:rsidR="00180F9B" w:rsidRPr="00D928AC" w:rsidTr="00C25E45">
        <w:trPr>
          <w:trHeight w:val="60"/>
        </w:trPr>
        <w:tc>
          <w:tcPr>
            <w:tcW w:w="2273" w:type="pct"/>
            <w:tcBorders>
              <w:top w:val="nil"/>
              <w:left w:val="single" w:sz="8" w:space="0" w:color="auto"/>
              <w:bottom w:val="single" w:sz="8" w:space="0" w:color="auto"/>
              <w:right w:val="single" w:sz="8" w:space="0" w:color="auto"/>
            </w:tcBorders>
            <w:shd w:val="clear" w:color="auto" w:fill="auto"/>
            <w:vAlign w:val="center"/>
            <w:hideMark/>
          </w:tcPr>
          <w:p w:rsidR="00180F9B" w:rsidRPr="00D928AC" w:rsidRDefault="00180F9B" w:rsidP="00C25E45">
            <w:pPr>
              <w:spacing w:after="0" w:line="240" w:lineRule="auto"/>
              <w:jc w:val="both"/>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Адміністратор</w:t>
            </w:r>
          </w:p>
        </w:tc>
        <w:tc>
          <w:tcPr>
            <w:tcW w:w="1524" w:type="pct"/>
            <w:tcBorders>
              <w:top w:val="nil"/>
              <w:left w:val="nil"/>
              <w:bottom w:val="single" w:sz="8" w:space="0" w:color="auto"/>
              <w:right w:val="single" w:sz="8" w:space="0" w:color="auto"/>
            </w:tcBorders>
            <w:shd w:val="clear" w:color="auto" w:fill="auto"/>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2</w:t>
            </w:r>
          </w:p>
        </w:tc>
        <w:tc>
          <w:tcPr>
            <w:tcW w:w="1204" w:type="pct"/>
            <w:tcBorders>
              <w:top w:val="nil"/>
              <w:left w:val="nil"/>
              <w:bottom w:val="single" w:sz="8" w:space="0" w:color="auto"/>
              <w:right w:val="single" w:sz="8" w:space="0" w:color="auto"/>
            </w:tcBorders>
            <w:shd w:val="clear" w:color="auto" w:fill="auto"/>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6500</w:t>
            </w:r>
          </w:p>
        </w:tc>
      </w:tr>
      <w:tr w:rsidR="00180F9B" w:rsidRPr="00D928AC" w:rsidTr="00C25E45">
        <w:trPr>
          <w:trHeight w:val="60"/>
        </w:trPr>
        <w:tc>
          <w:tcPr>
            <w:tcW w:w="2273" w:type="pct"/>
            <w:tcBorders>
              <w:top w:val="nil"/>
              <w:left w:val="single" w:sz="8" w:space="0" w:color="auto"/>
              <w:bottom w:val="single" w:sz="8" w:space="0" w:color="auto"/>
              <w:right w:val="single" w:sz="8" w:space="0" w:color="auto"/>
            </w:tcBorders>
            <w:shd w:val="clear" w:color="auto" w:fill="auto"/>
            <w:vAlign w:val="center"/>
            <w:hideMark/>
          </w:tcPr>
          <w:p w:rsidR="00180F9B" w:rsidRPr="00D928AC" w:rsidRDefault="00180F9B" w:rsidP="00C25E45">
            <w:pPr>
              <w:spacing w:after="0" w:line="240" w:lineRule="auto"/>
              <w:jc w:val="both"/>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Маркетолог</w:t>
            </w:r>
          </w:p>
        </w:tc>
        <w:tc>
          <w:tcPr>
            <w:tcW w:w="1524" w:type="pct"/>
            <w:tcBorders>
              <w:top w:val="nil"/>
              <w:left w:val="nil"/>
              <w:bottom w:val="single" w:sz="8" w:space="0" w:color="auto"/>
              <w:right w:val="single" w:sz="8" w:space="0" w:color="auto"/>
            </w:tcBorders>
            <w:shd w:val="clear" w:color="auto" w:fill="auto"/>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1</w:t>
            </w:r>
          </w:p>
        </w:tc>
        <w:tc>
          <w:tcPr>
            <w:tcW w:w="1204" w:type="pct"/>
            <w:tcBorders>
              <w:top w:val="nil"/>
              <w:left w:val="nil"/>
              <w:bottom w:val="single" w:sz="8" w:space="0" w:color="auto"/>
              <w:right w:val="single" w:sz="8" w:space="0" w:color="auto"/>
            </w:tcBorders>
            <w:shd w:val="clear" w:color="auto" w:fill="auto"/>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9500</w:t>
            </w:r>
          </w:p>
        </w:tc>
      </w:tr>
      <w:tr w:rsidR="00180F9B" w:rsidRPr="00D928AC" w:rsidTr="00C25E45">
        <w:trPr>
          <w:trHeight w:val="60"/>
        </w:trPr>
        <w:tc>
          <w:tcPr>
            <w:tcW w:w="2273" w:type="pct"/>
            <w:tcBorders>
              <w:top w:val="nil"/>
              <w:left w:val="single" w:sz="8" w:space="0" w:color="auto"/>
              <w:bottom w:val="single" w:sz="8" w:space="0" w:color="auto"/>
              <w:right w:val="single" w:sz="8" w:space="0" w:color="auto"/>
            </w:tcBorders>
            <w:shd w:val="clear" w:color="auto" w:fill="auto"/>
            <w:vAlign w:val="center"/>
            <w:hideMark/>
          </w:tcPr>
          <w:p w:rsidR="00180F9B" w:rsidRPr="00D928AC" w:rsidRDefault="00180F9B" w:rsidP="00C25E45">
            <w:pPr>
              <w:spacing w:after="0" w:line="240" w:lineRule="auto"/>
              <w:jc w:val="both"/>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Бухгалтер</w:t>
            </w:r>
          </w:p>
        </w:tc>
        <w:tc>
          <w:tcPr>
            <w:tcW w:w="1524" w:type="pct"/>
            <w:tcBorders>
              <w:top w:val="nil"/>
              <w:left w:val="nil"/>
              <w:bottom w:val="single" w:sz="8" w:space="0" w:color="auto"/>
              <w:right w:val="single" w:sz="8" w:space="0" w:color="auto"/>
            </w:tcBorders>
            <w:shd w:val="clear" w:color="auto" w:fill="auto"/>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1</w:t>
            </w:r>
          </w:p>
        </w:tc>
        <w:tc>
          <w:tcPr>
            <w:tcW w:w="1204" w:type="pct"/>
            <w:tcBorders>
              <w:top w:val="nil"/>
              <w:left w:val="nil"/>
              <w:bottom w:val="single" w:sz="8" w:space="0" w:color="auto"/>
              <w:right w:val="single" w:sz="8" w:space="0" w:color="auto"/>
            </w:tcBorders>
            <w:shd w:val="clear" w:color="auto" w:fill="auto"/>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6600</w:t>
            </w:r>
          </w:p>
        </w:tc>
      </w:tr>
      <w:tr w:rsidR="00180F9B" w:rsidRPr="00D928AC" w:rsidTr="00C25E45">
        <w:trPr>
          <w:trHeight w:val="60"/>
        </w:trPr>
        <w:tc>
          <w:tcPr>
            <w:tcW w:w="2273" w:type="pct"/>
            <w:tcBorders>
              <w:top w:val="nil"/>
              <w:left w:val="single" w:sz="8" w:space="0" w:color="auto"/>
              <w:bottom w:val="single" w:sz="8" w:space="0" w:color="auto"/>
              <w:right w:val="single" w:sz="8" w:space="0" w:color="auto"/>
            </w:tcBorders>
            <w:shd w:val="clear" w:color="auto" w:fill="auto"/>
            <w:vAlign w:val="center"/>
            <w:hideMark/>
          </w:tcPr>
          <w:p w:rsidR="00180F9B" w:rsidRPr="00D928AC" w:rsidRDefault="00180F9B" w:rsidP="00C25E45">
            <w:pPr>
              <w:spacing w:after="0" w:line="240" w:lineRule="auto"/>
              <w:jc w:val="both"/>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Ментор</w:t>
            </w:r>
          </w:p>
        </w:tc>
        <w:tc>
          <w:tcPr>
            <w:tcW w:w="1524" w:type="pct"/>
            <w:tcBorders>
              <w:top w:val="nil"/>
              <w:left w:val="nil"/>
              <w:bottom w:val="single" w:sz="8" w:space="0" w:color="auto"/>
              <w:right w:val="single" w:sz="8" w:space="0" w:color="auto"/>
            </w:tcBorders>
            <w:shd w:val="clear" w:color="auto" w:fill="auto"/>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4</w:t>
            </w:r>
          </w:p>
        </w:tc>
        <w:tc>
          <w:tcPr>
            <w:tcW w:w="1204" w:type="pct"/>
            <w:tcBorders>
              <w:top w:val="nil"/>
              <w:left w:val="nil"/>
              <w:bottom w:val="single" w:sz="8" w:space="0" w:color="auto"/>
              <w:right w:val="single" w:sz="8" w:space="0" w:color="auto"/>
            </w:tcBorders>
            <w:shd w:val="clear" w:color="auto" w:fill="auto"/>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10500</w:t>
            </w:r>
          </w:p>
        </w:tc>
      </w:tr>
      <w:tr w:rsidR="00180F9B" w:rsidRPr="00D928AC" w:rsidTr="00C25E45">
        <w:trPr>
          <w:trHeight w:val="390"/>
        </w:trPr>
        <w:tc>
          <w:tcPr>
            <w:tcW w:w="2273" w:type="pct"/>
            <w:tcBorders>
              <w:top w:val="nil"/>
              <w:left w:val="single" w:sz="8" w:space="0" w:color="auto"/>
              <w:bottom w:val="single" w:sz="8" w:space="0" w:color="auto"/>
              <w:right w:val="single" w:sz="8" w:space="0" w:color="auto"/>
            </w:tcBorders>
            <w:shd w:val="clear" w:color="auto" w:fill="auto"/>
            <w:vAlign w:val="center"/>
            <w:hideMark/>
          </w:tcPr>
          <w:p w:rsidR="00180F9B" w:rsidRPr="00D928AC" w:rsidRDefault="00180F9B" w:rsidP="00C25E45">
            <w:pPr>
              <w:spacing w:after="0" w:line="240" w:lineRule="auto"/>
              <w:jc w:val="both"/>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Прибиральниця</w:t>
            </w:r>
          </w:p>
        </w:tc>
        <w:tc>
          <w:tcPr>
            <w:tcW w:w="1524" w:type="pct"/>
            <w:tcBorders>
              <w:top w:val="nil"/>
              <w:left w:val="nil"/>
              <w:bottom w:val="single" w:sz="8" w:space="0" w:color="auto"/>
              <w:right w:val="single" w:sz="8" w:space="0" w:color="auto"/>
            </w:tcBorders>
            <w:shd w:val="clear" w:color="auto" w:fill="auto"/>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1</w:t>
            </w:r>
          </w:p>
        </w:tc>
        <w:tc>
          <w:tcPr>
            <w:tcW w:w="1204" w:type="pct"/>
            <w:tcBorders>
              <w:top w:val="nil"/>
              <w:left w:val="nil"/>
              <w:bottom w:val="single" w:sz="8" w:space="0" w:color="auto"/>
              <w:right w:val="single" w:sz="8" w:space="0" w:color="auto"/>
            </w:tcBorders>
            <w:shd w:val="clear" w:color="auto" w:fill="auto"/>
            <w:vAlign w:val="center"/>
            <w:hideMark/>
          </w:tcPr>
          <w:p w:rsidR="00180F9B" w:rsidRPr="00D928AC" w:rsidRDefault="00180F9B" w:rsidP="00C25E45">
            <w:pPr>
              <w:spacing w:after="0" w:line="240" w:lineRule="auto"/>
              <w:jc w:val="center"/>
              <w:rPr>
                <w:rFonts w:ascii="Times New Roman" w:eastAsia="Times New Roman" w:hAnsi="Times New Roman" w:cs="Times New Roman"/>
                <w:sz w:val="24"/>
                <w:szCs w:val="28"/>
                <w:lang w:eastAsia="uk-UA"/>
              </w:rPr>
            </w:pPr>
            <w:r w:rsidRPr="00D928AC">
              <w:rPr>
                <w:rFonts w:ascii="Times New Roman" w:eastAsia="Times New Roman" w:hAnsi="Times New Roman" w:cs="Times New Roman"/>
                <w:sz w:val="24"/>
                <w:szCs w:val="28"/>
                <w:lang w:eastAsia="uk-UA"/>
              </w:rPr>
              <w:t>4900</w:t>
            </w:r>
          </w:p>
        </w:tc>
      </w:tr>
    </w:tbl>
    <w:p w:rsidR="0086040D" w:rsidRPr="00D928AC" w:rsidRDefault="0086040D" w:rsidP="00180F9B">
      <w:pPr>
        <w:spacing w:after="0" w:line="360" w:lineRule="auto"/>
        <w:ind w:firstLine="709"/>
        <w:jc w:val="both"/>
        <w:rPr>
          <w:rFonts w:ascii="Times New Roman" w:hAnsi="Times New Roman" w:cs="Times New Roman"/>
          <w:sz w:val="18"/>
          <w:szCs w:val="28"/>
        </w:rPr>
      </w:pP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Адміністратори працюватимуть позмінно через день. Бухгалтер є шта</w:t>
      </w:r>
      <w:r w:rsidR="0086040D">
        <w:rPr>
          <w:rFonts w:ascii="Times New Roman" w:hAnsi="Times New Roman" w:cs="Times New Roman"/>
          <w:sz w:val="28"/>
          <w:szCs w:val="28"/>
        </w:rPr>
        <w:t>т</w:t>
      </w:r>
      <w:r w:rsidRPr="00755FDB">
        <w:rPr>
          <w:rFonts w:ascii="Times New Roman" w:hAnsi="Times New Roman" w:cs="Times New Roman"/>
          <w:sz w:val="28"/>
          <w:szCs w:val="28"/>
        </w:rPr>
        <w:t>н</w:t>
      </w:r>
      <w:r w:rsidR="0086040D">
        <w:rPr>
          <w:rFonts w:ascii="Times New Roman" w:hAnsi="Times New Roman" w:cs="Times New Roman"/>
          <w:sz w:val="28"/>
          <w:szCs w:val="28"/>
        </w:rPr>
        <w:t>о</w:t>
      </w:r>
      <w:r w:rsidRPr="00755FDB">
        <w:rPr>
          <w:rFonts w:ascii="Times New Roman" w:hAnsi="Times New Roman" w:cs="Times New Roman"/>
          <w:sz w:val="28"/>
          <w:szCs w:val="28"/>
        </w:rPr>
        <w:t>ю одиницею, і працюватиме 10 робочих днів в місяць.</w:t>
      </w:r>
    </w:p>
    <w:p w:rsidR="00180F9B" w:rsidRPr="00755FDB" w:rsidRDefault="0086040D"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Обов’язки</w:t>
      </w:r>
      <w:r w:rsidR="00180F9B" w:rsidRPr="00755FDB">
        <w:rPr>
          <w:rFonts w:ascii="Times New Roman" w:hAnsi="Times New Roman" w:cs="Times New Roman"/>
          <w:sz w:val="28"/>
          <w:szCs w:val="28"/>
        </w:rPr>
        <w:t xml:space="preserve"> працівників </w:t>
      </w:r>
      <w:proofErr w:type="spellStart"/>
      <w:r w:rsidR="00180F9B" w:rsidRPr="00755FDB">
        <w:rPr>
          <w:rFonts w:ascii="Times New Roman" w:hAnsi="Times New Roman" w:cs="Times New Roman"/>
          <w:sz w:val="28"/>
          <w:szCs w:val="28"/>
        </w:rPr>
        <w:t>хабу</w:t>
      </w:r>
      <w:proofErr w:type="spellEnd"/>
      <w:r w:rsidR="00180F9B" w:rsidRPr="00755FDB">
        <w:rPr>
          <w:sz w:val="28"/>
          <w:szCs w:val="28"/>
        </w:rPr>
        <w:t xml:space="preserve"> </w:t>
      </w:r>
      <w:r w:rsidR="00180F9B" w:rsidRPr="00755FDB">
        <w:rPr>
          <w:rFonts w:ascii="Times New Roman" w:hAnsi="Times New Roman" w:cs="Times New Roman"/>
          <w:sz w:val="28"/>
          <w:szCs w:val="28"/>
        </w:rPr>
        <w:t>в залежності від специфіки їхньої роботи.</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Директор:</w:t>
      </w:r>
    </w:p>
    <w:p w:rsidR="00180F9B" w:rsidRPr="00755FDB" w:rsidRDefault="00180F9B" w:rsidP="005021DB">
      <w:pPr>
        <w:pStyle w:val="a8"/>
        <w:numPr>
          <w:ilvl w:val="0"/>
          <w:numId w:val="38"/>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lastRenderedPageBreak/>
        <w:t>здійснення керівництва фінансовою та господарською діяльністю;</w:t>
      </w:r>
    </w:p>
    <w:p w:rsidR="00180F9B" w:rsidRPr="00755FDB" w:rsidRDefault="00180F9B" w:rsidP="005021DB">
      <w:pPr>
        <w:pStyle w:val="a8"/>
        <w:numPr>
          <w:ilvl w:val="0"/>
          <w:numId w:val="38"/>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t>організація забезпечення хабу усіма необхідними матеріально-технічними умовами діяльності;</w:t>
      </w:r>
    </w:p>
    <w:p w:rsidR="00180F9B" w:rsidRPr="00755FDB" w:rsidRDefault="00180F9B" w:rsidP="005021DB">
      <w:pPr>
        <w:pStyle w:val="a8"/>
        <w:numPr>
          <w:ilvl w:val="0"/>
          <w:numId w:val="38"/>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t>підбір персоналу;</w:t>
      </w:r>
    </w:p>
    <w:p w:rsidR="00180F9B" w:rsidRPr="00755FDB" w:rsidRDefault="00180F9B" w:rsidP="005021DB">
      <w:pPr>
        <w:pStyle w:val="a8"/>
        <w:numPr>
          <w:ilvl w:val="0"/>
          <w:numId w:val="38"/>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t>розроблення поточних та перспективних планів розвитку;</w:t>
      </w:r>
    </w:p>
    <w:p w:rsidR="00180F9B" w:rsidRPr="00755FDB" w:rsidRDefault="00180F9B" w:rsidP="005021DB">
      <w:pPr>
        <w:pStyle w:val="a8"/>
        <w:numPr>
          <w:ilvl w:val="0"/>
          <w:numId w:val="38"/>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t>контроль над працівниками;</w:t>
      </w:r>
    </w:p>
    <w:p w:rsidR="00180F9B" w:rsidRPr="00755FDB" w:rsidRDefault="00180F9B" w:rsidP="005021DB">
      <w:pPr>
        <w:pStyle w:val="a8"/>
        <w:numPr>
          <w:ilvl w:val="0"/>
          <w:numId w:val="38"/>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t xml:space="preserve">прийняття кінцевих рішень в управлінні </w:t>
      </w:r>
      <w:proofErr w:type="spellStart"/>
      <w:r w:rsidRPr="00755FDB">
        <w:rPr>
          <w:rFonts w:ascii="Times New Roman" w:hAnsi="Times New Roman" w:cs="Times New Roman"/>
          <w:sz w:val="28"/>
          <w:szCs w:val="28"/>
        </w:rPr>
        <w:t>хабом</w:t>
      </w:r>
      <w:proofErr w:type="spellEnd"/>
      <w:r w:rsidRPr="00755FDB">
        <w:rPr>
          <w:rFonts w:ascii="Times New Roman" w:hAnsi="Times New Roman" w:cs="Times New Roman"/>
          <w:sz w:val="28"/>
          <w:szCs w:val="28"/>
        </w:rPr>
        <w:t>.</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Бухгалтер:</w:t>
      </w:r>
    </w:p>
    <w:p w:rsidR="00180F9B" w:rsidRPr="00755FDB" w:rsidRDefault="00180F9B" w:rsidP="005021DB">
      <w:pPr>
        <w:pStyle w:val="a8"/>
        <w:numPr>
          <w:ilvl w:val="0"/>
          <w:numId w:val="39"/>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t>збір та аналіз фінансової інформації для підготовки звітів;</w:t>
      </w:r>
    </w:p>
    <w:p w:rsidR="00180F9B" w:rsidRPr="00755FDB" w:rsidRDefault="00180F9B" w:rsidP="005021DB">
      <w:pPr>
        <w:pStyle w:val="a8"/>
        <w:numPr>
          <w:ilvl w:val="0"/>
          <w:numId w:val="39"/>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t>відповідальність за фінансові операції компанії;</w:t>
      </w:r>
    </w:p>
    <w:p w:rsidR="00180F9B" w:rsidRPr="00755FDB" w:rsidRDefault="00180F9B" w:rsidP="005021DB">
      <w:pPr>
        <w:pStyle w:val="a8"/>
        <w:numPr>
          <w:ilvl w:val="0"/>
          <w:numId w:val="39"/>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t>оформлення звітів;</w:t>
      </w:r>
    </w:p>
    <w:p w:rsidR="00180F9B" w:rsidRPr="00755FDB" w:rsidRDefault="00180F9B" w:rsidP="005021DB">
      <w:pPr>
        <w:pStyle w:val="a8"/>
        <w:numPr>
          <w:ilvl w:val="0"/>
          <w:numId w:val="39"/>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t>нарахування заробітної плати;</w:t>
      </w:r>
    </w:p>
    <w:p w:rsidR="00180F9B" w:rsidRPr="00755FDB" w:rsidRDefault="00180F9B" w:rsidP="005021DB">
      <w:pPr>
        <w:pStyle w:val="a8"/>
        <w:numPr>
          <w:ilvl w:val="0"/>
          <w:numId w:val="39"/>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t>подання у відповідні державні органи обліково-звітних документів та обов</w:t>
      </w:r>
      <w:r w:rsidR="00D35352">
        <w:rPr>
          <w:rFonts w:ascii="Times New Roman" w:hAnsi="Times New Roman" w:cs="Times New Roman"/>
          <w:sz w:val="28"/>
          <w:szCs w:val="28"/>
        </w:rPr>
        <w:t>’</w:t>
      </w:r>
      <w:r w:rsidRPr="00755FDB">
        <w:rPr>
          <w:rFonts w:ascii="Times New Roman" w:hAnsi="Times New Roman" w:cs="Times New Roman"/>
          <w:sz w:val="28"/>
          <w:szCs w:val="28"/>
        </w:rPr>
        <w:t>язкові платежі і збори.</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Маркетолог:</w:t>
      </w:r>
    </w:p>
    <w:p w:rsidR="00180F9B" w:rsidRPr="00755FDB" w:rsidRDefault="00180F9B" w:rsidP="005021DB">
      <w:pPr>
        <w:pStyle w:val="a8"/>
        <w:numPr>
          <w:ilvl w:val="0"/>
          <w:numId w:val="40"/>
        </w:numPr>
        <w:spacing w:after="0" w:line="360" w:lineRule="auto"/>
        <w:ind w:left="426" w:firstLine="709"/>
        <w:jc w:val="both"/>
        <w:rPr>
          <w:rFonts w:ascii="Times New Roman" w:hAnsi="Times New Roman" w:cs="Times New Roman"/>
          <w:sz w:val="28"/>
          <w:szCs w:val="28"/>
        </w:rPr>
      </w:pPr>
      <w:r w:rsidRPr="00755FDB">
        <w:rPr>
          <w:rFonts w:ascii="Times New Roman" w:hAnsi="Times New Roman" w:cs="Times New Roman"/>
          <w:sz w:val="28"/>
          <w:szCs w:val="28"/>
        </w:rPr>
        <w:t>складання концепцій просування хабу;</w:t>
      </w:r>
    </w:p>
    <w:p w:rsidR="00180F9B" w:rsidRPr="00755FDB" w:rsidRDefault="00180F9B" w:rsidP="005021DB">
      <w:pPr>
        <w:pStyle w:val="a8"/>
        <w:numPr>
          <w:ilvl w:val="0"/>
          <w:numId w:val="40"/>
        </w:numPr>
        <w:spacing w:after="0" w:line="360" w:lineRule="auto"/>
        <w:ind w:left="426" w:firstLine="709"/>
        <w:jc w:val="both"/>
        <w:rPr>
          <w:rFonts w:ascii="Times New Roman" w:hAnsi="Times New Roman" w:cs="Times New Roman"/>
          <w:sz w:val="28"/>
          <w:szCs w:val="28"/>
        </w:rPr>
      </w:pPr>
      <w:r w:rsidRPr="00755FDB">
        <w:rPr>
          <w:rFonts w:ascii="Times New Roman" w:hAnsi="Times New Roman" w:cs="Times New Roman"/>
          <w:sz w:val="28"/>
          <w:szCs w:val="28"/>
        </w:rPr>
        <w:t>розробка рекламних кампаній;</w:t>
      </w:r>
    </w:p>
    <w:p w:rsidR="00180F9B" w:rsidRPr="00755FDB" w:rsidRDefault="00180F9B" w:rsidP="005021DB">
      <w:pPr>
        <w:pStyle w:val="a8"/>
        <w:numPr>
          <w:ilvl w:val="0"/>
          <w:numId w:val="40"/>
        </w:numPr>
        <w:spacing w:after="0" w:line="360" w:lineRule="auto"/>
        <w:ind w:left="426" w:firstLine="709"/>
        <w:jc w:val="both"/>
        <w:rPr>
          <w:rFonts w:ascii="Times New Roman" w:hAnsi="Times New Roman" w:cs="Times New Roman"/>
          <w:sz w:val="28"/>
          <w:szCs w:val="28"/>
        </w:rPr>
      </w:pPr>
      <w:r w:rsidRPr="00755FDB">
        <w:rPr>
          <w:rFonts w:ascii="Times New Roman" w:hAnsi="Times New Roman" w:cs="Times New Roman"/>
          <w:sz w:val="28"/>
          <w:szCs w:val="28"/>
        </w:rPr>
        <w:t>контроль над веденням соціальних мереж;</w:t>
      </w:r>
    </w:p>
    <w:p w:rsidR="00180F9B" w:rsidRPr="00755FDB" w:rsidRDefault="00180F9B" w:rsidP="005021DB">
      <w:pPr>
        <w:pStyle w:val="a8"/>
        <w:numPr>
          <w:ilvl w:val="0"/>
          <w:numId w:val="40"/>
        </w:numPr>
        <w:spacing w:after="0" w:line="360" w:lineRule="auto"/>
        <w:ind w:left="426" w:firstLine="709"/>
        <w:jc w:val="both"/>
        <w:rPr>
          <w:rFonts w:ascii="Times New Roman" w:hAnsi="Times New Roman" w:cs="Times New Roman"/>
          <w:sz w:val="28"/>
          <w:szCs w:val="28"/>
        </w:rPr>
      </w:pPr>
      <w:r w:rsidRPr="00755FDB">
        <w:rPr>
          <w:rFonts w:ascii="Times New Roman" w:hAnsi="Times New Roman" w:cs="Times New Roman"/>
          <w:sz w:val="28"/>
          <w:szCs w:val="28"/>
        </w:rPr>
        <w:t>наповнення сайту хабу;</w:t>
      </w:r>
    </w:p>
    <w:p w:rsidR="00180F9B" w:rsidRPr="00755FDB" w:rsidRDefault="00180F9B" w:rsidP="005021DB">
      <w:pPr>
        <w:pStyle w:val="a8"/>
        <w:numPr>
          <w:ilvl w:val="0"/>
          <w:numId w:val="40"/>
        </w:numPr>
        <w:spacing w:after="0" w:line="360" w:lineRule="auto"/>
        <w:ind w:left="426" w:firstLine="709"/>
        <w:jc w:val="both"/>
        <w:rPr>
          <w:rFonts w:ascii="Times New Roman" w:hAnsi="Times New Roman" w:cs="Times New Roman"/>
          <w:sz w:val="28"/>
          <w:szCs w:val="28"/>
        </w:rPr>
      </w:pPr>
      <w:r w:rsidRPr="00755FDB">
        <w:rPr>
          <w:rFonts w:ascii="Times New Roman" w:hAnsi="Times New Roman" w:cs="Times New Roman"/>
          <w:sz w:val="28"/>
          <w:szCs w:val="28"/>
        </w:rPr>
        <w:t>часткова зайнятість в організації заходів;</w:t>
      </w:r>
    </w:p>
    <w:p w:rsidR="00180F9B" w:rsidRPr="00755FDB" w:rsidRDefault="00180F9B" w:rsidP="005021DB">
      <w:pPr>
        <w:pStyle w:val="a8"/>
        <w:numPr>
          <w:ilvl w:val="0"/>
          <w:numId w:val="40"/>
        </w:numPr>
        <w:spacing w:after="0" w:line="360" w:lineRule="auto"/>
        <w:ind w:left="426" w:firstLine="709"/>
        <w:jc w:val="both"/>
        <w:rPr>
          <w:rFonts w:ascii="Times New Roman" w:hAnsi="Times New Roman" w:cs="Times New Roman"/>
          <w:sz w:val="28"/>
          <w:szCs w:val="28"/>
        </w:rPr>
      </w:pPr>
      <w:r w:rsidRPr="00755FDB">
        <w:rPr>
          <w:rFonts w:ascii="Times New Roman" w:hAnsi="Times New Roman" w:cs="Times New Roman"/>
          <w:sz w:val="28"/>
          <w:szCs w:val="28"/>
        </w:rPr>
        <w:t>консультування відвідувачів хабу у сфері маркетингу (за потреби).</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Адміністратор:</w:t>
      </w:r>
    </w:p>
    <w:p w:rsidR="00180F9B" w:rsidRPr="00755FDB" w:rsidRDefault="00180F9B" w:rsidP="005021DB">
      <w:pPr>
        <w:pStyle w:val="a8"/>
        <w:numPr>
          <w:ilvl w:val="0"/>
          <w:numId w:val="41"/>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t>Зустріч та реєстрація клієнтів;</w:t>
      </w:r>
    </w:p>
    <w:p w:rsidR="00180F9B" w:rsidRPr="00755FDB" w:rsidRDefault="00180F9B" w:rsidP="005021DB">
      <w:pPr>
        <w:pStyle w:val="a8"/>
        <w:numPr>
          <w:ilvl w:val="0"/>
          <w:numId w:val="41"/>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t>Розподіл зайнятості конференц-залу та офісів;</w:t>
      </w:r>
    </w:p>
    <w:p w:rsidR="00180F9B" w:rsidRPr="00755FDB" w:rsidRDefault="00180F9B" w:rsidP="005021DB">
      <w:pPr>
        <w:pStyle w:val="a8"/>
        <w:numPr>
          <w:ilvl w:val="0"/>
          <w:numId w:val="41"/>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t>Ведення сторінок в соціальних мережах;</w:t>
      </w:r>
    </w:p>
    <w:p w:rsidR="00180F9B" w:rsidRPr="00755FDB" w:rsidRDefault="00180F9B" w:rsidP="005021DB">
      <w:pPr>
        <w:pStyle w:val="a8"/>
        <w:numPr>
          <w:ilvl w:val="0"/>
          <w:numId w:val="41"/>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t>Слідкування за порядком в залі;</w:t>
      </w:r>
    </w:p>
    <w:p w:rsidR="00180F9B" w:rsidRPr="00755FDB" w:rsidRDefault="00180F9B" w:rsidP="005021DB">
      <w:pPr>
        <w:pStyle w:val="a8"/>
        <w:numPr>
          <w:ilvl w:val="0"/>
          <w:numId w:val="41"/>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t>Організація заходів від хабу.</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Ментор:</w:t>
      </w:r>
    </w:p>
    <w:p w:rsidR="00180F9B" w:rsidRPr="00755FDB" w:rsidRDefault="00180F9B" w:rsidP="005021DB">
      <w:pPr>
        <w:pStyle w:val="a8"/>
        <w:numPr>
          <w:ilvl w:val="0"/>
          <w:numId w:val="42"/>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t>менторська допомога для учасників хабу;</w:t>
      </w:r>
    </w:p>
    <w:p w:rsidR="00180F9B" w:rsidRPr="00755FDB" w:rsidRDefault="00180F9B" w:rsidP="005021DB">
      <w:pPr>
        <w:pStyle w:val="a8"/>
        <w:numPr>
          <w:ilvl w:val="0"/>
          <w:numId w:val="42"/>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lastRenderedPageBreak/>
        <w:t>тренер у стартап школі;</w:t>
      </w:r>
    </w:p>
    <w:p w:rsidR="00180F9B" w:rsidRPr="00755FDB" w:rsidRDefault="00180F9B" w:rsidP="005021DB">
      <w:pPr>
        <w:pStyle w:val="a8"/>
        <w:numPr>
          <w:ilvl w:val="0"/>
          <w:numId w:val="42"/>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t>проведення майстер-класів, лекцій;</w:t>
      </w:r>
    </w:p>
    <w:p w:rsidR="00180F9B" w:rsidRPr="00755FDB" w:rsidRDefault="00180F9B" w:rsidP="005021DB">
      <w:pPr>
        <w:pStyle w:val="a8"/>
        <w:numPr>
          <w:ilvl w:val="0"/>
          <w:numId w:val="42"/>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t>внесення змін до програми стартап школи.</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Для реалізації проекту потрібно також залучити таких партнерів, як: ремонтна бригада, дизайнер, провайдер Інтернету, маркетолог, професійна проектна команда.</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Хаб працюватиме у 12-ти годинному режимі з 8:00 до 20:00. Відповідно адміністратор відкриває та закриває приміщення. Решта працівників мають 8-ми годинний робочий день з 9:00 до 18:00. Фонд оплати праці на місяць становить 88 тис. грн. Нарахування ЄСВ – 19 360 грн.</w:t>
      </w:r>
    </w:p>
    <w:p w:rsidR="0086040D" w:rsidRDefault="0086040D" w:rsidP="00180F9B">
      <w:pPr>
        <w:spacing w:after="0" w:line="360" w:lineRule="auto"/>
        <w:ind w:firstLine="709"/>
        <w:jc w:val="center"/>
        <w:rPr>
          <w:rFonts w:ascii="Times New Roman" w:hAnsi="Times New Roman" w:cs="Times New Roman"/>
          <w:b/>
          <w:sz w:val="28"/>
          <w:szCs w:val="28"/>
        </w:rPr>
      </w:pPr>
    </w:p>
    <w:p w:rsidR="00180F9B" w:rsidRPr="00755FDB" w:rsidRDefault="00180F9B" w:rsidP="00180F9B">
      <w:pPr>
        <w:spacing w:after="0" w:line="360" w:lineRule="auto"/>
        <w:ind w:firstLine="709"/>
        <w:jc w:val="center"/>
        <w:rPr>
          <w:rFonts w:ascii="Times New Roman" w:hAnsi="Times New Roman" w:cs="Times New Roman"/>
          <w:b/>
          <w:sz w:val="28"/>
          <w:szCs w:val="28"/>
        </w:rPr>
      </w:pPr>
      <w:r w:rsidRPr="00755FDB">
        <w:rPr>
          <w:rFonts w:ascii="Times New Roman" w:hAnsi="Times New Roman" w:cs="Times New Roman"/>
          <w:b/>
          <w:sz w:val="28"/>
          <w:szCs w:val="28"/>
        </w:rPr>
        <w:t>Фінансовий план</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Використовуючи інформацію, отриману у попередніх розділах, можна прогнозувати грошові потоки від операційної діяльності (табл. </w:t>
      </w:r>
      <w:r w:rsidR="00826027">
        <w:rPr>
          <w:rFonts w:ascii="Times New Roman" w:hAnsi="Times New Roman" w:cs="Times New Roman"/>
          <w:sz w:val="28"/>
          <w:szCs w:val="28"/>
        </w:rPr>
        <w:t>2</w:t>
      </w:r>
      <w:r w:rsidRPr="00755FDB">
        <w:rPr>
          <w:rFonts w:ascii="Times New Roman" w:hAnsi="Times New Roman" w:cs="Times New Roman"/>
          <w:sz w:val="28"/>
          <w:szCs w:val="28"/>
        </w:rPr>
        <w:t>.10).</w:t>
      </w:r>
    </w:p>
    <w:p w:rsidR="00180F9B" w:rsidRPr="00755FDB" w:rsidRDefault="00180F9B" w:rsidP="00180F9B">
      <w:pPr>
        <w:spacing w:after="0" w:line="360" w:lineRule="auto"/>
        <w:ind w:firstLine="709"/>
        <w:jc w:val="right"/>
        <w:rPr>
          <w:rFonts w:ascii="Times New Roman" w:hAnsi="Times New Roman" w:cs="Times New Roman"/>
          <w:sz w:val="28"/>
          <w:szCs w:val="28"/>
        </w:rPr>
      </w:pPr>
      <w:r w:rsidRPr="00755FDB">
        <w:rPr>
          <w:rFonts w:ascii="Times New Roman" w:hAnsi="Times New Roman" w:cs="Times New Roman"/>
          <w:sz w:val="28"/>
          <w:szCs w:val="28"/>
        </w:rPr>
        <w:t xml:space="preserve">Таблиця </w:t>
      </w:r>
      <w:r w:rsidR="00826027">
        <w:rPr>
          <w:rFonts w:ascii="Times New Roman" w:hAnsi="Times New Roman" w:cs="Times New Roman"/>
          <w:sz w:val="28"/>
          <w:szCs w:val="28"/>
        </w:rPr>
        <w:t>2</w:t>
      </w:r>
      <w:r w:rsidRPr="00755FDB">
        <w:rPr>
          <w:rFonts w:ascii="Times New Roman" w:hAnsi="Times New Roman" w:cs="Times New Roman"/>
          <w:sz w:val="28"/>
          <w:szCs w:val="28"/>
        </w:rPr>
        <w:t>.10</w:t>
      </w:r>
    </w:p>
    <w:p w:rsidR="00180F9B" w:rsidRPr="00755FDB" w:rsidRDefault="00180F9B" w:rsidP="00180F9B">
      <w:pPr>
        <w:spacing w:after="0" w:line="360" w:lineRule="auto"/>
        <w:ind w:firstLine="709"/>
        <w:jc w:val="center"/>
        <w:rPr>
          <w:rFonts w:ascii="Times New Roman" w:hAnsi="Times New Roman" w:cs="Times New Roman"/>
          <w:sz w:val="28"/>
          <w:szCs w:val="28"/>
        </w:rPr>
      </w:pPr>
      <w:r w:rsidRPr="00755FDB">
        <w:rPr>
          <w:rFonts w:ascii="Times New Roman" w:hAnsi="Times New Roman" w:cs="Times New Roman"/>
          <w:sz w:val="28"/>
          <w:szCs w:val="28"/>
        </w:rPr>
        <w:t>Прогноз прибутків та збитків проекту на 1 рік</w:t>
      </w:r>
    </w:p>
    <w:tbl>
      <w:tblPr>
        <w:tblW w:w="9181" w:type="dxa"/>
        <w:tblInd w:w="-5" w:type="dxa"/>
        <w:tblLook w:val="04A0" w:firstRow="1" w:lastRow="0" w:firstColumn="1" w:lastColumn="0" w:noHBand="0" w:noVBand="1"/>
      </w:tblPr>
      <w:tblGrid>
        <w:gridCol w:w="2920"/>
        <w:gridCol w:w="1250"/>
        <w:gridCol w:w="1251"/>
        <w:gridCol w:w="1250"/>
        <w:gridCol w:w="1251"/>
        <w:gridCol w:w="1251"/>
        <w:gridCol w:w="8"/>
      </w:tblGrid>
      <w:tr w:rsidR="00180F9B" w:rsidRPr="00755FDB" w:rsidTr="00C25E45">
        <w:trPr>
          <w:trHeight w:val="300"/>
        </w:trPr>
        <w:tc>
          <w:tcPr>
            <w:tcW w:w="29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b/>
                <w:lang w:eastAsia="uk-UA"/>
              </w:rPr>
            </w:pPr>
            <w:r w:rsidRPr="00755FDB">
              <w:rPr>
                <w:rFonts w:ascii="Times New Roman" w:eastAsia="Times New Roman" w:hAnsi="Times New Roman" w:cs="Times New Roman"/>
                <w:b/>
                <w:lang w:eastAsia="uk-UA"/>
              </w:rPr>
              <w:t>Назви статей</w:t>
            </w:r>
          </w:p>
        </w:tc>
        <w:tc>
          <w:tcPr>
            <w:tcW w:w="6261" w:type="dxa"/>
            <w:gridSpan w:val="6"/>
            <w:tcBorders>
              <w:top w:val="single" w:sz="4" w:space="0" w:color="auto"/>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b/>
                <w:lang w:eastAsia="uk-UA"/>
              </w:rPr>
            </w:pPr>
            <w:r w:rsidRPr="00755FDB">
              <w:rPr>
                <w:rFonts w:ascii="Times New Roman" w:eastAsia="Times New Roman" w:hAnsi="Times New Roman" w:cs="Times New Roman"/>
                <w:b/>
                <w:lang w:eastAsia="uk-UA"/>
              </w:rPr>
              <w:t>Значення за періодами, тис. грн..</w:t>
            </w:r>
          </w:p>
        </w:tc>
      </w:tr>
      <w:tr w:rsidR="00180F9B" w:rsidRPr="00755FDB" w:rsidTr="00C25E45">
        <w:trPr>
          <w:trHeight w:val="300"/>
        </w:trPr>
        <w:tc>
          <w:tcPr>
            <w:tcW w:w="2920" w:type="dxa"/>
            <w:vMerge/>
            <w:tcBorders>
              <w:top w:val="single" w:sz="4" w:space="0" w:color="auto"/>
              <w:left w:val="single" w:sz="4" w:space="0" w:color="auto"/>
              <w:bottom w:val="single" w:sz="4" w:space="0" w:color="auto"/>
              <w:right w:val="single" w:sz="4" w:space="0" w:color="auto"/>
            </w:tcBorders>
            <w:vAlign w:val="center"/>
            <w:hideMark/>
          </w:tcPr>
          <w:p w:rsidR="00180F9B" w:rsidRPr="00755FDB" w:rsidRDefault="00180F9B" w:rsidP="00C25E45">
            <w:pPr>
              <w:spacing w:after="0" w:line="240" w:lineRule="auto"/>
              <w:rPr>
                <w:rFonts w:ascii="Times New Roman" w:eastAsia="Times New Roman" w:hAnsi="Times New Roman" w:cs="Times New Roman"/>
                <w:b/>
                <w:lang w:eastAsia="uk-UA"/>
              </w:rPr>
            </w:pPr>
          </w:p>
        </w:tc>
        <w:tc>
          <w:tcPr>
            <w:tcW w:w="6261" w:type="dxa"/>
            <w:gridSpan w:val="6"/>
            <w:tcBorders>
              <w:top w:val="single" w:sz="4" w:space="0" w:color="auto"/>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b/>
                <w:lang w:eastAsia="uk-UA"/>
              </w:rPr>
            </w:pPr>
            <w:r w:rsidRPr="00755FDB">
              <w:rPr>
                <w:rFonts w:ascii="Times New Roman" w:eastAsia="Times New Roman" w:hAnsi="Times New Roman" w:cs="Times New Roman"/>
                <w:b/>
                <w:lang w:eastAsia="uk-UA"/>
              </w:rPr>
              <w:t>1 рік</w:t>
            </w:r>
          </w:p>
        </w:tc>
      </w:tr>
      <w:tr w:rsidR="00180F9B" w:rsidRPr="00755FDB" w:rsidTr="00C25E45">
        <w:trPr>
          <w:gridAfter w:val="1"/>
          <w:wAfter w:w="8" w:type="dxa"/>
          <w:trHeight w:val="300"/>
        </w:trPr>
        <w:tc>
          <w:tcPr>
            <w:tcW w:w="2920" w:type="dxa"/>
            <w:vMerge/>
            <w:tcBorders>
              <w:top w:val="single" w:sz="4" w:space="0" w:color="auto"/>
              <w:left w:val="single" w:sz="4" w:space="0" w:color="auto"/>
              <w:bottom w:val="single" w:sz="4" w:space="0" w:color="auto"/>
              <w:right w:val="single" w:sz="4" w:space="0" w:color="auto"/>
            </w:tcBorders>
            <w:vAlign w:val="center"/>
            <w:hideMark/>
          </w:tcPr>
          <w:p w:rsidR="00180F9B" w:rsidRPr="00755FDB" w:rsidRDefault="00180F9B" w:rsidP="00C25E45">
            <w:pPr>
              <w:spacing w:after="0" w:line="240" w:lineRule="auto"/>
              <w:rPr>
                <w:rFonts w:ascii="Times New Roman" w:eastAsia="Times New Roman" w:hAnsi="Times New Roman" w:cs="Times New Roman"/>
                <w:b/>
                <w:lang w:eastAsia="uk-UA"/>
              </w:rPr>
            </w:pPr>
          </w:p>
        </w:tc>
        <w:tc>
          <w:tcPr>
            <w:tcW w:w="1250"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b/>
                <w:lang w:eastAsia="uk-UA"/>
              </w:rPr>
            </w:pPr>
            <w:r w:rsidRPr="00755FDB">
              <w:rPr>
                <w:rFonts w:ascii="Times New Roman" w:eastAsia="Times New Roman" w:hAnsi="Times New Roman" w:cs="Times New Roman"/>
                <w:b/>
                <w:lang w:eastAsia="uk-UA"/>
              </w:rPr>
              <w:t xml:space="preserve">1 </w:t>
            </w:r>
            <w:proofErr w:type="spellStart"/>
            <w:r w:rsidRPr="00755FDB">
              <w:rPr>
                <w:rFonts w:ascii="Times New Roman" w:eastAsia="Times New Roman" w:hAnsi="Times New Roman" w:cs="Times New Roman"/>
                <w:b/>
                <w:lang w:eastAsia="uk-UA"/>
              </w:rPr>
              <w:t>кв</w:t>
            </w:r>
            <w:proofErr w:type="spellEnd"/>
            <w:r w:rsidRPr="00755FDB">
              <w:rPr>
                <w:rFonts w:ascii="Times New Roman" w:eastAsia="Times New Roman" w:hAnsi="Times New Roman" w:cs="Times New Roman"/>
                <w:b/>
                <w:lang w:eastAsia="uk-UA"/>
              </w:rPr>
              <w:t>.</w:t>
            </w:r>
          </w:p>
        </w:tc>
        <w:tc>
          <w:tcPr>
            <w:tcW w:w="1251"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b/>
                <w:lang w:eastAsia="uk-UA"/>
              </w:rPr>
            </w:pPr>
            <w:r w:rsidRPr="00755FDB">
              <w:rPr>
                <w:rFonts w:ascii="Times New Roman" w:eastAsia="Times New Roman" w:hAnsi="Times New Roman" w:cs="Times New Roman"/>
                <w:b/>
                <w:lang w:eastAsia="uk-UA"/>
              </w:rPr>
              <w:t xml:space="preserve">2 </w:t>
            </w:r>
            <w:proofErr w:type="spellStart"/>
            <w:r w:rsidRPr="00755FDB">
              <w:rPr>
                <w:rFonts w:ascii="Times New Roman" w:eastAsia="Times New Roman" w:hAnsi="Times New Roman" w:cs="Times New Roman"/>
                <w:b/>
                <w:lang w:eastAsia="uk-UA"/>
              </w:rPr>
              <w:t>кв</w:t>
            </w:r>
            <w:proofErr w:type="spellEnd"/>
            <w:r w:rsidRPr="00755FDB">
              <w:rPr>
                <w:rFonts w:ascii="Times New Roman" w:eastAsia="Times New Roman" w:hAnsi="Times New Roman" w:cs="Times New Roman"/>
                <w:b/>
                <w:lang w:eastAsia="uk-UA"/>
              </w:rPr>
              <w:t>.</w:t>
            </w:r>
          </w:p>
        </w:tc>
        <w:tc>
          <w:tcPr>
            <w:tcW w:w="1250"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b/>
                <w:lang w:eastAsia="uk-UA"/>
              </w:rPr>
            </w:pPr>
            <w:r w:rsidRPr="00755FDB">
              <w:rPr>
                <w:rFonts w:ascii="Times New Roman" w:eastAsia="Times New Roman" w:hAnsi="Times New Roman" w:cs="Times New Roman"/>
                <w:b/>
                <w:lang w:eastAsia="uk-UA"/>
              </w:rPr>
              <w:t xml:space="preserve">3 </w:t>
            </w:r>
            <w:proofErr w:type="spellStart"/>
            <w:r w:rsidRPr="00755FDB">
              <w:rPr>
                <w:rFonts w:ascii="Times New Roman" w:eastAsia="Times New Roman" w:hAnsi="Times New Roman" w:cs="Times New Roman"/>
                <w:b/>
                <w:lang w:eastAsia="uk-UA"/>
              </w:rPr>
              <w:t>кв</w:t>
            </w:r>
            <w:proofErr w:type="spellEnd"/>
            <w:r w:rsidRPr="00755FDB">
              <w:rPr>
                <w:rFonts w:ascii="Times New Roman" w:eastAsia="Times New Roman" w:hAnsi="Times New Roman" w:cs="Times New Roman"/>
                <w:b/>
                <w:lang w:eastAsia="uk-UA"/>
              </w:rPr>
              <w:t>.</w:t>
            </w:r>
          </w:p>
        </w:tc>
        <w:tc>
          <w:tcPr>
            <w:tcW w:w="1251"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b/>
                <w:lang w:eastAsia="uk-UA"/>
              </w:rPr>
            </w:pPr>
            <w:r w:rsidRPr="00755FDB">
              <w:rPr>
                <w:rFonts w:ascii="Times New Roman" w:eastAsia="Times New Roman" w:hAnsi="Times New Roman" w:cs="Times New Roman"/>
                <w:b/>
                <w:lang w:eastAsia="uk-UA"/>
              </w:rPr>
              <w:t xml:space="preserve">4 </w:t>
            </w:r>
            <w:proofErr w:type="spellStart"/>
            <w:r w:rsidRPr="00755FDB">
              <w:rPr>
                <w:rFonts w:ascii="Times New Roman" w:eastAsia="Times New Roman" w:hAnsi="Times New Roman" w:cs="Times New Roman"/>
                <w:b/>
                <w:lang w:eastAsia="uk-UA"/>
              </w:rPr>
              <w:t>кв</w:t>
            </w:r>
            <w:proofErr w:type="spellEnd"/>
            <w:r w:rsidRPr="00755FDB">
              <w:rPr>
                <w:rFonts w:ascii="Times New Roman" w:eastAsia="Times New Roman" w:hAnsi="Times New Roman" w:cs="Times New Roman"/>
                <w:b/>
                <w:lang w:eastAsia="uk-UA"/>
              </w:rPr>
              <w:t>.</w:t>
            </w:r>
          </w:p>
        </w:tc>
        <w:tc>
          <w:tcPr>
            <w:tcW w:w="1251"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b/>
                <w:lang w:eastAsia="uk-UA"/>
              </w:rPr>
            </w:pPr>
            <w:r w:rsidRPr="00755FDB">
              <w:rPr>
                <w:rFonts w:ascii="Times New Roman" w:eastAsia="Times New Roman" w:hAnsi="Times New Roman" w:cs="Times New Roman"/>
                <w:b/>
                <w:lang w:eastAsia="uk-UA"/>
              </w:rPr>
              <w:t>Всього</w:t>
            </w:r>
          </w:p>
        </w:tc>
      </w:tr>
      <w:tr w:rsidR="00826027" w:rsidRPr="00755FDB" w:rsidTr="00137852">
        <w:trPr>
          <w:gridAfter w:val="1"/>
          <w:wAfter w:w="8" w:type="dxa"/>
          <w:trHeight w:val="600"/>
        </w:trPr>
        <w:tc>
          <w:tcPr>
            <w:tcW w:w="2920" w:type="dxa"/>
            <w:tcBorders>
              <w:top w:val="nil"/>
              <w:left w:val="single" w:sz="4" w:space="0" w:color="auto"/>
              <w:bottom w:val="single" w:sz="4" w:space="0" w:color="auto"/>
              <w:right w:val="single" w:sz="4" w:space="0" w:color="auto"/>
            </w:tcBorders>
            <w:shd w:val="clear" w:color="auto" w:fill="auto"/>
            <w:vAlign w:val="center"/>
            <w:hideMark/>
          </w:tcPr>
          <w:p w:rsidR="00826027" w:rsidRPr="00755FDB" w:rsidRDefault="00826027" w:rsidP="00826027">
            <w:pPr>
              <w:spacing w:after="0" w:line="240" w:lineRule="auto"/>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1. Виручка від реалізації послуг</w:t>
            </w:r>
          </w:p>
        </w:tc>
        <w:tc>
          <w:tcPr>
            <w:tcW w:w="1250" w:type="dxa"/>
            <w:tcBorders>
              <w:top w:val="nil"/>
              <w:left w:val="nil"/>
              <w:bottom w:val="single" w:sz="4" w:space="0" w:color="auto"/>
              <w:right w:val="single" w:sz="4" w:space="0" w:color="auto"/>
            </w:tcBorders>
            <w:shd w:val="clear" w:color="auto" w:fill="auto"/>
            <w:vAlign w:val="center"/>
            <w:hideMark/>
          </w:tcPr>
          <w:p w:rsidR="00826027" w:rsidRPr="00755FDB" w:rsidRDefault="00826027" w:rsidP="00826027">
            <w:pPr>
              <w:spacing w:after="0" w:line="240" w:lineRule="auto"/>
              <w:jc w:val="center"/>
              <w:rPr>
                <w:rFonts w:ascii="Times New Roman" w:eastAsia="Times New Roman" w:hAnsi="Times New Roman" w:cs="Times New Roman"/>
                <w:lang w:eastAsia="uk-UA"/>
              </w:rPr>
            </w:pPr>
            <w:r>
              <w:rPr>
                <w:rFonts w:ascii="Times New Roman" w:eastAsia="Times New Roman" w:hAnsi="Times New Roman" w:cs="Times New Roman"/>
                <w:lang w:eastAsia="uk-UA"/>
              </w:rPr>
              <w:t>741,42</w:t>
            </w:r>
          </w:p>
        </w:tc>
        <w:tc>
          <w:tcPr>
            <w:tcW w:w="1251" w:type="dxa"/>
            <w:tcBorders>
              <w:top w:val="nil"/>
              <w:left w:val="nil"/>
              <w:bottom w:val="single" w:sz="4" w:space="0" w:color="auto"/>
              <w:right w:val="single" w:sz="4" w:space="0" w:color="auto"/>
            </w:tcBorders>
            <w:shd w:val="clear" w:color="auto" w:fill="auto"/>
            <w:hideMark/>
          </w:tcPr>
          <w:p w:rsidR="00826027" w:rsidRDefault="00826027" w:rsidP="00826027">
            <w:r w:rsidRPr="001446D4">
              <w:rPr>
                <w:rFonts w:ascii="Times New Roman" w:eastAsia="Times New Roman" w:hAnsi="Times New Roman" w:cs="Times New Roman"/>
                <w:lang w:eastAsia="uk-UA"/>
              </w:rPr>
              <w:t>741,42</w:t>
            </w:r>
          </w:p>
        </w:tc>
        <w:tc>
          <w:tcPr>
            <w:tcW w:w="1250" w:type="dxa"/>
            <w:tcBorders>
              <w:top w:val="nil"/>
              <w:left w:val="nil"/>
              <w:bottom w:val="single" w:sz="4" w:space="0" w:color="auto"/>
              <w:right w:val="single" w:sz="4" w:space="0" w:color="auto"/>
            </w:tcBorders>
            <w:shd w:val="clear" w:color="auto" w:fill="auto"/>
            <w:hideMark/>
          </w:tcPr>
          <w:p w:rsidR="00826027" w:rsidRDefault="00826027" w:rsidP="00826027">
            <w:r w:rsidRPr="001446D4">
              <w:rPr>
                <w:rFonts w:ascii="Times New Roman" w:eastAsia="Times New Roman" w:hAnsi="Times New Roman" w:cs="Times New Roman"/>
                <w:lang w:eastAsia="uk-UA"/>
              </w:rPr>
              <w:t>741,42</w:t>
            </w:r>
          </w:p>
        </w:tc>
        <w:tc>
          <w:tcPr>
            <w:tcW w:w="1251" w:type="dxa"/>
            <w:tcBorders>
              <w:top w:val="nil"/>
              <w:left w:val="nil"/>
              <w:bottom w:val="single" w:sz="4" w:space="0" w:color="auto"/>
              <w:right w:val="single" w:sz="4" w:space="0" w:color="auto"/>
            </w:tcBorders>
            <w:shd w:val="clear" w:color="auto" w:fill="auto"/>
            <w:hideMark/>
          </w:tcPr>
          <w:p w:rsidR="00826027" w:rsidRDefault="00826027" w:rsidP="00826027">
            <w:r w:rsidRPr="001446D4">
              <w:rPr>
                <w:rFonts w:ascii="Times New Roman" w:eastAsia="Times New Roman" w:hAnsi="Times New Roman" w:cs="Times New Roman"/>
                <w:lang w:eastAsia="uk-UA"/>
              </w:rPr>
              <w:t>741,42</w:t>
            </w:r>
          </w:p>
        </w:tc>
        <w:tc>
          <w:tcPr>
            <w:tcW w:w="1251" w:type="dxa"/>
            <w:tcBorders>
              <w:top w:val="nil"/>
              <w:left w:val="nil"/>
              <w:bottom w:val="single" w:sz="4" w:space="0" w:color="auto"/>
              <w:right w:val="single" w:sz="4" w:space="0" w:color="auto"/>
            </w:tcBorders>
            <w:shd w:val="clear" w:color="auto" w:fill="auto"/>
            <w:vAlign w:val="center"/>
            <w:hideMark/>
          </w:tcPr>
          <w:p w:rsidR="00826027" w:rsidRPr="00755FDB" w:rsidRDefault="00826027" w:rsidP="00826027">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 xml:space="preserve">2 </w:t>
            </w:r>
            <w:r>
              <w:rPr>
                <w:rFonts w:ascii="Times New Roman" w:eastAsia="Times New Roman" w:hAnsi="Times New Roman" w:cs="Times New Roman"/>
                <w:lang w:eastAsia="uk-UA"/>
              </w:rPr>
              <w:t>965</w:t>
            </w:r>
            <w:r w:rsidRPr="00755FDB">
              <w:rPr>
                <w:rFonts w:ascii="Times New Roman" w:eastAsia="Times New Roman" w:hAnsi="Times New Roman" w:cs="Times New Roman"/>
                <w:lang w:eastAsia="uk-UA"/>
              </w:rPr>
              <w:t>,</w:t>
            </w:r>
            <w:r>
              <w:rPr>
                <w:rFonts w:ascii="Times New Roman" w:eastAsia="Times New Roman" w:hAnsi="Times New Roman" w:cs="Times New Roman"/>
                <w:lang w:eastAsia="uk-UA"/>
              </w:rPr>
              <w:t>68</w:t>
            </w:r>
          </w:p>
        </w:tc>
      </w:tr>
      <w:tr w:rsidR="00180F9B" w:rsidRPr="00755FDB" w:rsidTr="00C25E45">
        <w:trPr>
          <w:gridAfter w:val="1"/>
          <w:wAfter w:w="8" w:type="dxa"/>
          <w:trHeight w:val="900"/>
        </w:trPr>
        <w:tc>
          <w:tcPr>
            <w:tcW w:w="2920" w:type="dxa"/>
            <w:tcBorders>
              <w:top w:val="nil"/>
              <w:left w:val="single" w:sz="4" w:space="0" w:color="auto"/>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2. Податок на додану вартість та інші вирахування з доходу</w:t>
            </w:r>
          </w:p>
        </w:tc>
        <w:tc>
          <w:tcPr>
            <w:tcW w:w="1250"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123,57</w:t>
            </w:r>
          </w:p>
        </w:tc>
        <w:tc>
          <w:tcPr>
            <w:tcW w:w="1251"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123,57</w:t>
            </w:r>
          </w:p>
        </w:tc>
        <w:tc>
          <w:tcPr>
            <w:tcW w:w="1250"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123,57</w:t>
            </w:r>
          </w:p>
        </w:tc>
        <w:tc>
          <w:tcPr>
            <w:tcW w:w="1251"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123,57</w:t>
            </w:r>
          </w:p>
        </w:tc>
        <w:tc>
          <w:tcPr>
            <w:tcW w:w="1251"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494,28</w:t>
            </w:r>
          </w:p>
        </w:tc>
      </w:tr>
      <w:tr w:rsidR="00180F9B" w:rsidRPr="00755FDB" w:rsidTr="00C25E45">
        <w:trPr>
          <w:gridAfter w:val="1"/>
          <w:wAfter w:w="8" w:type="dxa"/>
          <w:trHeight w:val="300"/>
        </w:trPr>
        <w:tc>
          <w:tcPr>
            <w:tcW w:w="2920" w:type="dxa"/>
            <w:tcBorders>
              <w:top w:val="nil"/>
              <w:left w:val="single" w:sz="4" w:space="0" w:color="auto"/>
              <w:bottom w:val="single" w:sz="4" w:space="0" w:color="auto"/>
              <w:right w:val="single" w:sz="4" w:space="0" w:color="auto"/>
            </w:tcBorders>
            <w:shd w:val="clear" w:color="auto" w:fill="auto"/>
            <w:vAlign w:val="center"/>
            <w:hideMark/>
          </w:tcPr>
          <w:p w:rsidR="00180F9B" w:rsidRPr="00826027" w:rsidRDefault="00180F9B" w:rsidP="00C25E45">
            <w:pPr>
              <w:spacing w:after="0" w:line="240" w:lineRule="auto"/>
              <w:rPr>
                <w:rFonts w:ascii="Times New Roman" w:eastAsia="Times New Roman" w:hAnsi="Times New Roman" w:cs="Times New Roman"/>
                <w:lang w:eastAsia="uk-UA"/>
              </w:rPr>
            </w:pPr>
            <w:r w:rsidRPr="00826027">
              <w:rPr>
                <w:rFonts w:ascii="Times New Roman" w:eastAsia="Times New Roman" w:hAnsi="Times New Roman" w:cs="Times New Roman"/>
                <w:lang w:eastAsia="uk-UA"/>
              </w:rPr>
              <w:t>3. Чисті доходи (3=1-2)</w:t>
            </w:r>
          </w:p>
        </w:tc>
        <w:tc>
          <w:tcPr>
            <w:tcW w:w="1250" w:type="dxa"/>
            <w:tcBorders>
              <w:top w:val="nil"/>
              <w:left w:val="nil"/>
              <w:bottom w:val="single" w:sz="4" w:space="0" w:color="auto"/>
              <w:right w:val="single" w:sz="4" w:space="0" w:color="auto"/>
            </w:tcBorders>
            <w:shd w:val="clear" w:color="auto" w:fill="auto"/>
            <w:vAlign w:val="center"/>
            <w:hideMark/>
          </w:tcPr>
          <w:p w:rsidR="00180F9B" w:rsidRPr="00826027" w:rsidRDefault="00180F9B" w:rsidP="00C25E45">
            <w:pPr>
              <w:spacing w:after="0" w:line="240" w:lineRule="auto"/>
              <w:jc w:val="center"/>
              <w:rPr>
                <w:rFonts w:ascii="Times New Roman" w:eastAsia="Times New Roman" w:hAnsi="Times New Roman" w:cs="Times New Roman"/>
                <w:lang w:eastAsia="uk-UA"/>
              </w:rPr>
            </w:pPr>
            <w:r w:rsidRPr="00826027">
              <w:rPr>
                <w:rFonts w:ascii="Times New Roman" w:eastAsia="Times New Roman" w:hAnsi="Times New Roman" w:cs="Times New Roman"/>
                <w:lang w:eastAsia="uk-UA"/>
              </w:rPr>
              <w:t>617,85</w:t>
            </w:r>
          </w:p>
        </w:tc>
        <w:tc>
          <w:tcPr>
            <w:tcW w:w="1251" w:type="dxa"/>
            <w:tcBorders>
              <w:top w:val="nil"/>
              <w:left w:val="nil"/>
              <w:bottom w:val="single" w:sz="4" w:space="0" w:color="auto"/>
              <w:right w:val="single" w:sz="4" w:space="0" w:color="auto"/>
            </w:tcBorders>
            <w:shd w:val="clear" w:color="auto" w:fill="auto"/>
            <w:vAlign w:val="center"/>
            <w:hideMark/>
          </w:tcPr>
          <w:p w:rsidR="00180F9B" w:rsidRPr="00826027" w:rsidRDefault="00180F9B" w:rsidP="00C25E45">
            <w:pPr>
              <w:spacing w:after="0" w:line="240" w:lineRule="auto"/>
              <w:jc w:val="center"/>
              <w:rPr>
                <w:rFonts w:ascii="Times New Roman" w:eastAsia="Times New Roman" w:hAnsi="Times New Roman" w:cs="Times New Roman"/>
                <w:lang w:eastAsia="uk-UA"/>
              </w:rPr>
            </w:pPr>
            <w:r w:rsidRPr="00826027">
              <w:rPr>
                <w:rFonts w:ascii="Times New Roman" w:eastAsia="Times New Roman" w:hAnsi="Times New Roman" w:cs="Times New Roman"/>
                <w:lang w:eastAsia="uk-UA"/>
              </w:rPr>
              <w:t>617,85</w:t>
            </w:r>
          </w:p>
        </w:tc>
        <w:tc>
          <w:tcPr>
            <w:tcW w:w="1250" w:type="dxa"/>
            <w:tcBorders>
              <w:top w:val="nil"/>
              <w:left w:val="nil"/>
              <w:bottom w:val="single" w:sz="4" w:space="0" w:color="auto"/>
              <w:right w:val="single" w:sz="4" w:space="0" w:color="auto"/>
            </w:tcBorders>
            <w:shd w:val="clear" w:color="auto" w:fill="auto"/>
            <w:vAlign w:val="center"/>
            <w:hideMark/>
          </w:tcPr>
          <w:p w:rsidR="00180F9B" w:rsidRPr="00826027" w:rsidRDefault="00180F9B" w:rsidP="00C25E45">
            <w:pPr>
              <w:spacing w:after="0" w:line="240" w:lineRule="auto"/>
              <w:jc w:val="center"/>
              <w:rPr>
                <w:rFonts w:ascii="Times New Roman" w:eastAsia="Times New Roman" w:hAnsi="Times New Roman" w:cs="Times New Roman"/>
                <w:lang w:eastAsia="uk-UA"/>
              </w:rPr>
            </w:pPr>
            <w:r w:rsidRPr="00826027">
              <w:rPr>
                <w:rFonts w:ascii="Times New Roman" w:eastAsia="Times New Roman" w:hAnsi="Times New Roman" w:cs="Times New Roman"/>
                <w:lang w:eastAsia="uk-UA"/>
              </w:rPr>
              <w:t>617,85</w:t>
            </w:r>
          </w:p>
        </w:tc>
        <w:tc>
          <w:tcPr>
            <w:tcW w:w="1251" w:type="dxa"/>
            <w:tcBorders>
              <w:top w:val="nil"/>
              <w:left w:val="nil"/>
              <w:bottom w:val="single" w:sz="4" w:space="0" w:color="auto"/>
              <w:right w:val="single" w:sz="4" w:space="0" w:color="auto"/>
            </w:tcBorders>
            <w:shd w:val="clear" w:color="auto" w:fill="auto"/>
            <w:vAlign w:val="center"/>
            <w:hideMark/>
          </w:tcPr>
          <w:p w:rsidR="00180F9B" w:rsidRPr="00826027" w:rsidRDefault="00180F9B" w:rsidP="00C25E45">
            <w:pPr>
              <w:spacing w:after="0" w:line="240" w:lineRule="auto"/>
              <w:jc w:val="center"/>
              <w:rPr>
                <w:rFonts w:ascii="Times New Roman" w:eastAsia="Times New Roman" w:hAnsi="Times New Roman" w:cs="Times New Roman"/>
                <w:lang w:eastAsia="uk-UA"/>
              </w:rPr>
            </w:pPr>
            <w:r w:rsidRPr="00826027">
              <w:rPr>
                <w:rFonts w:ascii="Times New Roman" w:eastAsia="Times New Roman" w:hAnsi="Times New Roman" w:cs="Times New Roman"/>
                <w:lang w:eastAsia="uk-UA"/>
              </w:rPr>
              <w:t>617,85</w:t>
            </w:r>
          </w:p>
        </w:tc>
        <w:tc>
          <w:tcPr>
            <w:tcW w:w="1251" w:type="dxa"/>
            <w:tcBorders>
              <w:top w:val="nil"/>
              <w:left w:val="nil"/>
              <w:bottom w:val="single" w:sz="4" w:space="0" w:color="auto"/>
              <w:right w:val="single" w:sz="4" w:space="0" w:color="auto"/>
            </w:tcBorders>
            <w:shd w:val="clear" w:color="auto" w:fill="auto"/>
            <w:vAlign w:val="center"/>
            <w:hideMark/>
          </w:tcPr>
          <w:p w:rsidR="00180F9B" w:rsidRPr="00826027" w:rsidRDefault="00180F9B" w:rsidP="00C25E45">
            <w:pPr>
              <w:spacing w:after="0" w:line="240" w:lineRule="auto"/>
              <w:jc w:val="center"/>
              <w:rPr>
                <w:rFonts w:ascii="Times New Roman" w:eastAsia="Times New Roman" w:hAnsi="Times New Roman" w:cs="Times New Roman"/>
                <w:lang w:eastAsia="uk-UA"/>
              </w:rPr>
            </w:pPr>
            <w:r w:rsidRPr="00826027">
              <w:rPr>
                <w:rFonts w:ascii="Times New Roman" w:eastAsia="Times New Roman" w:hAnsi="Times New Roman" w:cs="Times New Roman"/>
                <w:lang w:eastAsia="uk-UA"/>
              </w:rPr>
              <w:t>2 471,40</w:t>
            </w:r>
          </w:p>
        </w:tc>
      </w:tr>
      <w:tr w:rsidR="00180F9B" w:rsidRPr="00755FDB" w:rsidTr="00C25E45">
        <w:trPr>
          <w:gridAfter w:val="1"/>
          <w:wAfter w:w="8" w:type="dxa"/>
          <w:trHeight w:val="300"/>
        </w:trPr>
        <w:tc>
          <w:tcPr>
            <w:tcW w:w="2920" w:type="dxa"/>
            <w:tcBorders>
              <w:top w:val="nil"/>
              <w:left w:val="single" w:sz="4" w:space="0" w:color="auto"/>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4. Сировина і матеріали</w:t>
            </w:r>
          </w:p>
        </w:tc>
        <w:tc>
          <w:tcPr>
            <w:tcW w:w="1250"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15,00</w:t>
            </w:r>
          </w:p>
        </w:tc>
        <w:tc>
          <w:tcPr>
            <w:tcW w:w="1251"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15,00</w:t>
            </w:r>
          </w:p>
        </w:tc>
        <w:tc>
          <w:tcPr>
            <w:tcW w:w="1250"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15,00</w:t>
            </w:r>
          </w:p>
        </w:tc>
        <w:tc>
          <w:tcPr>
            <w:tcW w:w="1251"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15,00</w:t>
            </w:r>
          </w:p>
        </w:tc>
        <w:tc>
          <w:tcPr>
            <w:tcW w:w="1251"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60,00</w:t>
            </w:r>
          </w:p>
        </w:tc>
      </w:tr>
      <w:tr w:rsidR="00180F9B" w:rsidRPr="00755FDB" w:rsidTr="00C25E45">
        <w:trPr>
          <w:gridAfter w:val="1"/>
          <w:wAfter w:w="8" w:type="dxa"/>
          <w:trHeight w:val="300"/>
        </w:trPr>
        <w:tc>
          <w:tcPr>
            <w:tcW w:w="2920" w:type="dxa"/>
            <w:tcBorders>
              <w:top w:val="nil"/>
              <w:left w:val="single" w:sz="4" w:space="0" w:color="auto"/>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5. Комплектуючі вироби</w:t>
            </w:r>
          </w:p>
        </w:tc>
        <w:tc>
          <w:tcPr>
            <w:tcW w:w="1250"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39,00</w:t>
            </w:r>
          </w:p>
        </w:tc>
        <w:tc>
          <w:tcPr>
            <w:tcW w:w="1251"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39,00</w:t>
            </w:r>
          </w:p>
        </w:tc>
        <w:tc>
          <w:tcPr>
            <w:tcW w:w="1250"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39,00</w:t>
            </w:r>
          </w:p>
        </w:tc>
        <w:tc>
          <w:tcPr>
            <w:tcW w:w="1251"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39,00</w:t>
            </w:r>
          </w:p>
        </w:tc>
        <w:tc>
          <w:tcPr>
            <w:tcW w:w="1251"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156,00</w:t>
            </w:r>
          </w:p>
        </w:tc>
      </w:tr>
      <w:tr w:rsidR="00180F9B" w:rsidRPr="00755FDB" w:rsidTr="00C25E45">
        <w:trPr>
          <w:gridAfter w:val="1"/>
          <w:wAfter w:w="8" w:type="dxa"/>
          <w:trHeight w:val="600"/>
        </w:trPr>
        <w:tc>
          <w:tcPr>
            <w:tcW w:w="2920" w:type="dxa"/>
            <w:tcBorders>
              <w:top w:val="nil"/>
              <w:left w:val="single" w:sz="4" w:space="0" w:color="auto"/>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6. Заробітна плата (разом з нарахуваннями)</w:t>
            </w:r>
          </w:p>
        </w:tc>
        <w:tc>
          <w:tcPr>
            <w:tcW w:w="1250"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322,08</w:t>
            </w:r>
          </w:p>
        </w:tc>
        <w:tc>
          <w:tcPr>
            <w:tcW w:w="1251"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322,08</w:t>
            </w:r>
          </w:p>
        </w:tc>
        <w:tc>
          <w:tcPr>
            <w:tcW w:w="1250"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322,08</w:t>
            </w:r>
          </w:p>
        </w:tc>
        <w:tc>
          <w:tcPr>
            <w:tcW w:w="1251"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322,08</w:t>
            </w:r>
          </w:p>
        </w:tc>
        <w:tc>
          <w:tcPr>
            <w:tcW w:w="1251"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1 288,32</w:t>
            </w:r>
          </w:p>
        </w:tc>
      </w:tr>
      <w:tr w:rsidR="00180F9B" w:rsidRPr="00755FDB" w:rsidTr="00C25E45">
        <w:trPr>
          <w:gridAfter w:val="1"/>
          <w:wAfter w:w="8" w:type="dxa"/>
          <w:trHeight w:val="300"/>
        </w:trPr>
        <w:tc>
          <w:tcPr>
            <w:tcW w:w="2920" w:type="dxa"/>
            <w:tcBorders>
              <w:top w:val="nil"/>
              <w:left w:val="single" w:sz="4" w:space="0" w:color="auto"/>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7. Амортизація</w:t>
            </w:r>
          </w:p>
        </w:tc>
        <w:tc>
          <w:tcPr>
            <w:tcW w:w="1250"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21,90</w:t>
            </w:r>
          </w:p>
        </w:tc>
        <w:tc>
          <w:tcPr>
            <w:tcW w:w="1251"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21,90</w:t>
            </w:r>
          </w:p>
        </w:tc>
        <w:tc>
          <w:tcPr>
            <w:tcW w:w="1250"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21,90</w:t>
            </w:r>
          </w:p>
        </w:tc>
        <w:tc>
          <w:tcPr>
            <w:tcW w:w="1251"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21,90</w:t>
            </w:r>
          </w:p>
        </w:tc>
        <w:tc>
          <w:tcPr>
            <w:tcW w:w="1251"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87,60</w:t>
            </w:r>
          </w:p>
        </w:tc>
      </w:tr>
      <w:tr w:rsidR="00180F9B" w:rsidRPr="00755FDB" w:rsidTr="00C25E45">
        <w:trPr>
          <w:gridAfter w:val="1"/>
          <w:wAfter w:w="8" w:type="dxa"/>
          <w:trHeight w:val="300"/>
        </w:trPr>
        <w:tc>
          <w:tcPr>
            <w:tcW w:w="2920" w:type="dxa"/>
            <w:tcBorders>
              <w:top w:val="nil"/>
              <w:left w:val="single" w:sz="4" w:space="0" w:color="auto"/>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8. Інші операційні витрати</w:t>
            </w:r>
          </w:p>
        </w:tc>
        <w:tc>
          <w:tcPr>
            <w:tcW w:w="1250"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77,55</w:t>
            </w:r>
          </w:p>
        </w:tc>
        <w:tc>
          <w:tcPr>
            <w:tcW w:w="1251"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77,55</w:t>
            </w:r>
          </w:p>
        </w:tc>
        <w:tc>
          <w:tcPr>
            <w:tcW w:w="1250"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77,55</w:t>
            </w:r>
          </w:p>
        </w:tc>
        <w:tc>
          <w:tcPr>
            <w:tcW w:w="1251"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77,55</w:t>
            </w:r>
          </w:p>
        </w:tc>
        <w:tc>
          <w:tcPr>
            <w:tcW w:w="1251"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310,20</w:t>
            </w:r>
          </w:p>
        </w:tc>
      </w:tr>
      <w:tr w:rsidR="00180F9B" w:rsidRPr="00755FDB" w:rsidTr="00C25E45">
        <w:trPr>
          <w:gridAfter w:val="1"/>
          <w:wAfter w:w="8" w:type="dxa"/>
          <w:trHeight w:val="300"/>
        </w:trPr>
        <w:tc>
          <w:tcPr>
            <w:tcW w:w="2920" w:type="dxa"/>
            <w:tcBorders>
              <w:top w:val="nil"/>
              <w:left w:val="single" w:sz="4" w:space="0" w:color="auto"/>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 xml:space="preserve">9. Сумарні валові витрати </w:t>
            </w:r>
          </w:p>
        </w:tc>
        <w:tc>
          <w:tcPr>
            <w:tcW w:w="1250"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475,53</w:t>
            </w:r>
          </w:p>
        </w:tc>
        <w:tc>
          <w:tcPr>
            <w:tcW w:w="1251"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475,53</w:t>
            </w:r>
          </w:p>
        </w:tc>
        <w:tc>
          <w:tcPr>
            <w:tcW w:w="1250"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475,53</w:t>
            </w:r>
          </w:p>
        </w:tc>
        <w:tc>
          <w:tcPr>
            <w:tcW w:w="1251"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475,53</w:t>
            </w:r>
          </w:p>
        </w:tc>
        <w:tc>
          <w:tcPr>
            <w:tcW w:w="1251"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1 902,12</w:t>
            </w:r>
          </w:p>
        </w:tc>
      </w:tr>
      <w:tr w:rsidR="00180F9B" w:rsidRPr="00755FDB" w:rsidTr="00C25E45">
        <w:trPr>
          <w:gridAfter w:val="1"/>
          <w:wAfter w:w="8" w:type="dxa"/>
          <w:trHeight w:val="600"/>
        </w:trPr>
        <w:tc>
          <w:tcPr>
            <w:tcW w:w="2920" w:type="dxa"/>
            <w:tcBorders>
              <w:top w:val="nil"/>
              <w:left w:val="single" w:sz="4" w:space="0" w:color="auto"/>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10. Прибуток до сплати податку</w:t>
            </w:r>
          </w:p>
        </w:tc>
        <w:tc>
          <w:tcPr>
            <w:tcW w:w="1250"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142,32</w:t>
            </w:r>
          </w:p>
        </w:tc>
        <w:tc>
          <w:tcPr>
            <w:tcW w:w="1251"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142,32</w:t>
            </w:r>
          </w:p>
        </w:tc>
        <w:tc>
          <w:tcPr>
            <w:tcW w:w="1250"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142,32</w:t>
            </w:r>
          </w:p>
        </w:tc>
        <w:tc>
          <w:tcPr>
            <w:tcW w:w="1251"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142,32</w:t>
            </w:r>
          </w:p>
        </w:tc>
        <w:tc>
          <w:tcPr>
            <w:tcW w:w="1251"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569,28</w:t>
            </w:r>
          </w:p>
        </w:tc>
      </w:tr>
      <w:tr w:rsidR="00180F9B" w:rsidRPr="00755FDB" w:rsidTr="00C25E45">
        <w:trPr>
          <w:gridAfter w:val="1"/>
          <w:wAfter w:w="8" w:type="dxa"/>
          <w:trHeight w:val="300"/>
        </w:trPr>
        <w:tc>
          <w:tcPr>
            <w:tcW w:w="2920" w:type="dxa"/>
            <w:tcBorders>
              <w:top w:val="nil"/>
              <w:left w:val="single" w:sz="4" w:space="0" w:color="auto"/>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11. Податок на прибуток</w:t>
            </w:r>
          </w:p>
        </w:tc>
        <w:tc>
          <w:tcPr>
            <w:tcW w:w="1250"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25,62</w:t>
            </w:r>
          </w:p>
        </w:tc>
        <w:tc>
          <w:tcPr>
            <w:tcW w:w="1251"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25,62</w:t>
            </w:r>
          </w:p>
        </w:tc>
        <w:tc>
          <w:tcPr>
            <w:tcW w:w="1250"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25,62</w:t>
            </w:r>
          </w:p>
        </w:tc>
        <w:tc>
          <w:tcPr>
            <w:tcW w:w="1251"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25,62</w:t>
            </w:r>
          </w:p>
        </w:tc>
        <w:tc>
          <w:tcPr>
            <w:tcW w:w="1251"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lang w:eastAsia="uk-UA"/>
              </w:rPr>
            </w:pPr>
            <w:r w:rsidRPr="00755FDB">
              <w:rPr>
                <w:rFonts w:ascii="Times New Roman" w:eastAsia="Times New Roman" w:hAnsi="Times New Roman" w:cs="Times New Roman"/>
                <w:lang w:eastAsia="uk-UA"/>
              </w:rPr>
              <w:t>102,47</w:t>
            </w:r>
          </w:p>
        </w:tc>
      </w:tr>
      <w:tr w:rsidR="00180F9B" w:rsidRPr="00755FDB" w:rsidTr="00C25E45">
        <w:trPr>
          <w:gridAfter w:val="1"/>
          <w:wAfter w:w="8" w:type="dxa"/>
          <w:trHeight w:val="300"/>
        </w:trPr>
        <w:tc>
          <w:tcPr>
            <w:tcW w:w="2920" w:type="dxa"/>
            <w:tcBorders>
              <w:top w:val="nil"/>
              <w:left w:val="single" w:sz="4" w:space="0" w:color="auto"/>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rPr>
                <w:rFonts w:ascii="Times New Roman" w:eastAsia="Times New Roman" w:hAnsi="Times New Roman" w:cs="Times New Roman"/>
                <w:b/>
                <w:lang w:eastAsia="uk-UA"/>
              </w:rPr>
            </w:pPr>
            <w:r w:rsidRPr="00755FDB">
              <w:rPr>
                <w:rFonts w:ascii="Times New Roman" w:eastAsia="Times New Roman" w:hAnsi="Times New Roman" w:cs="Times New Roman"/>
                <w:b/>
                <w:lang w:eastAsia="uk-UA"/>
              </w:rPr>
              <w:t>12. Чистий прибуток</w:t>
            </w:r>
          </w:p>
        </w:tc>
        <w:tc>
          <w:tcPr>
            <w:tcW w:w="1250"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b/>
                <w:lang w:eastAsia="uk-UA"/>
              </w:rPr>
            </w:pPr>
            <w:r w:rsidRPr="00755FDB">
              <w:rPr>
                <w:rFonts w:ascii="Times New Roman" w:eastAsia="Times New Roman" w:hAnsi="Times New Roman" w:cs="Times New Roman"/>
                <w:b/>
                <w:lang w:eastAsia="uk-UA"/>
              </w:rPr>
              <w:t>116,70</w:t>
            </w:r>
          </w:p>
        </w:tc>
        <w:tc>
          <w:tcPr>
            <w:tcW w:w="1251"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b/>
                <w:lang w:eastAsia="uk-UA"/>
              </w:rPr>
            </w:pPr>
            <w:r w:rsidRPr="00755FDB">
              <w:rPr>
                <w:rFonts w:ascii="Times New Roman" w:eastAsia="Times New Roman" w:hAnsi="Times New Roman" w:cs="Times New Roman"/>
                <w:b/>
                <w:lang w:eastAsia="uk-UA"/>
              </w:rPr>
              <w:t>116,70</w:t>
            </w:r>
          </w:p>
        </w:tc>
        <w:tc>
          <w:tcPr>
            <w:tcW w:w="1250"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b/>
                <w:lang w:eastAsia="uk-UA"/>
              </w:rPr>
            </w:pPr>
            <w:r w:rsidRPr="00755FDB">
              <w:rPr>
                <w:rFonts w:ascii="Times New Roman" w:eastAsia="Times New Roman" w:hAnsi="Times New Roman" w:cs="Times New Roman"/>
                <w:b/>
                <w:lang w:eastAsia="uk-UA"/>
              </w:rPr>
              <w:t>116,70</w:t>
            </w:r>
          </w:p>
        </w:tc>
        <w:tc>
          <w:tcPr>
            <w:tcW w:w="1251"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b/>
                <w:lang w:eastAsia="uk-UA"/>
              </w:rPr>
            </w:pPr>
            <w:r w:rsidRPr="00755FDB">
              <w:rPr>
                <w:rFonts w:ascii="Times New Roman" w:eastAsia="Times New Roman" w:hAnsi="Times New Roman" w:cs="Times New Roman"/>
                <w:b/>
                <w:lang w:eastAsia="uk-UA"/>
              </w:rPr>
              <w:t>116,70</w:t>
            </w:r>
          </w:p>
        </w:tc>
        <w:tc>
          <w:tcPr>
            <w:tcW w:w="1251" w:type="dxa"/>
            <w:tcBorders>
              <w:top w:val="nil"/>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b/>
                <w:lang w:eastAsia="uk-UA"/>
              </w:rPr>
            </w:pPr>
            <w:r w:rsidRPr="00755FDB">
              <w:rPr>
                <w:rFonts w:ascii="Times New Roman" w:eastAsia="Times New Roman" w:hAnsi="Times New Roman" w:cs="Times New Roman"/>
                <w:b/>
                <w:lang w:eastAsia="uk-UA"/>
              </w:rPr>
              <w:t>466,81</w:t>
            </w:r>
          </w:p>
        </w:tc>
      </w:tr>
    </w:tbl>
    <w:p w:rsidR="00180F9B" w:rsidRPr="00755FDB" w:rsidRDefault="00180F9B" w:rsidP="00180F9B">
      <w:pPr>
        <w:spacing w:after="0" w:line="360" w:lineRule="auto"/>
        <w:ind w:firstLine="709"/>
        <w:jc w:val="both"/>
        <w:rPr>
          <w:rFonts w:ascii="Times New Roman" w:hAnsi="Times New Roman" w:cs="Times New Roman"/>
          <w:sz w:val="28"/>
          <w:szCs w:val="28"/>
        </w:rPr>
      </w:pP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lastRenderedPageBreak/>
        <w:t>Отже протягом першого року діяльності проект є прибутковим.</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Для оцінки ефективності інноваційних проектів застосуємо різні методи:</w:t>
      </w:r>
    </w:p>
    <w:p w:rsidR="00180F9B" w:rsidRPr="00755FDB" w:rsidRDefault="00180F9B" w:rsidP="00180F9B">
      <w:pPr>
        <w:spacing w:after="0" w:line="360" w:lineRule="auto"/>
        <w:ind w:firstLine="709"/>
        <w:rPr>
          <w:rFonts w:ascii="Times New Roman" w:hAnsi="Times New Roman" w:cs="Times New Roman"/>
          <w:sz w:val="28"/>
          <w:szCs w:val="28"/>
        </w:rPr>
      </w:pPr>
      <w:r w:rsidRPr="00755FDB">
        <w:rPr>
          <w:rFonts w:ascii="Times New Roman" w:hAnsi="Times New Roman" w:cs="Times New Roman"/>
          <w:sz w:val="28"/>
          <w:szCs w:val="28"/>
        </w:rPr>
        <w:t xml:space="preserve">1. Метод </w:t>
      </w:r>
      <w:r w:rsidRPr="00755FDB">
        <w:rPr>
          <w:rFonts w:ascii="Times New Roman" w:hAnsi="Times New Roman" w:cs="Times New Roman"/>
          <w:bCs/>
          <w:sz w:val="28"/>
          <w:szCs w:val="28"/>
        </w:rPr>
        <w:t xml:space="preserve">чистої (приведеної) теперішньої вартості </w:t>
      </w:r>
      <w:r w:rsidRPr="00755FDB">
        <w:rPr>
          <w:rFonts w:ascii="Times New Roman" w:hAnsi="Times New Roman" w:cs="Times New Roman"/>
          <w:sz w:val="28"/>
          <w:szCs w:val="28"/>
        </w:rPr>
        <w:t>(</w:t>
      </w:r>
      <w:proofErr w:type="spellStart"/>
      <w:r w:rsidRPr="00755FDB">
        <w:rPr>
          <w:rFonts w:ascii="Times New Roman" w:hAnsi="Times New Roman" w:cs="Times New Roman"/>
          <w:iCs/>
          <w:sz w:val="28"/>
          <w:szCs w:val="28"/>
        </w:rPr>
        <w:t>Net</w:t>
      </w:r>
      <w:proofErr w:type="spellEnd"/>
      <w:r w:rsidRPr="00755FDB">
        <w:rPr>
          <w:rFonts w:ascii="Times New Roman" w:hAnsi="Times New Roman" w:cs="Times New Roman"/>
          <w:iCs/>
          <w:sz w:val="28"/>
          <w:szCs w:val="28"/>
        </w:rPr>
        <w:t xml:space="preserve"> </w:t>
      </w:r>
      <w:proofErr w:type="spellStart"/>
      <w:r w:rsidRPr="00755FDB">
        <w:rPr>
          <w:rFonts w:ascii="Times New Roman" w:hAnsi="Times New Roman" w:cs="Times New Roman"/>
          <w:iCs/>
          <w:sz w:val="28"/>
          <w:szCs w:val="28"/>
        </w:rPr>
        <w:t>Present</w:t>
      </w:r>
      <w:proofErr w:type="spellEnd"/>
      <w:r w:rsidRPr="00755FDB">
        <w:rPr>
          <w:rFonts w:ascii="Times New Roman" w:hAnsi="Times New Roman" w:cs="Times New Roman"/>
          <w:iCs/>
          <w:sz w:val="28"/>
          <w:szCs w:val="28"/>
        </w:rPr>
        <w:t xml:space="preserve"> </w:t>
      </w:r>
      <w:proofErr w:type="spellStart"/>
      <w:r w:rsidRPr="00755FDB">
        <w:rPr>
          <w:rFonts w:ascii="Times New Roman" w:hAnsi="Times New Roman" w:cs="Times New Roman"/>
          <w:iCs/>
          <w:sz w:val="28"/>
          <w:szCs w:val="28"/>
        </w:rPr>
        <w:t>Value</w:t>
      </w:r>
      <w:proofErr w:type="spellEnd"/>
      <w:r w:rsidRPr="00755FDB">
        <w:rPr>
          <w:rFonts w:ascii="Times New Roman" w:hAnsi="Times New Roman" w:cs="Times New Roman"/>
          <w:iCs/>
          <w:sz w:val="28"/>
          <w:szCs w:val="28"/>
        </w:rPr>
        <w:t xml:space="preserve"> – NPV (табл. </w:t>
      </w:r>
      <w:r w:rsidR="00826027">
        <w:rPr>
          <w:rFonts w:ascii="Times New Roman" w:hAnsi="Times New Roman" w:cs="Times New Roman"/>
          <w:iCs/>
          <w:sz w:val="28"/>
          <w:szCs w:val="28"/>
        </w:rPr>
        <w:t>2</w:t>
      </w:r>
      <w:r w:rsidRPr="00755FDB">
        <w:rPr>
          <w:rFonts w:ascii="Times New Roman" w:hAnsi="Times New Roman" w:cs="Times New Roman"/>
          <w:iCs/>
          <w:sz w:val="28"/>
          <w:szCs w:val="28"/>
        </w:rPr>
        <w:t>.</w:t>
      </w:r>
      <w:r w:rsidR="00826027">
        <w:rPr>
          <w:rFonts w:ascii="Times New Roman" w:hAnsi="Times New Roman" w:cs="Times New Roman"/>
          <w:iCs/>
          <w:sz w:val="28"/>
          <w:szCs w:val="28"/>
        </w:rPr>
        <w:t>11</w:t>
      </w:r>
      <w:r w:rsidRPr="00755FDB">
        <w:rPr>
          <w:rFonts w:ascii="Times New Roman" w:hAnsi="Times New Roman" w:cs="Times New Roman"/>
          <w:iCs/>
          <w:sz w:val="28"/>
          <w:szCs w:val="28"/>
        </w:rPr>
        <w:t>).</w:t>
      </w:r>
    </w:p>
    <w:p w:rsidR="00180F9B" w:rsidRPr="00755FDB" w:rsidRDefault="00180F9B" w:rsidP="00180F9B">
      <w:pPr>
        <w:spacing w:after="0" w:line="360" w:lineRule="auto"/>
        <w:ind w:firstLine="709"/>
        <w:jc w:val="right"/>
        <w:rPr>
          <w:rFonts w:ascii="Times New Roman" w:hAnsi="Times New Roman" w:cs="Times New Roman"/>
          <w:sz w:val="28"/>
          <w:szCs w:val="28"/>
        </w:rPr>
      </w:pPr>
      <w:r w:rsidRPr="00755FDB">
        <w:rPr>
          <w:rFonts w:ascii="Times New Roman" w:hAnsi="Times New Roman" w:cs="Times New Roman"/>
          <w:sz w:val="28"/>
          <w:szCs w:val="28"/>
        </w:rPr>
        <w:t xml:space="preserve">Таблиця </w:t>
      </w:r>
      <w:r w:rsidR="00826027">
        <w:rPr>
          <w:rFonts w:ascii="Times New Roman" w:hAnsi="Times New Roman" w:cs="Times New Roman"/>
          <w:sz w:val="28"/>
          <w:szCs w:val="28"/>
        </w:rPr>
        <w:t>2.11</w:t>
      </w:r>
    </w:p>
    <w:p w:rsidR="00180F9B" w:rsidRPr="00755FDB" w:rsidRDefault="00180F9B" w:rsidP="00180F9B">
      <w:pPr>
        <w:spacing w:after="0" w:line="360" w:lineRule="auto"/>
        <w:ind w:firstLine="709"/>
        <w:jc w:val="center"/>
        <w:rPr>
          <w:rFonts w:ascii="Times New Roman" w:hAnsi="Times New Roman" w:cs="Times New Roman"/>
          <w:bCs/>
          <w:sz w:val="28"/>
          <w:szCs w:val="28"/>
        </w:rPr>
      </w:pPr>
      <w:r w:rsidRPr="00755FDB">
        <w:rPr>
          <w:rFonts w:ascii="Times New Roman" w:hAnsi="Times New Roman" w:cs="Times New Roman"/>
          <w:sz w:val="28"/>
          <w:szCs w:val="28"/>
        </w:rPr>
        <w:t xml:space="preserve">Розрахунок </w:t>
      </w:r>
      <w:r w:rsidRPr="00755FDB">
        <w:rPr>
          <w:rFonts w:ascii="Times New Roman" w:hAnsi="Times New Roman" w:cs="Times New Roman"/>
          <w:bCs/>
          <w:sz w:val="28"/>
          <w:szCs w:val="28"/>
        </w:rPr>
        <w:t>чистої теперішньої вартості</w:t>
      </w:r>
    </w:p>
    <w:tbl>
      <w:tblPr>
        <w:tblW w:w="5000" w:type="pct"/>
        <w:tblLook w:val="04A0" w:firstRow="1" w:lastRow="0" w:firstColumn="1" w:lastColumn="0" w:noHBand="0" w:noVBand="1"/>
      </w:tblPr>
      <w:tblGrid>
        <w:gridCol w:w="2312"/>
        <w:gridCol w:w="1541"/>
        <w:gridCol w:w="1502"/>
        <w:gridCol w:w="1779"/>
        <w:gridCol w:w="2210"/>
      </w:tblGrid>
      <w:tr w:rsidR="00180F9B" w:rsidRPr="00755FDB" w:rsidTr="00C25E45">
        <w:trPr>
          <w:trHeight w:val="457"/>
        </w:trPr>
        <w:tc>
          <w:tcPr>
            <w:tcW w:w="17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b/>
                <w:sz w:val="28"/>
                <w:lang w:eastAsia="uk-UA"/>
              </w:rPr>
            </w:pPr>
            <w:r w:rsidRPr="00755FDB">
              <w:rPr>
                <w:rFonts w:ascii="Times New Roman" w:eastAsia="Times New Roman" w:hAnsi="Times New Roman" w:cs="Times New Roman"/>
                <w:b/>
                <w:sz w:val="28"/>
                <w:lang w:eastAsia="uk-UA"/>
              </w:rPr>
              <w:t>Рік</w:t>
            </w:r>
          </w:p>
        </w:tc>
        <w:tc>
          <w:tcPr>
            <w:tcW w:w="718" w:type="pct"/>
            <w:tcBorders>
              <w:top w:val="single" w:sz="4" w:space="0" w:color="auto"/>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b/>
                <w:sz w:val="28"/>
                <w:lang w:eastAsia="uk-UA"/>
              </w:rPr>
            </w:pPr>
            <w:r w:rsidRPr="00755FDB">
              <w:rPr>
                <w:rFonts w:ascii="Times New Roman" w:eastAsia="Times New Roman" w:hAnsi="Times New Roman" w:cs="Times New Roman"/>
                <w:b/>
                <w:sz w:val="28"/>
                <w:lang w:eastAsia="uk-UA"/>
              </w:rPr>
              <w:t>Грошовий потік (</w:t>
            </w:r>
            <w:proofErr w:type="spellStart"/>
            <w:r w:rsidRPr="00755FDB">
              <w:rPr>
                <w:rFonts w:ascii="Times New Roman" w:eastAsia="Times New Roman" w:hAnsi="Times New Roman" w:cs="Times New Roman"/>
                <w:b/>
                <w:sz w:val="28"/>
                <w:lang w:eastAsia="uk-UA"/>
              </w:rPr>
              <w:t>тис.грн</w:t>
            </w:r>
            <w:proofErr w:type="spellEnd"/>
            <w:r w:rsidRPr="00755FDB">
              <w:rPr>
                <w:rFonts w:ascii="Times New Roman" w:eastAsia="Times New Roman" w:hAnsi="Times New Roman" w:cs="Times New Roman"/>
                <w:b/>
                <w:sz w:val="28"/>
                <w:lang w:eastAsia="uk-UA"/>
              </w:rPr>
              <w:t>.)</w:t>
            </w:r>
          </w:p>
        </w:tc>
        <w:tc>
          <w:tcPr>
            <w:tcW w:w="788" w:type="pct"/>
            <w:tcBorders>
              <w:top w:val="single" w:sz="4" w:space="0" w:color="auto"/>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b/>
                <w:sz w:val="28"/>
                <w:lang w:eastAsia="uk-UA"/>
              </w:rPr>
            </w:pPr>
            <w:r w:rsidRPr="00755FDB">
              <w:rPr>
                <w:rFonts w:ascii="Times New Roman" w:eastAsia="Times New Roman" w:hAnsi="Times New Roman" w:cs="Times New Roman"/>
                <w:b/>
                <w:sz w:val="28"/>
                <w:lang w:eastAsia="uk-UA"/>
              </w:rPr>
              <w:t>Інвестиції</w:t>
            </w:r>
          </w:p>
        </w:tc>
        <w:tc>
          <w:tcPr>
            <w:tcW w:w="792" w:type="pct"/>
            <w:tcBorders>
              <w:top w:val="single" w:sz="4" w:space="0" w:color="auto"/>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b/>
                <w:sz w:val="28"/>
                <w:lang w:eastAsia="uk-UA"/>
              </w:rPr>
            </w:pPr>
            <w:r w:rsidRPr="00755FDB">
              <w:rPr>
                <w:rFonts w:ascii="Times New Roman" w:eastAsia="Times New Roman" w:hAnsi="Times New Roman" w:cs="Times New Roman"/>
                <w:b/>
                <w:sz w:val="28"/>
                <w:lang w:eastAsia="uk-UA"/>
              </w:rPr>
              <w:t>Дисконтний множник при r1=17%</w:t>
            </w:r>
          </w:p>
        </w:tc>
        <w:tc>
          <w:tcPr>
            <w:tcW w:w="984" w:type="pct"/>
            <w:tcBorders>
              <w:top w:val="single" w:sz="4" w:space="0" w:color="auto"/>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b/>
                <w:sz w:val="28"/>
                <w:lang w:eastAsia="uk-UA"/>
              </w:rPr>
            </w:pPr>
            <w:r w:rsidRPr="00755FDB">
              <w:rPr>
                <w:rFonts w:ascii="Times New Roman" w:eastAsia="Times New Roman" w:hAnsi="Times New Roman" w:cs="Times New Roman"/>
                <w:b/>
                <w:sz w:val="28"/>
                <w:lang w:eastAsia="uk-UA"/>
              </w:rPr>
              <w:t>Дисконтований грошовий потік (</w:t>
            </w:r>
            <w:proofErr w:type="spellStart"/>
            <w:r w:rsidRPr="00755FDB">
              <w:rPr>
                <w:rFonts w:ascii="Times New Roman" w:eastAsia="Times New Roman" w:hAnsi="Times New Roman" w:cs="Times New Roman"/>
                <w:b/>
                <w:sz w:val="28"/>
                <w:lang w:eastAsia="uk-UA"/>
              </w:rPr>
              <w:t>тис.грн</w:t>
            </w:r>
            <w:proofErr w:type="spellEnd"/>
            <w:r w:rsidRPr="00755FDB">
              <w:rPr>
                <w:rFonts w:ascii="Times New Roman" w:eastAsia="Times New Roman" w:hAnsi="Times New Roman" w:cs="Times New Roman"/>
                <w:b/>
                <w:sz w:val="28"/>
                <w:lang w:eastAsia="uk-UA"/>
              </w:rPr>
              <w:t>.)</w:t>
            </w:r>
          </w:p>
        </w:tc>
      </w:tr>
      <w:tr w:rsidR="00180F9B" w:rsidRPr="00755FDB" w:rsidTr="00C25E45">
        <w:trPr>
          <w:trHeight w:val="300"/>
        </w:trPr>
        <w:tc>
          <w:tcPr>
            <w:tcW w:w="1718" w:type="pct"/>
            <w:tcBorders>
              <w:top w:val="nil"/>
              <w:left w:val="single" w:sz="4" w:space="0" w:color="auto"/>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1</w:t>
            </w:r>
          </w:p>
        </w:tc>
        <w:tc>
          <w:tcPr>
            <w:tcW w:w="718"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532,51</w:t>
            </w:r>
          </w:p>
        </w:tc>
        <w:tc>
          <w:tcPr>
            <w:tcW w:w="788"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2 005,63</w:t>
            </w:r>
          </w:p>
        </w:tc>
        <w:tc>
          <w:tcPr>
            <w:tcW w:w="792"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0,8547009</w:t>
            </w:r>
          </w:p>
        </w:tc>
        <w:tc>
          <w:tcPr>
            <w:tcW w:w="984"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455,14</w:t>
            </w:r>
          </w:p>
        </w:tc>
      </w:tr>
      <w:tr w:rsidR="00180F9B" w:rsidRPr="00755FDB" w:rsidTr="00C25E45">
        <w:trPr>
          <w:trHeight w:val="300"/>
        </w:trPr>
        <w:tc>
          <w:tcPr>
            <w:tcW w:w="1718" w:type="pct"/>
            <w:tcBorders>
              <w:top w:val="nil"/>
              <w:left w:val="single" w:sz="4" w:space="0" w:color="auto"/>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2</w:t>
            </w:r>
          </w:p>
        </w:tc>
        <w:tc>
          <w:tcPr>
            <w:tcW w:w="718"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639,01</w:t>
            </w:r>
          </w:p>
        </w:tc>
        <w:tc>
          <w:tcPr>
            <w:tcW w:w="788"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lang w:eastAsia="uk-UA"/>
              </w:rPr>
            </w:pPr>
          </w:p>
        </w:tc>
        <w:tc>
          <w:tcPr>
            <w:tcW w:w="792"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0,7305136</w:t>
            </w:r>
          </w:p>
        </w:tc>
        <w:tc>
          <w:tcPr>
            <w:tcW w:w="984"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466,81</w:t>
            </w:r>
          </w:p>
        </w:tc>
      </w:tr>
      <w:tr w:rsidR="00180F9B" w:rsidRPr="00755FDB" w:rsidTr="00C25E45">
        <w:trPr>
          <w:trHeight w:val="300"/>
        </w:trPr>
        <w:tc>
          <w:tcPr>
            <w:tcW w:w="1718" w:type="pct"/>
            <w:tcBorders>
              <w:top w:val="nil"/>
              <w:left w:val="single" w:sz="4" w:space="0" w:color="auto"/>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3</w:t>
            </w:r>
          </w:p>
        </w:tc>
        <w:tc>
          <w:tcPr>
            <w:tcW w:w="718"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692,26</w:t>
            </w:r>
          </w:p>
        </w:tc>
        <w:tc>
          <w:tcPr>
            <w:tcW w:w="788"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lang w:eastAsia="uk-UA"/>
              </w:rPr>
            </w:pPr>
          </w:p>
        </w:tc>
        <w:tc>
          <w:tcPr>
            <w:tcW w:w="792"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0,6243706</w:t>
            </w:r>
          </w:p>
        </w:tc>
        <w:tc>
          <w:tcPr>
            <w:tcW w:w="984"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432,23</w:t>
            </w:r>
          </w:p>
        </w:tc>
      </w:tr>
      <w:tr w:rsidR="00180F9B" w:rsidRPr="00755FDB" w:rsidTr="00C25E45">
        <w:trPr>
          <w:trHeight w:val="300"/>
        </w:trPr>
        <w:tc>
          <w:tcPr>
            <w:tcW w:w="1718" w:type="pct"/>
            <w:tcBorders>
              <w:top w:val="nil"/>
              <w:left w:val="single" w:sz="4" w:space="0" w:color="auto"/>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4</w:t>
            </w:r>
          </w:p>
        </w:tc>
        <w:tc>
          <w:tcPr>
            <w:tcW w:w="718"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740,61</w:t>
            </w:r>
          </w:p>
        </w:tc>
        <w:tc>
          <w:tcPr>
            <w:tcW w:w="788"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lang w:eastAsia="uk-UA"/>
              </w:rPr>
            </w:pPr>
          </w:p>
        </w:tc>
        <w:tc>
          <w:tcPr>
            <w:tcW w:w="792"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0,53365</w:t>
            </w:r>
          </w:p>
        </w:tc>
        <w:tc>
          <w:tcPr>
            <w:tcW w:w="984"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395,23</w:t>
            </w:r>
          </w:p>
        </w:tc>
      </w:tr>
      <w:tr w:rsidR="00180F9B" w:rsidRPr="00755FDB" w:rsidTr="00C25E45">
        <w:trPr>
          <w:trHeight w:val="300"/>
        </w:trPr>
        <w:tc>
          <w:tcPr>
            <w:tcW w:w="1718" w:type="pct"/>
            <w:tcBorders>
              <w:top w:val="nil"/>
              <w:left w:val="single" w:sz="4" w:space="0" w:color="auto"/>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5</w:t>
            </w:r>
          </w:p>
        </w:tc>
        <w:tc>
          <w:tcPr>
            <w:tcW w:w="718"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740,61</w:t>
            </w:r>
          </w:p>
        </w:tc>
        <w:tc>
          <w:tcPr>
            <w:tcW w:w="788"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lang w:eastAsia="uk-UA"/>
              </w:rPr>
            </w:pPr>
          </w:p>
        </w:tc>
        <w:tc>
          <w:tcPr>
            <w:tcW w:w="792"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0,4561112</w:t>
            </w:r>
          </w:p>
        </w:tc>
        <w:tc>
          <w:tcPr>
            <w:tcW w:w="984"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lang w:eastAsia="uk-UA"/>
              </w:rPr>
            </w:pPr>
            <w:r w:rsidRPr="00755FDB">
              <w:rPr>
                <w:rFonts w:ascii="Times New Roman" w:eastAsia="Times New Roman" w:hAnsi="Times New Roman" w:cs="Times New Roman"/>
                <w:sz w:val="28"/>
                <w:lang w:eastAsia="uk-UA"/>
              </w:rPr>
              <w:t>337,80</w:t>
            </w:r>
          </w:p>
        </w:tc>
      </w:tr>
      <w:tr w:rsidR="00180F9B" w:rsidRPr="00755FDB" w:rsidTr="00C25E45">
        <w:trPr>
          <w:trHeight w:val="300"/>
        </w:trPr>
        <w:tc>
          <w:tcPr>
            <w:tcW w:w="1718" w:type="pct"/>
            <w:tcBorders>
              <w:top w:val="nil"/>
              <w:left w:val="single" w:sz="4" w:space="0" w:color="auto"/>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lang w:eastAsia="uk-UA"/>
              </w:rPr>
            </w:pPr>
          </w:p>
        </w:tc>
        <w:tc>
          <w:tcPr>
            <w:tcW w:w="718"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lang w:eastAsia="uk-UA"/>
              </w:rPr>
            </w:pPr>
          </w:p>
        </w:tc>
        <w:tc>
          <w:tcPr>
            <w:tcW w:w="788"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lang w:eastAsia="uk-UA"/>
              </w:rPr>
            </w:pPr>
          </w:p>
        </w:tc>
        <w:tc>
          <w:tcPr>
            <w:tcW w:w="792"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lang w:eastAsia="uk-UA"/>
              </w:rPr>
            </w:pPr>
          </w:p>
        </w:tc>
        <w:tc>
          <w:tcPr>
            <w:tcW w:w="984"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b/>
                <w:sz w:val="28"/>
                <w:lang w:eastAsia="uk-UA"/>
              </w:rPr>
            </w:pPr>
            <w:r w:rsidRPr="00755FDB">
              <w:rPr>
                <w:rFonts w:ascii="Times New Roman" w:eastAsia="Times New Roman" w:hAnsi="Times New Roman" w:cs="Times New Roman"/>
                <w:b/>
                <w:sz w:val="28"/>
                <w:lang w:eastAsia="uk-UA"/>
              </w:rPr>
              <w:t>2 087,20</w:t>
            </w:r>
          </w:p>
        </w:tc>
      </w:tr>
    </w:tbl>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NPV = 2 087,20 – 2 005,63 = 81,57 тис. грн.</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Отже NPV </w:t>
      </w:r>
      <w:r w:rsidRPr="00755FDB">
        <w:rPr>
          <w:rFonts w:ascii="Times New Roman" w:hAnsi="Times New Roman" w:cs="Times New Roman"/>
          <w:sz w:val="28"/>
          <w:szCs w:val="28"/>
        </w:rPr>
        <w:sym w:font="Symbol" w:char="F03E"/>
      </w:r>
      <w:r w:rsidRPr="00755FDB">
        <w:rPr>
          <w:rFonts w:ascii="Times New Roman" w:hAnsi="Times New Roman" w:cs="Times New Roman"/>
          <w:sz w:val="28"/>
          <w:szCs w:val="28"/>
        </w:rPr>
        <w:t xml:space="preserve"> 0, вказує на те, що проект буде ефективним.</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bCs/>
          <w:sz w:val="28"/>
          <w:szCs w:val="28"/>
        </w:rPr>
        <w:t xml:space="preserve">2. Розрахуємо індекс рентабельності інвестиції PI, який </w:t>
      </w:r>
      <w:r w:rsidRPr="00755FDB">
        <w:rPr>
          <w:rFonts w:ascii="Times New Roman" w:hAnsi="Times New Roman" w:cs="Times New Roman"/>
          <w:sz w:val="28"/>
          <w:szCs w:val="28"/>
        </w:rPr>
        <w:t>є наслідком методу розрахунку NPV. Він покаже рівень віддачі інвестованого капіталу.</w:t>
      </w:r>
    </w:p>
    <w:p w:rsidR="00180F9B" w:rsidRPr="00755FDB" w:rsidRDefault="00180F9B" w:rsidP="00180F9B">
      <w:pPr>
        <w:spacing w:after="0" w:line="360" w:lineRule="auto"/>
        <w:ind w:firstLine="709"/>
        <w:jc w:val="both"/>
        <w:rPr>
          <w:rFonts w:ascii="Times New Roman" w:eastAsia="Times New Roman" w:hAnsi="Times New Roman" w:cs="Times New Roman"/>
          <w:sz w:val="28"/>
          <w:lang w:eastAsia="uk-UA"/>
        </w:rPr>
      </w:pPr>
      <w:r w:rsidRPr="00755FDB">
        <w:rPr>
          <w:rFonts w:ascii="Times New Roman" w:hAnsi="Times New Roman" w:cs="Times New Roman"/>
          <w:sz w:val="28"/>
          <w:szCs w:val="28"/>
        </w:rPr>
        <w:t xml:space="preserve">PI = PV / I = 2 087,20 / 2 005,63 </w:t>
      </w:r>
      <w:r w:rsidRPr="00755FDB">
        <w:rPr>
          <w:rFonts w:ascii="Times New Roman" w:eastAsia="Times New Roman" w:hAnsi="Times New Roman" w:cs="Times New Roman"/>
          <w:sz w:val="28"/>
          <w:lang w:eastAsia="uk-UA"/>
        </w:rPr>
        <w:t>= 1,04 або 104%</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eastAsia="Times New Roman" w:hAnsi="Times New Roman" w:cs="Times New Roman"/>
          <w:sz w:val="28"/>
          <w:lang w:eastAsia="uk-UA"/>
        </w:rPr>
        <w:t xml:space="preserve">Оскільки </w:t>
      </w:r>
      <w:r w:rsidRPr="00755FDB">
        <w:rPr>
          <w:rFonts w:ascii="Times New Roman" w:hAnsi="Times New Roman" w:cs="Times New Roman"/>
          <w:sz w:val="28"/>
          <w:szCs w:val="28"/>
        </w:rPr>
        <w:t xml:space="preserve">PI = 1,04 </w:t>
      </w:r>
      <w:r w:rsidRPr="00755FDB">
        <w:rPr>
          <w:rFonts w:ascii="Times New Roman" w:hAnsi="Times New Roman" w:cs="Times New Roman"/>
          <w:sz w:val="28"/>
          <w:szCs w:val="28"/>
        </w:rPr>
        <w:sym w:font="Symbol" w:char="F03E"/>
      </w:r>
      <w:r w:rsidRPr="00755FDB">
        <w:rPr>
          <w:rFonts w:ascii="Times New Roman" w:hAnsi="Times New Roman" w:cs="Times New Roman"/>
          <w:sz w:val="28"/>
          <w:szCs w:val="28"/>
        </w:rPr>
        <w:t xml:space="preserve"> 0, то проект слід прийняти.</w:t>
      </w:r>
    </w:p>
    <w:p w:rsidR="00180F9B" w:rsidRPr="00755FDB" w:rsidRDefault="00180F9B" w:rsidP="00180F9B">
      <w:pPr>
        <w:spacing w:after="0" w:line="360" w:lineRule="auto"/>
        <w:ind w:firstLine="709"/>
        <w:jc w:val="both"/>
        <w:rPr>
          <w:rFonts w:ascii="Times New Roman" w:hAnsi="Times New Roman" w:cs="Times New Roman"/>
          <w:bCs/>
          <w:sz w:val="28"/>
          <w:szCs w:val="28"/>
        </w:rPr>
      </w:pPr>
      <w:r w:rsidRPr="00755FDB">
        <w:rPr>
          <w:rFonts w:ascii="Times New Roman" w:hAnsi="Times New Roman" w:cs="Times New Roman"/>
          <w:sz w:val="28"/>
          <w:szCs w:val="28"/>
        </w:rPr>
        <w:t xml:space="preserve">3. Наступним кроком оцінки проекту є визначення </w:t>
      </w:r>
      <w:r w:rsidRPr="00755FDB">
        <w:rPr>
          <w:rFonts w:ascii="Times New Roman" w:hAnsi="Times New Roman" w:cs="Times New Roman"/>
          <w:bCs/>
          <w:sz w:val="28"/>
          <w:szCs w:val="28"/>
        </w:rPr>
        <w:t xml:space="preserve">внутрішньої ставки доходу, IRR (табл. </w:t>
      </w:r>
      <w:r w:rsidR="00826027">
        <w:rPr>
          <w:rFonts w:ascii="Times New Roman" w:hAnsi="Times New Roman" w:cs="Times New Roman"/>
          <w:bCs/>
          <w:sz w:val="28"/>
          <w:szCs w:val="28"/>
        </w:rPr>
        <w:t>2</w:t>
      </w:r>
      <w:r w:rsidRPr="00755FDB">
        <w:rPr>
          <w:rFonts w:ascii="Times New Roman" w:hAnsi="Times New Roman" w:cs="Times New Roman"/>
          <w:bCs/>
          <w:sz w:val="28"/>
          <w:szCs w:val="28"/>
        </w:rPr>
        <w:t>.12).</w:t>
      </w:r>
    </w:p>
    <w:p w:rsidR="00180F9B" w:rsidRPr="00755FDB" w:rsidRDefault="00180F9B" w:rsidP="00180F9B">
      <w:pPr>
        <w:spacing w:after="0" w:line="360" w:lineRule="auto"/>
        <w:ind w:firstLine="709"/>
        <w:jc w:val="right"/>
        <w:rPr>
          <w:rFonts w:ascii="Times New Roman" w:hAnsi="Times New Roman" w:cs="Times New Roman"/>
          <w:bCs/>
          <w:sz w:val="28"/>
          <w:szCs w:val="28"/>
        </w:rPr>
      </w:pPr>
      <w:r w:rsidRPr="00755FDB">
        <w:rPr>
          <w:rFonts w:ascii="Times New Roman" w:hAnsi="Times New Roman" w:cs="Times New Roman"/>
          <w:bCs/>
          <w:sz w:val="28"/>
          <w:szCs w:val="28"/>
        </w:rPr>
        <w:t xml:space="preserve">Таблиця </w:t>
      </w:r>
      <w:r w:rsidR="00826027">
        <w:rPr>
          <w:rFonts w:ascii="Times New Roman" w:hAnsi="Times New Roman" w:cs="Times New Roman"/>
          <w:bCs/>
          <w:sz w:val="28"/>
          <w:szCs w:val="28"/>
        </w:rPr>
        <w:t>2.</w:t>
      </w:r>
      <w:r w:rsidRPr="00755FDB">
        <w:rPr>
          <w:rFonts w:ascii="Times New Roman" w:hAnsi="Times New Roman" w:cs="Times New Roman"/>
          <w:bCs/>
          <w:sz w:val="28"/>
          <w:szCs w:val="28"/>
        </w:rPr>
        <w:t>12</w:t>
      </w:r>
    </w:p>
    <w:p w:rsidR="00180F9B" w:rsidRPr="00755FDB" w:rsidRDefault="00180F9B" w:rsidP="00180F9B">
      <w:pPr>
        <w:spacing w:after="0" w:line="360" w:lineRule="auto"/>
        <w:ind w:firstLine="709"/>
        <w:jc w:val="center"/>
        <w:rPr>
          <w:rFonts w:ascii="Times New Roman" w:hAnsi="Times New Roman" w:cs="Times New Roman"/>
          <w:bCs/>
          <w:sz w:val="28"/>
          <w:szCs w:val="28"/>
        </w:rPr>
      </w:pPr>
      <w:r w:rsidRPr="00755FDB">
        <w:rPr>
          <w:rFonts w:ascii="Times New Roman" w:hAnsi="Times New Roman" w:cs="Times New Roman"/>
          <w:bCs/>
          <w:sz w:val="28"/>
          <w:szCs w:val="28"/>
        </w:rPr>
        <w:t>Розрахунок внутрішньої ставки доходу</w:t>
      </w:r>
    </w:p>
    <w:tbl>
      <w:tblPr>
        <w:tblW w:w="5000" w:type="pct"/>
        <w:tblLook w:val="04A0" w:firstRow="1" w:lastRow="0" w:firstColumn="1" w:lastColumn="0" w:noHBand="0" w:noVBand="1"/>
      </w:tblPr>
      <w:tblGrid>
        <w:gridCol w:w="1712"/>
        <w:gridCol w:w="1446"/>
        <w:gridCol w:w="1679"/>
        <w:gridCol w:w="1414"/>
        <w:gridCol w:w="1679"/>
        <w:gridCol w:w="1414"/>
      </w:tblGrid>
      <w:tr w:rsidR="00180F9B" w:rsidRPr="00755FDB" w:rsidTr="00C25E45">
        <w:trPr>
          <w:trHeight w:val="900"/>
        </w:trPr>
        <w:tc>
          <w:tcPr>
            <w:tcW w:w="14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Рік</w:t>
            </w:r>
          </w:p>
        </w:tc>
        <w:tc>
          <w:tcPr>
            <w:tcW w:w="719" w:type="pct"/>
            <w:tcBorders>
              <w:top w:val="single" w:sz="4" w:space="0" w:color="auto"/>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Грошовий потік (тис. грн.)</w:t>
            </w:r>
          </w:p>
        </w:tc>
        <w:tc>
          <w:tcPr>
            <w:tcW w:w="834" w:type="pct"/>
            <w:tcBorders>
              <w:top w:val="single" w:sz="4" w:space="0" w:color="auto"/>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Дисконтний множник при r1=17%</w:t>
            </w:r>
          </w:p>
        </w:tc>
        <w:tc>
          <w:tcPr>
            <w:tcW w:w="562" w:type="pct"/>
            <w:tcBorders>
              <w:top w:val="single" w:sz="4" w:space="0" w:color="auto"/>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vertAlign w:val="subscript"/>
                <w:lang w:eastAsia="uk-UA"/>
              </w:rPr>
            </w:pPr>
            <w:r w:rsidRPr="00755FDB">
              <w:rPr>
                <w:rFonts w:ascii="Times New Roman" w:eastAsia="Times New Roman" w:hAnsi="Times New Roman" w:cs="Times New Roman"/>
                <w:sz w:val="28"/>
                <w:szCs w:val="28"/>
                <w:lang w:eastAsia="uk-UA"/>
              </w:rPr>
              <w:t>PV</w:t>
            </w:r>
            <w:r w:rsidRPr="00755FDB">
              <w:rPr>
                <w:rFonts w:ascii="Times New Roman" w:eastAsia="Times New Roman" w:hAnsi="Times New Roman" w:cs="Times New Roman"/>
                <w:sz w:val="28"/>
                <w:szCs w:val="28"/>
                <w:vertAlign w:val="subscript"/>
                <w:lang w:eastAsia="uk-UA"/>
              </w:rPr>
              <w:t>1</w:t>
            </w:r>
          </w:p>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(тис. грн.)</w:t>
            </w:r>
          </w:p>
        </w:tc>
        <w:tc>
          <w:tcPr>
            <w:tcW w:w="834" w:type="pct"/>
            <w:tcBorders>
              <w:top w:val="single" w:sz="4" w:space="0" w:color="auto"/>
              <w:left w:val="nil"/>
              <w:bottom w:val="single" w:sz="4" w:space="0" w:color="auto"/>
              <w:right w:val="single" w:sz="4" w:space="0" w:color="auto"/>
            </w:tcBorders>
            <w:shd w:val="clear" w:color="auto" w:fill="auto"/>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Дисконтний множник при r1=25%</w:t>
            </w:r>
          </w:p>
        </w:tc>
        <w:tc>
          <w:tcPr>
            <w:tcW w:w="609" w:type="pct"/>
            <w:tcBorders>
              <w:top w:val="single" w:sz="4" w:space="0" w:color="auto"/>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vertAlign w:val="subscript"/>
                <w:lang w:eastAsia="uk-UA"/>
              </w:rPr>
            </w:pPr>
            <w:r w:rsidRPr="00755FDB">
              <w:rPr>
                <w:rFonts w:ascii="Times New Roman" w:eastAsia="Times New Roman" w:hAnsi="Times New Roman" w:cs="Times New Roman"/>
                <w:sz w:val="28"/>
                <w:szCs w:val="28"/>
                <w:lang w:eastAsia="uk-UA"/>
              </w:rPr>
              <w:t>PV</w:t>
            </w:r>
            <w:r w:rsidRPr="00755FDB">
              <w:rPr>
                <w:rFonts w:ascii="Times New Roman" w:eastAsia="Times New Roman" w:hAnsi="Times New Roman" w:cs="Times New Roman"/>
                <w:sz w:val="28"/>
                <w:szCs w:val="28"/>
                <w:vertAlign w:val="subscript"/>
                <w:lang w:eastAsia="uk-UA"/>
              </w:rPr>
              <w:t>2</w:t>
            </w:r>
          </w:p>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(тис. грн.)</w:t>
            </w:r>
          </w:p>
        </w:tc>
      </w:tr>
      <w:tr w:rsidR="00180F9B" w:rsidRPr="00755FDB" w:rsidTr="00C25E45">
        <w:trPr>
          <w:trHeight w:val="300"/>
        </w:trPr>
        <w:tc>
          <w:tcPr>
            <w:tcW w:w="1443" w:type="pct"/>
            <w:tcBorders>
              <w:top w:val="nil"/>
              <w:left w:val="single" w:sz="4" w:space="0" w:color="auto"/>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0</w:t>
            </w:r>
          </w:p>
        </w:tc>
        <w:tc>
          <w:tcPr>
            <w:tcW w:w="719"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-2 005,63</w:t>
            </w:r>
          </w:p>
        </w:tc>
        <w:tc>
          <w:tcPr>
            <w:tcW w:w="834"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1,00</w:t>
            </w:r>
          </w:p>
        </w:tc>
        <w:tc>
          <w:tcPr>
            <w:tcW w:w="562"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-2005,63</w:t>
            </w:r>
          </w:p>
        </w:tc>
        <w:tc>
          <w:tcPr>
            <w:tcW w:w="834"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1,00</w:t>
            </w:r>
          </w:p>
        </w:tc>
        <w:tc>
          <w:tcPr>
            <w:tcW w:w="609"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-2005,63</w:t>
            </w:r>
          </w:p>
        </w:tc>
      </w:tr>
      <w:tr w:rsidR="00180F9B" w:rsidRPr="00755FDB" w:rsidTr="00C25E45">
        <w:trPr>
          <w:trHeight w:val="300"/>
        </w:trPr>
        <w:tc>
          <w:tcPr>
            <w:tcW w:w="1443" w:type="pct"/>
            <w:tcBorders>
              <w:top w:val="nil"/>
              <w:left w:val="single" w:sz="4" w:space="0" w:color="auto"/>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1</w:t>
            </w:r>
          </w:p>
        </w:tc>
        <w:tc>
          <w:tcPr>
            <w:tcW w:w="719"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532,51</w:t>
            </w:r>
          </w:p>
        </w:tc>
        <w:tc>
          <w:tcPr>
            <w:tcW w:w="834"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0,85</w:t>
            </w:r>
          </w:p>
        </w:tc>
        <w:tc>
          <w:tcPr>
            <w:tcW w:w="562"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455,14</w:t>
            </w:r>
          </w:p>
        </w:tc>
        <w:tc>
          <w:tcPr>
            <w:tcW w:w="834"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0,80</w:t>
            </w:r>
          </w:p>
        </w:tc>
        <w:tc>
          <w:tcPr>
            <w:tcW w:w="609"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426,01</w:t>
            </w:r>
          </w:p>
        </w:tc>
      </w:tr>
      <w:tr w:rsidR="00180F9B" w:rsidRPr="00755FDB" w:rsidTr="00C25E45">
        <w:trPr>
          <w:trHeight w:val="300"/>
        </w:trPr>
        <w:tc>
          <w:tcPr>
            <w:tcW w:w="1443" w:type="pct"/>
            <w:tcBorders>
              <w:top w:val="nil"/>
              <w:left w:val="single" w:sz="4" w:space="0" w:color="auto"/>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2</w:t>
            </w:r>
          </w:p>
        </w:tc>
        <w:tc>
          <w:tcPr>
            <w:tcW w:w="719"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639,01</w:t>
            </w:r>
          </w:p>
        </w:tc>
        <w:tc>
          <w:tcPr>
            <w:tcW w:w="834"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0,73</w:t>
            </w:r>
          </w:p>
        </w:tc>
        <w:tc>
          <w:tcPr>
            <w:tcW w:w="562"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466,81</w:t>
            </w:r>
          </w:p>
        </w:tc>
        <w:tc>
          <w:tcPr>
            <w:tcW w:w="834"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0,64</w:t>
            </w:r>
          </w:p>
        </w:tc>
        <w:tc>
          <w:tcPr>
            <w:tcW w:w="609"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408,97</w:t>
            </w:r>
          </w:p>
        </w:tc>
      </w:tr>
      <w:tr w:rsidR="00180F9B" w:rsidRPr="00755FDB" w:rsidTr="00C25E45">
        <w:trPr>
          <w:trHeight w:val="300"/>
        </w:trPr>
        <w:tc>
          <w:tcPr>
            <w:tcW w:w="1443" w:type="pct"/>
            <w:tcBorders>
              <w:top w:val="nil"/>
              <w:left w:val="single" w:sz="4" w:space="0" w:color="auto"/>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3</w:t>
            </w:r>
          </w:p>
        </w:tc>
        <w:tc>
          <w:tcPr>
            <w:tcW w:w="719"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692,26</w:t>
            </w:r>
          </w:p>
        </w:tc>
        <w:tc>
          <w:tcPr>
            <w:tcW w:w="834"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0,62</w:t>
            </w:r>
          </w:p>
        </w:tc>
        <w:tc>
          <w:tcPr>
            <w:tcW w:w="562"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432,23</w:t>
            </w:r>
          </w:p>
        </w:tc>
        <w:tc>
          <w:tcPr>
            <w:tcW w:w="834"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0,51</w:t>
            </w:r>
          </w:p>
        </w:tc>
        <w:tc>
          <w:tcPr>
            <w:tcW w:w="609"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354,44</w:t>
            </w:r>
          </w:p>
        </w:tc>
      </w:tr>
      <w:tr w:rsidR="00180F9B" w:rsidRPr="00755FDB" w:rsidTr="00C25E45">
        <w:trPr>
          <w:trHeight w:val="300"/>
        </w:trPr>
        <w:tc>
          <w:tcPr>
            <w:tcW w:w="1443" w:type="pct"/>
            <w:tcBorders>
              <w:top w:val="nil"/>
              <w:left w:val="single" w:sz="4" w:space="0" w:color="auto"/>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4</w:t>
            </w:r>
          </w:p>
        </w:tc>
        <w:tc>
          <w:tcPr>
            <w:tcW w:w="719"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740,61</w:t>
            </w:r>
          </w:p>
        </w:tc>
        <w:tc>
          <w:tcPr>
            <w:tcW w:w="834"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0,53</w:t>
            </w:r>
          </w:p>
        </w:tc>
        <w:tc>
          <w:tcPr>
            <w:tcW w:w="562"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395,23</w:t>
            </w:r>
          </w:p>
        </w:tc>
        <w:tc>
          <w:tcPr>
            <w:tcW w:w="834"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0,41</w:t>
            </w:r>
          </w:p>
        </w:tc>
        <w:tc>
          <w:tcPr>
            <w:tcW w:w="609"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303,36</w:t>
            </w:r>
          </w:p>
        </w:tc>
      </w:tr>
      <w:tr w:rsidR="00180F9B" w:rsidRPr="00755FDB" w:rsidTr="00C25E45">
        <w:trPr>
          <w:trHeight w:val="300"/>
        </w:trPr>
        <w:tc>
          <w:tcPr>
            <w:tcW w:w="1443" w:type="pct"/>
            <w:tcBorders>
              <w:top w:val="nil"/>
              <w:left w:val="single" w:sz="4" w:space="0" w:color="auto"/>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5</w:t>
            </w:r>
          </w:p>
        </w:tc>
        <w:tc>
          <w:tcPr>
            <w:tcW w:w="719"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740,61</w:t>
            </w:r>
          </w:p>
        </w:tc>
        <w:tc>
          <w:tcPr>
            <w:tcW w:w="834"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0,46</w:t>
            </w:r>
          </w:p>
        </w:tc>
        <w:tc>
          <w:tcPr>
            <w:tcW w:w="562"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337,80</w:t>
            </w:r>
          </w:p>
        </w:tc>
        <w:tc>
          <w:tcPr>
            <w:tcW w:w="834"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0,33</w:t>
            </w:r>
          </w:p>
        </w:tc>
        <w:tc>
          <w:tcPr>
            <w:tcW w:w="609"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242,68</w:t>
            </w:r>
          </w:p>
        </w:tc>
      </w:tr>
      <w:tr w:rsidR="00180F9B" w:rsidRPr="00755FDB" w:rsidTr="00C25E45">
        <w:trPr>
          <w:trHeight w:val="300"/>
        </w:trPr>
        <w:tc>
          <w:tcPr>
            <w:tcW w:w="1443" w:type="pct"/>
            <w:tcBorders>
              <w:top w:val="nil"/>
              <w:left w:val="single" w:sz="4" w:space="0" w:color="auto"/>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p>
        </w:tc>
        <w:tc>
          <w:tcPr>
            <w:tcW w:w="719"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p>
        </w:tc>
        <w:tc>
          <w:tcPr>
            <w:tcW w:w="834"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p>
        </w:tc>
        <w:tc>
          <w:tcPr>
            <w:tcW w:w="562"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81,57</w:t>
            </w:r>
          </w:p>
        </w:tc>
        <w:tc>
          <w:tcPr>
            <w:tcW w:w="834"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p>
        </w:tc>
        <w:tc>
          <w:tcPr>
            <w:tcW w:w="609" w:type="pct"/>
            <w:tcBorders>
              <w:top w:val="nil"/>
              <w:left w:val="nil"/>
              <w:bottom w:val="single" w:sz="4" w:space="0" w:color="auto"/>
              <w:right w:val="single" w:sz="4" w:space="0" w:color="auto"/>
            </w:tcBorders>
            <w:shd w:val="clear" w:color="auto" w:fill="auto"/>
            <w:noWrap/>
            <w:vAlign w:val="center"/>
            <w:hideMark/>
          </w:tcPr>
          <w:p w:rsidR="00180F9B" w:rsidRPr="00755FDB" w:rsidRDefault="00180F9B" w:rsidP="00C25E45">
            <w:pPr>
              <w:spacing w:after="0" w:line="240" w:lineRule="auto"/>
              <w:jc w:val="center"/>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-270,18</w:t>
            </w:r>
          </w:p>
        </w:tc>
      </w:tr>
    </w:tbl>
    <w:p w:rsidR="00180F9B" w:rsidRPr="00755FDB" w:rsidRDefault="00180F9B" w:rsidP="00180F9B">
      <w:pPr>
        <w:spacing w:after="0" w:line="360" w:lineRule="auto"/>
        <w:ind w:firstLine="709"/>
        <w:jc w:val="both"/>
        <w:rPr>
          <w:rFonts w:ascii="Times New Roman" w:hAnsi="Times New Roman" w:cs="Times New Roman"/>
          <w:sz w:val="28"/>
          <w:szCs w:val="28"/>
        </w:rPr>
      </w:pP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lastRenderedPageBreak/>
        <w:t>Перевірка виконання умов:</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NPV(r</w:t>
      </w:r>
      <w:r w:rsidRPr="00755FDB">
        <w:rPr>
          <w:rFonts w:ascii="Times New Roman" w:hAnsi="Times New Roman" w:cs="Times New Roman"/>
          <w:sz w:val="28"/>
          <w:szCs w:val="28"/>
          <w:vertAlign w:val="subscript"/>
        </w:rPr>
        <w:t>1</w:t>
      </w:r>
      <w:r w:rsidRPr="00755FDB">
        <w:rPr>
          <w:rFonts w:ascii="Times New Roman" w:hAnsi="Times New Roman" w:cs="Times New Roman"/>
          <w:sz w:val="28"/>
          <w:szCs w:val="28"/>
        </w:rPr>
        <w:t>) = 81,57</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NPV(r</w:t>
      </w:r>
      <w:r w:rsidRPr="00755FDB">
        <w:rPr>
          <w:rFonts w:ascii="Times New Roman" w:hAnsi="Times New Roman" w:cs="Times New Roman"/>
          <w:sz w:val="28"/>
          <w:szCs w:val="28"/>
          <w:vertAlign w:val="subscript"/>
        </w:rPr>
        <w:t>2</w:t>
      </w:r>
      <w:r w:rsidRPr="00755FDB">
        <w:rPr>
          <w:rFonts w:ascii="Times New Roman" w:hAnsi="Times New Roman" w:cs="Times New Roman"/>
          <w:sz w:val="28"/>
          <w:szCs w:val="28"/>
        </w:rPr>
        <w:t>) = -270,18</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Тоді: </w:t>
      </w:r>
      <w:r w:rsidRPr="00755FDB">
        <w:rPr>
          <w:rFonts w:ascii="Times New Roman" w:hAnsi="Times New Roman" w:cs="Times New Roman"/>
          <w:bCs/>
          <w:sz w:val="28"/>
          <w:szCs w:val="28"/>
        </w:rPr>
        <w:t xml:space="preserve">IRR = 17% + </w:t>
      </w:r>
      <w:r w:rsidRPr="00755FDB">
        <w:rPr>
          <w:rFonts w:ascii="Times New Roman" w:hAnsi="Times New Roman" w:cs="Times New Roman"/>
          <w:sz w:val="28"/>
          <w:szCs w:val="28"/>
        </w:rPr>
        <w:t>81,57 / (81,57 – (-270,18)*(25% – 17%) = 18%</w:t>
      </w:r>
    </w:p>
    <w:p w:rsidR="00180F9B" w:rsidRPr="00755FDB" w:rsidRDefault="00180F9B" w:rsidP="00180F9B">
      <w:pPr>
        <w:spacing w:after="0" w:line="360" w:lineRule="auto"/>
        <w:ind w:firstLine="709"/>
        <w:jc w:val="both"/>
        <w:rPr>
          <w:rFonts w:ascii="Times New Roman" w:hAnsi="Times New Roman" w:cs="Times New Roman"/>
          <w:sz w:val="28"/>
          <w:szCs w:val="28"/>
        </w:rPr>
      </w:pPr>
      <w:r w:rsidRPr="00755FDB">
        <w:rPr>
          <w:rFonts w:ascii="Times New Roman" w:hAnsi="Times New Roman" w:cs="Times New Roman"/>
          <w:sz w:val="28"/>
          <w:szCs w:val="28"/>
        </w:rPr>
        <w:t xml:space="preserve">Отже, </w:t>
      </w:r>
      <w:r w:rsidRPr="00755FDB">
        <w:rPr>
          <w:rFonts w:ascii="Times New Roman" w:hAnsi="Times New Roman" w:cs="Times New Roman"/>
          <w:bCs/>
          <w:sz w:val="28"/>
          <w:szCs w:val="28"/>
        </w:rPr>
        <w:t xml:space="preserve">IRR більше </w:t>
      </w:r>
      <w:r w:rsidRPr="00755FDB">
        <w:rPr>
          <w:rFonts w:ascii="Times New Roman" w:hAnsi="Times New Roman" w:cs="Times New Roman"/>
          <w:sz w:val="28"/>
          <w:szCs w:val="28"/>
        </w:rPr>
        <w:t xml:space="preserve">від поточного значення показника </w:t>
      </w:r>
      <w:r w:rsidR="0004154E">
        <w:rPr>
          <w:rFonts w:ascii="Times New Roman" w:hAnsi="Times New Roman" w:cs="Times New Roman"/>
          <w:sz w:val="28"/>
          <w:szCs w:val="28"/>
        </w:rPr>
        <w:t>«</w:t>
      </w:r>
      <w:r w:rsidRPr="00755FDB">
        <w:rPr>
          <w:rFonts w:ascii="Times New Roman" w:hAnsi="Times New Roman" w:cs="Times New Roman"/>
          <w:sz w:val="28"/>
          <w:szCs w:val="28"/>
        </w:rPr>
        <w:t>вартість капіталу</w:t>
      </w:r>
      <w:r w:rsidR="0004154E">
        <w:rPr>
          <w:rFonts w:ascii="Times New Roman" w:hAnsi="Times New Roman" w:cs="Times New Roman"/>
          <w:sz w:val="28"/>
          <w:szCs w:val="28"/>
        </w:rPr>
        <w:t>»</w:t>
      </w:r>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Cost</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of</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Capital</w:t>
      </w:r>
      <w:proofErr w:type="spellEnd"/>
      <w:r w:rsidRPr="00755FDB">
        <w:rPr>
          <w:rFonts w:ascii="Times New Roman" w:hAnsi="Times New Roman" w:cs="Times New Roman"/>
          <w:sz w:val="28"/>
          <w:szCs w:val="28"/>
        </w:rPr>
        <w:t xml:space="preserve"> – CC). Максимально допустима ставка дисконту, при якій можна інвестувати без втрат для власника коштів становить 18%.</w:t>
      </w:r>
    </w:p>
    <w:p w:rsidR="00180F9B" w:rsidRPr="00755FDB" w:rsidRDefault="00180F9B" w:rsidP="00180F9B">
      <w:pPr>
        <w:spacing w:after="0" w:line="360" w:lineRule="auto"/>
        <w:ind w:firstLine="709"/>
        <w:jc w:val="both"/>
        <w:rPr>
          <w:rFonts w:ascii="Times New Roman" w:hAnsi="Times New Roman" w:cs="Times New Roman"/>
          <w:bCs/>
          <w:sz w:val="28"/>
          <w:szCs w:val="28"/>
        </w:rPr>
      </w:pPr>
      <w:r w:rsidRPr="00755FDB">
        <w:rPr>
          <w:rFonts w:ascii="Times New Roman" w:hAnsi="Times New Roman" w:cs="Times New Roman"/>
          <w:bCs/>
          <w:sz w:val="28"/>
          <w:szCs w:val="28"/>
        </w:rPr>
        <w:t>4. Термін окупності інвестицій (</w:t>
      </w:r>
      <w:proofErr w:type="spellStart"/>
      <w:r w:rsidRPr="00755FDB">
        <w:rPr>
          <w:rFonts w:ascii="Times New Roman" w:hAnsi="Times New Roman" w:cs="Times New Roman"/>
          <w:bCs/>
          <w:sz w:val="28"/>
          <w:szCs w:val="28"/>
        </w:rPr>
        <w:t>Payback</w:t>
      </w:r>
      <w:proofErr w:type="spellEnd"/>
      <w:r w:rsidRPr="00755FDB">
        <w:rPr>
          <w:rFonts w:ascii="Times New Roman" w:hAnsi="Times New Roman" w:cs="Times New Roman"/>
          <w:bCs/>
          <w:sz w:val="28"/>
          <w:szCs w:val="28"/>
        </w:rPr>
        <w:t xml:space="preserve"> </w:t>
      </w:r>
      <w:proofErr w:type="spellStart"/>
      <w:r w:rsidRPr="00755FDB">
        <w:rPr>
          <w:rFonts w:ascii="Times New Roman" w:hAnsi="Times New Roman" w:cs="Times New Roman"/>
          <w:bCs/>
          <w:sz w:val="28"/>
          <w:szCs w:val="28"/>
        </w:rPr>
        <w:t>Period</w:t>
      </w:r>
      <w:proofErr w:type="spellEnd"/>
      <w:r w:rsidRPr="00755FDB">
        <w:rPr>
          <w:rFonts w:ascii="Times New Roman" w:hAnsi="Times New Roman" w:cs="Times New Roman"/>
          <w:bCs/>
          <w:sz w:val="28"/>
          <w:szCs w:val="28"/>
        </w:rPr>
        <w:t xml:space="preserve"> – PP) становить 3 роки та 2 місяці.</w:t>
      </w:r>
    </w:p>
    <w:p w:rsidR="00180F9B" w:rsidRPr="00755FDB" w:rsidRDefault="00180F9B" w:rsidP="00180F9B">
      <w:pPr>
        <w:spacing w:after="0" w:line="360" w:lineRule="auto"/>
        <w:ind w:firstLine="709"/>
        <w:jc w:val="both"/>
        <w:rPr>
          <w:rFonts w:ascii="Times New Roman" w:hAnsi="Times New Roman" w:cs="Times New Roman"/>
          <w:bCs/>
          <w:sz w:val="28"/>
          <w:szCs w:val="28"/>
        </w:rPr>
      </w:pPr>
      <w:r w:rsidRPr="00755FDB">
        <w:rPr>
          <w:rFonts w:ascii="Times New Roman" w:hAnsi="Times New Roman" w:cs="Times New Roman"/>
          <w:bCs/>
          <w:sz w:val="28"/>
          <w:szCs w:val="28"/>
        </w:rPr>
        <w:t xml:space="preserve">5. Останній метод - Метод розрахунку коефіцієнту ефективності інвестицій </w:t>
      </w:r>
      <w:r w:rsidRPr="00755FDB">
        <w:rPr>
          <w:rFonts w:ascii="Times New Roman" w:hAnsi="Times New Roman" w:cs="Times New Roman"/>
          <w:sz w:val="28"/>
          <w:szCs w:val="28"/>
        </w:rPr>
        <w:t xml:space="preserve">(або метод розрахунку середньої ставки доходу – </w:t>
      </w:r>
      <w:proofErr w:type="spellStart"/>
      <w:r w:rsidRPr="00755FDB">
        <w:rPr>
          <w:rFonts w:ascii="Times New Roman" w:hAnsi="Times New Roman" w:cs="Times New Roman"/>
          <w:sz w:val="28"/>
          <w:szCs w:val="28"/>
        </w:rPr>
        <w:t>Accounting</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Rate</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of</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Return</w:t>
      </w:r>
      <w:proofErr w:type="spellEnd"/>
      <w:r w:rsidRPr="00755FDB">
        <w:rPr>
          <w:rFonts w:ascii="Times New Roman" w:hAnsi="Times New Roman" w:cs="Times New Roman"/>
          <w:sz w:val="28"/>
          <w:szCs w:val="28"/>
        </w:rPr>
        <w:t xml:space="preserve"> – ARR).</w:t>
      </w:r>
    </w:p>
    <w:p w:rsidR="00180F9B" w:rsidRPr="00755FDB" w:rsidRDefault="00180F9B" w:rsidP="00180F9B">
      <w:pPr>
        <w:spacing w:after="0" w:line="360" w:lineRule="auto"/>
        <w:ind w:firstLine="709"/>
        <w:jc w:val="both"/>
        <w:rPr>
          <w:rFonts w:ascii="Times New Roman" w:hAnsi="Times New Roman" w:cs="Times New Roman"/>
          <w:bCs/>
          <w:sz w:val="28"/>
          <w:szCs w:val="28"/>
        </w:rPr>
      </w:pPr>
      <w:r w:rsidRPr="00755FDB">
        <w:rPr>
          <w:rFonts w:ascii="Times New Roman" w:hAnsi="Times New Roman" w:cs="Times New Roman"/>
          <w:bCs/>
          <w:sz w:val="28"/>
          <w:szCs w:val="28"/>
        </w:rPr>
        <w:t>Коефіцієнт ефективності інвестицій:</w:t>
      </w:r>
    </w:p>
    <w:p w:rsidR="00180F9B" w:rsidRPr="00755FDB" w:rsidRDefault="00180F9B" w:rsidP="00180F9B">
      <w:pPr>
        <w:spacing w:after="0" w:line="360" w:lineRule="auto"/>
        <w:ind w:firstLine="709"/>
        <w:jc w:val="both"/>
        <w:rPr>
          <w:rFonts w:ascii="Times New Roman" w:eastAsia="Times New Roman" w:hAnsi="Times New Roman" w:cs="Times New Roman"/>
          <w:sz w:val="28"/>
          <w:szCs w:val="28"/>
          <w:lang w:eastAsia="uk-UA"/>
        </w:rPr>
      </w:pPr>
      <w:r w:rsidRPr="00755FDB">
        <w:rPr>
          <w:rFonts w:ascii="Times New Roman" w:hAnsi="Times New Roman" w:cs="Times New Roman"/>
          <w:sz w:val="28"/>
          <w:szCs w:val="28"/>
        </w:rPr>
        <w:t>ARR = 466,81 / (</w:t>
      </w:r>
      <w:r w:rsidRPr="00755FDB">
        <w:rPr>
          <w:rFonts w:ascii="Times New Roman" w:eastAsia="Times New Roman" w:hAnsi="Times New Roman" w:cs="Times New Roman"/>
          <w:sz w:val="28"/>
          <w:szCs w:val="28"/>
          <w:lang w:eastAsia="uk-UA"/>
        </w:rPr>
        <w:t>2005,63 / 2) *100% = 46,55%</w:t>
      </w:r>
    </w:p>
    <w:p w:rsidR="00180F9B" w:rsidRPr="00755FDB" w:rsidRDefault="00180F9B" w:rsidP="00180F9B">
      <w:pPr>
        <w:spacing w:after="0" w:line="360" w:lineRule="auto"/>
        <w:ind w:firstLine="709"/>
        <w:jc w:val="both"/>
        <w:rPr>
          <w:rFonts w:ascii="Times New Roman" w:eastAsia="Times New Roman" w:hAnsi="Times New Roman" w:cs="Times New Roman"/>
          <w:sz w:val="28"/>
          <w:szCs w:val="28"/>
          <w:lang w:eastAsia="uk-UA"/>
        </w:rPr>
      </w:pPr>
      <w:r w:rsidRPr="00755FDB">
        <w:rPr>
          <w:rFonts w:ascii="Times New Roman" w:eastAsia="Times New Roman" w:hAnsi="Times New Roman" w:cs="Times New Roman"/>
          <w:sz w:val="28"/>
          <w:szCs w:val="28"/>
          <w:lang w:eastAsia="uk-UA"/>
        </w:rPr>
        <w:t>Отже, даний проект за всіма показниками є прибутковим та вартим впровадження.</w:t>
      </w:r>
    </w:p>
    <w:p w:rsidR="00826027" w:rsidRDefault="00826027">
      <w:pPr>
        <w:rPr>
          <w:rFonts w:ascii="Times New Roman" w:hAnsi="Times New Roman" w:cs="Times New Roman"/>
          <w:b/>
          <w:sz w:val="28"/>
          <w:szCs w:val="28"/>
        </w:rPr>
      </w:pPr>
      <w:bookmarkStart w:id="8" w:name="_Toc27595499"/>
      <w:r>
        <w:rPr>
          <w:rFonts w:ascii="Times New Roman" w:hAnsi="Times New Roman" w:cs="Times New Roman"/>
          <w:b/>
          <w:sz w:val="28"/>
          <w:szCs w:val="28"/>
        </w:rPr>
        <w:br w:type="page"/>
      </w:r>
    </w:p>
    <w:p w:rsidR="00C25E45" w:rsidRPr="00755FDB" w:rsidRDefault="00C25E45" w:rsidP="0035512F">
      <w:pPr>
        <w:spacing w:after="0" w:line="360" w:lineRule="auto"/>
        <w:ind w:firstLine="709"/>
        <w:jc w:val="center"/>
        <w:outlineLvl w:val="0"/>
        <w:rPr>
          <w:rFonts w:ascii="Times New Roman" w:hAnsi="Times New Roman" w:cs="Times New Roman"/>
          <w:b/>
          <w:sz w:val="28"/>
          <w:szCs w:val="28"/>
        </w:rPr>
      </w:pPr>
      <w:r w:rsidRPr="00755FDB">
        <w:rPr>
          <w:rFonts w:ascii="Times New Roman" w:hAnsi="Times New Roman" w:cs="Times New Roman"/>
          <w:b/>
          <w:sz w:val="28"/>
          <w:szCs w:val="28"/>
        </w:rPr>
        <w:lastRenderedPageBreak/>
        <w:t>ВИСНОВОК</w:t>
      </w:r>
      <w:bookmarkEnd w:id="8"/>
    </w:p>
    <w:p w:rsidR="003716C4" w:rsidRDefault="003716C4" w:rsidP="003716C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результаті виконаної роботи було досягнуто мети та опрацьовано проект </w:t>
      </w:r>
      <w:proofErr w:type="spellStart"/>
      <w:r>
        <w:rPr>
          <w:rFonts w:ascii="Times New Roman" w:hAnsi="Times New Roman" w:cs="Times New Roman"/>
          <w:sz w:val="28"/>
          <w:szCs w:val="28"/>
        </w:rPr>
        <w:t>хабу</w:t>
      </w:r>
      <w:proofErr w:type="spellEnd"/>
      <w:r>
        <w:rPr>
          <w:rFonts w:ascii="Times New Roman" w:hAnsi="Times New Roman" w:cs="Times New Roman"/>
          <w:sz w:val="28"/>
          <w:szCs w:val="28"/>
        </w:rPr>
        <w:t xml:space="preserve"> інноваційних ідей в м. Рівне.</w:t>
      </w:r>
    </w:p>
    <w:p w:rsidR="003716C4" w:rsidRDefault="003716C4" w:rsidP="003716C4">
      <w:pPr>
        <w:spacing w:after="0" w:line="360" w:lineRule="auto"/>
        <w:ind w:firstLine="709"/>
        <w:jc w:val="both"/>
        <w:rPr>
          <w:rFonts w:ascii="Times New Roman" w:hAnsi="Times New Roman" w:cs="Times New Roman"/>
          <w:bCs/>
          <w:sz w:val="28"/>
          <w:szCs w:val="28"/>
        </w:rPr>
      </w:pPr>
      <w:r>
        <w:rPr>
          <w:rFonts w:ascii="Times New Roman" w:hAnsi="Times New Roman" w:cs="Times New Roman"/>
          <w:sz w:val="28"/>
          <w:szCs w:val="28"/>
        </w:rPr>
        <w:t xml:space="preserve">За даними аналізу інноваційної діяльності в Україні видно, що країна не входить до лідерів, проте має позитивну динаміку. За даними </w:t>
      </w:r>
      <w:proofErr w:type="spellStart"/>
      <w:r>
        <w:rPr>
          <w:rFonts w:ascii="Times New Roman" w:hAnsi="Times New Roman" w:cs="Times New Roman"/>
          <w:bCs/>
          <w:sz w:val="28"/>
          <w:szCs w:val="28"/>
        </w:rPr>
        <w:t>Global</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Innovation</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Index</w:t>
      </w:r>
      <w:proofErr w:type="spellEnd"/>
      <w:r>
        <w:rPr>
          <w:rFonts w:ascii="Times New Roman" w:hAnsi="Times New Roman" w:cs="Times New Roman"/>
          <w:bCs/>
          <w:sz w:val="28"/>
          <w:szCs w:val="28"/>
        </w:rPr>
        <w:t xml:space="preserve"> 2019 Україна посіла 47 місце. За індексом інноваційного розвитку 2018 Україна на 46 місці. Країна займає високі позиції за критеріями нематеріальних активів, створення знань (патенти, винаходи) та вищої освіти. Відповідно до методики Європейського інноваційного табло Україна входить до групи «повільні </w:t>
      </w:r>
      <w:proofErr w:type="spellStart"/>
      <w:r>
        <w:rPr>
          <w:rFonts w:ascii="Times New Roman" w:hAnsi="Times New Roman" w:cs="Times New Roman"/>
          <w:bCs/>
          <w:sz w:val="28"/>
          <w:szCs w:val="28"/>
        </w:rPr>
        <w:t>інноватори</w:t>
      </w:r>
      <w:proofErr w:type="spellEnd"/>
      <w:r>
        <w:rPr>
          <w:rFonts w:ascii="Times New Roman" w:hAnsi="Times New Roman" w:cs="Times New Roman"/>
          <w:bCs/>
          <w:sz w:val="28"/>
          <w:szCs w:val="28"/>
        </w:rPr>
        <w:t xml:space="preserve">». </w:t>
      </w:r>
    </w:p>
    <w:p w:rsidR="003716C4" w:rsidRDefault="003716C4" w:rsidP="003716C4">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bCs/>
          <w:sz w:val="28"/>
          <w:szCs w:val="28"/>
        </w:rPr>
        <w:t>Стартап</w:t>
      </w:r>
      <w:proofErr w:type="spellEnd"/>
      <w:r>
        <w:rPr>
          <w:rFonts w:ascii="Times New Roman" w:hAnsi="Times New Roman" w:cs="Times New Roman"/>
          <w:bCs/>
          <w:sz w:val="28"/>
          <w:szCs w:val="28"/>
        </w:rPr>
        <w:t xml:space="preserve"> – це компанія, що будує свій бізнес на основі інновацій. </w:t>
      </w:r>
      <w:proofErr w:type="spellStart"/>
      <w:r>
        <w:rPr>
          <w:rFonts w:ascii="Times New Roman" w:hAnsi="Times New Roman" w:cs="Times New Roman"/>
          <w:bCs/>
          <w:sz w:val="28"/>
          <w:szCs w:val="28"/>
        </w:rPr>
        <w:t>Стартап</w:t>
      </w:r>
      <w:proofErr w:type="spellEnd"/>
      <w:r>
        <w:rPr>
          <w:rFonts w:ascii="Times New Roman" w:hAnsi="Times New Roman" w:cs="Times New Roman"/>
          <w:bCs/>
          <w:sz w:val="28"/>
          <w:szCs w:val="28"/>
        </w:rPr>
        <w:t xml:space="preserve"> як проект має свої етапи розвитку: посівна стадія, стадія запуску, зростання, розширення та виходу. За даними сервісу </w:t>
      </w:r>
      <w:proofErr w:type="spellStart"/>
      <w:r>
        <w:rPr>
          <w:rFonts w:ascii="Times New Roman" w:hAnsi="Times New Roman" w:cs="Times New Roman"/>
          <w:sz w:val="28"/>
          <w:szCs w:val="28"/>
        </w:rPr>
        <w:t>Startup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Ranking</w:t>
      </w:r>
      <w:proofErr w:type="spellEnd"/>
      <w:r>
        <w:rPr>
          <w:rFonts w:ascii="Times New Roman" w:hAnsi="Times New Roman" w:cs="Times New Roman"/>
          <w:sz w:val="28"/>
          <w:szCs w:val="28"/>
        </w:rPr>
        <w:t xml:space="preserve"> Україна посідає 42 місце з кількістю </w:t>
      </w:r>
      <w:proofErr w:type="spellStart"/>
      <w:r>
        <w:rPr>
          <w:rFonts w:ascii="Times New Roman" w:hAnsi="Times New Roman" w:cs="Times New Roman"/>
          <w:sz w:val="28"/>
          <w:szCs w:val="28"/>
        </w:rPr>
        <w:t>стартапів</w:t>
      </w:r>
      <w:proofErr w:type="spellEnd"/>
      <w:r>
        <w:rPr>
          <w:rFonts w:ascii="Times New Roman" w:hAnsi="Times New Roman" w:cs="Times New Roman"/>
          <w:sz w:val="28"/>
          <w:szCs w:val="28"/>
        </w:rPr>
        <w:t xml:space="preserve"> 260. Найбільше </w:t>
      </w:r>
      <w:proofErr w:type="spellStart"/>
      <w:r>
        <w:rPr>
          <w:rFonts w:ascii="Times New Roman" w:hAnsi="Times New Roman" w:cs="Times New Roman"/>
          <w:sz w:val="28"/>
          <w:szCs w:val="28"/>
        </w:rPr>
        <w:t>стартапів</w:t>
      </w:r>
      <w:proofErr w:type="spellEnd"/>
      <w:r>
        <w:rPr>
          <w:rFonts w:ascii="Times New Roman" w:hAnsi="Times New Roman" w:cs="Times New Roman"/>
          <w:sz w:val="28"/>
          <w:szCs w:val="28"/>
        </w:rPr>
        <w:t xml:space="preserve"> реалізовується у Києві, Дніпрі, Львові, Харкові та Одесі. За даними </w:t>
      </w:r>
      <w:proofErr w:type="spellStart"/>
      <w:r>
        <w:rPr>
          <w:rFonts w:ascii="Times New Roman" w:hAnsi="Times New Roman" w:cs="Times New Roman"/>
          <w:sz w:val="28"/>
          <w:szCs w:val="28"/>
        </w:rPr>
        <w:t>Startup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Blink</w:t>
      </w:r>
      <w:proofErr w:type="spellEnd"/>
      <w:r>
        <w:rPr>
          <w:rFonts w:ascii="Times New Roman" w:hAnsi="Times New Roman" w:cs="Times New Roman"/>
          <w:sz w:val="28"/>
          <w:szCs w:val="28"/>
        </w:rPr>
        <w:t xml:space="preserve"> Україна посідає 34 місце та піднялась на 29 позицій в порівнянні з попереднім і стала країною, яка найшвидше розвивається в східноєвропейському регіоні. До української екосистеми підтримки </w:t>
      </w:r>
      <w:proofErr w:type="spellStart"/>
      <w:r>
        <w:rPr>
          <w:rFonts w:ascii="Times New Roman" w:hAnsi="Times New Roman" w:cs="Times New Roman"/>
          <w:sz w:val="28"/>
          <w:szCs w:val="28"/>
        </w:rPr>
        <w:t>стартапів</w:t>
      </w:r>
      <w:proofErr w:type="spellEnd"/>
      <w:r>
        <w:rPr>
          <w:rFonts w:ascii="Times New Roman" w:hAnsi="Times New Roman" w:cs="Times New Roman"/>
          <w:sz w:val="28"/>
          <w:szCs w:val="28"/>
        </w:rPr>
        <w:t xml:space="preserve"> входять інкубатори, </w:t>
      </w:r>
      <w:proofErr w:type="spellStart"/>
      <w:r>
        <w:rPr>
          <w:rFonts w:ascii="Times New Roman" w:hAnsi="Times New Roman" w:cs="Times New Roman"/>
          <w:sz w:val="28"/>
          <w:szCs w:val="28"/>
        </w:rPr>
        <w:t>стартап</w:t>
      </w:r>
      <w:proofErr w:type="spellEnd"/>
      <w:r>
        <w:rPr>
          <w:rFonts w:ascii="Times New Roman" w:hAnsi="Times New Roman" w:cs="Times New Roman"/>
          <w:sz w:val="28"/>
          <w:szCs w:val="28"/>
        </w:rPr>
        <w:t xml:space="preserve"> школи та акселератори.</w:t>
      </w:r>
    </w:p>
    <w:p w:rsidR="003716C4" w:rsidRDefault="003716C4" w:rsidP="003716C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Інноваційний </w:t>
      </w:r>
      <w:proofErr w:type="spellStart"/>
      <w:r>
        <w:rPr>
          <w:rFonts w:ascii="Times New Roman" w:hAnsi="Times New Roman" w:cs="Times New Roman"/>
          <w:sz w:val="28"/>
          <w:szCs w:val="28"/>
        </w:rPr>
        <w:t>хаб</w:t>
      </w:r>
      <w:proofErr w:type="spellEnd"/>
      <w:r>
        <w:rPr>
          <w:rFonts w:ascii="Times New Roman" w:hAnsi="Times New Roman" w:cs="Times New Roman"/>
          <w:sz w:val="28"/>
          <w:szCs w:val="28"/>
        </w:rPr>
        <w:t xml:space="preserve"> – це середовище, що ґрунтується на знаннях, основними напрямками є інформаційно-консалтингові послуги, науково-інноваційна та промислова послуга.</w:t>
      </w:r>
    </w:p>
    <w:p w:rsidR="003716C4" w:rsidRDefault="003716C4" w:rsidP="003716C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Ціллю проекту </w:t>
      </w:r>
      <w:proofErr w:type="spellStart"/>
      <w:r>
        <w:rPr>
          <w:rFonts w:ascii="Times New Roman" w:hAnsi="Times New Roman" w:cs="Times New Roman"/>
          <w:sz w:val="28"/>
          <w:szCs w:val="28"/>
        </w:rPr>
        <w:t>хабу</w:t>
      </w:r>
      <w:proofErr w:type="spellEnd"/>
      <w:r>
        <w:rPr>
          <w:rFonts w:ascii="Times New Roman" w:hAnsi="Times New Roman" w:cs="Times New Roman"/>
          <w:sz w:val="28"/>
          <w:szCs w:val="28"/>
        </w:rPr>
        <w:t xml:space="preserve"> є створення середовища яке сприятиме розвитку інновацій в місті Рівне, що матиме позитивний соціальний, екологічний та економічний вплив на розвиток міста, за рахунок реалізації </w:t>
      </w:r>
      <w:proofErr w:type="spellStart"/>
      <w:r>
        <w:rPr>
          <w:rFonts w:ascii="Times New Roman" w:hAnsi="Times New Roman" w:cs="Times New Roman"/>
          <w:sz w:val="28"/>
          <w:szCs w:val="28"/>
        </w:rPr>
        <w:t>стартапів</w:t>
      </w:r>
      <w:proofErr w:type="spellEnd"/>
      <w:r>
        <w:rPr>
          <w:rFonts w:ascii="Times New Roman" w:hAnsi="Times New Roman" w:cs="Times New Roman"/>
          <w:sz w:val="28"/>
          <w:szCs w:val="28"/>
        </w:rPr>
        <w:t xml:space="preserve">, проектів громадських ініціатив. Основною діяльністю </w:t>
      </w:r>
      <w:proofErr w:type="spellStart"/>
      <w:r>
        <w:rPr>
          <w:rFonts w:ascii="Times New Roman" w:hAnsi="Times New Roman" w:cs="Times New Roman"/>
          <w:sz w:val="28"/>
          <w:szCs w:val="28"/>
        </w:rPr>
        <w:t>хабу</w:t>
      </w:r>
      <w:proofErr w:type="spellEnd"/>
      <w:r>
        <w:rPr>
          <w:rFonts w:ascii="Times New Roman" w:hAnsi="Times New Roman" w:cs="Times New Roman"/>
          <w:sz w:val="28"/>
          <w:szCs w:val="28"/>
        </w:rPr>
        <w:t xml:space="preserve"> є </w:t>
      </w:r>
      <w:proofErr w:type="spellStart"/>
      <w:r>
        <w:rPr>
          <w:rFonts w:ascii="Times New Roman" w:hAnsi="Times New Roman" w:cs="Times New Roman"/>
          <w:sz w:val="28"/>
          <w:szCs w:val="28"/>
        </w:rPr>
        <w:t>коворкінг</w:t>
      </w:r>
      <w:proofErr w:type="spellEnd"/>
      <w:r>
        <w:rPr>
          <w:rFonts w:ascii="Times New Roman" w:hAnsi="Times New Roman" w:cs="Times New Roman"/>
          <w:sz w:val="28"/>
          <w:szCs w:val="28"/>
        </w:rPr>
        <w:t xml:space="preserve"> розрахований на 35 осіб, що працюватиме на системі денних та місячних абонементів. Цінністю </w:t>
      </w:r>
      <w:proofErr w:type="spellStart"/>
      <w:r>
        <w:rPr>
          <w:rFonts w:ascii="Times New Roman" w:hAnsi="Times New Roman" w:cs="Times New Roman"/>
          <w:sz w:val="28"/>
          <w:szCs w:val="28"/>
        </w:rPr>
        <w:t>хабу</w:t>
      </w:r>
      <w:proofErr w:type="spellEnd"/>
      <w:r>
        <w:rPr>
          <w:rFonts w:ascii="Times New Roman" w:hAnsi="Times New Roman" w:cs="Times New Roman"/>
          <w:sz w:val="28"/>
          <w:szCs w:val="28"/>
        </w:rPr>
        <w:t xml:space="preserve"> є те, що тут працюватимуть ментори, які зможуть консультувати відвідувачів з будь-яких питань щодо проектів. Додатково буде здаватися в оренду офіси та конференц-зал. Другою особливістю </w:t>
      </w:r>
      <w:proofErr w:type="spellStart"/>
      <w:r>
        <w:rPr>
          <w:rFonts w:ascii="Times New Roman" w:hAnsi="Times New Roman" w:cs="Times New Roman"/>
          <w:sz w:val="28"/>
          <w:szCs w:val="28"/>
        </w:rPr>
        <w:t>хабу</w:t>
      </w:r>
      <w:proofErr w:type="spellEnd"/>
      <w:r>
        <w:rPr>
          <w:rFonts w:ascii="Times New Roman" w:hAnsi="Times New Roman" w:cs="Times New Roman"/>
          <w:sz w:val="28"/>
          <w:szCs w:val="28"/>
        </w:rPr>
        <w:t xml:space="preserve"> є </w:t>
      </w:r>
      <w:r>
        <w:rPr>
          <w:rFonts w:ascii="Times New Roman" w:hAnsi="Times New Roman" w:cs="Times New Roman"/>
          <w:sz w:val="28"/>
          <w:szCs w:val="28"/>
        </w:rPr>
        <w:lastRenderedPageBreak/>
        <w:t xml:space="preserve">функціонування </w:t>
      </w:r>
      <w:proofErr w:type="spellStart"/>
      <w:r>
        <w:rPr>
          <w:rFonts w:ascii="Times New Roman" w:hAnsi="Times New Roman" w:cs="Times New Roman"/>
          <w:sz w:val="28"/>
          <w:szCs w:val="28"/>
        </w:rPr>
        <w:t>стартап</w:t>
      </w:r>
      <w:proofErr w:type="spellEnd"/>
      <w:r>
        <w:rPr>
          <w:rFonts w:ascii="Times New Roman" w:hAnsi="Times New Roman" w:cs="Times New Roman"/>
          <w:sz w:val="28"/>
          <w:szCs w:val="28"/>
        </w:rPr>
        <w:t xml:space="preserve"> школи. Вона передбачає теоретичні та практичні навички створення </w:t>
      </w:r>
      <w:proofErr w:type="spellStart"/>
      <w:r>
        <w:rPr>
          <w:rFonts w:ascii="Times New Roman" w:hAnsi="Times New Roman" w:cs="Times New Roman"/>
          <w:sz w:val="28"/>
          <w:szCs w:val="28"/>
        </w:rPr>
        <w:t>стартапів</w:t>
      </w:r>
      <w:proofErr w:type="spellEnd"/>
      <w:r>
        <w:rPr>
          <w:rFonts w:ascii="Times New Roman" w:hAnsi="Times New Roman" w:cs="Times New Roman"/>
          <w:sz w:val="28"/>
          <w:szCs w:val="28"/>
        </w:rPr>
        <w:t xml:space="preserve">. Для розширення своєї освітньої діяльності від </w:t>
      </w:r>
      <w:proofErr w:type="spellStart"/>
      <w:r>
        <w:rPr>
          <w:rFonts w:ascii="Times New Roman" w:hAnsi="Times New Roman" w:cs="Times New Roman"/>
          <w:sz w:val="28"/>
          <w:szCs w:val="28"/>
        </w:rPr>
        <w:t>хабу</w:t>
      </w:r>
      <w:proofErr w:type="spellEnd"/>
      <w:r>
        <w:rPr>
          <w:rFonts w:ascii="Times New Roman" w:hAnsi="Times New Roman" w:cs="Times New Roman"/>
          <w:sz w:val="28"/>
          <w:szCs w:val="28"/>
        </w:rPr>
        <w:t xml:space="preserve"> проводитимуться майстер-класи, лекції, семінари та інші заходи. Клієнтами </w:t>
      </w:r>
      <w:proofErr w:type="spellStart"/>
      <w:r>
        <w:rPr>
          <w:rFonts w:ascii="Times New Roman" w:hAnsi="Times New Roman" w:cs="Times New Roman"/>
          <w:sz w:val="28"/>
          <w:szCs w:val="28"/>
        </w:rPr>
        <w:t>хабу</w:t>
      </w:r>
      <w:proofErr w:type="spellEnd"/>
      <w:r>
        <w:rPr>
          <w:rFonts w:ascii="Times New Roman" w:hAnsi="Times New Roman" w:cs="Times New Roman"/>
          <w:sz w:val="28"/>
          <w:szCs w:val="28"/>
        </w:rPr>
        <w:t xml:space="preserve"> в основному будуть молоді ініціативні люди та студенти. Інвестиції в проект становлять 2005,63 тис. грн. Чистий прибуток за перший рік – 466,81 тис. грн. Чиста теперішня вартість становить 81,57 тис. грн. Період окупності – 3,2 роки.</w:t>
      </w:r>
    </w:p>
    <w:p w:rsidR="003716C4" w:rsidRDefault="003716C4">
      <w:r>
        <w:br w:type="page"/>
      </w:r>
    </w:p>
    <w:p w:rsidR="00C25E45" w:rsidRPr="00755FDB" w:rsidRDefault="00C25E45" w:rsidP="003716C4">
      <w:pPr>
        <w:spacing w:after="0" w:line="360" w:lineRule="auto"/>
        <w:ind w:firstLine="709"/>
        <w:jc w:val="center"/>
        <w:rPr>
          <w:rFonts w:ascii="Times New Roman" w:hAnsi="Times New Roman" w:cs="Times New Roman"/>
          <w:sz w:val="28"/>
          <w:szCs w:val="28"/>
        </w:rPr>
      </w:pPr>
      <w:r w:rsidRPr="00755FDB">
        <w:rPr>
          <w:rFonts w:ascii="Times New Roman" w:hAnsi="Times New Roman" w:cs="Times New Roman"/>
          <w:b/>
          <w:sz w:val="28"/>
          <w:szCs w:val="28"/>
        </w:rPr>
        <w:lastRenderedPageBreak/>
        <w:t>СПИСОК ВИКОРИСТАНОЇ ЛІТЕРАТУРИ</w:t>
      </w:r>
    </w:p>
    <w:p w:rsidR="0078505E" w:rsidRPr="00755FDB" w:rsidRDefault="0078505E" w:rsidP="0078505E">
      <w:pPr>
        <w:pStyle w:val="a8"/>
        <w:numPr>
          <w:ilvl w:val="0"/>
          <w:numId w:val="46"/>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t xml:space="preserve">Закон України </w:t>
      </w:r>
      <w:r w:rsidR="0004154E">
        <w:rPr>
          <w:rFonts w:ascii="Times New Roman" w:hAnsi="Times New Roman" w:cs="Times New Roman"/>
          <w:sz w:val="28"/>
          <w:szCs w:val="28"/>
        </w:rPr>
        <w:t>«</w:t>
      </w:r>
      <w:r w:rsidRPr="00755FDB">
        <w:rPr>
          <w:rFonts w:ascii="Times New Roman" w:hAnsi="Times New Roman" w:cs="Times New Roman"/>
          <w:sz w:val="28"/>
          <w:szCs w:val="28"/>
        </w:rPr>
        <w:t>Про інноваційну діяльність</w:t>
      </w:r>
      <w:r w:rsidR="0004154E">
        <w:rPr>
          <w:rFonts w:ascii="Times New Roman" w:hAnsi="Times New Roman" w:cs="Times New Roman"/>
          <w:sz w:val="28"/>
          <w:szCs w:val="28"/>
        </w:rPr>
        <w:t>»</w:t>
      </w:r>
      <w:r w:rsidRPr="00755FDB">
        <w:rPr>
          <w:rFonts w:ascii="Times New Roman" w:hAnsi="Times New Roman" w:cs="Times New Roman"/>
          <w:sz w:val="28"/>
          <w:szCs w:val="28"/>
        </w:rPr>
        <w:t xml:space="preserve"> від 04.07.2002 р. № 40-IV. URL: http: //zakon3.rada.gov.ua/</w:t>
      </w:r>
      <w:proofErr w:type="spellStart"/>
      <w:r w:rsidRPr="00755FDB">
        <w:rPr>
          <w:rFonts w:ascii="Times New Roman" w:hAnsi="Times New Roman" w:cs="Times New Roman"/>
          <w:sz w:val="28"/>
          <w:szCs w:val="28"/>
        </w:rPr>
        <w:t>laws</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show</w:t>
      </w:r>
      <w:proofErr w:type="spellEnd"/>
      <w:r w:rsidRPr="00755FDB">
        <w:rPr>
          <w:rFonts w:ascii="Times New Roman" w:hAnsi="Times New Roman" w:cs="Times New Roman"/>
          <w:sz w:val="28"/>
          <w:szCs w:val="28"/>
        </w:rPr>
        <w:t>/40-15</w:t>
      </w:r>
    </w:p>
    <w:p w:rsidR="0078505E" w:rsidRPr="00755FDB" w:rsidRDefault="0078505E" w:rsidP="0078505E">
      <w:pPr>
        <w:pStyle w:val="a8"/>
        <w:numPr>
          <w:ilvl w:val="0"/>
          <w:numId w:val="46"/>
        </w:numPr>
        <w:spacing w:after="0" w:line="360" w:lineRule="auto"/>
        <w:jc w:val="both"/>
        <w:rPr>
          <w:rFonts w:ascii="Times New Roman" w:hAnsi="Times New Roman" w:cs="Times New Roman"/>
          <w:sz w:val="28"/>
          <w:szCs w:val="28"/>
        </w:rPr>
      </w:pPr>
      <w:proofErr w:type="spellStart"/>
      <w:r w:rsidRPr="00755FDB">
        <w:rPr>
          <w:rFonts w:ascii="Times New Roman" w:hAnsi="Times New Roman" w:cs="Times New Roman"/>
          <w:sz w:val="28"/>
          <w:szCs w:val="28"/>
        </w:rPr>
        <w:t>Бажал</w:t>
      </w:r>
      <w:proofErr w:type="spellEnd"/>
      <w:r w:rsidRPr="00755FDB">
        <w:rPr>
          <w:rFonts w:ascii="Times New Roman" w:hAnsi="Times New Roman" w:cs="Times New Roman"/>
          <w:sz w:val="28"/>
          <w:szCs w:val="28"/>
        </w:rPr>
        <w:t xml:space="preserve"> Ю. М. Інноваційне підприємництво: креативність, комерціалізація, екосистема : </w:t>
      </w:r>
      <w:proofErr w:type="spellStart"/>
      <w:r w:rsidRPr="00755FDB">
        <w:rPr>
          <w:rFonts w:ascii="Times New Roman" w:hAnsi="Times New Roman" w:cs="Times New Roman"/>
          <w:sz w:val="28"/>
          <w:szCs w:val="28"/>
        </w:rPr>
        <w:t>навч</w:t>
      </w:r>
      <w:proofErr w:type="spellEnd"/>
      <w:r w:rsidRPr="00755FDB">
        <w:rPr>
          <w:rFonts w:ascii="Times New Roman" w:hAnsi="Times New Roman" w:cs="Times New Roman"/>
          <w:sz w:val="28"/>
          <w:szCs w:val="28"/>
        </w:rPr>
        <w:t xml:space="preserve">. посібник / Ю. М. </w:t>
      </w:r>
      <w:proofErr w:type="spellStart"/>
      <w:r w:rsidRPr="00755FDB">
        <w:rPr>
          <w:rFonts w:ascii="Times New Roman" w:hAnsi="Times New Roman" w:cs="Times New Roman"/>
          <w:sz w:val="28"/>
          <w:szCs w:val="28"/>
        </w:rPr>
        <w:t>Бажал</w:t>
      </w:r>
      <w:proofErr w:type="spellEnd"/>
      <w:r w:rsidRPr="00755FDB">
        <w:rPr>
          <w:rFonts w:ascii="Times New Roman" w:hAnsi="Times New Roman" w:cs="Times New Roman"/>
          <w:sz w:val="28"/>
          <w:szCs w:val="28"/>
        </w:rPr>
        <w:t xml:space="preserve"> [та ін.] ; ред. Ю. М. </w:t>
      </w:r>
      <w:proofErr w:type="spellStart"/>
      <w:r w:rsidRPr="00755FDB">
        <w:rPr>
          <w:rFonts w:ascii="Times New Roman" w:hAnsi="Times New Roman" w:cs="Times New Roman"/>
          <w:sz w:val="28"/>
          <w:szCs w:val="28"/>
        </w:rPr>
        <w:t>Бажал</w:t>
      </w:r>
      <w:proofErr w:type="spellEnd"/>
      <w:r w:rsidRPr="00755FDB">
        <w:rPr>
          <w:rFonts w:ascii="Times New Roman" w:hAnsi="Times New Roman" w:cs="Times New Roman"/>
          <w:sz w:val="28"/>
          <w:szCs w:val="28"/>
        </w:rPr>
        <w:t>. – Ки</w:t>
      </w:r>
      <w:r w:rsidR="0035512F">
        <w:rPr>
          <w:rFonts w:ascii="Times New Roman" w:hAnsi="Times New Roman" w:cs="Times New Roman"/>
          <w:sz w:val="28"/>
          <w:szCs w:val="28"/>
        </w:rPr>
        <w:t xml:space="preserve">їв : Пульсари, 2015. – 278 с. </w:t>
      </w:r>
    </w:p>
    <w:p w:rsidR="0078505E" w:rsidRPr="00755FDB" w:rsidRDefault="0078505E" w:rsidP="0078505E">
      <w:pPr>
        <w:pStyle w:val="a8"/>
        <w:numPr>
          <w:ilvl w:val="0"/>
          <w:numId w:val="46"/>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t xml:space="preserve">Бланк С. Стартап. </w:t>
      </w:r>
      <w:proofErr w:type="spellStart"/>
      <w:r w:rsidRPr="00755FDB">
        <w:rPr>
          <w:rFonts w:ascii="Times New Roman" w:hAnsi="Times New Roman" w:cs="Times New Roman"/>
          <w:sz w:val="28"/>
          <w:szCs w:val="28"/>
        </w:rPr>
        <w:t>Настольная</w:t>
      </w:r>
      <w:proofErr w:type="spellEnd"/>
      <w:r w:rsidRPr="00755FDB">
        <w:rPr>
          <w:rFonts w:ascii="Times New Roman" w:hAnsi="Times New Roman" w:cs="Times New Roman"/>
          <w:sz w:val="28"/>
          <w:szCs w:val="28"/>
        </w:rPr>
        <w:t xml:space="preserve"> книга </w:t>
      </w:r>
      <w:proofErr w:type="spellStart"/>
      <w:r w:rsidRPr="00755FDB">
        <w:rPr>
          <w:rFonts w:ascii="Times New Roman" w:hAnsi="Times New Roman" w:cs="Times New Roman"/>
          <w:sz w:val="28"/>
          <w:szCs w:val="28"/>
        </w:rPr>
        <w:t>основателя</w:t>
      </w:r>
      <w:proofErr w:type="spellEnd"/>
      <w:r w:rsidRPr="00755FDB">
        <w:rPr>
          <w:rFonts w:ascii="Times New Roman" w:hAnsi="Times New Roman" w:cs="Times New Roman"/>
          <w:sz w:val="28"/>
          <w:szCs w:val="28"/>
        </w:rPr>
        <w:t xml:space="preserve"> / С. Бланк, Б. </w:t>
      </w:r>
      <w:proofErr w:type="spellStart"/>
      <w:r w:rsidRPr="00755FDB">
        <w:rPr>
          <w:rFonts w:ascii="Times New Roman" w:hAnsi="Times New Roman" w:cs="Times New Roman"/>
          <w:sz w:val="28"/>
          <w:szCs w:val="28"/>
        </w:rPr>
        <w:t>Дорф</w:t>
      </w:r>
      <w:proofErr w:type="spellEnd"/>
      <w:r w:rsidR="0035512F">
        <w:rPr>
          <w:rFonts w:ascii="Times New Roman" w:hAnsi="Times New Roman" w:cs="Times New Roman"/>
          <w:sz w:val="28"/>
          <w:szCs w:val="28"/>
        </w:rPr>
        <w:t xml:space="preserve">. - М. : </w:t>
      </w:r>
      <w:proofErr w:type="spellStart"/>
      <w:r w:rsidR="0035512F">
        <w:rPr>
          <w:rFonts w:ascii="Times New Roman" w:hAnsi="Times New Roman" w:cs="Times New Roman"/>
          <w:sz w:val="28"/>
          <w:szCs w:val="28"/>
        </w:rPr>
        <w:t>Альпина</w:t>
      </w:r>
      <w:proofErr w:type="spellEnd"/>
      <w:r w:rsidR="0035512F">
        <w:rPr>
          <w:rFonts w:ascii="Times New Roman" w:hAnsi="Times New Roman" w:cs="Times New Roman"/>
          <w:sz w:val="28"/>
          <w:szCs w:val="28"/>
        </w:rPr>
        <w:t xml:space="preserve">, 2013.-616 с. </w:t>
      </w:r>
    </w:p>
    <w:p w:rsidR="0078505E" w:rsidRPr="00755FDB" w:rsidRDefault="0078505E" w:rsidP="0078505E">
      <w:pPr>
        <w:pStyle w:val="a8"/>
        <w:numPr>
          <w:ilvl w:val="0"/>
          <w:numId w:val="46"/>
        </w:numPr>
        <w:spacing w:after="0" w:line="360" w:lineRule="auto"/>
        <w:jc w:val="both"/>
        <w:rPr>
          <w:rFonts w:ascii="Times New Roman" w:hAnsi="Times New Roman" w:cs="Times New Roman"/>
          <w:sz w:val="28"/>
          <w:szCs w:val="28"/>
        </w:rPr>
      </w:pPr>
      <w:proofErr w:type="spellStart"/>
      <w:r w:rsidRPr="00755FDB">
        <w:rPr>
          <w:rFonts w:ascii="Times New Roman" w:hAnsi="Times New Roman" w:cs="Times New Roman"/>
          <w:sz w:val="28"/>
          <w:szCs w:val="28"/>
        </w:rPr>
        <w:t>Даве</w:t>
      </w:r>
      <w:proofErr w:type="spellEnd"/>
      <w:r w:rsidRPr="00755FDB">
        <w:rPr>
          <w:rFonts w:ascii="Times New Roman" w:hAnsi="Times New Roman" w:cs="Times New Roman"/>
          <w:sz w:val="28"/>
          <w:szCs w:val="28"/>
        </w:rPr>
        <w:t xml:space="preserve"> В., </w:t>
      </w:r>
      <w:proofErr w:type="spellStart"/>
      <w:r w:rsidRPr="00755FDB">
        <w:rPr>
          <w:rFonts w:ascii="Times New Roman" w:hAnsi="Times New Roman" w:cs="Times New Roman"/>
          <w:sz w:val="28"/>
          <w:szCs w:val="28"/>
        </w:rPr>
        <w:t>Кестел</w:t>
      </w:r>
      <w:proofErr w:type="spellEnd"/>
      <w:r w:rsidRPr="00755FDB">
        <w:rPr>
          <w:rFonts w:ascii="Times New Roman" w:hAnsi="Times New Roman" w:cs="Times New Roman"/>
          <w:sz w:val="28"/>
          <w:szCs w:val="28"/>
        </w:rPr>
        <w:t xml:space="preserve"> Д. </w:t>
      </w:r>
      <w:proofErr w:type="spellStart"/>
      <w:r w:rsidRPr="00755FDB">
        <w:rPr>
          <w:rFonts w:ascii="Times New Roman" w:hAnsi="Times New Roman" w:cs="Times New Roman"/>
          <w:sz w:val="28"/>
          <w:szCs w:val="28"/>
        </w:rPr>
        <w:t>Руководство</w:t>
      </w:r>
      <w:proofErr w:type="spellEnd"/>
      <w:r w:rsidRPr="00755FDB">
        <w:rPr>
          <w:rFonts w:ascii="Times New Roman" w:hAnsi="Times New Roman" w:cs="Times New Roman"/>
          <w:sz w:val="28"/>
          <w:szCs w:val="28"/>
        </w:rPr>
        <w:t xml:space="preserve"> к </w:t>
      </w:r>
      <w:proofErr w:type="spellStart"/>
      <w:r w:rsidRPr="00755FDB">
        <w:rPr>
          <w:rFonts w:ascii="Times New Roman" w:hAnsi="Times New Roman" w:cs="Times New Roman"/>
          <w:sz w:val="28"/>
          <w:szCs w:val="28"/>
        </w:rPr>
        <w:t>своду</w:t>
      </w:r>
      <w:proofErr w:type="spellEnd"/>
      <w:r w:rsidRPr="00755FDB">
        <w:rPr>
          <w:rFonts w:ascii="Times New Roman" w:hAnsi="Times New Roman" w:cs="Times New Roman"/>
          <w:sz w:val="28"/>
          <w:szCs w:val="28"/>
        </w:rPr>
        <w:t xml:space="preserve"> знаний по </w:t>
      </w:r>
      <w:proofErr w:type="spellStart"/>
      <w:r w:rsidRPr="00755FDB">
        <w:rPr>
          <w:rFonts w:ascii="Times New Roman" w:hAnsi="Times New Roman" w:cs="Times New Roman"/>
          <w:sz w:val="28"/>
          <w:szCs w:val="28"/>
        </w:rPr>
        <w:t>управлению</w:t>
      </w:r>
      <w:proofErr w:type="spellEnd"/>
      <w:r w:rsidRPr="00755FDB">
        <w:rPr>
          <w:rFonts w:ascii="Times New Roman" w:hAnsi="Times New Roman" w:cs="Times New Roman"/>
          <w:sz w:val="28"/>
          <w:szCs w:val="28"/>
        </w:rPr>
        <w:t xml:space="preserve"> проектами. </w:t>
      </w:r>
      <w:proofErr w:type="spellStart"/>
      <w:r w:rsidRPr="00755FDB">
        <w:rPr>
          <w:rFonts w:ascii="Times New Roman" w:hAnsi="Times New Roman" w:cs="Times New Roman"/>
          <w:sz w:val="28"/>
          <w:szCs w:val="28"/>
        </w:rPr>
        <w:t>Руководство</w:t>
      </w:r>
      <w:proofErr w:type="spellEnd"/>
      <w:r w:rsidRPr="00755FDB">
        <w:rPr>
          <w:rFonts w:ascii="Times New Roman" w:hAnsi="Times New Roman" w:cs="Times New Roman"/>
          <w:sz w:val="28"/>
          <w:szCs w:val="28"/>
        </w:rPr>
        <w:t xml:space="preserve"> РМВОК — М</w:t>
      </w:r>
      <w:r w:rsidR="0035512F">
        <w:rPr>
          <w:rFonts w:ascii="Times New Roman" w:hAnsi="Times New Roman" w:cs="Times New Roman"/>
          <w:sz w:val="28"/>
          <w:szCs w:val="28"/>
        </w:rPr>
        <w:t xml:space="preserve">.: </w:t>
      </w:r>
      <w:proofErr w:type="spellStart"/>
      <w:r w:rsidR="0035512F">
        <w:rPr>
          <w:rFonts w:ascii="Times New Roman" w:hAnsi="Times New Roman" w:cs="Times New Roman"/>
          <w:sz w:val="28"/>
          <w:szCs w:val="28"/>
        </w:rPr>
        <w:t>Олимп-Бизнес</w:t>
      </w:r>
      <w:proofErr w:type="spellEnd"/>
      <w:r w:rsidR="0035512F">
        <w:rPr>
          <w:rFonts w:ascii="Times New Roman" w:hAnsi="Times New Roman" w:cs="Times New Roman"/>
          <w:sz w:val="28"/>
          <w:szCs w:val="28"/>
        </w:rPr>
        <w:t xml:space="preserve">, 2016. – 590с. </w:t>
      </w:r>
    </w:p>
    <w:p w:rsidR="0078505E" w:rsidRPr="00755FDB" w:rsidRDefault="0078505E" w:rsidP="0078505E">
      <w:pPr>
        <w:pStyle w:val="a8"/>
        <w:numPr>
          <w:ilvl w:val="0"/>
          <w:numId w:val="46"/>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t xml:space="preserve">Довгань Л.Є. Управління проектами: навчальний посібник / Л.Є. Довгань, </w:t>
      </w:r>
      <w:proofErr w:type="spellStart"/>
      <w:r w:rsidRPr="00755FDB">
        <w:rPr>
          <w:rFonts w:ascii="Times New Roman" w:hAnsi="Times New Roman" w:cs="Times New Roman"/>
          <w:sz w:val="28"/>
          <w:szCs w:val="28"/>
        </w:rPr>
        <w:t>Г.А.Мохонько</w:t>
      </w:r>
      <w:proofErr w:type="spellEnd"/>
      <w:r w:rsidRPr="00755FDB">
        <w:rPr>
          <w:rFonts w:ascii="Times New Roman" w:hAnsi="Times New Roman" w:cs="Times New Roman"/>
          <w:sz w:val="28"/>
          <w:szCs w:val="28"/>
        </w:rPr>
        <w:t xml:space="preserve">, І.П </w:t>
      </w:r>
      <w:proofErr w:type="spellStart"/>
      <w:r w:rsidRPr="00755FDB">
        <w:rPr>
          <w:rFonts w:ascii="Times New Roman" w:hAnsi="Times New Roman" w:cs="Times New Roman"/>
          <w:sz w:val="28"/>
          <w:szCs w:val="28"/>
        </w:rPr>
        <w:t>Малик</w:t>
      </w:r>
      <w:proofErr w:type="spellEnd"/>
      <w:r w:rsidRPr="00755FDB">
        <w:rPr>
          <w:rFonts w:ascii="Times New Roman" w:hAnsi="Times New Roman" w:cs="Times New Roman"/>
          <w:sz w:val="28"/>
          <w:szCs w:val="28"/>
        </w:rPr>
        <w:t>. – К.: КПІ ім. Іго</w:t>
      </w:r>
      <w:r w:rsidR="0035512F">
        <w:rPr>
          <w:rFonts w:ascii="Times New Roman" w:hAnsi="Times New Roman" w:cs="Times New Roman"/>
          <w:sz w:val="28"/>
          <w:szCs w:val="28"/>
        </w:rPr>
        <w:t xml:space="preserve">ря Сікорського, 2017. – 420 с. </w:t>
      </w:r>
    </w:p>
    <w:p w:rsidR="0078505E" w:rsidRPr="00755FDB" w:rsidRDefault="0078505E" w:rsidP="0078505E">
      <w:pPr>
        <w:pStyle w:val="a8"/>
        <w:numPr>
          <w:ilvl w:val="0"/>
          <w:numId w:val="46"/>
        </w:numPr>
        <w:spacing w:after="0" w:line="360" w:lineRule="auto"/>
        <w:jc w:val="both"/>
        <w:rPr>
          <w:rFonts w:ascii="Times New Roman" w:hAnsi="Times New Roman" w:cs="Times New Roman"/>
          <w:sz w:val="28"/>
          <w:szCs w:val="28"/>
        </w:rPr>
      </w:pPr>
      <w:proofErr w:type="spellStart"/>
      <w:r w:rsidRPr="00755FDB">
        <w:rPr>
          <w:rFonts w:ascii="Times New Roman" w:hAnsi="Times New Roman" w:cs="Times New Roman"/>
          <w:sz w:val="28"/>
          <w:szCs w:val="28"/>
        </w:rPr>
        <w:t>Збаразська</w:t>
      </w:r>
      <w:proofErr w:type="spellEnd"/>
      <w:r w:rsidRPr="00755FDB">
        <w:rPr>
          <w:rFonts w:ascii="Times New Roman" w:hAnsi="Times New Roman" w:cs="Times New Roman"/>
          <w:sz w:val="28"/>
          <w:szCs w:val="28"/>
        </w:rPr>
        <w:t xml:space="preserve"> Л.О. Управління проектами: </w:t>
      </w:r>
      <w:proofErr w:type="spellStart"/>
      <w:r w:rsidRPr="00755FDB">
        <w:rPr>
          <w:rFonts w:ascii="Times New Roman" w:hAnsi="Times New Roman" w:cs="Times New Roman"/>
          <w:sz w:val="28"/>
          <w:szCs w:val="28"/>
        </w:rPr>
        <w:t>навч</w:t>
      </w:r>
      <w:proofErr w:type="spellEnd"/>
      <w:r w:rsidRPr="00755FDB">
        <w:rPr>
          <w:rFonts w:ascii="Times New Roman" w:hAnsi="Times New Roman" w:cs="Times New Roman"/>
          <w:sz w:val="28"/>
          <w:szCs w:val="28"/>
        </w:rPr>
        <w:t xml:space="preserve">. посібник для </w:t>
      </w:r>
      <w:proofErr w:type="spellStart"/>
      <w:r w:rsidRPr="00755FDB">
        <w:rPr>
          <w:rFonts w:ascii="Times New Roman" w:hAnsi="Times New Roman" w:cs="Times New Roman"/>
          <w:sz w:val="28"/>
          <w:szCs w:val="28"/>
        </w:rPr>
        <w:t>студ</w:t>
      </w:r>
      <w:proofErr w:type="spellEnd"/>
      <w:r w:rsidRPr="00755FDB">
        <w:rPr>
          <w:rFonts w:ascii="Times New Roman" w:hAnsi="Times New Roman" w:cs="Times New Roman"/>
          <w:sz w:val="28"/>
          <w:szCs w:val="28"/>
        </w:rPr>
        <w:t xml:space="preserve">. вищих </w:t>
      </w:r>
      <w:proofErr w:type="spellStart"/>
      <w:r w:rsidRPr="00755FDB">
        <w:rPr>
          <w:rFonts w:ascii="Times New Roman" w:hAnsi="Times New Roman" w:cs="Times New Roman"/>
          <w:sz w:val="28"/>
          <w:szCs w:val="28"/>
        </w:rPr>
        <w:t>навч</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закл</w:t>
      </w:r>
      <w:proofErr w:type="spellEnd"/>
      <w:r w:rsidRPr="00755FDB">
        <w:rPr>
          <w:rFonts w:ascii="Times New Roman" w:hAnsi="Times New Roman" w:cs="Times New Roman"/>
          <w:sz w:val="28"/>
          <w:szCs w:val="28"/>
        </w:rPr>
        <w:t xml:space="preserve">. / </w:t>
      </w:r>
      <w:proofErr w:type="spellStart"/>
      <w:r w:rsidRPr="00755FDB">
        <w:rPr>
          <w:rFonts w:ascii="Times New Roman" w:hAnsi="Times New Roman" w:cs="Times New Roman"/>
          <w:sz w:val="28"/>
          <w:szCs w:val="28"/>
        </w:rPr>
        <w:t>Збаразська</w:t>
      </w:r>
      <w:proofErr w:type="spellEnd"/>
      <w:r w:rsidRPr="00755FDB">
        <w:rPr>
          <w:rFonts w:ascii="Times New Roman" w:hAnsi="Times New Roman" w:cs="Times New Roman"/>
          <w:sz w:val="28"/>
          <w:szCs w:val="28"/>
        </w:rPr>
        <w:t xml:space="preserve"> Л.О., </w:t>
      </w:r>
      <w:proofErr w:type="spellStart"/>
      <w:r w:rsidRPr="00755FDB">
        <w:rPr>
          <w:rFonts w:ascii="Times New Roman" w:hAnsi="Times New Roman" w:cs="Times New Roman"/>
          <w:sz w:val="28"/>
          <w:szCs w:val="28"/>
        </w:rPr>
        <w:t>Рижиков</w:t>
      </w:r>
      <w:proofErr w:type="spellEnd"/>
      <w:r w:rsidRPr="00755FDB">
        <w:rPr>
          <w:rFonts w:ascii="Times New Roman" w:hAnsi="Times New Roman" w:cs="Times New Roman"/>
          <w:sz w:val="28"/>
          <w:szCs w:val="28"/>
        </w:rPr>
        <w:t xml:space="preserve"> В.С., </w:t>
      </w:r>
      <w:proofErr w:type="spellStart"/>
      <w:r w:rsidRPr="00755FDB">
        <w:rPr>
          <w:rFonts w:ascii="Times New Roman" w:hAnsi="Times New Roman" w:cs="Times New Roman"/>
          <w:sz w:val="28"/>
          <w:szCs w:val="28"/>
        </w:rPr>
        <w:t>Єрфорт</w:t>
      </w:r>
      <w:proofErr w:type="spellEnd"/>
      <w:r w:rsidRPr="00755FDB">
        <w:rPr>
          <w:rFonts w:ascii="Times New Roman" w:hAnsi="Times New Roman" w:cs="Times New Roman"/>
          <w:sz w:val="28"/>
          <w:szCs w:val="28"/>
        </w:rPr>
        <w:t xml:space="preserve"> І.Ю., </w:t>
      </w:r>
      <w:proofErr w:type="spellStart"/>
      <w:r w:rsidRPr="00755FDB">
        <w:rPr>
          <w:rFonts w:ascii="Times New Roman" w:hAnsi="Times New Roman" w:cs="Times New Roman"/>
          <w:sz w:val="28"/>
          <w:szCs w:val="28"/>
        </w:rPr>
        <w:t>Єрфорт</w:t>
      </w:r>
      <w:proofErr w:type="spellEnd"/>
      <w:r w:rsidRPr="00755FDB">
        <w:rPr>
          <w:rFonts w:ascii="Times New Roman" w:hAnsi="Times New Roman" w:cs="Times New Roman"/>
          <w:sz w:val="28"/>
          <w:szCs w:val="28"/>
        </w:rPr>
        <w:t xml:space="preserve"> О.Ю. — К. : Центр учб</w:t>
      </w:r>
      <w:r w:rsidR="0035512F">
        <w:rPr>
          <w:rFonts w:ascii="Times New Roman" w:hAnsi="Times New Roman" w:cs="Times New Roman"/>
          <w:sz w:val="28"/>
          <w:szCs w:val="28"/>
        </w:rPr>
        <w:t xml:space="preserve">ової літератури, 2008. — 168с. </w:t>
      </w:r>
    </w:p>
    <w:p w:rsidR="0078505E" w:rsidRPr="00755FDB" w:rsidRDefault="0078505E" w:rsidP="0078505E">
      <w:pPr>
        <w:pStyle w:val="a8"/>
        <w:numPr>
          <w:ilvl w:val="0"/>
          <w:numId w:val="46"/>
        </w:numPr>
        <w:spacing w:after="0" w:line="360" w:lineRule="auto"/>
        <w:jc w:val="both"/>
        <w:rPr>
          <w:rFonts w:ascii="Times New Roman" w:hAnsi="Times New Roman" w:cs="Times New Roman"/>
          <w:sz w:val="28"/>
          <w:szCs w:val="28"/>
        </w:rPr>
      </w:pPr>
      <w:proofErr w:type="spellStart"/>
      <w:r w:rsidRPr="00755FDB">
        <w:rPr>
          <w:rFonts w:ascii="Times New Roman" w:hAnsi="Times New Roman" w:cs="Times New Roman"/>
          <w:sz w:val="28"/>
          <w:szCs w:val="28"/>
        </w:rPr>
        <w:t>Ілляшенко</w:t>
      </w:r>
      <w:proofErr w:type="spellEnd"/>
      <w:r w:rsidRPr="00755FDB">
        <w:rPr>
          <w:rFonts w:ascii="Times New Roman" w:hAnsi="Times New Roman" w:cs="Times New Roman"/>
          <w:sz w:val="28"/>
          <w:szCs w:val="28"/>
        </w:rPr>
        <w:t xml:space="preserve"> С.М. Інноваційний менеджмент : Підручник. – Суми: ВТД ―Університетська книга, 2010. – 334 с</w:t>
      </w:r>
      <w:r w:rsidR="00755FDB" w:rsidRPr="00755FDB">
        <w:rPr>
          <w:rFonts w:ascii="Times New Roman" w:hAnsi="Times New Roman" w:cs="Times New Roman"/>
          <w:sz w:val="28"/>
          <w:szCs w:val="28"/>
        </w:rPr>
        <w:t>.</w:t>
      </w:r>
    </w:p>
    <w:p w:rsidR="0078505E" w:rsidRPr="00755FDB" w:rsidRDefault="0078505E" w:rsidP="0078505E">
      <w:pPr>
        <w:pStyle w:val="a8"/>
        <w:numPr>
          <w:ilvl w:val="0"/>
          <w:numId w:val="46"/>
        </w:numPr>
        <w:spacing w:after="0" w:line="360" w:lineRule="auto"/>
        <w:jc w:val="both"/>
        <w:rPr>
          <w:rFonts w:ascii="Times New Roman" w:hAnsi="Times New Roman" w:cs="Times New Roman"/>
          <w:sz w:val="28"/>
          <w:szCs w:val="28"/>
        </w:rPr>
      </w:pPr>
      <w:proofErr w:type="spellStart"/>
      <w:r w:rsidRPr="00755FDB">
        <w:rPr>
          <w:rFonts w:ascii="Times New Roman" w:hAnsi="Times New Roman" w:cs="Times New Roman"/>
          <w:sz w:val="28"/>
          <w:szCs w:val="28"/>
        </w:rPr>
        <w:t>Краус</w:t>
      </w:r>
      <w:proofErr w:type="spellEnd"/>
      <w:r w:rsidRPr="00755FDB">
        <w:rPr>
          <w:rFonts w:ascii="Times New Roman" w:hAnsi="Times New Roman" w:cs="Times New Roman"/>
          <w:sz w:val="28"/>
          <w:szCs w:val="28"/>
        </w:rPr>
        <w:t xml:space="preserve"> Н. М. Інноваційні </w:t>
      </w:r>
      <w:proofErr w:type="spellStart"/>
      <w:r w:rsidRPr="00755FDB">
        <w:rPr>
          <w:rFonts w:ascii="Times New Roman" w:hAnsi="Times New Roman" w:cs="Times New Roman"/>
          <w:sz w:val="28"/>
          <w:szCs w:val="28"/>
        </w:rPr>
        <w:t>хаби</w:t>
      </w:r>
      <w:proofErr w:type="spellEnd"/>
      <w:r w:rsidRPr="00755FDB">
        <w:rPr>
          <w:rFonts w:ascii="Times New Roman" w:hAnsi="Times New Roman" w:cs="Times New Roman"/>
          <w:sz w:val="28"/>
          <w:szCs w:val="28"/>
        </w:rPr>
        <w:t xml:space="preserve"> як основа конкурентоспроможної економіки: закордонний вимір та </w:t>
      </w:r>
      <w:proofErr w:type="spellStart"/>
      <w:r w:rsidRPr="00755FDB">
        <w:rPr>
          <w:rFonts w:ascii="Times New Roman" w:hAnsi="Times New Roman" w:cs="Times New Roman"/>
          <w:sz w:val="28"/>
          <w:szCs w:val="28"/>
        </w:rPr>
        <w:t>уроки</w:t>
      </w:r>
      <w:proofErr w:type="spellEnd"/>
      <w:r w:rsidRPr="00755FDB">
        <w:rPr>
          <w:rFonts w:ascii="Times New Roman" w:hAnsi="Times New Roman" w:cs="Times New Roman"/>
          <w:sz w:val="28"/>
          <w:szCs w:val="28"/>
        </w:rPr>
        <w:t xml:space="preserve"> для України [Електронний ресурс] / Н. М. </w:t>
      </w:r>
      <w:proofErr w:type="spellStart"/>
      <w:r w:rsidRPr="00755FDB">
        <w:rPr>
          <w:rFonts w:ascii="Times New Roman" w:hAnsi="Times New Roman" w:cs="Times New Roman"/>
          <w:sz w:val="28"/>
          <w:szCs w:val="28"/>
        </w:rPr>
        <w:t>Краус</w:t>
      </w:r>
      <w:proofErr w:type="spellEnd"/>
      <w:r w:rsidRPr="00755FDB">
        <w:rPr>
          <w:rFonts w:ascii="Times New Roman" w:hAnsi="Times New Roman" w:cs="Times New Roman"/>
          <w:sz w:val="28"/>
          <w:szCs w:val="28"/>
        </w:rPr>
        <w:t xml:space="preserve"> // Конкурентоспроможність національної економіки: </w:t>
      </w:r>
      <w:proofErr w:type="spellStart"/>
      <w:r w:rsidRPr="00755FDB">
        <w:rPr>
          <w:rFonts w:ascii="Times New Roman" w:hAnsi="Times New Roman" w:cs="Times New Roman"/>
          <w:sz w:val="28"/>
          <w:szCs w:val="28"/>
        </w:rPr>
        <w:t>зб</w:t>
      </w:r>
      <w:proofErr w:type="spellEnd"/>
      <w:r w:rsidRPr="00755FDB">
        <w:rPr>
          <w:rFonts w:ascii="Times New Roman" w:hAnsi="Times New Roman" w:cs="Times New Roman"/>
          <w:sz w:val="28"/>
          <w:szCs w:val="28"/>
        </w:rPr>
        <w:t xml:space="preserve">. тез XV </w:t>
      </w:r>
      <w:proofErr w:type="spellStart"/>
      <w:r w:rsidRPr="00755FDB">
        <w:rPr>
          <w:rFonts w:ascii="Times New Roman" w:hAnsi="Times New Roman" w:cs="Times New Roman"/>
          <w:sz w:val="28"/>
          <w:szCs w:val="28"/>
        </w:rPr>
        <w:t>Міжнар</w:t>
      </w:r>
      <w:proofErr w:type="spellEnd"/>
      <w:r w:rsidRPr="00755FDB">
        <w:rPr>
          <w:rFonts w:ascii="Times New Roman" w:hAnsi="Times New Roman" w:cs="Times New Roman"/>
          <w:sz w:val="28"/>
          <w:szCs w:val="28"/>
        </w:rPr>
        <w:t>. наук.-</w:t>
      </w:r>
      <w:proofErr w:type="spellStart"/>
      <w:r w:rsidRPr="00755FDB">
        <w:rPr>
          <w:rFonts w:ascii="Times New Roman" w:hAnsi="Times New Roman" w:cs="Times New Roman"/>
          <w:sz w:val="28"/>
          <w:szCs w:val="28"/>
        </w:rPr>
        <w:t>практ</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конф</w:t>
      </w:r>
      <w:proofErr w:type="spellEnd"/>
      <w:r w:rsidRPr="00755FDB">
        <w:rPr>
          <w:rFonts w:ascii="Times New Roman" w:hAnsi="Times New Roman" w:cs="Times New Roman"/>
          <w:sz w:val="28"/>
          <w:szCs w:val="28"/>
        </w:rPr>
        <w:t>., 26–27 берез. 2015 р., м. Київ. – Електрон. текст. дані. – К.</w:t>
      </w:r>
      <w:r w:rsidR="00755FDB" w:rsidRPr="00755FDB">
        <w:rPr>
          <w:rFonts w:ascii="Times New Roman" w:hAnsi="Times New Roman" w:cs="Times New Roman"/>
          <w:sz w:val="28"/>
          <w:szCs w:val="28"/>
        </w:rPr>
        <w:t xml:space="preserve"> : [б. в.], 2015. – С. 193–198</w:t>
      </w:r>
      <w:r w:rsidRPr="00755FDB">
        <w:rPr>
          <w:rFonts w:ascii="Times New Roman" w:hAnsi="Times New Roman" w:cs="Times New Roman"/>
          <w:sz w:val="28"/>
          <w:szCs w:val="28"/>
        </w:rPr>
        <w:t>.</w:t>
      </w:r>
    </w:p>
    <w:p w:rsidR="0078505E" w:rsidRPr="00755FDB" w:rsidRDefault="0078505E" w:rsidP="0078505E">
      <w:pPr>
        <w:pStyle w:val="a8"/>
        <w:numPr>
          <w:ilvl w:val="0"/>
          <w:numId w:val="46"/>
        </w:numPr>
        <w:spacing w:after="0" w:line="360" w:lineRule="auto"/>
        <w:jc w:val="both"/>
        <w:rPr>
          <w:rFonts w:ascii="Times New Roman" w:hAnsi="Times New Roman" w:cs="Times New Roman"/>
          <w:sz w:val="28"/>
          <w:szCs w:val="28"/>
        </w:rPr>
      </w:pPr>
      <w:proofErr w:type="spellStart"/>
      <w:r w:rsidRPr="00755FDB">
        <w:rPr>
          <w:rFonts w:ascii="Times New Roman" w:hAnsi="Times New Roman" w:cs="Times New Roman"/>
          <w:sz w:val="28"/>
          <w:szCs w:val="28"/>
        </w:rPr>
        <w:t>Ноздріна</w:t>
      </w:r>
      <w:proofErr w:type="spellEnd"/>
      <w:r w:rsidRPr="00755FDB">
        <w:rPr>
          <w:rFonts w:ascii="Times New Roman" w:hAnsi="Times New Roman" w:cs="Times New Roman"/>
          <w:sz w:val="28"/>
          <w:szCs w:val="28"/>
        </w:rPr>
        <w:t xml:space="preserve"> Л.В. Управління проектами: підручник / </w:t>
      </w:r>
      <w:proofErr w:type="spellStart"/>
      <w:r w:rsidRPr="00755FDB">
        <w:rPr>
          <w:rFonts w:ascii="Times New Roman" w:hAnsi="Times New Roman" w:cs="Times New Roman"/>
          <w:sz w:val="28"/>
          <w:szCs w:val="28"/>
        </w:rPr>
        <w:t>Ноздріна</w:t>
      </w:r>
      <w:proofErr w:type="spellEnd"/>
      <w:r w:rsidRPr="00755FDB">
        <w:rPr>
          <w:rFonts w:ascii="Times New Roman" w:hAnsi="Times New Roman" w:cs="Times New Roman"/>
          <w:sz w:val="28"/>
          <w:szCs w:val="28"/>
        </w:rPr>
        <w:t xml:space="preserve"> Л.В., </w:t>
      </w:r>
      <w:proofErr w:type="spellStart"/>
      <w:r w:rsidRPr="00755FDB">
        <w:rPr>
          <w:rFonts w:ascii="Times New Roman" w:hAnsi="Times New Roman" w:cs="Times New Roman"/>
          <w:sz w:val="28"/>
          <w:szCs w:val="28"/>
        </w:rPr>
        <w:t>Ящук</w:t>
      </w:r>
      <w:proofErr w:type="spellEnd"/>
      <w:r w:rsidRPr="00755FDB">
        <w:rPr>
          <w:rFonts w:ascii="Times New Roman" w:hAnsi="Times New Roman" w:cs="Times New Roman"/>
          <w:sz w:val="28"/>
          <w:szCs w:val="28"/>
        </w:rPr>
        <w:t xml:space="preserve"> В.І., </w:t>
      </w:r>
      <w:proofErr w:type="spellStart"/>
      <w:r w:rsidRPr="00755FDB">
        <w:rPr>
          <w:rFonts w:ascii="Times New Roman" w:hAnsi="Times New Roman" w:cs="Times New Roman"/>
          <w:sz w:val="28"/>
          <w:szCs w:val="28"/>
        </w:rPr>
        <w:t>Полотай</w:t>
      </w:r>
      <w:proofErr w:type="spellEnd"/>
      <w:r w:rsidRPr="00755FDB">
        <w:rPr>
          <w:rFonts w:ascii="Times New Roman" w:hAnsi="Times New Roman" w:cs="Times New Roman"/>
          <w:sz w:val="28"/>
          <w:szCs w:val="28"/>
        </w:rPr>
        <w:t xml:space="preserve"> О.І./ За </w:t>
      </w:r>
      <w:proofErr w:type="spellStart"/>
      <w:r w:rsidRPr="00755FDB">
        <w:rPr>
          <w:rFonts w:ascii="Times New Roman" w:hAnsi="Times New Roman" w:cs="Times New Roman"/>
          <w:sz w:val="28"/>
          <w:szCs w:val="28"/>
        </w:rPr>
        <w:t>заг.ред.Л.В.Ноздріної</w:t>
      </w:r>
      <w:proofErr w:type="spellEnd"/>
      <w:r w:rsidRPr="00755FDB">
        <w:rPr>
          <w:rFonts w:ascii="Times New Roman" w:hAnsi="Times New Roman" w:cs="Times New Roman"/>
          <w:sz w:val="28"/>
          <w:szCs w:val="28"/>
        </w:rPr>
        <w:t>. – К.: Центр учбової літератури, 2010. – 432с.</w:t>
      </w:r>
    </w:p>
    <w:p w:rsidR="0078505E" w:rsidRPr="00755FDB" w:rsidRDefault="0078505E" w:rsidP="0078505E">
      <w:pPr>
        <w:pStyle w:val="a8"/>
        <w:numPr>
          <w:ilvl w:val="0"/>
          <w:numId w:val="46"/>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t>П</w:t>
      </w:r>
      <w:r w:rsidR="00D35352">
        <w:rPr>
          <w:rFonts w:ascii="Times New Roman" w:hAnsi="Times New Roman" w:cs="Times New Roman"/>
          <w:sz w:val="28"/>
          <w:szCs w:val="28"/>
        </w:rPr>
        <w:t>’</w:t>
      </w:r>
      <w:r w:rsidRPr="00755FDB">
        <w:rPr>
          <w:rFonts w:ascii="Times New Roman" w:hAnsi="Times New Roman" w:cs="Times New Roman"/>
          <w:sz w:val="28"/>
          <w:szCs w:val="28"/>
        </w:rPr>
        <w:t>ятницька, Г.Т. Інноваційний розвиток організацій: невід</w:t>
      </w:r>
      <w:r w:rsidR="00D35352">
        <w:rPr>
          <w:rFonts w:ascii="Times New Roman" w:hAnsi="Times New Roman" w:cs="Times New Roman"/>
          <w:sz w:val="28"/>
          <w:szCs w:val="28"/>
        </w:rPr>
        <w:t>’</w:t>
      </w:r>
      <w:r w:rsidRPr="00755FDB">
        <w:rPr>
          <w:rFonts w:ascii="Times New Roman" w:hAnsi="Times New Roman" w:cs="Times New Roman"/>
          <w:sz w:val="28"/>
          <w:szCs w:val="28"/>
        </w:rPr>
        <w:t>ємні складові та чинники впливу [Текст] / Г.Т. П</w:t>
      </w:r>
      <w:r w:rsidR="00D35352">
        <w:rPr>
          <w:rFonts w:ascii="Times New Roman" w:hAnsi="Times New Roman" w:cs="Times New Roman"/>
          <w:sz w:val="28"/>
          <w:szCs w:val="28"/>
        </w:rPr>
        <w:t>’</w:t>
      </w:r>
      <w:r w:rsidRPr="00755FDB">
        <w:rPr>
          <w:rFonts w:ascii="Times New Roman" w:hAnsi="Times New Roman" w:cs="Times New Roman"/>
          <w:sz w:val="28"/>
          <w:szCs w:val="28"/>
        </w:rPr>
        <w:t>ятницька // Маркетинг і менеджмент інновацій. — 2013. — № 3. — С. 76-91.</w:t>
      </w:r>
    </w:p>
    <w:p w:rsidR="0078505E" w:rsidRPr="00755FDB" w:rsidRDefault="0078505E" w:rsidP="0078505E">
      <w:pPr>
        <w:pStyle w:val="a8"/>
        <w:numPr>
          <w:ilvl w:val="0"/>
          <w:numId w:val="46"/>
        </w:numPr>
        <w:spacing w:after="0" w:line="360" w:lineRule="auto"/>
        <w:jc w:val="both"/>
        <w:rPr>
          <w:rFonts w:ascii="Times New Roman" w:hAnsi="Times New Roman" w:cs="Times New Roman"/>
          <w:sz w:val="28"/>
          <w:szCs w:val="28"/>
        </w:rPr>
      </w:pPr>
      <w:proofErr w:type="spellStart"/>
      <w:r w:rsidRPr="00755FDB">
        <w:rPr>
          <w:rFonts w:ascii="Times New Roman" w:hAnsi="Times New Roman" w:cs="Times New Roman"/>
          <w:sz w:val="28"/>
          <w:szCs w:val="28"/>
        </w:rPr>
        <w:lastRenderedPageBreak/>
        <w:t>Пойда</w:t>
      </w:r>
      <w:proofErr w:type="spellEnd"/>
      <w:r w:rsidRPr="00755FDB">
        <w:rPr>
          <w:rFonts w:ascii="Times New Roman" w:hAnsi="Times New Roman" w:cs="Times New Roman"/>
          <w:sz w:val="28"/>
          <w:szCs w:val="28"/>
        </w:rPr>
        <w:t xml:space="preserve">-Носик Н.Н., Управління інноваційними проектами: </w:t>
      </w:r>
      <w:proofErr w:type="spellStart"/>
      <w:r w:rsidRPr="00755FDB">
        <w:rPr>
          <w:rFonts w:ascii="Times New Roman" w:hAnsi="Times New Roman" w:cs="Times New Roman"/>
          <w:sz w:val="28"/>
          <w:szCs w:val="28"/>
        </w:rPr>
        <w:t>навч</w:t>
      </w:r>
      <w:proofErr w:type="spellEnd"/>
      <w:r w:rsidRPr="00755FDB">
        <w:rPr>
          <w:rFonts w:ascii="Times New Roman" w:hAnsi="Times New Roman" w:cs="Times New Roman"/>
          <w:sz w:val="28"/>
          <w:szCs w:val="28"/>
        </w:rPr>
        <w:t xml:space="preserve">. посібник / Уклад.: Н.Н. </w:t>
      </w:r>
      <w:proofErr w:type="spellStart"/>
      <w:r w:rsidRPr="00755FDB">
        <w:rPr>
          <w:rFonts w:ascii="Times New Roman" w:hAnsi="Times New Roman" w:cs="Times New Roman"/>
          <w:sz w:val="28"/>
          <w:szCs w:val="28"/>
        </w:rPr>
        <w:t>Пойда</w:t>
      </w:r>
      <w:proofErr w:type="spellEnd"/>
      <w:r w:rsidRPr="00755FDB">
        <w:rPr>
          <w:rFonts w:ascii="Times New Roman" w:hAnsi="Times New Roman" w:cs="Times New Roman"/>
          <w:sz w:val="28"/>
          <w:szCs w:val="28"/>
        </w:rPr>
        <w:t xml:space="preserve">-Носик, І.І. </w:t>
      </w:r>
      <w:proofErr w:type="spellStart"/>
      <w:r w:rsidRPr="00755FDB">
        <w:rPr>
          <w:rFonts w:ascii="Times New Roman" w:hAnsi="Times New Roman" w:cs="Times New Roman"/>
          <w:sz w:val="28"/>
          <w:szCs w:val="28"/>
        </w:rPr>
        <w:t>Черленяк</w:t>
      </w:r>
      <w:proofErr w:type="spellEnd"/>
      <w:r w:rsidRPr="00755FDB">
        <w:rPr>
          <w:rFonts w:ascii="Times New Roman" w:hAnsi="Times New Roman" w:cs="Times New Roman"/>
          <w:sz w:val="28"/>
          <w:szCs w:val="28"/>
        </w:rPr>
        <w:t xml:space="preserve">. Ужгород: Вид-во УжНУ </w:t>
      </w:r>
      <w:r w:rsidR="0004154E">
        <w:rPr>
          <w:rFonts w:ascii="Times New Roman" w:hAnsi="Times New Roman" w:cs="Times New Roman"/>
          <w:sz w:val="28"/>
          <w:szCs w:val="28"/>
        </w:rPr>
        <w:t>«</w:t>
      </w:r>
      <w:r w:rsidRPr="00755FDB">
        <w:rPr>
          <w:rFonts w:ascii="Times New Roman" w:hAnsi="Times New Roman" w:cs="Times New Roman"/>
          <w:sz w:val="28"/>
          <w:szCs w:val="28"/>
        </w:rPr>
        <w:t>Говерла</w:t>
      </w:r>
      <w:r w:rsidR="0004154E">
        <w:rPr>
          <w:rFonts w:ascii="Times New Roman" w:hAnsi="Times New Roman" w:cs="Times New Roman"/>
          <w:sz w:val="28"/>
          <w:szCs w:val="28"/>
        </w:rPr>
        <w:t>»</w:t>
      </w:r>
      <w:r w:rsidRPr="00755FDB">
        <w:rPr>
          <w:rFonts w:ascii="Times New Roman" w:hAnsi="Times New Roman" w:cs="Times New Roman"/>
          <w:sz w:val="28"/>
          <w:szCs w:val="28"/>
        </w:rPr>
        <w:t>, 2017. 360 с.</w:t>
      </w:r>
    </w:p>
    <w:p w:rsidR="0078505E" w:rsidRPr="00755FDB" w:rsidRDefault="0078505E" w:rsidP="0078505E">
      <w:pPr>
        <w:pStyle w:val="a8"/>
        <w:numPr>
          <w:ilvl w:val="0"/>
          <w:numId w:val="46"/>
        </w:numPr>
        <w:spacing w:after="0" w:line="360" w:lineRule="auto"/>
        <w:jc w:val="both"/>
        <w:rPr>
          <w:rFonts w:ascii="Times New Roman" w:hAnsi="Times New Roman" w:cs="Times New Roman"/>
          <w:sz w:val="28"/>
          <w:szCs w:val="28"/>
        </w:rPr>
      </w:pPr>
      <w:proofErr w:type="spellStart"/>
      <w:r w:rsidRPr="00755FDB">
        <w:rPr>
          <w:rFonts w:ascii="Times New Roman" w:hAnsi="Times New Roman" w:cs="Times New Roman"/>
          <w:sz w:val="28"/>
          <w:szCs w:val="28"/>
        </w:rPr>
        <w:t>Программа</w:t>
      </w:r>
      <w:proofErr w:type="spellEnd"/>
      <w:r w:rsidRPr="00755FDB">
        <w:rPr>
          <w:rFonts w:ascii="Times New Roman" w:hAnsi="Times New Roman" w:cs="Times New Roman"/>
          <w:sz w:val="28"/>
          <w:szCs w:val="28"/>
        </w:rPr>
        <w:t xml:space="preserve"> “ЭВРИКА”. </w:t>
      </w:r>
      <w:proofErr w:type="spellStart"/>
      <w:r w:rsidRPr="00755FDB">
        <w:rPr>
          <w:rFonts w:ascii="Times New Roman" w:hAnsi="Times New Roman" w:cs="Times New Roman"/>
          <w:sz w:val="28"/>
          <w:szCs w:val="28"/>
        </w:rPr>
        <w:t>Комплексная</w:t>
      </w:r>
      <w:proofErr w:type="spellEnd"/>
      <w:r w:rsidRPr="00755FDB">
        <w:rPr>
          <w:rFonts w:ascii="Times New Roman" w:hAnsi="Times New Roman" w:cs="Times New Roman"/>
          <w:sz w:val="28"/>
          <w:szCs w:val="28"/>
        </w:rPr>
        <w:t xml:space="preserve"> система </w:t>
      </w:r>
      <w:proofErr w:type="spellStart"/>
      <w:r w:rsidRPr="00755FDB">
        <w:rPr>
          <w:rFonts w:ascii="Times New Roman" w:hAnsi="Times New Roman" w:cs="Times New Roman"/>
          <w:sz w:val="28"/>
          <w:szCs w:val="28"/>
        </w:rPr>
        <w:t>развития</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научно-исследовательских</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опытно-конструкторских</w:t>
      </w:r>
      <w:proofErr w:type="spellEnd"/>
      <w:r w:rsidRPr="00755FDB">
        <w:rPr>
          <w:rFonts w:ascii="Times New Roman" w:hAnsi="Times New Roman" w:cs="Times New Roman"/>
          <w:sz w:val="28"/>
          <w:szCs w:val="28"/>
        </w:rPr>
        <w:t xml:space="preserve"> и </w:t>
      </w:r>
      <w:proofErr w:type="spellStart"/>
      <w:r w:rsidRPr="00755FDB">
        <w:rPr>
          <w:rFonts w:ascii="Times New Roman" w:hAnsi="Times New Roman" w:cs="Times New Roman"/>
          <w:sz w:val="28"/>
          <w:szCs w:val="28"/>
        </w:rPr>
        <w:t>технологических</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работ</w:t>
      </w:r>
      <w:proofErr w:type="spellEnd"/>
      <w:r w:rsidRPr="00755FDB">
        <w:rPr>
          <w:rFonts w:ascii="Times New Roman" w:hAnsi="Times New Roman" w:cs="Times New Roman"/>
          <w:sz w:val="28"/>
          <w:szCs w:val="28"/>
        </w:rPr>
        <w:t xml:space="preserve"> в вузе. Кейс Санкт-</w:t>
      </w:r>
      <w:proofErr w:type="spellStart"/>
      <w:r w:rsidRPr="00755FDB">
        <w:rPr>
          <w:rFonts w:ascii="Times New Roman" w:hAnsi="Times New Roman" w:cs="Times New Roman"/>
          <w:sz w:val="28"/>
          <w:szCs w:val="28"/>
        </w:rPr>
        <w:t>Петербургского</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национального</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исследовательского</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университета</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информационных</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технологий</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механики</w:t>
      </w:r>
      <w:proofErr w:type="spellEnd"/>
      <w:r w:rsidRPr="00755FDB">
        <w:rPr>
          <w:rFonts w:ascii="Times New Roman" w:hAnsi="Times New Roman" w:cs="Times New Roman"/>
          <w:sz w:val="28"/>
          <w:szCs w:val="28"/>
        </w:rPr>
        <w:t xml:space="preserve"> и оптики (НИУ ИТМО) – </w:t>
      </w:r>
      <w:proofErr w:type="spellStart"/>
      <w:r w:rsidRPr="00755FDB">
        <w:rPr>
          <w:rFonts w:ascii="Times New Roman" w:hAnsi="Times New Roman" w:cs="Times New Roman"/>
          <w:sz w:val="28"/>
          <w:szCs w:val="28"/>
        </w:rPr>
        <w:t>пилотного</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университета</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программы</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ресурсный</w:t>
      </w:r>
      <w:proofErr w:type="spellEnd"/>
      <w:r w:rsidRPr="00755FDB">
        <w:rPr>
          <w:rFonts w:ascii="Times New Roman" w:hAnsi="Times New Roman" w:cs="Times New Roman"/>
          <w:sz w:val="28"/>
          <w:szCs w:val="28"/>
        </w:rPr>
        <w:t xml:space="preserve"> сб. / </w:t>
      </w:r>
      <w:proofErr w:type="spellStart"/>
      <w:r w:rsidRPr="00755FDB">
        <w:rPr>
          <w:rFonts w:ascii="Times New Roman" w:hAnsi="Times New Roman" w:cs="Times New Roman"/>
          <w:sz w:val="28"/>
          <w:szCs w:val="28"/>
        </w:rPr>
        <w:t>под</w:t>
      </w:r>
      <w:proofErr w:type="spellEnd"/>
      <w:r w:rsidRPr="00755FDB">
        <w:rPr>
          <w:rFonts w:ascii="Times New Roman" w:hAnsi="Times New Roman" w:cs="Times New Roman"/>
          <w:sz w:val="28"/>
          <w:szCs w:val="28"/>
        </w:rPr>
        <w:t xml:space="preserve"> ред. В. Н. </w:t>
      </w:r>
      <w:proofErr w:type="spellStart"/>
      <w:r w:rsidRPr="00755FDB">
        <w:rPr>
          <w:rFonts w:ascii="Times New Roman" w:hAnsi="Times New Roman" w:cs="Times New Roman"/>
          <w:sz w:val="28"/>
          <w:szCs w:val="28"/>
        </w:rPr>
        <w:t>Васильева</w:t>
      </w:r>
      <w:proofErr w:type="spellEnd"/>
      <w:r w:rsidRPr="00755FDB">
        <w:rPr>
          <w:rFonts w:ascii="Times New Roman" w:hAnsi="Times New Roman" w:cs="Times New Roman"/>
          <w:sz w:val="28"/>
          <w:szCs w:val="28"/>
        </w:rPr>
        <w:t xml:space="preserve">, Н. Р. </w:t>
      </w:r>
      <w:proofErr w:type="spellStart"/>
      <w:r w:rsidRPr="00755FDB">
        <w:rPr>
          <w:rFonts w:ascii="Times New Roman" w:hAnsi="Times New Roman" w:cs="Times New Roman"/>
          <w:sz w:val="28"/>
          <w:szCs w:val="28"/>
        </w:rPr>
        <w:t>Тойвонена</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Некоммерческая</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организация</w:t>
      </w:r>
      <w:proofErr w:type="spellEnd"/>
      <w:r w:rsidRPr="00755FDB">
        <w:rPr>
          <w:rFonts w:ascii="Times New Roman" w:hAnsi="Times New Roman" w:cs="Times New Roman"/>
          <w:sz w:val="28"/>
          <w:szCs w:val="28"/>
        </w:rPr>
        <w:t xml:space="preserve"> Фонд “</w:t>
      </w:r>
      <w:proofErr w:type="spellStart"/>
      <w:r w:rsidRPr="00755FDB">
        <w:rPr>
          <w:rFonts w:ascii="Times New Roman" w:hAnsi="Times New Roman" w:cs="Times New Roman"/>
          <w:sz w:val="28"/>
          <w:szCs w:val="28"/>
        </w:rPr>
        <w:t>Новая</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Евразия</w:t>
      </w:r>
      <w:proofErr w:type="spellEnd"/>
      <w:r w:rsidRPr="00755FDB">
        <w:rPr>
          <w:rFonts w:ascii="Times New Roman" w:hAnsi="Times New Roman" w:cs="Times New Roman"/>
          <w:sz w:val="28"/>
          <w:szCs w:val="28"/>
        </w:rPr>
        <w:t>”. – СПб. : [</w:t>
      </w:r>
      <w:proofErr w:type="spellStart"/>
      <w:r w:rsidRPr="00755FDB">
        <w:rPr>
          <w:rFonts w:ascii="Times New Roman" w:hAnsi="Times New Roman" w:cs="Times New Roman"/>
          <w:sz w:val="28"/>
          <w:szCs w:val="28"/>
        </w:rPr>
        <w:t>б.и</w:t>
      </w:r>
      <w:proofErr w:type="spellEnd"/>
      <w:r w:rsidRPr="00755FDB">
        <w:rPr>
          <w:rFonts w:ascii="Times New Roman" w:hAnsi="Times New Roman" w:cs="Times New Roman"/>
          <w:sz w:val="28"/>
          <w:szCs w:val="28"/>
        </w:rPr>
        <w:t>.], 2012. – 176 с</w:t>
      </w:r>
    </w:p>
    <w:p w:rsidR="0078505E" w:rsidRPr="00755FDB" w:rsidRDefault="0078505E" w:rsidP="0078505E">
      <w:pPr>
        <w:pStyle w:val="a8"/>
        <w:numPr>
          <w:ilvl w:val="0"/>
          <w:numId w:val="46"/>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t>Скрипко Т.О. Інноваційний менеджмент: підручник. - К.: Знання, 2011. - 423 с.</w:t>
      </w:r>
    </w:p>
    <w:p w:rsidR="0078505E" w:rsidRPr="00755FDB" w:rsidRDefault="0078505E" w:rsidP="00755FDB">
      <w:pPr>
        <w:pStyle w:val="a8"/>
        <w:numPr>
          <w:ilvl w:val="0"/>
          <w:numId w:val="46"/>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t xml:space="preserve">Стан інноваційної діяльності та діяльності у сфері трансферу технологій в Україні у 2017 році: аналітична довідка / Т. В. Писаренко, Т. К. Кваша та ін. Київ : </w:t>
      </w:r>
      <w:proofErr w:type="spellStart"/>
      <w:r w:rsidRPr="00755FDB">
        <w:rPr>
          <w:rFonts w:ascii="Times New Roman" w:hAnsi="Times New Roman" w:cs="Times New Roman"/>
          <w:sz w:val="28"/>
          <w:szCs w:val="28"/>
        </w:rPr>
        <w:t>УкрІНТЕІ</w:t>
      </w:r>
      <w:proofErr w:type="spellEnd"/>
      <w:r w:rsidRPr="00755FDB">
        <w:rPr>
          <w:rFonts w:ascii="Times New Roman" w:hAnsi="Times New Roman" w:cs="Times New Roman"/>
          <w:sz w:val="28"/>
          <w:szCs w:val="28"/>
        </w:rPr>
        <w:t>, 2018. 98 с.</w:t>
      </w:r>
    </w:p>
    <w:p w:rsidR="0078505E" w:rsidRPr="00755FDB" w:rsidRDefault="0078505E" w:rsidP="0078505E">
      <w:pPr>
        <w:pStyle w:val="a8"/>
        <w:numPr>
          <w:ilvl w:val="0"/>
          <w:numId w:val="46"/>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t xml:space="preserve">Тарасюк Г.М. Управління проектами: </w:t>
      </w:r>
      <w:proofErr w:type="spellStart"/>
      <w:r w:rsidRPr="00755FDB">
        <w:rPr>
          <w:rFonts w:ascii="Times New Roman" w:hAnsi="Times New Roman" w:cs="Times New Roman"/>
          <w:sz w:val="28"/>
          <w:szCs w:val="28"/>
        </w:rPr>
        <w:t>Навч</w:t>
      </w:r>
      <w:proofErr w:type="spellEnd"/>
      <w:r w:rsidRPr="00755FDB">
        <w:rPr>
          <w:rFonts w:ascii="Times New Roman" w:hAnsi="Times New Roman" w:cs="Times New Roman"/>
          <w:sz w:val="28"/>
          <w:szCs w:val="28"/>
        </w:rPr>
        <w:t>. посібник. 3-є вид. — К.: Каравела, 2009. — 320 с.</w:t>
      </w:r>
    </w:p>
    <w:p w:rsidR="0078505E" w:rsidRPr="00755FDB" w:rsidRDefault="0078505E" w:rsidP="0078505E">
      <w:pPr>
        <w:pStyle w:val="a8"/>
        <w:numPr>
          <w:ilvl w:val="0"/>
          <w:numId w:val="46"/>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t xml:space="preserve">Філіппов В.Ю. Порівняльний аналіз бізнес-інкубаторів в Україні та в світі /Філіппов В.Ю. //Економічний аналіз: </w:t>
      </w:r>
      <w:proofErr w:type="spellStart"/>
      <w:r w:rsidRPr="00755FDB">
        <w:rPr>
          <w:rFonts w:ascii="Times New Roman" w:hAnsi="Times New Roman" w:cs="Times New Roman"/>
          <w:sz w:val="28"/>
          <w:szCs w:val="28"/>
        </w:rPr>
        <w:t>зб</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наук.пр</w:t>
      </w:r>
      <w:proofErr w:type="spellEnd"/>
      <w:r w:rsidRPr="00755FDB">
        <w:rPr>
          <w:rFonts w:ascii="Times New Roman" w:hAnsi="Times New Roman" w:cs="Times New Roman"/>
          <w:sz w:val="28"/>
          <w:szCs w:val="28"/>
        </w:rPr>
        <w:t>., 2011. – Вип.8, ч.1. – С. 209-212</w:t>
      </w:r>
    </w:p>
    <w:p w:rsidR="0078505E" w:rsidRPr="00755FDB" w:rsidRDefault="0078505E" w:rsidP="0078505E">
      <w:pPr>
        <w:pStyle w:val="a8"/>
        <w:numPr>
          <w:ilvl w:val="0"/>
          <w:numId w:val="46"/>
        </w:numPr>
        <w:spacing w:after="0" w:line="360" w:lineRule="auto"/>
        <w:jc w:val="both"/>
        <w:rPr>
          <w:rFonts w:ascii="Times New Roman" w:hAnsi="Times New Roman" w:cs="Times New Roman"/>
          <w:sz w:val="28"/>
          <w:szCs w:val="28"/>
        </w:rPr>
      </w:pPr>
      <w:proofErr w:type="spellStart"/>
      <w:r w:rsidRPr="00755FDB">
        <w:rPr>
          <w:rFonts w:ascii="Times New Roman" w:hAnsi="Times New Roman" w:cs="Times New Roman"/>
          <w:sz w:val="28"/>
          <w:szCs w:val="28"/>
        </w:rPr>
        <w:t>Шумпетер</w:t>
      </w:r>
      <w:proofErr w:type="spellEnd"/>
      <w:r w:rsidRPr="00755FDB">
        <w:rPr>
          <w:rFonts w:ascii="Times New Roman" w:hAnsi="Times New Roman" w:cs="Times New Roman"/>
          <w:sz w:val="28"/>
          <w:szCs w:val="28"/>
        </w:rPr>
        <w:t xml:space="preserve"> Й. </w:t>
      </w:r>
      <w:proofErr w:type="spellStart"/>
      <w:r w:rsidRPr="00755FDB">
        <w:rPr>
          <w:rFonts w:ascii="Times New Roman" w:hAnsi="Times New Roman" w:cs="Times New Roman"/>
          <w:sz w:val="28"/>
          <w:szCs w:val="28"/>
        </w:rPr>
        <w:t>Теория</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экономического</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развития</w:t>
      </w:r>
      <w:proofErr w:type="spellEnd"/>
      <w:r w:rsidRPr="00755FDB">
        <w:rPr>
          <w:rFonts w:ascii="Times New Roman" w:hAnsi="Times New Roman" w:cs="Times New Roman"/>
          <w:sz w:val="28"/>
          <w:szCs w:val="28"/>
        </w:rPr>
        <w:t xml:space="preserve"> / Й. </w:t>
      </w:r>
      <w:proofErr w:type="spellStart"/>
      <w:r w:rsidRPr="00755FDB">
        <w:rPr>
          <w:rFonts w:ascii="Times New Roman" w:hAnsi="Times New Roman" w:cs="Times New Roman"/>
          <w:sz w:val="28"/>
          <w:szCs w:val="28"/>
        </w:rPr>
        <w:t>Шумпетер</w:t>
      </w:r>
      <w:proofErr w:type="spellEnd"/>
      <w:r w:rsidRPr="00755FDB">
        <w:rPr>
          <w:rFonts w:ascii="Times New Roman" w:hAnsi="Times New Roman" w:cs="Times New Roman"/>
          <w:sz w:val="28"/>
          <w:szCs w:val="28"/>
        </w:rPr>
        <w:t xml:space="preserve">. – М.: </w:t>
      </w:r>
      <w:proofErr w:type="spellStart"/>
      <w:r w:rsidRPr="00755FDB">
        <w:rPr>
          <w:rFonts w:ascii="Times New Roman" w:hAnsi="Times New Roman" w:cs="Times New Roman"/>
          <w:sz w:val="28"/>
          <w:szCs w:val="28"/>
        </w:rPr>
        <w:t>Прогресс</w:t>
      </w:r>
      <w:proofErr w:type="spellEnd"/>
      <w:r w:rsidRPr="00755FDB">
        <w:rPr>
          <w:rFonts w:ascii="Times New Roman" w:hAnsi="Times New Roman" w:cs="Times New Roman"/>
          <w:sz w:val="28"/>
          <w:szCs w:val="28"/>
        </w:rPr>
        <w:t>, 1982. – 453 с.</w:t>
      </w:r>
    </w:p>
    <w:p w:rsidR="0078505E" w:rsidRPr="00755FDB" w:rsidRDefault="0078505E" w:rsidP="0078505E">
      <w:pPr>
        <w:pStyle w:val="a8"/>
        <w:numPr>
          <w:ilvl w:val="0"/>
          <w:numId w:val="46"/>
        </w:numPr>
        <w:spacing w:after="0" w:line="360" w:lineRule="auto"/>
        <w:jc w:val="both"/>
        <w:rPr>
          <w:rFonts w:ascii="Times New Roman" w:hAnsi="Times New Roman" w:cs="Times New Roman"/>
          <w:sz w:val="28"/>
          <w:szCs w:val="28"/>
        </w:rPr>
      </w:pPr>
      <w:proofErr w:type="spellStart"/>
      <w:r w:rsidRPr="00755FDB">
        <w:rPr>
          <w:rFonts w:ascii="Times New Roman" w:hAnsi="Times New Roman" w:cs="Times New Roman"/>
          <w:sz w:val="28"/>
          <w:szCs w:val="28"/>
        </w:rPr>
        <w:t>Baark</w:t>
      </w:r>
      <w:proofErr w:type="spellEnd"/>
      <w:r w:rsidRPr="00755FDB">
        <w:rPr>
          <w:rFonts w:ascii="Times New Roman" w:hAnsi="Times New Roman" w:cs="Times New Roman"/>
          <w:sz w:val="28"/>
          <w:szCs w:val="28"/>
        </w:rPr>
        <w:t xml:space="preserve"> E., </w:t>
      </w:r>
      <w:proofErr w:type="spellStart"/>
      <w:r w:rsidRPr="00755FDB">
        <w:rPr>
          <w:rFonts w:ascii="Times New Roman" w:hAnsi="Times New Roman" w:cs="Times New Roman"/>
          <w:sz w:val="28"/>
          <w:szCs w:val="28"/>
        </w:rPr>
        <w:t>Naubahar</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Sh</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From</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Trade</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Hub</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to</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Innovation</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Hub</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The</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Role</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of</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Hong</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Kong</w:t>
      </w:r>
      <w:r w:rsidR="00D35352">
        <w:rPr>
          <w:rFonts w:ascii="Times New Roman" w:hAnsi="Times New Roman" w:cs="Times New Roman"/>
          <w:sz w:val="28"/>
          <w:szCs w:val="28"/>
        </w:rPr>
        <w:t>’</w:t>
      </w:r>
      <w:r w:rsidRPr="00755FDB">
        <w:rPr>
          <w:rFonts w:ascii="Times New Roman" w:hAnsi="Times New Roman" w:cs="Times New Roman"/>
          <w:sz w:val="28"/>
          <w:szCs w:val="28"/>
        </w:rPr>
        <w:t>s</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Innovation</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System</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in</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Linking</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China</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to</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Global</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Markets</w:t>
      </w:r>
      <w:proofErr w:type="spellEnd"/>
      <w:r w:rsidRPr="00755FDB">
        <w:rPr>
          <w:rFonts w:ascii="Times New Roman" w:hAnsi="Times New Roman" w:cs="Times New Roman"/>
          <w:sz w:val="28"/>
          <w:szCs w:val="28"/>
        </w:rPr>
        <w:t xml:space="preserve"> / E. </w:t>
      </w:r>
      <w:proofErr w:type="spellStart"/>
      <w:r w:rsidRPr="00755FDB">
        <w:rPr>
          <w:rFonts w:ascii="Times New Roman" w:hAnsi="Times New Roman" w:cs="Times New Roman"/>
          <w:sz w:val="28"/>
          <w:szCs w:val="28"/>
        </w:rPr>
        <w:t>Baark</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Sh</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Naubahar</w:t>
      </w:r>
      <w:proofErr w:type="spellEnd"/>
      <w:r w:rsidRPr="00755FDB">
        <w:rPr>
          <w:rFonts w:ascii="Times New Roman" w:hAnsi="Times New Roman" w:cs="Times New Roman"/>
          <w:sz w:val="28"/>
          <w:szCs w:val="28"/>
        </w:rPr>
        <w:t xml:space="preserve"> // </w:t>
      </w:r>
      <w:proofErr w:type="spellStart"/>
      <w:r w:rsidRPr="00755FDB">
        <w:rPr>
          <w:rFonts w:ascii="Times New Roman" w:hAnsi="Times New Roman" w:cs="Times New Roman"/>
          <w:sz w:val="28"/>
          <w:szCs w:val="28"/>
        </w:rPr>
        <w:t>Innovation</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Management</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Policy</w:t>
      </w:r>
      <w:proofErr w:type="spellEnd"/>
      <w:r w:rsidRPr="00755FDB">
        <w:rPr>
          <w:rFonts w:ascii="Times New Roman" w:hAnsi="Times New Roman" w:cs="Times New Roman"/>
          <w:sz w:val="28"/>
          <w:szCs w:val="28"/>
        </w:rPr>
        <w:t xml:space="preserve"> &amp; </w:t>
      </w:r>
      <w:proofErr w:type="spellStart"/>
      <w:r w:rsidRPr="00755FDB">
        <w:rPr>
          <w:rFonts w:ascii="Times New Roman" w:hAnsi="Times New Roman" w:cs="Times New Roman"/>
          <w:sz w:val="28"/>
          <w:szCs w:val="28"/>
        </w:rPr>
        <w:t>Practice</w:t>
      </w:r>
      <w:proofErr w:type="spellEnd"/>
      <w:r w:rsidRPr="00755FDB">
        <w:rPr>
          <w:rFonts w:ascii="Times New Roman" w:hAnsi="Times New Roman" w:cs="Times New Roman"/>
          <w:sz w:val="28"/>
          <w:szCs w:val="28"/>
        </w:rPr>
        <w:t xml:space="preserve">, V. 8, </w:t>
      </w:r>
      <w:proofErr w:type="spellStart"/>
      <w:r w:rsidRPr="00755FDB">
        <w:rPr>
          <w:rFonts w:ascii="Times New Roman" w:hAnsi="Times New Roman" w:cs="Times New Roman"/>
          <w:sz w:val="28"/>
          <w:szCs w:val="28"/>
        </w:rPr>
        <w:t>No</w:t>
      </w:r>
      <w:proofErr w:type="spellEnd"/>
      <w:r w:rsidRPr="00755FDB">
        <w:rPr>
          <w:rFonts w:ascii="Times New Roman" w:hAnsi="Times New Roman" w:cs="Times New Roman"/>
          <w:sz w:val="28"/>
          <w:szCs w:val="28"/>
        </w:rPr>
        <w:t xml:space="preserve"> 1–2, </w:t>
      </w:r>
      <w:proofErr w:type="spellStart"/>
      <w:r w:rsidRPr="00755FDB">
        <w:rPr>
          <w:rFonts w:ascii="Times New Roman" w:hAnsi="Times New Roman" w:cs="Times New Roman"/>
          <w:sz w:val="28"/>
          <w:szCs w:val="28"/>
        </w:rPr>
        <w:t>April</w:t>
      </w:r>
      <w:proofErr w:type="spellEnd"/>
      <w:r w:rsidRPr="00755FDB">
        <w:rPr>
          <w:rFonts w:ascii="Times New Roman" w:hAnsi="Times New Roman" w:cs="Times New Roman"/>
          <w:sz w:val="28"/>
          <w:szCs w:val="28"/>
        </w:rPr>
        <w:t xml:space="preserve"> 2006. – P. 193–209</w:t>
      </w:r>
    </w:p>
    <w:p w:rsidR="0078505E" w:rsidRPr="00755FDB" w:rsidRDefault="0078505E" w:rsidP="0078505E">
      <w:pPr>
        <w:pStyle w:val="a8"/>
        <w:numPr>
          <w:ilvl w:val="0"/>
          <w:numId w:val="46"/>
        </w:numPr>
        <w:spacing w:after="0" w:line="360" w:lineRule="auto"/>
        <w:jc w:val="both"/>
        <w:rPr>
          <w:rFonts w:ascii="Times New Roman" w:hAnsi="Times New Roman" w:cs="Times New Roman"/>
          <w:sz w:val="28"/>
          <w:szCs w:val="28"/>
        </w:rPr>
      </w:pPr>
      <w:proofErr w:type="spellStart"/>
      <w:r w:rsidRPr="00755FDB">
        <w:rPr>
          <w:rFonts w:ascii="Times New Roman" w:hAnsi="Times New Roman" w:cs="Times New Roman"/>
          <w:sz w:val="28"/>
          <w:szCs w:val="28"/>
        </w:rPr>
        <w:t>Youtie</w:t>
      </w:r>
      <w:proofErr w:type="spellEnd"/>
      <w:r w:rsidRPr="00755FDB">
        <w:rPr>
          <w:rFonts w:ascii="Times New Roman" w:hAnsi="Times New Roman" w:cs="Times New Roman"/>
          <w:sz w:val="28"/>
          <w:szCs w:val="28"/>
        </w:rPr>
        <w:t xml:space="preserve"> J. </w:t>
      </w:r>
      <w:proofErr w:type="spellStart"/>
      <w:r w:rsidRPr="00755FDB">
        <w:rPr>
          <w:rFonts w:ascii="Times New Roman" w:hAnsi="Times New Roman" w:cs="Times New Roman"/>
          <w:sz w:val="28"/>
          <w:szCs w:val="28"/>
        </w:rPr>
        <w:t>Building</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an</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Innovation</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Hub</w:t>
      </w:r>
      <w:proofErr w:type="spellEnd"/>
      <w:r w:rsidRPr="00755FDB">
        <w:rPr>
          <w:rFonts w:ascii="Times New Roman" w:hAnsi="Times New Roman" w:cs="Times New Roman"/>
          <w:sz w:val="28"/>
          <w:szCs w:val="28"/>
        </w:rPr>
        <w:t xml:space="preserve">: A </w:t>
      </w:r>
      <w:proofErr w:type="spellStart"/>
      <w:r w:rsidRPr="00755FDB">
        <w:rPr>
          <w:rFonts w:ascii="Times New Roman" w:hAnsi="Times New Roman" w:cs="Times New Roman"/>
          <w:sz w:val="28"/>
          <w:szCs w:val="28"/>
        </w:rPr>
        <w:t>Case</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Study</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of</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the</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Transformation</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of</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University</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Roles</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in</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Regional</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Technological</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and</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Economic</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Development</w:t>
      </w:r>
      <w:proofErr w:type="spellEnd"/>
      <w:r w:rsidRPr="00755FDB">
        <w:rPr>
          <w:rFonts w:ascii="Times New Roman" w:hAnsi="Times New Roman" w:cs="Times New Roman"/>
          <w:sz w:val="28"/>
          <w:szCs w:val="28"/>
        </w:rPr>
        <w:t xml:space="preserve"> / J. </w:t>
      </w:r>
      <w:proofErr w:type="spellStart"/>
      <w:r w:rsidRPr="00755FDB">
        <w:rPr>
          <w:rFonts w:ascii="Times New Roman" w:hAnsi="Times New Roman" w:cs="Times New Roman"/>
          <w:sz w:val="28"/>
          <w:szCs w:val="28"/>
        </w:rPr>
        <w:t>Youtie</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Ph</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Shapira</w:t>
      </w:r>
      <w:proofErr w:type="spellEnd"/>
      <w:r w:rsidRPr="00755FDB">
        <w:rPr>
          <w:rFonts w:ascii="Times New Roman" w:hAnsi="Times New Roman" w:cs="Times New Roman"/>
          <w:sz w:val="28"/>
          <w:szCs w:val="28"/>
        </w:rPr>
        <w:t xml:space="preserve"> // </w:t>
      </w:r>
      <w:proofErr w:type="spellStart"/>
      <w:r w:rsidRPr="00755FDB">
        <w:rPr>
          <w:rFonts w:ascii="Times New Roman" w:hAnsi="Times New Roman" w:cs="Times New Roman"/>
          <w:sz w:val="28"/>
          <w:szCs w:val="28"/>
        </w:rPr>
        <w:t>Research</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Policy</w:t>
      </w:r>
      <w:proofErr w:type="spellEnd"/>
      <w:r w:rsidRPr="00755FDB">
        <w:rPr>
          <w:rFonts w:ascii="Times New Roman" w:hAnsi="Times New Roman" w:cs="Times New Roman"/>
          <w:sz w:val="28"/>
          <w:szCs w:val="28"/>
        </w:rPr>
        <w:t xml:space="preserve">. – 2008. – </w:t>
      </w:r>
      <w:proofErr w:type="spellStart"/>
      <w:r w:rsidRPr="00755FDB">
        <w:rPr>
          <w:rFonts w:ascii="Times New Roman" w:hAnsi="Times New Roman" w:cs="Times New Roman"/>
          <w:sz w:val="28"/>
          <w:szCs w:val="28"/>
        </w:rPr>
        <w:t>Vol</w:t>
      </w:r>
      <w:proofErr w:type="spellEnd"/>
      <w:r w:rsidRPr="00755FDB">
        <w:rPr>
          <w:rFonts w:ascii="Times New Roman" w:hAnsi="Times New Roman" w:cs="Times New Roman"/>
          <w:sz w:val="28"/>
          <w:szCs w:val="28"/>
        </w:rPr>
        <w:t xml:space="preserve">. 37, </w:t>
      </w:r>
      <w:proofErr w:type="spellStart"/>
      <w:r w:rsidRPr="00755FDB">
        <w:rPr>
          <w:rFonts w:ascii="Times New Roman" w:hAnsi="Times New Roman" w:cs="Times New Roman"/>
          <w:sz w:val="28"/>
          <w:szCs w:val="28"/>
        </w:rPr>
        <w:t>Issue</w:t>
      </w:r>
      <w:proofErr w:type="spellEnd"/>
      <w:r w:rsidRPr="00755FDB">
        <w:rPr>
          <w:rFonts w:ascii="Times New Roman" w:hAnsi="Times New Roman" w:cs="Times New Roman"/>
          <w:sz w:val="28"/>
          <w:szCs w:val="28"/>
        </w:rPr>
        <w:t xml:space="preserve"> 8. – P. 1188–1204. </w:t>
      </w:r>
    </w:p>
    <w:p w:rsidR="0078505E" w:rsidRPr="00755FDB" w:rsidRDefault="0078505E" w:rsidP="0078505E">
      <w:pPr>
        <w:pStyle w:val="a8"/>
        <w:numPr>
          <w:ilvl w:val="0"/>
          <w:numId w:val="46"/>
        </w:numPr>
        <w:spacing w:after="0" w:line="360" w:lineRule="auto"/>
        <w:jc w:val="both"/>
        <w:rPr>
          <w:rFonts w:ascii="Times New Roman" w:hAnsi="Times New Roman" w:cs="Times New Roman"/>
          <w:sz w:val="28"/>
          <w:szCs w:val="28"/>
        </w:rPr>
      </w:pPr>
      <w:proofErr w:type="spellStart"/>
      <w:r w:rsidRPr="00755FDB">
        <w:rPr>
          <w:rFonts w:ascii="Times New Roman" w:hAnsi="Times New Roman" w:cs="Times New Roman"/>
          <w:sz w:val="28"/>
          <w:szCs w:val="28"/>
        </w:rPr>
        <w:lastRenderedPageBreak/>
        <w:t>European</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Innovation</w:t>
      </w:r>
      <w:proofErr w:type="spellEnd"/>
      <w:r w:rsidRPr="00755FDB">
        <w:rPr>
          <w:rFonts w:ascii="Times New Roman" w:hAnsi="Times New Roman" w:cs="Times New Roman"/>
          <w:sz w:val="28"/>
          <w:szCs w:val="28"/>
        </w:rPr>
        <w:t xml:space="preserve"> </w:t>
      </w:r>
      <w:proofErr w:type="spellStart"/>
      <w:r w:rsidRPr="00755FDB">
        <w:rPr>
          <w:rFonts w:ascii="Times New Roman" w:hAnsi="Times New Roman" w:cs="Times New Roman"/>
          <w:sz w:val="28"/>
          <w:szCs w:val="28"/>
        </w:rPr>
        <w:t>Scoreboard</w:t>
      </w:r>
      <w:proofErr w:type="spellEnd"/>
      <w:r w:rsidRPr="00755FDB">
        <w:rPr>
          <w:rFonts w:ascii="Times New Roman" w:hAnsi="Times New Roman" w:cs="Times New Roman"/>
          <w:sz w:val="28"/>
          <w:szCs w:val="28"/>
        </w:rPr>
        <w:t xml:space="preserve"> 2018. [Електронний ресурс]. – Режим доступу: </w:t>
      </w:r>
      <w:hyperlink r:id="rId22" w:history="1">
        <w:r w:rsidRPr="00755FDB">
          <w:rPr>
            <w:rStyle w:val="ab"/>
            <w:rFonts w:ascii="Times New Roman" w:hAnsi="Times New Roman" w:cs="Times New Roman"/>
            <w:color w:val="auto"/>
            <w:sz w:val="28"/>
            <w:szCs w:val="28"/>
          </w:rPr>
          <w:t>https://ec.europa.eu/docsroom/documents/30705</w:t>
        </w:r>
      </w:hyperlink>
    </w:p>
    <w:p w:rsidR="0078505E" w:rsidRPr="00755FDB" w:rsidRDefault="00E17E30" w:rsidP="0078505E">
      <w:pPr>
        <w:pStyle w:val="a8"/>
        <w:numPr>
          <w:ilvl w:val="0"/>
          <w:numId w:val="46"/>
        </w:numPr>
        <w:spacing w:after="0" w:line="360" w:lineRule="auto"/>
        <w:jc w:val="both"/>
        <w:rPr>
          <w:rFonts w:ascii="Times New Roman" w:hAnsi="Times New Roman" w:cs="Times New Roman"/>
          <w:sz w:val="28"/>
          <w:szCs w:val="28"/>
        </w:rPr>
      </w:pPr>
      <w:hyperlink r:id="rId23" w:history="1">
        <w:r w:rsidR="0078505E" w:rsidRPr="00755FDB">
          <w:rPr>
            <w:rStyle w:val="ab"/>
            <w:rFonts w:ascii="Times New Roman" w:hAnsi="Times New Roman" w:cs="Times New Roman"/>
            <w:color w:val="auto"/>
            <w:sz w:val="28"/>
            <w:szCs w:val="28"/>
          </w:rPr>
          <w:t>http://www.dsnews.ua/vlast_deneg/pochemu-edinorogi-rozhdayutsya-ne-v-ukraine-est-li-u-strany19122017220000</w:t>
        </w:r>
      </w:hyperlink>
    </w:p>
    <w:p w:rsidR="0078505E" w:rsidRPr="00755FDB" w:rsidRDefault="00755FDB" w:rsidP="0078505E">
      <w:pPr>
        <w:pStyle w:val="a8"/>
        <w:numPr>
          <w:ilvl w:val="0"/>
          <w:numId w:val="46"/>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t xml:space="preserve">https://inkubatory.pl/ </w:t>
      </w:r>
    </w:p>
    <w:p w:rsidR="0078505E" w:rsidRPr="00755FDB" w:rsidRDefault="0078505E" w:rsidP="0078505E">
      <w:pPr>
        <w:pStyle w:val="a8"/>
        <w:numPr>
          <w:ilvl w:val="0"/>
          <w:numId w:val="46"/>
        </w:numPr>
        <w:spacing w:after="0" w:line="360" w:lineRule="auto"/>
        <w:jc w:val="both"/>
        <w:rPr>
          <w:rFonts w:ascii="Times New Roman" w:hAnsi="Times New Roman" w:cs="Times New Roman"/>
          <w:sz w:val="28"/>
          <w:szCs w:val="28"/>
        </w:rPr>
      </w:pPr>
      <w:r w:rsidRPr="00755FDB">
        <w:rPr>
          <w:rFonts w:ascii="Times New Roman" w:hAnsi="Times New Roman" w:cs="Times New Roman"/>
          <w:sz w:val="28"/>
          <w:szCs w:val="28"/>
        </w:rPr>
        <w:t>https://startupgenome.com/all-report-thank-you/?file=2018</w:t>
      </w:r>
    </w:p>
    <w:p w:rsidR="0078505E" w:rsidRPr="00755FDB" w:rsidRDefault="00E17E30" w:rsidP="0078505E">
      <w:pPr>
        <w:pStyle w:val="a8"/>
        <w:numPr>
          <w:ilvl w:val="0"/>
          <w:numId w:val="46"/>
        </w:numPr>
        <w:spacing w:after="0" w:line="360" w:lineRule="auto"/>
        <w:jc w:val="both"/>
        <w:rPr>
          <w:rFonts w:ascii="Times New Roman" w:hAnsi="Times New Roman" w:cs="Times New Roman"/>
          <w:sz w:val="28"/>
          <w:szCs w:val="28"/>
        </w:rPr>
      </w:pPr>
      <w:hyperlink r:id="rId24" w:history="1">
        <w:r w:rsidR="0078505E" w:rsidRPr="00755FDB">
          <w:rPr>
            <w:rStyle w:val="ab"/>
            <w:rFonts w:ascii="Times New Roman" w:hAnsi="Times New Roman" w:cs="Times New Roman"/>
            <w:color w:val="auto"/>
            <w:sz w:val="28"/>
            <w:szCs w:val="28"/>
          </w:rPr>
          <w:t>https://www.startupranking.com</w:t>
        </w:r>
      </w:hyperlink>
    </w:p>
    <w:p w:rsidR="0078505E" w:rsidRPr="00755FDB" w:rsidRDefault="0078505E" w:rsidP="008E0486">
      <w:pPr>
        <w:tabs>
          <w:tab w:val="left" w:pos="993"/>
        </w:tabs>
        <w:spacing w:after="0" w:line="360" w:lineRule="auto"/>
        <w:ind w:firstLine="992"/>
        <w:jc w:val="both"/>
        <w:rPr>
          <w:rFonts w:ascii="Times New Roman" w:hAnsi="Times New Roman" w:cs="Times New Roman"/>
          <w:sz w:val="28"/>
          <w:szCs w:val="28"/>
        </w:rPr>
      </w:pPr>
    </w:p>
    <w:sectPr w:rsidR="0078505E" w:rsidRPr="00755FDB" w:rsidSect="004A121B">
      <w:headerReference w:type="default" r:id="rId25"/>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D63" w:rsidRDefault="00287D63" w:rsidP="002D6D55">
      <w:pPr>
        <w:spacing w:after="0" w:line="240" w:lineRule="auto"/>
      </w:pPr>
      <w:r>
        <w:separator/>
      </w:r>
    </w:p>
  </w:endnote>
  <w:endnote w:type="continuationSeparator" w:id="0">
    <w:p w:rsidR="00287D63" w:rsidRDefault="00287D63" w:rsidP="002D6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D63" w:rsidRDefault="00287D63" w:rsidP="002D6D55">
      <w:pPr>
        <w:spacing w:after="0" w:line="240" w:lineRule="auto"/>
      </w:pPr>
      <w:r>
        <w:separator/>
      </w:r>
    </w:p>
  </w:footnote>
  <w:footnote w:type="continuationSeparator" w:id="0">
    <w:p w:rsidR="00287D63" w:rsidRDefault="00287D63" w:rsidP="002D6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441794"/>
      <w:docPartObj>
        <w:docPartGallery w:val="Page Numbers (Top of Page)"/>
        <w:docPartUnique/>
      </w:docPartObj>
    </w:sdtPr>
    <w:sdtContent>
      <w:p w:rsidR="00E17E30" w:rsidRDefault="00E17E30">
        <w:pPr>
          <w:pStyle w:val="a4"/>
          <w:jc w:val="right"/>
        </w:pPr>
        <w:r w:rsidRPr="004A121B">
          <w:rPr>
            <w:rFonts w:ascii="Times New Roman" w:hAnsi="Times New Roman" w:cs="Times New Roman"/>
            <w:sz w:val="24"/>
          </w:rPr>
          <w:fldChar w:fldCharType="begin"/>
        </w:r>
        <w:r w:rsidRPr="004A121B">
          <w:rPr>
            <w:rFonts w:ascii="Times New Roman" w:hAnsi="Times New Roman" w:cs="Times New Roman"/>
            <w:sz w:val="24"/>
          </w:rPr>
          <w:instrText>PAGE   \* MERGEFORMAT</w:instrText>
        </w:r>
        <w:r w:rsidRPr="004A121B">
          <w:rPr>
            <w:rFonts w:ascii="Times New Roman" w:hAnsi="Times New Roman" w:cs="Times New Roman"/>
            <w:sz w:val="24"/>
          </w:rPr>
          <w:fldChar w:fldCharType="separate"/>
        </w:r>
        <w:r w:rsidR="00010E60" w:rsidRPr="00010E60">
          <w:rPr>
            <w:rFonts w:ascii="Times New Roman" w:hAnsi="Times New Roman" w:cs="Times New Roman"/>
            <w:noProof/>
            <w:sz w:val="24"/>
            <w:lang w:val="ru-RU"/>
          </w:rPr>
          <w:t>48</w:t>
        </w:r>
        <w:r w:rsidRPr="004A121B">
          <w:rPr>
            <w:rFonts w:ascii="Times New Roman" w:hAnsi="Times New Roman" w:cs="Times New Roman"/>
            <w:sz w:val="24"/>
          </w:rPr>
          <w:fldChar w:fldCharType="end"/>
        </w:r>
      </w:p>
    </w:sdtContent>
  </w:sdt>
  <w:p w:rsidR="00E17E30" w:rsidRDefault="00E17E30">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3265"/>
    <w:multiLevelType w:val="multilevel"/>
    <w:tmpl w:val="1A103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E04F4"/>
    <w:multiLevelType w:val="hybridMultilevel"/>
    <w:tmpl w:val="69DA46AE"/>
    <w:lvl w:ilvl="0" w:tplc="2738FD72">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1A11DE7"/>
    <w:multiLevelType w:val="hybridMultilevel"/>
    <w:tmpl w:val="0562F746"/>
    <w:lvl w:ilvl="0" w:tplc="E1E0EF7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 w15:restartNumberingAfterBreak="0">
    <w:nsid w:val="02814CBD"/>
    <w:multiLevelType w:val="hybridMultilevel"/>
    <w:tmpl w:val="4708824E"/>
    <w:lvl w:ilvl="0" w:tplc="23B8A84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4" w15:restartNumberingAfterBreak="0">
    <w:nsid w:val="02923BC4"/>
    <w:multiLevelType w:val="hybridMultilevel"/>
    <w:tmpl w:val="040213D6"/>
    <w:lvl w:ilvl="0" w:tplc="2738FD72">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07C5500A"/>
    <w:multiLevelType w:val="hybridMultilevel"/>
    <w:tmpl w:val="B882D260"/>
    <w:lvl w:ilvl="0" w:tplc="CA42C552">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08F66DE5"/>
    <w:multiLevelType w:val="multilevel"/>
    <w:tmpl w:val="81CC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86BCA"/>
    <w:multiLevelType w:val="hybridMultilevel"/>
    <w:tmpl w:val="C0701A6E"/>
    <w:lvl w:ilvl="0" w:tplc="BEC6322C">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0E1907D9"/>
    <w:multiLevelType w:val="hybridMultilevel"/>
    <w:tmpl w:val="A6B05904"/>
    <w:lvl w:ilvl="0" w:tplc="6DB678A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0F543467"/>
    <w:multiLevelType w:val="hybridMultilevel"/>
    <w:tmpl w:val="C4F6CB0E"/>
    <w:lvl w:ilvl="0" w:tplc="2738FD7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0FE1502B"/>
    <w:multiLevelType w:val="hybridMultilevel"/>
    <w:tmpl w:val="2DC065C0"/>
    <w:lvl w:ilvl="0" w:tplc="CA42C552">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1" w15:restartNumberingAfterBreak="0">
    <w:nsid w:val="1531286E"/>
    <w:multiLevelType w:val="hybridMultilevel"/>
    <w:tmpl w:val="64C2C88A"/>
    <w:lvl w:ilvl="0" w:tplc="2738FD72">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16741EAA"/>
    <w:multiLevelType w:val="hybridMultilevel"/>
    <w:tmpl w:val="269CA7AE"/>
    <w:lvl w:ilvl="0" w:tplc="2738FD72">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15:restartNumberingAfterBreak="0">
    <w:nsid w:val="215D3561"/>
    <w:multiLevelType w:val="multilevel"/>
    <w:tmpl w:val="F8A2F0CE"/>
    <w:lvl w:ilvl="0">
      <w:start w:val="1"/>
      <w:numFmt w:val="decimal"/>
      <w:lvlText w:val="%1"/>
      <w:lvlJc w:val="left"/>
      <w:pPr>
        <w:ind w:left="360" w:hanging="360"/>
      </w:pPr>
      <w:rPr>
        <w:rFonts w:hint="default"/>
        <w:b/>
        <w:sz w:val="20"/>
      </w:rPr>
    </w:lvl>
    <w:lvl w:ilvl="1">
      <w:start w:val="1"/>
      <w:numFmt w:val="decimal"/>
      <w:lvlText w:val="%1.%2"/>
      <w:lvlJc w:val="left"/>
      <w:pPr>
        <w:ind w:left="360" w:hanging="360"/>
      </w:pPr>
      <w:rPr>
        <w:rFonts w:hint="default"/>
        <w:b/>
        <w:sz w:val="20"/>
      </w:rPr>
    </w:lvl>
    <w:lvl w:ilvl="2">
      <w:start w:val="1"/>
      <w:numFmt w:val="decimal"/>
      <w:lvlText w:val="%1.%2.%3"/>
      <w:lvlJc w:val="left"/>
      <w:pPr>
        <w:ind w:left="720" w:hanging="720"/>
      </w:pPr>
      <w:rPr>
        <w:rFonts w:hint="default"/>
        <w:b/>
        <w:sz w:val="20"/>
      </w:rPr>
    </w:lvl>
    <w:lvl w:ilvl="3">
      <w:start w:val="1"/>
      <w:numFmt w:val="decimal"/>
      <w:lvlText w:val="%1.%2.%3.%4"/>
      <w:lvlJc w:val="left"/>
      <w:pPr>
        <w:ind w:left="720" w:hanging="720"/>
      </w:pPr>
      <w:rPr>
        <w:rFonts w:hint="default"/>
        <w:b/>
        <w:sz w:val="20"/>
      </w:rPr>
    </w:lvl>
    <w:lvl w:ilvl="4">
      <w:start w:val="1"/>
      <w:numFmt w:val="decimal"/>
      <w:lvlText w:val="%1.%2.%3.%4.%5"/>
      <w:lvlJc w:val="left"/>
      <w:pPr>
        <w:ind w:left="720" w:hanging="720"/>
      </w:pPr>
      <w:rPr>
        <w:rFonts w:hint="default"/>
        <w:b/>
        <w:sz w:val="20"/>
      </w:rPr>
    </w:lvl>
    <w:lvl w:ilvl="5">
      <w:start w:val="1"/>
      <w:numFmt w:val="decimal"/>
      <w:lvlText w:val="%1.%2.%3.%4.%5.%6"/>
      <w:lvlJc w:val="left"/>
      <w:pPr>
        <w:ind w:left="1080" w:hanging="1080"/>
      </w:pPr>
      <w:rPr>
        <w:rFonts w:hint="default"/>
        <w:b/>
        <w:sz w:val="20"/>
      </w:rPr>
    </w:lvl>
    <w:lvl w:ilvl="6">
      <w:start w:val="1"/>
      <w:numFmt w:val="decimal"/>
      <w:lvlText w:val="%1.%2.%3.%4.%5.%6.%7"/>
      <w:lvlJc w:val="left"/>
      <w:pPr>
        <w:ind w:left="1080" w:hanging="1080"/>
      </w:pPr>
      <w:rPr>
        <w:rFonts w:hint="default"/>
        <w:b/>
        <w:sz w:val="20"/>
      </w:rPr>
    </w:lvl>
    <w:lvl w:ilvl="7">
      <w:start w:val="1"/>
      <w:numFmt w:val="decimal"/>
      <w:lvlText w:val="%1.%2.%3.%4.%5.%6.%7.%8"/>
      <w:lvlJc w:val="left"/>
      <w:pPr>
        <w:ind w:left="1440" w:hanging="1440"/>
      </w:pPr>
      <w:rPr>
        <w:rFonts w:hint="default"/>
        <w:b/>
        <w:sz w:val="20"/>
      </w:rPr>
    </w:lvl>
    <w:lvl w:ilvl="8">
      <w:start w:val="1"/>
      <w:numFmt w:val="decimal"/>
      <w:lvlText w:val="%1.%2.%3.%4.%5.%6.%7.%8.%9"/>
      <w:lvlJc w:val="left"/>
      <w:pPr>
        <w:ind w:left="1440" w:hanging="1440"/>
      </w:pPr>
      <w:rPr>
        <w:rFonts w:hint="default"/>
        <w:b/>
        <w:sz w:val="20"/>
      </w:rPr>
    </w:lvl>
  </w:abstractNum>
  <w:abstractNum w:abstractNumId="14" w15:restartNumberingAfterBreak="0">
    <w:nsid w:val="27634AD8"/>
    <w:multiLevelType w:val="hybridMultilevel"/>
    <w:tmpl w:val="F8B00694"/>
    <w:lvl w:ilvl="0" w:tplc="6DB678A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15:restartNumberingAfterBreak="0">
    <w:nsid w:val="2AC6233B"/>
    <w:multiLevelType w:val="multilevel"/>
    <w:tmpl w:val="B10480F2"/>
    <w:lvl w:ilvl="0">
      <w:start w:val="1"/>
      <w:numFmt w:val="decimal"/>
      <w:lvlText w:val="%1"/>
      <w:lvlJc w:val="left"/>
      <w:pPr>
        <w:ind w:left="360" w:hanging="360"/>
      </w:pPr>
      <w:rPr>
        <w:rFonts w:hint="default"/>
        <w:b/>
        <w:sz w:val="20"/>
      </w:rPr>
    </w:lvl>
    <w:lvl w:ilvl="1">
      <w:start w:val="2"/>
      <w:numFmt w:val="decimal"/>
      <w:lvlText w:val="%1.%2"/>
      <w:lvlJc w:val="left"/>
      <w:pPr>
        <w:ind w:left="360" w:hanging="360"/>
      </w:pPr>
      <w:rPr>
        <w:rFonts w:hint="default"/>
        <w:b/>
        <w:sz w:val="20"/>
      </w:rPr>
    </w:lvl>
    <w:lvl w:ilvl="2">
      <w:start w:val="1"/>
      <w:numFmt w:val="decimal"/>
      <w:lvlText w:val="%1.%2.%3"/>
      <w:lvlJc w:val="left"/>
      <w:pPr>
        <w:ind w:left="720" w:hanging="720"/>
      </w:pPr>
      <w:rPr>
        <w:rFonts w:hint="default"/>
        <w:b/>
        <w:sz w:val="20"/>
      </w:rPr>
    </w:lvl>
    <w:lvl w:ilvl="3">
      <w:start w:val="1"/>
      <w:numFmt w:val="decimal"/>
      <w:lvlText w:val="%1.%2.%3.%4"/>
      <w:lvlJc w:val="left"/>
      <w:pPr>
        <w:ind w:left="720" w:hanging="720"/>
      </w:pPr>
      <w:rPr>
        <w:rFonts w:hint="default"/>
        <w:b/>
        <w:sz w:val="20"/>
      </w:rPr>
    </w:lvl>
    <w:lvl w:ilvl="4">
      <w:start w:val="1"/>
      <w:numFmt w:val="decimal"/>
      <w:lvlText w:val="%1.%2.%3.%4.%5"/>
      <w:lvlJc w:val="left"/>
      <w:pPr>
        <w:ind w:left="720" w:hanging="720"/>
      </w:pPr>
      <w:rPr>
        <w:rFonts w:hint="default"/>
        <w:b/>
        <w:sz w:val="20"/>
      </w:rPr>
    </w:lvl>
    <w:lvl w:ilvl="5">
      <w:start w:val="1"/>
      <w:numFmt w:val="decimal"/>
      <w:lvlText w:val="%1.%2.%3.%4.%5.%6"/>
      <w:lvlJc w:val="left"/>
      <w:pPr>
        <w:ind w:left="1080" w:hanging="1080"/>
      </w:pPr>
      <w:rPr>
        <w:rFonts w:hint="default"/>
        <w:b/>
        <w:sz w:val="20"/>
      </w:rPr>
    </w:lvl>
    <w:lvl w:ilvl="6">
      <w:start w:val="1"/>
      <w:numFmt w:val="decimal"/>
      <w:lvlText w:val="%1.%2.%3.%4.%5.%6.%7"/>
      <w:lvlJc w:val="left"/>
      <w:pPr>
        <w:ind w:left="1080" w:hanging="1080"/>
      </w:pPr>
      <w:rPr>
        <w:rFonts w:hint="default"/>
        <w:b/>
        <w:sz w:val="20"/>
      </w:rPr>
    </w:lvl>
    <w:lvl w:ilvl="7">
      <w:start w:val="1"/>
      <w:numFmt w:val="decimal"/>
      <w:lvlText w:val="%1.%2.%3.%4.%5.%6.%7.%8"/>
      <w:lvlJc w:val="left"/>
      <w:pPr>
        <w:ind w:left="1440" w:hanging="1440"/>
      </w:pPr>
      <w:rPr>
        <w:rFonts w:hint="default"/>
        <w:b/>
        <w:sz w:val="20"/>
      </w:rPr>
    </w:lvl>
    <w:lvl w:ilvl="8">
      <w:start w:val="1"/>
      <w:numFmt w:val="decimal"/>
      <w:lvlText w:val="%1.%2.%3.%4.%5.%6.%7.%8.%9"/>
      <w:lvlJc w:val="left"/>
      <w:pPr>
        <w:ind w:left="1440" w:hanging="1440"/>
      </w:pPr>
      <w:rPr>
        <w:rFonts w:hint="default"/>
        <w:b/>
        <w:sz w:val="20"/>
      </w:rPr>
    </w:lvl>
  </w:abstractNum>
  <w:abstractNum w:abstractNumId="16" w15:restartNumberingAfterBreak="0">
    <w:nsid w:val="2CE46169"/>
    <w:multiLevelType w:val="hybridMultilevel"/>
    <w:tmpl w:val="7CAE9718"/>
    <w:lvl w:ilvl="0" w:tplc="2738FD72">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 w15:restartNumberingAfterBreak="0">
    <w:nsid w:val="3166646B"/>
    <w:multiLevelType w:val="hybridMultilevel"/>
    <w:tmpl w:val="3C8AF084"/>
    <w:lvl w:ilvl="0" w:tplc="CA42C552">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15:restartNumberingAfterBreak="0">
    <w:nsid w:val="35B40ADC"/>
    <w:multiLevelType w:val="hybridMultilevel"/>
    <w:tmpl w:val="9126C47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3679771C"/>
    <w:multiLevelType w:val="hybridMultilevel"/>
    <w:tmpl w:val="69B8513C"/>
    <w:lvl w:ilvl="0" w:tplc="6DB678A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0" w15:restartNumberingAfterBreak="0">
    <w:nsid w:val="382409E7"/>
    <w:multiLevelType w:val="hybridMultilevel"/>
    <w:tmpl w:val="2F1214FA"/>
    <w:lvl w:ilvl="0" w:tplc="6DB678A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1" w15:restartNumberingAfterBreak="0">
    <w:nsid w:val="39941640"/>
    <w:multiLevelType w:val="hybridMultilevel"/>
    <w:tmpl w:val="927C063E"/>
    <w:lvl w:ilvl="0" w:tplc="BEC6322C">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3CE148E6"/>
    <w:multiLevelType w:val="hybridMultilevel"/>
    <w:tmpl w:val="C81C7B2C"/>
    <w:lvl w:ilvl="0" w:tplc="BEC6322C">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3DA05598"/>
    <w:multiLevelType w:val="hybridMultilevel"/>
    <w:tmpl w:val="D186B14C"/>
    <w:lvl w:ilvl="0" w:tplc="2738FD7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3DBD3BFC"/>
    <w:multiLevelType w:val="hybridMultilevel"/>
    <w:tmpl w:val="E54C2A7E"/>
    <w:lvl w:ilvl="0" w:tplc="6DB678A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5" w15:restartNumberingAfterBreak="0">
    <w:nsid w:val="426269AC"/>
    <w:multiLevelType w:val="hybridMultilevel"/>
    <w:tmpl w:val="73F26A84"/>
    <w:lvl w:ilvl="0" w:tplc="6DB678A0">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510B5371"/>
    <w:multiLevelType w:val="hybridMultilevel"/>
    <w:tmpl w:val="AC54865C"/>
    <w:lvl w:ilvl="0" w:tplc="BEC6322C">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51877F5D"/>
    <w:multiLevelType w:val="hybridMultilevel"/>
    <w:tmpl w:val="CE1A4A4C"/>
    <w:lvl w:ilvl="0" w:tplc="6DB678A0">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52641A0B"/>
    <w:multiLevelType w:val="hybridMultilevel"/>
    <w:tmpl w:val="ACBC3934"/>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9" w15:restartNumberingAfterBreak="0">
    <w:nsid w:val="533F6509"/>
    <w:multiLevelType w:val="hybridMultilevel"/>
    <w:tmpl w:val="8E362CD2"/>
    <w:lvl w:ilvl="0" w:tplc="2738FD7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57FC2A12"/>
    <w:multiLevelType w:val="hybridMultilevel"/>
    <w:tmpl w:val="7556FDF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1" w15:restartNumberingAfterBreak="0">
    <w:nsid w:val="5CE34A2F"/>
    <w:multiLevelType w:val="hybridMultilevel"/>
    <w:tmpl w:val="455C5F2C"/>
    <w:lvl w:ilvl="0" w:tplc="CA42C552">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2" w15:restartNumberingAfterBreak="0">
    <w:nsid w:val="5D7F249C"/>
    <w:multiLevelType w:val="hybridMultilevel"/>
    <w:tmpl w:val="7D628630"/>
    <w:lvl w:ilvl="0" w:tplc="2738FD72">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3" w15:restartNumberingAfterBreak="0">
    <w:nsid w:val="64D170E5"/>
    <w:multiLevelType w:val="hybridMultilevel"/>
    <w:tmpl w:val="C20C0176"/>
    <w:lvl w:ilvl="0" w:tplc="BEC6322C">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15:restartNumberingAfterBreak="0">
    <w:nsid w:val="69E67B20"/>
    <w:multiLevelType w:val="hybridMultilevel"/>
    <w:tmpl w:val="BE902E2C"/>
    <w:lvl w:ilvl="0" w:tplc="CA42C55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15:restartNumberingAfterBreak="0">
    <w:nsid w:val="6BD62C77"/>
    <w:multiLevelType w:val="hybridMultilevel"/>
    <w:tmpl w:val="34B4653C"/>
    <w:lvl w:ilvl="0" w:tplc="BEC6322C">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6" w15:restartNumberingAfterBreak="0">
    <w:nsid w:val="71E77465"/>
    <w:multiLevelType w:val="hybridMultilevel"/>
    <w:tmpl w:val="4956C66A"/>
    <w:lvl w:ilvl="0" w:tplc="2738FD7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7" w15:restartNumberingAfterBreak="0">
    <w:nsid w:val="723B0021"/>
    <w:multiLevelType w:val="hybridMultilevel"/>
    <w:tmpl w:val="2E62EC24"/>
    <w:lvl w:ilvl="0" w:tplc="2738FD72">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8" w15:restartNumberingAfterBreak="0">
    <w:nsid w:val="7558138B"/>
    <w:multiLevelType w:val="hybridMultilevel"/>
    <w:tmpl w:val="BC965F94"/>
    <w:lvl w:ilvl="0" w:tplc="2738FD7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9" w15:restartNumberingAfterBreak="0">
    <w:nsid w:val="75E92C02"/>
    <w:multiLevelType w:val="hybridMultilevel"/>
    <w:tmpl w:val="019AF1D2"/>
    <w:lvl w:ilvl="0" w:tplc="2738FD7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0" w15:restartNumberingAfterBreak="0">
    <w:nsid w:val="76FB5E32"/>
    <w:multiLevelType w:val="hybridMultilevel"/>
    <w:tmpl w:val="A2B8F79A"/>
    <w:lvl w:ilvl="0" w:tplc="43BCE624">
      <w:start w:val="3"/>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1" w15:restartNumberingAfterBreak="0">
    <w:nsid w:val="79656D2B"/>
    <w:multiLevelType w:val="multilevel"/>
    <w:tmpl w:val="96E8E7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ADC1D8A"/>
    <w:multiLevelType w:val="hybridMultilevel"/>
    <w:tmpl w:val="D71CF32C"/>
    <w:lvl w:ilvl="0" w:tplc="BEC6322C">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3" w15:restartNumberingAfterBreak="0">
    <w:nsid w:val="7C064340"/>
    <w:multiLevelType w:val="hybridMultilevel"/>
    <w:tmpl w:val="7DE89604"/>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44" w15:restartNumberingAfterBreak="0">
    <w:nsid w:val="7CFE7A98"/>
    <w:multiLevelType w:val="hybridMultilevel"/>
    <w:tmpl w:val="E26E1938"/>
    <w:lvl w:ilvl="0" w:tplc="2738FD7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5" w15:restartNumberingAfterBreak="0">
    <w:nsid w:val="7D1310F7"/>
    <w:multiLevelType w:val="hybridMultilevel"/>
    <w:tmpl w:val="03B6D684"/>
    <w:lvl w:ilvl="0" w:tplc="2738FD7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6" w15:restartNumberingAfterBreak="0">
    <w:nsid w:val="7F45511A"/>
    <w:multiLevelType w:val="hybridMultilevel"/>
    <w:tmpl w:val="1B8065AA"/>
    <w:lvl w:ilvl="0" w:tplc="2738FD72">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7" w15:restartNumberingAfterBreak="0">
    <w:nsid w:val="7F4969F5"/>
    <w:multiLevelType w:val="hybridMultilevel"/>
    <w:tmpl w:val="6130D1F8"/>
    <w:lvl w:ilvl="0" w:tplc="6DB678A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8" w15:restartNumberingAfterBreak="0">
    <w:nsid w:val="7F6347A9"/>
    <w:multiLevelType w:val="hybridMultilevel"/>
    <w:tmpl w:val="B984B0E2"/>
    <w:lvl w:ilvl="0" w:tplc="2738FD72">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12"/>
  </w:num>
  <w:num w:numId="2">
    <w:abstractNumId w:val="32"/>
  </w:num>
  <w:num w:numId="3">
    <w:abstractNumId w:val="11"/>
  </w:num>
  <w:num w:numId="4">
    <w:abstractNumId w:val="48"/>
  </w:num>
  <w:num w:numId="5">
    <w:abstractNumId w:val="28"/>
  </w:num>
  <w:num w:numId="6">
    <w:abstractNumId w:val="2"/>
  </w:num>
  <w:num w:numId="7">
    <w:abstractNumId w:val="46"/>
  </w:num>
  <w:num w:numId="8">
    <w:abstractNumId w:val="17"/>
  </w:num>
  <w:num w:numId="9">
    <w:abstractNumId w:val="10"/>
  </w:num>
  <w:num w:numId="10">
    <w:abstractNumId w:val="34"/>
  </w:num>
  <w:num w:numId="11">
    <w:abstractNumId w:val="43"/>
  </w:num>
  <w:num w:numId="12">
    <w:abstractNumId w:val="3"/>
  </w:num>
  <w:num w:numId="13">
    <w:abstractNumId w:val="0"/>
  </w:num>
  <w:num w:numId="14">
    <w:abstractNumId w:val="21"/>
  </w:num>
  <w:num w:numId="15">
    <w:abstractNumId w:val="7"/>
  </w:num>
  <w:num w:numId="16">
    <w:abstractNumId w:val="42"/>
  </w:num>
  <w:num w:numId="17">
    <w:abstractNumId w:val="22"/>
  </w:num>
  <w:num w:numId="18">
    <w:abstractNumId w:val="26"/>
  </w:num>
  <w:num w:numId="19">
    <w:abstractNumId w:val="35"/>
  </w:num>
  <w:num w:numId="20">
    <w:abstractNumId w:val="33"/>
  </w:num>
  <w:num w:numId="21">
    <w:abstractNumId w:val="20"/>
  </w:num>
  <w:num w:numId="22">
    <w:abstractNumId w:val="15"/>
  </w:num>
  <w:num w:numId="23">
    <w:abstractNumId w:val="13"/>
  </w:num>
  <w:num w:numId="24">
    <w:abstractNumId w:val="41"/>
  </w:num>
  <w:num w:numId="25">
    <w:abstractNumId w:val="19"/>
  </w:num>
  <w:num w:numId="26">
    <w:abstractNumId w:val="27"/>
  </w:num>
  <w:num w:numId="27">
    <w:abstractNumId w:val="4"/>
  </w:num>
  <w:num w:numId="28">
    <w:abstractNumId w:val="45"/>
  </w:num>
  <w:num w:numId="29">
    <w:abstractNumId w:val="29"/>
  </w:num>
  <w:num w:numId="30">
    <w:abstractNumId w:val="38"/>
  </w:num>
  <w:num w:numId="31">
    <w:abstractNumId w:val="37"/>
  </w:num>
  <w:num w:numId="32">
    <w:abstractNumId w:val="9"/>
  </w:num>
  <w:num w:numId="33">
    <w:abstractNumId w:val="39"/>
  </w:num>
  <w:num w:numId="34">
    <w:abstractNumId w:val="23"/>
  </w:num>
  <w:num w:numId="35">
    <w:abstractNumId w:val="36"/>
  </w:num>
  <w:num w:numId="36">
    <w:abstractNumId w:val="44"/>
  </w:num>
  <w:num w:numId="37">
    <w:abstractNumId w:val="30"/>
  </w:num>
  <w:num w:numId="38">
    <w:abstractNumId w:val="8"/>
  </w:num>
  <w:num w:numId="39">
    <w:abstractNumId w:val="24"/>
  </w:num>
  <w:num w:numId="40">
    <w:abstractNumId w:val="25"/>
  </w:num>
  <w:num w:numId="41">
    <w:abstractNumId w:val="47"/>
  </w:num>
  <w:num w:numId="42">
    <w:abstractNumId w:val="14"/>
  </w:num>
  <w:num w:numId="43">
    <w:abstractNumId w:val="1"/>
  </w:num>
  <w:num w:numId="44">
    <w:abstractNumId w:val="16"/>
  </w:num>
  <w:num w:numId="45">
    <w:abstractNumId w:val="6"/>
  </w:num>
  <w:num w:numId="46">
    <w:abstractNumId w:val="18"/>
  </w:num>
  <w:num w:numId="47">
    <w:abstractNumId w:val="48"/>
  </w:num>
  <w:num w:numId="48">
    <w:abstractNumId w:val="40"/>
  </w:num>
  <w:num w:numId="49">
    <w:abstractNumId w:val="31"/>
  </w:num>
  <w:num w:numId="50">
    <w:abstractNumId w:val="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2A0"/>
    <w:rsid w:val="00007FD8"/>
    <w:rsid w:val="00010E60"/>
    <w:rsid w:val="0004154E"/>
    <w:rsid w:val="00047744"/>
    <w:rsid w:val="000550CD"/>
    <w:rsid w:val="00061A3C"/>
    <w:rsid w:val="00072E07"/>
    <w:rsid w:val="00083D9D"/>
    <w:rsid w:val="000866C7"/>
    <w:rsid w:val="000A32A0"/>
    <w:rsid w:val="000C1491"/>
    <w:rsid w:val="000C6187"/>
    <w:rsid w:val="000C6FD6"/>
    <w:rsid w:val="000C7703"/>
    <w:rsid w:val="000D2D35"/>
    <w:rsid w:val="000D6736"/>
    <w:rsid w:val="000E237F"/>
    <w:rsid w:val="000E5271"/>
    <w:rsid w:val="000F02C6"/>
    <w:rsid w:val="0010599E"/>
    <w:rsid w:val="00114E16"/>
    <w:rsid w:val="0012542D"/>
    <w:rsid w:val="00126D94"/>
    <w:rsid w:val="00126F52"/>
    <w:rsid w:val="001272B7"/>
    <w:rsid w:val="00145DE0"/>
    <w:rsid w:val="00161336"/>
    <w:rsid w:val="00177C99"/>
    <w:rsid w:val="00180F9B"/>
    <w:rsid w:val="00191284"/>
    <w:rsid w:val="001A6417"/>
    <w:rsid w:val="001F1ADE"/>
    <w:rsid w:val="00233DA8"/>
    <w:rsid w:val="0023654C"/>
    <w:rsid w:val="00287D63"/>
    <w:rsid w:val="00290197"/>
    <w:rsid w:val="002A038B"/>
    <w:rsid w:val="002A11AE"/>
    <w:rsid w:val="002C42E3"/>
    <w:rsid w:val="002C44F6"/>
    <w:rsid w:val="002D6D55"/>
    <w:rsid w:val="003055D1"/>
    <w:rsid w:val="00321892"/>
    <w:rsid w:val="0035512F"/>
    <w:rsid w:val="003716C4"/>
    <w:rsid w:val="00397867"/>
    <w:rsid w:val="003A332A"/>
    <w:rsid w:val="003C114C"/>
    <w:rsid w:val="003D0492"/>
    <w:rsid w:val="003E53A3"/>
    <w:rsid w:val="003F3073"/>
    <w:rsid w:val="00416425"/>
    <w:rsid w:val="00417CC1"/>
    <w:rsid w:val="004449CB"/>
    <w:rsid w:val="004451F7"/>
    <w:rsid w:val="00447FC1"/>
    <w:rsid w:val="00484CF4"/>
    <w:rsid w:val="00490161"/>
    <w:rsid w:val="0049265A"/>
    <w:rsid w:val="00494916"/>
    <w:rsid w:val="004A121B"/>
    <w:rsid w:val="004E3675"/>
    <w:rsid w:val="005021DB"/>
    <w:rsid w:val="0052074A"/>
    <w:rsid w:val="00555895"/>
    <w:rsid w:val="00575BCA"/>
    <w:rsid w:val="00581800"/>
    <w:rsid w:val="00590D6B"/>
    <w:rsid w:val="005B28B1"/>
    <w:rsid w:val="005D22C9"/>
    <w:rsid w:val="005F00EE"/>
    <w:rsid w:val="005F2C98"/>
    <w:rsid w:val="005F6C0E"/>
    <w:rsid w:val="006056E3"/>
    <w:rsid w:val="00611528"/>
    <w:rsid w:val="006213EA"/>
    <w:rsid w:val="0062619E"/>
    <w:rsid w:val="006304C2"/>
    <w:rsid w:val="00653A20"/>
    <w:rsid w:val="00683BB3"/>
    <w:rsid w:val="00691208"/>
    <w:rsid w:val="006B61D1"/>
    <w:rsid w:val="006F1BDE"/>
    <w:rsid w:val="00711156"/>
    <w:rsid w:val="00712CBD"/>
    <w:rsid w:val="00755FDB"/>
    <w:rsid w:val="00764FEE"/>
    <w:rsid w:val="00783D88"/>
    <w:rsid w:val="0078505E"/>
    <w:rsid w:val="007852EF"/>
    <w:rsid w:val="00794803"/>
    <w:rsid w:val="007A1865"/>
    <w:rsid w:val="007B546E"/>
    <w:rsid w:val="007C13A0"/>
    <w:rsid w:val="007E4BAD"/>
    <w:rsid w:val="007F6262"/>
    <w:rsid w:val="007F7A7F"/>
    <w:rsid w:val="00826027"/>
    <w:rsid w:val="00827494"/>
    <w:rsid w:val="0086040D"/>
    <w:rsid w:val="008668E7"/>
    <w:rsid w:val="00890832"/>
    <w:rsid w:val="00897B2B"/>
    <w:rsid w:val="008A0542"/>
    <w:rsid w:val="008B16E9"/>
    <w:rsid w:val="008C1E64"/>
    <w:rsid w:val="008C5352"/>
    <w:rsid w:val="008C5369"/>
    <w:rsid w:val="008D584F"/>
    <w:rsid w:val="008E0486"/>
    <w:rsid w:val="008E48BC"/>
    <w:rsid w:val="008E6554"/>
    <w:rsid w:val="009060CA"/>
    <w:rsid w:val="0093433B"/>
    <w:rsid w:val="00943DC6"/>
    <w:rsid w:val="00966023"/>
    <w:rsid w:val="00975592"/>
    <w:rsid w:val="00995B51"/>
    <w:rsid w:val="009A1D9B"/>
    <w:rsid w:val="009C1961"/>
    <w:rsid w:val="009C30BB"/>
    <w:rsid w:val="009D6135"/>
    <w:rsid w:val="009E07E8"/>
    <w:rsid w:val="00A20825"/>
    <w:rsid w:val="00A3224F"/>
    <w:rsid w:val="00AA5359"/>
    <w:rsid w:val="00AD5155"/>
    <w:rsid w:val="00AF5768"/>
    <w:rsid w:val="00AF6B0A"/>
    <w:rsid w:val="00B1124E"/>
    <w:rsid w:val="00B33DD2"/>
    <w:rsid w:val="00B3758E"/>
    <w:rsid w:val="00B57D83"/>
    <w:rsid w:val="00B80632"/>
    <w:rsid w:val="00B92027"/>
    <w:rsid w:val="00BB1C89"/>
    <w:rsid w:val="00BB70DC"/>
    <w:rsid w:val="00BD4C3A"/>
    <w:rsid w:val="00BD5CA0"/>
    <w:rsid w:val="00BF2036"/>
    <w:rsid w:val="00C25E45"/>
    <w:rsid w:val="00C36BB1"/>
    <w:rsid w:val="00C84319"/>
    <w:rsid w:val="00C871EE"/>
    <w:rsid w:val="00C87BFC"/>
    <w:rsid w:val="00C91EB5"/>
    <w:rsid w:val="00C95A2D"/>
    <w:rsid w:val="00CE2EFB"/>
    <w:rsid w:val="00CE4E04"/>
    <w:rsid w:val="00CE6671"/>
    <w:rsid w:val="00CF3C3B"/>
    <w:rsid w:val="00D35352"/>
    <w:rsid w:val="00D72CA5"/>
    <w:rsid w:val="00D74709"/>
    <w:rsid w:val="00D928AC"/>
    <w:rsid w:val="00D9636F"/>
    <w:rsid w:val="00D97CBE"/>
    <w:rsid w:val="00DC58F1"/>
    <w:rsid w:val="00DE598A"/>
    <w:rsid w:val="00DF4CCC"/>
    <w:rsid w:val="00DF655A"/>
    <w:rsid w:val="00E17E30"/>
    <w:rsid w:val="00E27963"/>
    <w:rsid w:val="00E52185"/>
    <w:rsid w:val="00E5304A"/>
    <w:rsid w:val="00E73F34"/>
    <w:rsid w:val="00E855C4"/>
    <w:rsid w:val="00EB190B"/>
    <w:rsid w:val="00EB3440"/>
    <w:rsid w:val="00EB724A"/>
    <w:rsid w:val="00EC63BA"/>
    <w:rsid w:val="00F00F09"/>
    <w:rsid w:val="00F25D06"/>
    <w:rsid w:val="00F31387"/>
    <w:rsid w:val="00F36B58"/>
    <w:rsid w:val="00F41DC0"/>
    <w:rsid w:val="00F50747"/>
    <w:rsid w:val="00F5743D"/>
    <w:rsid w:val="00F96124"/>
    <w:rsid w:val="00FB6404"/>
    <w:rsid w:val="00FC2471"/>
    <w:rsid w:val="00FC67A0"/>
    <w:rsid w:val="00FD4841"/>
    <w:rsid w:val="00FE7EB4"/>
  </w:rsids>
  <m:mathPr>
    <m:mathFont m:val="Cambria Math"/>
    <m:brkBin m:val="before"/>
    <m:brkBinSub m:val="--"/>
    <m:smallFrac m:val="0"/>
    <m:dispDef/>
    <m:lMargin m:val="0"/>
    <m:rMargin m:val="0"/>
    <m:defJc m:val="centerGroup"/>
    <m:wrapIndent m:val="1440"/>
    <m:intLim m:val="subSup"/>
    <m:naryLim m:val="undOvr"/>
  </m:mathPr>
  <w:themeFontLang w:val="uk-U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D647"/>
  <w15:chartTrackingRefBased/>
  <w15:docId w15:val="{FEBDF993-0C66-40B3-9721-3B0CDBD09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34"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A18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7F62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nhideWhenUsed/>
    <w:qFormat/>
    <w:rsid w:val="00EC63BA"/>
    <w:pPr>
      <w:keepNext/>
      <w:keepLines/>
      <w:spacing w:before="40" w:after="0" w:line="254" w:lineRule="auto"/>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180F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F2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nhideWhenUsed/>
    <w:rsid w:val="002D6D5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D6D55"/>
  </w:style>
  <w:style w:type="paragraph" w:styleId="a6">
    <w:name w:val="footer"/>
    <w:basedOn w:val="a"/>
    <w:link w:val="a7"/>
    <w:uiPriority w:val="99"/>
    <w:unhideWhenUsed/>
    <w:rsid w:val="002D6D5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D6D55"/>
  </w:style>
  <w:style w:type="paragraph" w:styleId="a8">
    <w:name w:val="List Paragraph"/>
    <w:basedOn w:val="a"/>
    <w:uiPriority w:val="34"/>
    <w:qFormat/>
    <w:rsid w:val="00FC2471"/>
    <w:pPr>
      <w:ind w:left="720"/>
      <w:contextualSpacing/>
    </w:pPr>
  </w:style>
  <w:style w:type="character" w:styleId="a9">
    <w:name w:val="Placeholder Text"/>
    <w:basedOn w:val="a0"/>
    <w:uiPriority w:val="99"/>
    <w:semiHidden/>
    <w:rsid w:val="009A1D9B"/>
    <w:rPr>
      <w:color w:val="808080"/>
    </w:rPr>
  </w:style>
  <w:style w:type="character" w:customStyle="1" w:styleId="30">
    <w:name w:val="Заголовок 3 Знак"/>
    <w:basedOn w:val="a0"/>
    <w:link w:val="3"/>
    <w:rsid w:val="00EC63BA"/>
    <w:rPr>
      <w:rFonts w:asciiTheme="majorHAnsi" w:eastAsiaTheme="majorEastAsia" w:hAnsiTheme="majorHAnsi" w:cstheme="majorBidi"/>
      <w:color w:val="1F4D78" w:themeColor="accent1" w:themeShade="7F"/>
      <w:sz w:val="24"/>
      <w:szCs w:val="24"/>
    </w:rPr>
  </w:style>
  <w:style w:type="paragraph" w:styleId="aa">
    <w:name w:val="Normal (Web)"/>
    <w:aliases w:val="Обычный (веб)1,Обычный (Web)2"/>
    <w:basedOn w:val="a"/>
    <w:uiPriority w:val="34"/>
    <w:unhideWhenUsed/>
    <w:qFormat/>
    <w:rsid w:val="00EC63BA"/>
    <w:pPr>
      <w:spacing w:line="256" w:lineRule="auto"/>
      <w:ind w:left="720"/>
      <w:contextualSpacing/>
    </w:pPr>
  </w:style>
  <w:style w:type="character" w:styleId="ab">
    <w:name w:val="Hyperlink"/>
    <w:basedOn w:val="a0"/>
    <w:uiPriority w:val="99"/>
    <w:unhideWhenUsed/>
    <w:rsid w:val="000D2D35"/>
    <w:rPr>
      <w:color w:val="0563C1" w:themeColor="hyperlink"/>
      <w:u w:val="single"/>
    </w:rPr>
  </w:style>
  <w:style w:type="character" w:customStyle="1" w:styleId="20">
    <w:name w:val="Заголовок 2 Знак"/>
    <w:basedOn w:val="a0"/>
    <w:link w:val="2"/>
    <w:uiPriority w:val="9"/>
    <w:semiHidden/>
    <w:rsid w:val="007F6262"/>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7A1865"/>
    <w:rPr>
      <w:rFonts w:asciiTheme="majorHAnsi" w:eastAsiaTheme="majorEastAsia" w:hAnsiTheme="majorHAnsi" w:cstheme="majorBidi"/>
      <w:color w:val="2E74B5" w:themeColor="accent1" w:themeShade="BF"/>
      <w:sz w:val="32"/>
      <w:szCs w:val="32"/>
    </w:rPr>
  </w:style>
  <w:style w:type="paragraph" w:styleId="ac">
    <w:name w:val="TOC Heading"/>
    <w:basedOn w:val="1"/>
    <w:next w:val="a"/>
    <w:uiPriority w:val="39"/>
    <w:unhideWhenUsed/>
    <w:qFormat/>
    <w:rsid w:val="007A1865"/>
    <w:pPr>
      <w:outlineLvl w:val="9"/>
    </w:pPr>
    <w:rPr>
      <w:lang w:eastAsia="uk-UA"/>
    </w:rPr>
  </w:style>
  <w:style w:type="paragraph" w:styleId="21">
    <w:name w:val="toc 2"/>
    <w:basedOn w:val="a"/>
    <w:next w:val="a"/>
    <w:autoRedefine/>
    <w:uiPriority w:val="39"/>
    <w:unhideWhenUsed/>
    <w:rsid w:val="007A1865"/>
    <w:pPr>
      <w:spacing w:after="100"/>
      <w:ind w:left="220"/>
    </w:pPr>
    <w:rPr>
      <w:rFonts w:eastAsiaTheme="minorEastAsia" w:cs="Times New Roman"/>
      <w:lang w:eastAsia="uk-UA"/>
    </w:rPr>
  </w:style>
  <w:style w:type="paragraph" w:styleId="11">
    <w:name w:val="toc 1"/>
    <w:basedOn w:val="a"/>
    <w:next w:val="a"/>
    <w:autoRedefine/>
    <w:uiPriority w:val="39"/>
    <w:unhideWhenUsed/>
    <w:rsid w:val="007A1865"/>
    <w:pPr>
      <w:spacing w:after="100"/>
    </w:pPr>
    <w:rPr>
      <w:rFonts w:eastAsiaTheme="minorEastAsia" w:cs="Times New Roman"/>
      <w:lang w:eastAsia="uk-UA"/>
    </w:rPr>
  </w:style>
  <w:style w:type="paragraph" w:styleId="31">
    <w:name w:val="toc 3"/>
    <w:basedOn w:val="a"/>
    <w:next w:val="a"/>
    <w:autoRedefine/>
    <w:uiPriority w:val="39"/>
    <w:unhideWhenUsed/>
    <w:rsid w:val="007A1865"/>
    <w:pPr>
      <w:spacing w:after="100"/>
      <w:ind w:left="440"/>
    </w:pPr>
    <w:rPr>
      <w:rFonts w:eastAsiaTheme="minorEastAsia" w:cs="Times New Roman"/>
      <w:lang w:eastAsia="uk-UA"/>
    </w:rPr>
  </w:style>
  <w:style w:type="character" w:customStyle="1" w:styleId="40">
    <w:name w:val="Заголовок 4 Знак"/>
    <w:basedOn w:val="a0"/>
    <w:link w:val="4"/>
    <w:uiPriority w:val="9"/>
    <w:semiHidden/>
    <w:rsid w:val="00180F9B"/>
    <w:rPr>
      <w:rFonts w:asciiTheme="majorHAnsi" w:eastAsiaTheme="majorEastAsia" w:hAnsiTheme="majorHAnsi" w:cstheme="majorBidi"/>
      <w:i/>
      <w:iCs/>
      <w:color w:val="2E74B5" w:themeColor="accent1" w:themeShade="BF"/>
    </w:rPr>
  </w:style>
  <w:style w:type="paragraph" w:customStyle="1" w:styleId="CovTableText">
    <w:name w:val="Cov_Table Text"/>
    <w:basedOn w:val="a4"/>
    <w:rsid w:val="00180F9B"/>
    <w:pPr>
      <w:tabs>
        <w:tab w:val="clear" w:pos="4677"/>
        <w:tab w:val="clear" w:pos="9355"/>
      </w:tabs>
      <w:spacing w:before="60" w:after="60"/>
    </w:pPr>
    <w:rPr>
      <w:rFonts w:ascii="Arial" w:eastAsia="Times New Roman" w:hAnsi="Arial" w:cs="Times New Roman"/>
      <w:sz w:val="18"/>
      <w:szCs w:val="20"/>
      <w:lang w:val="en-US"/>
    </w:rPr>
  </w:style>
  <w:style w:type="character" w:styleId="ad">
    <w:name w:val="FollowedHyperlink"/>
    <w:basedOn w:val="a0"/>
    <w:uiPriority w:val="99"/>
    <w:semiHidden/>
    <w:unhideWhenUsed/>
    <w:rsid w:val="00180F9B"/>
    <w:rPr>
      <w:color w:val="954F72"/>
      <w:u w:val="single"/>
    </w:rPr>
  </w:style>
  <w:style w:type="paragraph" w:customStyle="1" w:styleId="msonormal0">
    <w:name w:val="msonormal"/>
    <w:basedOn w:val="a"/>
    <w:rsid w:val="00180F9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Bodytext2">
    <w:name w:val="Body text (2)_"/>
    <w:basedOn w:val="a0"/>
    <w:link w:val="Bodytext20"/>
    <w:rsid w:val="00180F9B"/>
    <w:rPr>
      <w:rFonts w:ascii="Times New Roman" w:eastAsia="Times New Roman" w:hAnsi="Times New Roman" w:cs="Times New Roman"/>
      <w:sz w:val="28"/>
      <w:szCs w:val="28"/>
      <w:shd w:val="clear" w:color="auto" w:fill="FFFFFF"/>
    </w:rPr>
  </w:style>
  <w:style w:type="character" w:customStyle="1" w:styleId="Bodytext211pt">
    <w:name w:val="Body text (2) + 11 pt"/>
    <w:basedOn w:val="Bodytext2"/>
    <w:rsid w:val="00180F9B"/>
    <w:rPr>
      <w:rFonts w:ascii="Times New Roman" w:eastAsia="Times New Roman" w:hAnsi="Times New Roman" w:cs="Times New Roman"/>
      <w:color w:val="000000"/>
      <w:spacing w:val="0"/>
      <w:w w:val="100"/>
      <w:position w:val="0"/>
      <w:sz w:val="22"/>
      <w:szCs w:val="22"/>
      <w:shd w:val="clear" w:color="auto" w:fill="FFFFFF"/>
      <w:lang w:val="ru-RU" w:eastAsia="ru-RU" w:bidi="ru-RU"/>
    </w:rPr>
  </w:style>
  <w:style w:type="paragraph" w:customStyle="1" w:styleId="Bodytext20">
    <w:name w:val="Body text (2)"/>
    <w:basedOn w:val="a"/>
    <w:link w:val="Bodytext2"/>
    <w:rsid w:val="00180F9B"/>
    <w:pPr>
      <w:widowControl w:val="0"/>
      <w:shd w:val="clear" w:color="auto" w:fill="FFFFFF"/>
      <w:spacing w:after="0" w:line="330" w:lineRule="exact"/>
      <w:ind w:hanging="480"/>
      <w:jc w:val="both"/>
    </w:pPr>
    <w:rPr>
      <w:rFonts w:ascii="Times New Roman" w:eastAsia="Times New Roman" w:hAnsi="Times New Roman" w:cs="Times New Roman"/>
      <w:sz w:val="28"/>
      <w:szCs w:val="28"/>
    </w:rPr>
  </w:style>
  <w:style w:type="paragraph" w:customStyle="1" w:styleId="xl65">
    <w:name w:val="xl65"/>
    <w:basedOn w:val="a"/>
    <w:rsid w:val="00180F9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67">
    <w:name w:val="xl67"/>
    <w:basedOn w:val="a"/>
    <w:rsid w:val="00180F9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alibri" w:eastAsia="Times New Roman" w:hAnsi="Calibri" w:cs="Calibri"/>
      <w:color w:val="000000"/>
      <w:sz w:val="24"/>
      <w:szCs w:val="24"/>
      <w:lang w:eastAsia="uk-UA"/>
    </w:rPr>
  </w:style>
  <w:style w:type="paragraph" w:customStyle="1" w:styleId="xl68">
    <w:name w:val="xl68"/>
    <w:basedOn w:val="a"/>
    <w:rsid w:val="00180F9B"/>
    <w:pPr>
      <w:shd w:val="clear" w:color="000000" w:fill="D9D9D9"/>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69">
    <w:name w:val="xl69"/>
    <w:basedOn w:val="a"/>
    <w:rsid w:val="00180F9B"/>
    <w:pPr>
      <w:shd w:val="clear" w:color="000000" w:fill="A6A6A6"/>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70">
    <w:name w:val="xl70"/>
    <w:basedOn w:val="a"/>
    <w:rsid w:val="00180F9B"/>
    <w:pPr>
      <w:shd w:val="clear" w:color="000000" w:fill="F2F2F2"/>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71">
    <w:name w:val="xl71"/>
    <w:basedOn w:val="a"/>
    <w:rsid w:val="00180F9B"/>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textAlignment w:val="center"/>
    </w:pPr>
    <w:rPr>
      <w:rFonts w:ascii="Calibri" w:eastAsia="Times New Roman" w:hAnsi="Calibri" w:cs="Calibri"/>
      <w:b/>
      <w:bCs/>
      <w:color w:val="000000"/>
      <w:sz w:val="24"/>
      <w:szCs w:val="24"/>
      <w:lang w:eastAsia="uk-UA"/>
    </w:rPr>
  </w:style>
  <w:style w:type="paragraph" w:customStyle="1" w:styleId="xl72">
    <w:name w:val="xl72"/>
    <w:basedOn w:val="a"/>
    <w:rsid w:val="00180F9B"/>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jc w:val="right"/>
      <w:textAlignment w:val="center"/>
    </w:pPr>
    <w:rPr>
      <w:rFonts w:ascii="Calibri" w:eastAsia="Times New Roman" w:hAnsi="Calibri" w:cs="Calibri"/>
      <w:b/>
      <w:bCs/>
      <w:color w:val="000000"/>
      <w:sz w:val="24"/>
      <w:szCs w:val="24"/>
      <w:lang w:eastAsia="uk-UA"/>
    </w:rPr>
  </w:style>
  <w:style w:type="paragraph" w:customStyle="1" w:styleId="xl73">
    <w:name w:val="xl73"/>
    <w:basedOn w:val="a"/>
    <w:rsid w:val="00180F9B"/>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74">
    <w:name w:val="xl74"/>
    <w:basedOn w:val="a"/>
    <w:rsid w:val="00180F9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Calibri" w:eastAsia="Times New Roman" w:hAnsi="Calibri" w:cs="Calibri"/>
      <w:color w:val="000000"/>
      <w:sz w:val="24"/>
      <w:szCs w:val="24"/>
      <w:lang w:eastAsia="uk-UA"/>
    </w:rPr>
  </w:style>
  <w:style w:type="paragraph" w:customStyle="1" w:styleId="xl75">
    <w:name w:val="xl75"/>
    <w:basedOn w:val="a"/>
    <w:rsid w:val="00180F9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ascii="Calibri" w:eastAsia="Times New Roman" w:hAnsi="Calibri" w:cs="Calibri"/>
      <w:color w:val="000000"/>
      <w:sz w:val="24"/>
      <w:szCs w:val="24"/>
      <w:lang w:eastAsia="uk-UA"/>
    </w:rPr>
  </w:style>
  <w:style w:type="paragraph" w:customStyle="1" w:styleId="xl76">
    <w:name w:val="xl76"/>
    <w:basedOn w:val="a"/>
    <w:rsid w:val="00180F9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77">
    <w:name w:val="xl77"/>
    <w:basedOn w:val="a"/>
    <w:rsid w:val="00180F9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alibri" w:eastAsia="Times New Roman" w:hAnsi="Calibri" w:cs="Calibri"/>
      <w:i/>
      <w:iCs/>
      <w:color w:val="000000"/>
      <w:sz w:val="24"/>
      <w:szCs w:val="24"/>
      <w:lang w:eastAsia="uk-UA"/>
    </w:rPr>
  </w:style>
  <w:style w:type="paragraph" w:customStyle="1" w:styleId="xl78">
    <w:name w:val="xl78"/>
    <w:basedOn w:val="a"/>
    <w:rsid w:val="00180F9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Calibri" w:eastAsia="Times New Roman" w:hAnsi="Calibri" w:cs="Calibri"/>
      <w:i/>
      <w:iCs/>
      <w:color w:val="000000"/>
      <w:sz w:val="24"/>
      <w:szCs w:val="24"/>
      <w:lang w:eastAsia="uk-UA"/>
    </w:rPr>
  </w:style>
  <w:style w:type="paragraph" w:customStyle="1" w:styleId="xl79">
    <w:name w:val="xl79"/>
    <w:basedOn w:val="a"/>
    <w:rsid w:val="00180F9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80">
    <w:name w:val="xl80"/>
    <w:basedOn w:val="a"/>
    <w:rsid w:val="00180F9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Calibri" w:eastAsia="Times New Roman" w:hAnsi="Calibri" w:cs="Calibri"/>
      <w:b/>
      <w:bCs/>
      <w:color w:val="000000"/>
      <w:sz w:val="24"/>
      <w:szCs w:val="24"/>
      <w:lang w:eastAsia="uk-UA"/>
    </w:rPr>
  </w:style>
  <w:style w:type="paragraph" w:customStyle="1" w:styleId="xl81">
    <w:name w:val="xl81"/>
    <w:basedOn w:val="a"/>
    <w:rsid w:val="00180F9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ascii="Calibri" w:eastAsia="Times New Roman" w:hAnsi="Calibri" w:cs="Calibri"/>
      <w:b/>
      <w:bCs/>
      <w:color w:val="000000"/>
      <w:sz w:val="24"/>
      <w:szCs w:val="24"/>
      <w:lang w:eastAsia="uk-UA"/>
    </w:rPr>
  </w:style>
  <w:style w:type="paragraph" w:customStyle="1" w:styleId="xl82">
    <w:name w:val="xl82"/>
    <w:basedOn w:val="a"/>
    <w:rsid w:val="00180F9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83">
    <w:name w:val="xl83"/>
    <w:basedOn w:val="a"/>
    <w:rsid w:val="00180F9B"/>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textAlignment w:val="center"/>
    </w:pPr>
    <w:rPr>
      <w:rFonts w:ascii="Calibri" w:eastAsia="Times New Roman" w:hAnsi="Calibri" w:cs="Calibri"/>
      <w:b/>
      <w:bCs/>
      <w:color w:val="000000"/>
      <w:sz w:val="24"/>
      <w:szCs w:val="24"/>
      <w:lang w:eastAsia="uk-UA"/>
    </w:rPr>
  </w:style>
  <w:style w:type="paragraph" w:customStyle="1" w:styleId="xl84">
    <w:name w:val="xl84"/>
    <w:basedOn w:val="a"/>
    <w:rsid w:val="00180F9B"/>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right"/>
      <w:textAlignment w:val="center"/>
    </w:pPr>
    <w:rPr>
      <w:rFonts w:ascii="Calibri" w:eastAsia="Times New Roman" w:hAnsi="Calibri" w:cs="Calibri"/>
      <w:b/>
      <w:bCs/>
      <w:color w:val="000000"/>
      <w:sz w:val="24"/>
      <w:szCs w:val="24"/>
      <w:lang w:eastAsia="uk-UA"/>
    </w:rPr>
  </w:style>
  <w:style w:type="paragraph" w:customStyle="1" w:styleId="xl85">
    <w:name w:val="xl85"/>
    <w:basedOn w:val="a"/>
    <w:rsid w:val="00180F9B"/>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86">
    <w:name w:val="xl86"/>
    <w:basedOn w:val="a"/>
    <w:rsid w:val="00180F9B"/>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87">
    <w:name w:val="xl87"/>
    <w:basedOn w:val="a"/>
    <w:rsid w:val="00180F9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Calibri" w:eastAsia="Times New Roman" w:hAnsi="Calibri" w:cs="Calibri"/>
      <w:color w:val="000000"/>
      <w:sz w:val="24"/>
      <w:szCs w:val="24"/>
      <w:lang w:eastAsia="uk-UA"/>
    </w:rPr>
  </w:style>
  <w:style w:type="paragraph" w:customStyle="1" w:styleId="Default">
    <w:name w:val="Default"/>
    <w:rsid w:val="00180F9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21632">
      <w:bodyDiv w:val="1"/>
      <w:marLeft w:val="0"/>
      <w:marRight w:val="0"/>
      <w:marTop w:val="0"/>
      <w:marBottom w:val="0"/>
      <w:divBdr>
        <w:top w:val="none" w:sz="0" w:space="0" w:color="auto"/>
        <w:left w:val="none" w:sz="0" w:space="0" w:color="auto"/>
        <w:bottom w:val="none" w:sz="0" w:space="0" w:color="auto"/>
        <w:right w:val="none" w:sz="0" w:space="0" w:color="auto"/>
      </w:divBdr>
    </w:div>
    <w:div w:id="313947998">
      <w:bodyDiv w:val="1"/>
      <w:marLeft w:val="0"/>
      <w:marRight w:val="0"/>
      <w:marTop w:val="0"/>
      <w:marBottom w:val="0"/>
      <w:divBdr>
        <w:top w:val="none" w:sz="0" w:space="0" w:color="auto"/>
        <w:left w:val="none" w:sz="0" w:space="0" w:color="auto"/>
        <w:bottom w:val="none" w:sz="0" w:space="0" w:color="auto"/>
        <w:right w:val="none" w:sz="0" w:space="0" w:color="auto"/>
      </w:divBdr>
    </w:div>
    <w:div w:id="318578055">
      <w:bodyDiv w:val="1"/>
      <w:marLeft w:val="0"/>
      <w:marRight w:val="0"/>
      <w:marTop w:val="0"/>
      <w:marBottom w:val="0"/>
      <w:divBdr>
        <w:top w:val="none" w:sz="0" w:space="0" w:color="auto"/>
        <w:left w:val="none" w:sz="0" w:space="0" w:color="auto"/>
        <w:bottom w:val="none" w:sz="0" w:space="0" w:color="auto"/>
        <w:right w:val="none" w:sz="0" w:space="0" w:color="auto"/>
      </w:divBdr>
    </w:div>
    <w:div w:id="361976910">
      <w:bodyDiv w:val="1"/>
      <w:marLeft w:val="0"/>
      <w:marRight w:val="0"/>
      <w:marTop w:val="0"/>
      <w:marBottom w:val="0"/>
      <w:divBdr>
        <w:top w:val="none" w:sz="0" w:space="0" w:color="auto"/>
        <w:left w:val="none" w:sz="0" w:space="0" w:color="auto"/>
        <w:bottom w:val="none" w:sz="0" w:space="0" w:color="auto"/>
        <w:right w:val="none" w:sz="0" w:space="0" w:color="auto"/>
      </w:divBdr>
    </w:div>
    <w:div w:id="435757234">
      <w:bodyDiv w:val="1"/>
      <w:marLeft w:val="0"/>
      <w:marRight w:val="0"/>
      <w:marTop w:val="0"/>
      <w:marBottom w:val="0"/>
      <w:divBdr>
        <w:top w:val="none" w:sz="0" w:space="0" w:color="auto"/>
        <w:left w:val="none" w:sz="0" w:space="0" w:color="auto"/>
        <w:bottom w:val="none" w:sz="0" w:space="0" w:color="auto"/>
        <w:right w:val="none" w:sz="0" w:space="0" w:color="auto"/>
      </w:divBdr>
    </w:div>
    <w:div w:id="580018414">
      <w:bodyDiv w:val="1"/>
      <w:marLeft w:val="0"/>
      <w:marRight w:val="0"/>
      <w:marTop w:val="0"/>
      <w:marBottom w:val="0"/>
      <w:divBdr>
        <w:top w:val="none" w:sz="0" w:space="0" w:color="auto"/>
        <w:left w:val="none" w:sz="0" w:space="0" w:color="auto"/>
        <w:bottom w:val="none" w:sz="0" w:space="0" w:color="auto"/>
        <w:right w:val="none" w:sz="0" w:space="0" w:color="auto"/>
      </w:divBdr>
    </w:div>
    <w:div w:id="591670619">
      <w:bodyDiv w:val="1"/>
      <w:marLeft w:val="0"/>
      <w:marRight w:val="0"/>
      <w:marTop w:val="0"/>
      <w:marBottom w:val="0"/>
      <w:divBdr>
        <w:top w:val="none" w:sz="0" w:space="0" w:color="auto"/>
        <w:left w:val="none" w:sz="0" w:space="0" w:color="auto"/>
        <w:bottom w:val="none" w:sz="0" w:space="0" w:color="auto"/>
        <w:right w:val="none" w:sz="0" w:space="0" w:color="auto"/>
      </w:divBdr>
    </w:div>
    <w:div w:id="609313330">
      <w:bodyDiv w:val="1"/>
      <w:marLeft w:val="0"/>
      <w:marRight w:val="0"/>
      <w:marTop w:val="0"/>
      <w:marBottom w:val="0"/>
      <w:divBdr>
        <w:top w:val="none" w:sz="0" w:space="0" w:color="auto"/>
        <w:left w:val="none" w:sz="0" w:space="0" w:color="auto"/>
        <w:bottom w:val="none" w:sz="0" w:space="0" w:color="auto"/>
        <w:right w:val="none" w:sz="0" w:space="0" w:color="auto"/>
      </w:divBdr>
      <w:divsChild>
        <w:div w:id="1667317101">
          <w:marLeft w:val="0"/>
          <w:marRight w:val="0"/>
          <w:marTop w:val="0"/>
          <w:marBottom w:val="0"/>
          <w:divBdr>
            <w:top w:val="none" w:sz="0" w:space="0" w:color="auto"/>
            <w:left w:val="none" w:sz="0" w:space="0" w:color="auto"/>
            <w:bottom w:val="none" w:sz="0" w:space="0" w:color="auto"/>
            <w:right w:val="none" w:sz="0" w:space="0" w:color="auto"/>
          </w:divBdr>
        </w:div>
      </w:divsChild>
    </w:div>
    <w:div w:id="701634307">
      <w:bodyDiv w:val="1"/>
      <w:marLeft w:val="0"/>
      <w:marRight w:val="0"/>
      <w:marTop w:val="0"/>
      <w:marBottom w:val="0"/>
      <w:divBdr>
        <w:top w:val="none" w:sz="0" w:space="0" w:color="auto"/>
        <w:left w:val="none" w:sz="0" w:space="0" w:color="auto"/>
        <w:bottom w:val="none" w:sz="0" w:space="0" w:color="auto"/>
        <w:right w:val="none" w:sz="0" w:space="0" w:color="auto"/>
      </w:divBdr>
    </w:div>
    <w:div w:id="712536084">
      <w:bodyDiv w:val="1"/>
      <w:marLeft w:val="0"/>
      <w:marRight w:val="0"/>
      <w:marTop w:val="0"/>
      <w:marBottom w:val="0"/>
      <w:divBdr>
        <w:top w:val="none" w:sz="0" w:space="0" w:color="auto"/>
        <w:left w:val="none" w:sz="0" w:space="0" w:color="auto"/>
        <w:bottom w:val="none" w:sz="0" w:space="0" w:color="auto"/>
        <w:right w:val="none" w:sz="0" w:space="0" w:color="auto"/>
      </w:divBdr>
      <w:divsChild>
        <w:div w:id="1334451693">
          <w:marLeft w:val="0"/>
          <w:marRight w:val="0"/>
          <w:marTop w:val="0"/>
          <w:marBottom w:val="0"/>
          <w:divBdr>
            <w:top w:val="none" w:sz="0" w:space="0" w:color="auto"/>
            <w:left w:val="none" w:sz="0" w:space="0" w:color="auto"/>
            <w:bottom w:val="none" w:sz="0" w:space="0" w:color="auto"/>
            <w:right w:val="none" w:sz="0" w:space="0" w:color="auto"/>
          </w:divBdr>
        </w:div>
      </w:divsChild>
    </w:div>
    <w:div w:id="726759396">
      <w:bodyDiv w:val="1"/>
      <w:marLeft w:val="0"/>
      <w:marRight w:val="0"/>
      <w:marTop w:val="0"/>
      <w:marBottom w:val="0"/>
      <w:divBdr>
        <w:top w:val="none" w:sz="0" w:space="0" w:color="auto"/>
        <w:left w:val="none" w:sz="0" w:space="0" w:color="auto"/>
        <w:bottom w:val="none" w:sz="0" w:space="0" w:color="auto"/>
        <w:right w:val="none" w:sz="0" w:space="0" w:color="auto"/>
      </w:divBdr>
    </w:div>
    <w:div w:id="777606082">
      <w:bodyDiv w:val="1"/>
      <w:marLeft w:val="0"/>
      <w:marRight w:val="0"/>
      <w:marTop w:val="0"/>
      <w:marBottom w:val="0"/>
      <w:divBdr>
        <w:top w:val="none" w:sz="0" w:space="0" w:color="auto"/>
        <w:left w:val="none" w:sz="0" w:space="0" w:color="auto"/>
        <w:bottom w:val="none" w:sz="0" w:space="0" w:color="auto"/>
        <w:right w:val="none" w:sz="0" w:space="0" w:color="auto"/>
      </w:divBdr>
    </w:div>
    <w:div w:id="882601211">
      <w:bodyDiv w:val="1"/>
      <w:marLeft w:val="0"/>
      <w:marRight w:val="0"/>
      <w:marTop w:val="0"/>
      <w:marBottom w:val="0"/>
      <w:divBdr>
        <w:top w:val="none" w:sz="0" w:space="0" w:color="auto"/>
        <w:left w:val="none" w:sz="0" w:space="0" w:color="auto"/>
        <w:bottom w:val="none" w:sz="0" w:space="0" w:color="auto"/>
        <w:right w:val="none" w:sz="0" w:space="0" w:color="auto"/>
      </w:divBdr>
    </w:div>
    <w:div w:id="905920068">
      <w:bodyDiv w:val="1"/>
      <w:marLeft w:val="0"/>
      <w:marRight w:val="0"/>
      <w:marTop w:val="0"/>
      <w:marBottom w:val="0"/>
      <w:divBdr>
        <w:top w:val="none" w:sz="0" w:space="0" w:color="auto"/>
        <w:left w:val="none" w:sz="0" w:space="0" w:color="auto"/>
        <w:bottom w:val="none" w:sz="0" w:space="0" w:color="auto"/>
        <w:right w:val="none" w:sz="0" w:space="0" w:color="auto"/>
      </w:divBdr>
    </w:div>
    <w:div w:id="988175389">
      <w:bodyDiv w:val="1"/>
      <w:marLeft w:val="0"/>
      <w:marRight w:val="0"/>
      <w:marTop w:val="0"/>
      <w:marBottom w:val="0"/>
      <w:divBdr>
        <w:top w:val="none" w:sz="0" w:space="0" w:color="auto"/>
        <w:left w:val="none" w:sz="0" w:space="0" w:color="auto"/>
        <w:bottom w:val="none" w:sz="0" w:space="0" w:color="auto"/>
        <w:right w:val="none" w:sz="0" w:space="0" w:color="auto"/>
      </w:divBdr>
    </w:div>
    <w:div w:id="1000082388">
      <w:bodyDiv w:val="1"/>
      <w:marLeft w:val="0"/>
      <w:marRight w:val="0"/>
      <w:marTop w:val="0"/>
      <w:marBottom w:val="0"/>
      <w:divBdr>
        <w:top w:val="none" w:sz="0" w:space="0" w:color="auto"/>
        <w:left w:val="none" w:sz="0" w:space="0" w:color="auto"/>
        <w:bottom w:val="none" w:sz="0" w:space="0" w:color="auto"/>
        <w:right w:val="none" w:sz="0" w:space="0" w:color="auto"/>
      </w:divBdr>
    </w:div>
    <w:div w:id="1237742952">
      <w:bodyDiv w:val="1"/>
      <w:marLeft w:val="0"/>
      <w:marRight w:val="0"/>
      <w:marTop w:val="0"/>
      <w:marBottom w:val="0"/>
      <w:divBdr>
        <w:top w:val="none" w:sz="0" w:space="0" w:color="auto"/>
        <w:left w:val="none" w:sz="0" w:space="0" w:color="auto"/>
        <w:bottom w:val="none" w:sz="0" w:space="0" w:color="auto"/>
        <w:right w:val="none" w:sz="0" w:space="0" w:color="auto"/>
      </w:divBdr>
    </w:div>
    <w:div w:id="1297949511">
      <w:bodyDiv w:val="1"/>
      <w:marLeft w:val="0"/>
      <w:marRight w:val="0"/>
      <w:marTop w:val="0"/>
      <w:marBottom w:val="0"/>
      <w:divBdr>
        <w:top w:val="none" w:sz="0" w:space="0" w:color="auto"/>
        <w:left w:val="none" w:sz="0" w:space="0" w:color="auto"/>
        <w:bottom w:val="none" w:sz="0" w:space="0" w:color="auto"/>
        <w:right w:val="none" w:sz="0" w:space="0" w:color="auto"/>
      </w:divBdr>
    </w:div>
    <w:div w:id="1429152971">
      <w:bodyDiv w:val="1"/>
      <w:marLeft w:val="0"/>
      <w:marRight w:val="0"/>
      <w:marTop w:val="0"/>
      <w:marBottom w:val="0"/>
      <w:divBdr>
        <w:top w:val="none" w:sz="0" w:space="0" w:color="auto"/>
        <w:left w:val="none" w:sz="0" w:space="0" w:color="auto"/>
        <w:bottom w:val="none" w:sz="0" w:space="0" w:color="auto"/>
        <w:right w:val="none" w:sz="0" w:space="0" w:color="auto"/>
      </w:divBdr>
    </w:div>
    <w:div w:id="1544173165">
      <w:bodyDiv w:val="1"/>
      <w:marLeft w:val="0"/>
      <w:marRight w:val="0"/>
      <w:marTop w:val="0"/>
      <w:marBottom w:val="0"/>
      <w:divBdr>
        <w:top w:val="none" w:sz="0" w:space="0" w:color="auto"/>
        <w:left w:val="none" w:sz="0" w:space="0" w:color="auto"/>
        <w:bottom w:val="none" w:sz="0" w:space="0" w:color="auto"/>
        <w:right w:val="none" w:sz="0" w:space="0" w:color="auto"/>
      </w:divBdr>
    </w:div>
    <w:div w:id="1675911400">
      <w:bodyDiv w:val="1"/>
      <w:marLeft w:val="0"/>
      <w:marRight w:val="0"/>
      <w:marTop w:val="0"/>
      <w:marBottom w:val="0"/>
      <w:divBdr>
        <w:top w:val="none" w:sz="0" w:space="0" w:color="auto"/>
        <w:left w:val="none" w:sz="0" w:space="0" w:color="auto"/>
        <w:bottom w:val="none" w:sz="0" w:space="0" w:color="auto"/>
        <w:right w:val="none" w:sz="0" w:space="0" w:color="auto"/>
      </w:divBdr>
    </w:div>
    <w:div w:id="1706372447">
      <w:bodyDiv w:val="1"/>
      <w:marLeft w:val="0"/>
      <w:marRight w:val="0"/>
      <w:marTop w:val="0"/>
      <w:marBottom w:val="0"/>
      <w:divBdr>
        <w:top w:val="none" w:sz="0" w:space="0" w:color="auto"/>
        <w:left w:val="none" w:sz="0" w:space="0" w:color="auto"/>
        <w:bottom w:val="none" w:sz="0" w:space="0" w:color="auto"/>
        <w:right w:val="none" w:sz="0" w:space="0" w:color="auto"/>
      </w:divBdr>
    </w:div>
    <w:div w:id="1877308456">
      <w:bodyDiv w:val="1"/>
      <w:marLeft w:val="0"/>
      <w:marRight w:val="0"/>
      <w:marTop w:val="0"/>
      <w:marBottom w:val="0"/>
      <w:divBdr>
        <w:top w:val="none" w:sz="0" w:space="0" w:color="auto"/>
        <w:left w:val="none" w:sz="0" w:space="0" w:color="auto"/>
        <w:bottom w:val="none" w:sz="0" w:space="0" w:color="auto"/>
        <w:right w:val="none" w:sz="0" w:space="0" w:color="auto"/>
      </w:divBdr>
    </w:div>
    <w:div w:id="1909874576">
      <w:bodyDiv w:val="1"/>
      <w:marLeft w:val="0"/>
      <w:marRight w:val="0"/>
      <w:marTop w:val="0"/>
      <w:marBottom w:val="0"/>
      <w:divBdr>
        <w:top w:val="none" w:sz="0" w:space="0" w:color="auto"/>
        <w:left w:val="none" w:sz="0" w:space="0" w:color="auto"/>
        <w:bottom w:val="none" w:sz="0" w:space="0" w:color="auto"/>
        <w:right w:val="none" w:sz="0" w:space="0" w:color="auto"/>
      </w:divBdr>
    </w:div>
    <w:div w:id="2074697554">
      <w:bodyDiv w:val="1"/>
      <w:marLeft w:val="0"/>
      <w:marRight w:val="0"/>
      <w:marTop w:val="0"/>
      <w:marBottom w:val="0"/>
      <w:divBdr>
        <w:top w:val="none" w:sz="0" w:space="0" w:color="auto"/>
        <w:left w:val="none" w:sz="0" w:space="0" w:color="auto"/>
        <w:bottom w:val="none" w:sz="0" w:space="0" w:color="auto"/>
        <w:right w:val="none" w:sz="0" w:space="0" w:color="auto"/>
      </w:divBdr>
    </w:div>
    <w:div w:id="2078895933">
      <w:bodyDiv w:val="1"/>
      <w:marLeft w:val="0"/>
      <w:marRight w:val="0"/>
      <w:marTop w:val="0"/>
      <w:marBottom w:val="0"/>
      <w:divBdr>
        <w:top w:val="none" w:sz="0" w:space="0" w:color="auto"/>
        <w:left w:val="none" w:sz="0" w:space="0" w:color="auto"/>
        <w:bottom w:val="none" w:sz="0" w:space="0" w:color="auto"/>
        <w:right w:val="none" w:sz="0" w:space="0" w:color="auto"/>
      </w:divBdr>
    </w:div>
    <w:div w:id="209376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hyperlink" Target="https://www.startupranking.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dsnews.ua/vlast_deneg/pochemu-edinorogi-rozhdayutsya-ne-v-ukraine-est-li-u-strany19122017220000" TargetMode="External"/><Relationship Id="rId10" Type="http://schemas.openxmlformats.org/officeDocument/2006/relationships/chart" Target="charts/chart3.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2.png"/><Relationship Id="rId22" Type="http://schemas.openxmlformats.org/officeDocument/2006/relationships/hyperlink" Target="https://ec.europa.eu/docsroom/documents/30705"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____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_____Microsoft_Excel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_____Microsoft_Excel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uk-UA"/>
              <a:t>Global Innovation Index 2019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uk-UA"/>
        </a:p>
      </c:txPr>
    </c:title>
    <c:autoTitleDeleted val="0"/>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dPt>
            <c:idx val="0"/>
            <c:invertIfNegative val="0"/>
            <c:bubble3D val="0"/>
            <c:spPr>
              <a:solidFill>
                <a:schemeClr val="accent5">
                  <a:lumMod val="50000"/>
                </a:schemeClr>
              </a:solidFill>
              <a:ln>
                <a:noFill/>
              </a:ln>
              <a:effectLst/>
            </c:spPr>
            <c:extLst>
              <c:ext xmlns:c16="http://schemas.microsoft.com/office/drawing/2014/chart" uri="{C3380CC4-5D6E-409C-BE32-E72D297353CC}">
                <c16:uniqueId val="{00000001-C7A8-46C0-833B-E27182D4511B}"/>
              </c:ext>
            </c:extLst>
          </c:dPt>
          <c:dPt>
            <c:idx val="1"/>
            <c:invertIfNegative val="0"/>
            <c:bubble3D val="0"/>
            <c:spPr>
              <a:solidFill>
                <a:schemeClr val="accent1">
                  <a:lumMod val="50000"/>
                </a:schemeClr>
              </a:solidFill>
              <a:ln>
                <a:noFill/>
              </a:ln>
              <a:effectLst/>
            </c:spPr>
            <c:extLst>
              <c:ext xmlns:c16="http://schemas.microsoft.com/office/drawing/2014/chart" uri="{C3380CC4-5D6E-409C-BE32-E72D297353CC}">
                <c16:uniqueId val="{00000003-C7A8-46C0-833B-E27182D4511B}"/>
              </c:ext>
            </c:extLst>
          </c:dPt>
          <c:dPt>
            <c:idx val="2"/>
            <c:invertIfNegative val="0"/>
            <c:bubble3D val="0"/>
            <c:spPr>
              <a:solidFill>
                <a:schemeClr val="accent5">
                  <a:lumMod val="75000"/>
                </a:schemeClr>
              </a:solidFill>
              <a:ln>
                <a:noFill/>
              </a:ln>
              <a:effectLst/>
            </c:spPr>
            <c:extLst>
              <c:ext xmlns:c16="http://schemas.microsoft.com/office/drawing/2014/chart" uri="{C3380CC4-5D6E-409C-BE32-E72D297353CC}">
                <c16:uniqueId val="{00000005-C7A8-46C0-833B-E27182D4511B}"/>
              </c:ext>
            </c:extLst>
          </c:dPt>
          <c:dPt>
            <c:idx val="3"/>
            <c:invertIfNegative val="0"/>
            <c:bubble3D val="0"/>
            <c:spPr>
              <a:solidFill>
                <a:schemeClr val="accent1">
                  <a:lumMod val="75000"/>
                </a:schemeClr>
              </a:solidFill>
              <a:ln>
                <a:noFill/>
              </a:ln>
              <a:effectLst/>
            </c:spPr>
            <c:extLst>
              <c:ext xmlns:c16="http://schemas.microsoft.com/office/drawing/2014/chart" uri="{C3380CC4-5D6E-409C-BE32-E72D297353CC}">
                <c16:uniqueId val="{00000007-C7A8-46C0-833B-E27182D4511B}"/>
              </c:ext>
            </c:extLst>
          </c:dPt>
          <c:dPt>
            <c:idx val="4"/>
            <c:invertIfNegative val="0"/>
            <c:bubble3D val="0"/>
            <c:spPr>
              <a:solidFill>
                <a:schemeClr val="accent5">
                  <a:lumMod val="60000"/>
                  <a:lumOff val="40000"/>
                </a:schemeClr>
              </a:solidFill>
              <a:ln>
                <a:noFill/>
              </a:ln>
              <a:effectLst/>
            </c:spPr>
            <c:extLst>
              <c:ext xmlns:c16="http://schemas.microsoft.com/office/drawing/2014/chart" uri="{C3380CC4-5D6E-409C-BE32-E72D297353CC}">
                <c16:uniqueId val="{00000009-C7A8-46C0-833B-E27182D4511B}"/>
              </c:ext>
            </c:extLst>
          </c:dPt>
          <c:dPt>
            <c:idx val="5"/>
            <c:invertIfNegative val="0"/>
            <c:bubble3D val="0"/>
            <c:spPr>
              <a:solidFill>
                <a:schemeClr val="accent1">
                  <a:lumMod val="60000"/>
                  <a:lumOff val="40000"/>
                </a:schemeClr>
              </a:solidFill>
              <a:ln>
                <a:noFill/>
              </a:ln>
              <a:effectLst/>
            </c:spPr>
            <c:extLst>
              <c:ext xmlns:c16="http://schemas.microsoft.com/office/drawing/2014/chart" uri="{C3380CC4-5D6E-409C-BE32-E72D297353CC}">
                <c16:uniqueId val="{0000000B-C7A8-46C0-833B-E27182D4511B}"/>
              </c:ext>
            </c:extLst>
          </c:dPt>
          <c:dPt>
            <c:idx val="6"/>
            <c:invertIfNegative val="0"/>
            <c:bubble3D val="0"/>
            <c:spPr>
              <a:solidFill>
                <a:schemeClr val="accent5">
                  <a:lumMod val="40000"/>
                  <a:lumOff val="60000"/>
                </a:schemeClr>
              </a:solidFill>
              <a:ln>
                <a:noFill/>
              </a:ln>
              <a:effectLst/>
            </c:spPr>
            <c:extLst>
              <c:ext xmlns:c16="http://schemas.microsoft.com/office/drawing/2014/chart" uri="{C3380CC4-5D6E-409C-BE32-E72D297353CC}">
                <c16:uniqueId val="{0000000D-C7A8-46C0-833B-E27182D4511B}"/>
              </c:ext>
            </c:extLst>
          </c:dPt>
          <c:dPt>
            <c:idx val="7"/>
            <c:invertIfNegative val="0"/>
            <c:bubble3D val="0"/>
            <c:spPr>
              <a:solidFill>
                <a:schemeClr val="accent1">
                  <a:lumMod val="40000"/>
                  <a:lumOff val="60000"/>
                </a:schemeClr>
              </a:solidFill>
              <a:ln>
                <a:noFill/>
              </a:ln>
              <a:effectLst/>
            </c:spPr>
            <c:extLst>
              <c:ext xmlns:c16="http://schemas.microsoft.com/office/drawing/2014/chart" uri="{C3380CC4-5D6E-409C-BE32-E72D297353CC}">
                <c16:uniqueId val="{0000000F-C7A8-46C0-833B-E27182D4511B}"/>
              </c:ext>
            </c:extLst>
          </c:dPt>
          <c:dPt>
            <c:idx val="8"/>
            <c:invertIfNegative val="0"/>
            <c:bubble3D val="0"/>
            <c:spPr>
              <a:solidFill>
                <a:schemeClr val="accent5">
                  <a:lumMod val="20000"/>
                  <a:lumOff val="80000"/>
                </a:schemeClr>
              </a:solidFill>
              <a:ln>
                <a:noFill/>
              </a:ln>
              <a:effectLst/>
            </c:spPr>
            <c:extLst>
              <c:ext xmlns:c16="http://schemas.microsoft.com/office/drawing/2014/chart" uri="{C3380CC4-5D6E-409C-BE32-E72D297353CC}">
                <c16:uniqueId val="{00000011-C7A8-46C0-833B-E27182D4511B}"/>
              </c:ext>
            </c:extLst>
          </c:dPt>
          <c:dPt>
            <c:idx val="9"/>
            <c:invertIfNegative val="0"/>
            <c:bubble3D val="0"/>
            <c:spPr>
              <a:solidFill>
                <a:schemeClr val="accent1">
                  <a:lumMod val="20000"/>
                  <a:lumOff val="80000"/>
                </a:schemeClr>
              </a:solidFill>
              <a:ln>
                <a:noFill/>
              </a:ln>
              <a:effectLst/>
            </c:spPr>
            <c:extLst>
              <c:ext xmlns:c16="http://schemas.microsoft.com/office/drawing/2014/chart" uri="{C3380CC4-5D6E-409C-BE32-E72D297353CC}">
                <c16:uniqueId val="{00000013-C7A8-46C0-833B-E27182D4511B}"/>
              </c:ext>
            </c:extLst>
          </c:dPt>
          <c:dPt>
            <c:idx val="10"/>
            <c:invertIfNegative val="0"/>
            <c:bubble3D val="0"/>
            <c:spPr>
              <a:solidFill>
                <a:srgbClr val="FFC000"/>
              </a:solidFill>
              <a:ln>
                <a:noFill/>
              </a:ln>
              <a:effectLst/>
            </c:spPr>
            <c:extLst>
              <c:ext xmlns:c16="http://schemas.microsoft.com/office/drawing/2014/chart" uri="{C3380CC4-5D6E-409C-BE32-E72D297353CC}">
                <c16:uniqueId val="{00000015-C7A8-46C0-833B-E27182D4511B}"/>
              </c:ext>
            </c:extLst>
          </c:dPt>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uk-UA"/>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Лист1!$A$2:$A$12</c:f>
              <c:strCache>
                <c:ptCount val="11"/>
                <c:pt idx="0">
                  <c:v>Швейцарія</c:v>
                </c:pt>
                <c:pt idx="1">
                  <c:v>Швеція</c:v>
                </c:pt>
                <c:pt idx="2">
                  <c:v>США</c:v>
                </c:pt>
                <c:pt idx="3">
                  <c:v>Нідерланди</c:v>
                </c:pt>
                <c:pt idx="4">
                  <c:v>Великобританія</c:v>
                </c:pt>
                <c:pt idx="5">
                  <c:v>Фінляндія</c:v>
                </c:pt>
                <c:pt idx="6">
                  <c:v>Данія</c:v>
                </c:pt>
                <c:pt idx="7">
                  <c:v>Сінгапур</c:v>
                </c:pt>
                <c:pt idx="8">
                  <c:v>Німеччина</c:v>
                </c:pt>
                <c:pt idx="9">
                  <c:v>Ізраїль</c:v>
                </c:pt>
                <c:pt idx="10">
                  <c:v>Україна</c:v>
                </c:pt>
              </c:strCache>
            </c:strRef>
          </c:cat>
          <c:val>
            <c:numRef>
              <c:f>Лист1!$B$2:$B$12</c:f>
              <c:numCache>
                <c:formatCode>General</c:formatCode>
                <c:ptCount val="11"/>
                <c:pt idx="0">
                  <c:v>67.239999999999995</c:v>
                </c:pt>
                <c:pt idx="1">
                  <c:v>63.65</c:v>
                </c:pt>
                <c:pt idx="2">
                  <c:v>61.73</c:v>
                </c:pt>
                <c:pt idx="3">
                  <c:v>61.44</c:v>
                </c:pt>
                <c:pt idx="4">
                  <c:v>61.3</c:v>
                </c:pt>
                <c:pt idx="5">
                  <c:v>59.83</c:v>
                </c:pt>
                <c:pt idx="6">
                  <c:v>58.44</c:v>
                </c:pt>
                <c:pt idx="7">
                  <c:v>58.37</c:v>
                </c:pt>
                <c:pt idx="8">
                  <c:v>58.19</c:v>
                </c:pt>
                <c:pt idx="9">
                  <c:v>57.43</c:v>
                </c:pt>
                <c:pt idx="10">
                  <c:v>37.4</c:v>
                </c:pt>
              </c:numCache>
            </c:numRef>
          </c:val>
          <c:extLst>
            <c:ext xmlns:c16="http://schemas.microsoft.com/office/drawing/2014/chart" uri="{C3380CC4-5D6E-409C-BE32-E72D297353CC}">
              <c16:uniqueId val="{00000016-C7A8-46C0-833B-E27182D4511B}"/>
            </c:ext>
          </c:extLst>
        </c:ser>
        <c:dLbls>
          <c:dLblPos val="outEnd"/>
          <c:showLegendKey val="0"/>
          <c:showVal val="1"/>
          <c:showCatName val="0"/>
          <c:showSerName val="0"/>
          <c:showPercent val="0"/>
          <c:showBubbleSize val="0"/>
        </c:dLbls>
        <c:gapWidth val="219"/>
        <c:overlap val="-27"/>
        <c:axId val="1805147056"/>
        <c:axId val="1805158704"/>
      </c:barChart>
      <c:catAx>
        <c:axId val="1805147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uk-UA"/>
          </a:p>
        </c:txPr>
        <c:crossAx val="1805158704"/>
        <c:crosses val="autoZero"/>
        <c:auto val="1"/>
        <c:lblAlgn val="ctr"/>
        <c:lblOffset val="100"/>
        <c:noMultiLvlLbl val="0"/>
      </c:catAx>
      <c:valAx>
        <c:axId val="1805158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uk-UA"/>
          </a:p>
        </c:txPr>
        <c:crossAx val="1805147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uk-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Лист1!$B$1</c:f>
              <c:strCache>
                <c:ptCount val="1"/>
                <c:pt idx="0">
                  <c:v>Столбец1</c:v>
                </c:pt>
              </c:strCache>
            </c:strRef>
          </c:tx>
          <c:spPr>
            <a:solidFill>
              <a:schemeClr val="accent1">
                <a:alpha val="85000"/>
              </a:schemeClr>
            </a:solidFill>
            <a:ln w="9525" cap="flat" cmpd="sng" algn="ctr">
              <a:solidFill>
                <a:schemeClr val="lt1">
                  <a:alpha val="50000"/>
                </a:schemeClr>
              </a:solidFill>
              <a:round/>
            </a:ln>
            <a:effectLst/>
          </c:spPr>
          <c:invertIfNegative val="0"/>
          <c:dPt>
            <c:idx val="15"/>
            <c:invertIfNegative val="0"/>
            <c:bubble3D val="0"/>
            <c:spPr>
              <a:solidFill>
                <a:srgbClr val="FFC000">
                  <a:alpha val="85000"/>
                </a:srgbClr>
              </a:solidFill>
              <a:ln w="9525" cap="flat" cmpd="sng" algn="ctr">
                <a:solidFill>
                  <a:schemeClr val="lt1">
                    <a:alpha val="50000"/>
                  </a:schemeClr>
                </a:solidFill>
                <a:round/>
              </a:ln>
              <a:effectLst/>
            </c:spPr>
            <c:extLst>
              <c:ext xmlns:c16="http://schemas.microsoft.com/office/drawing/2014/chart" uri="{C3380CC4-5D6E-409C-BE32-E72D297353CC}">
                <c16:uniqueId val="{00000001-3DB0-4062-98FB-83431E782952}"/>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uk-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Лист1!$A$2:$A$24</c:f>
              <c:strCache>
                <c:ptCount val="23"/>
                <c:pt idx="0">
                  <c:v>Політична та операційна стабільність</c:v>
                </c:pt>
                <c:pt idx="1">
                  <c:v>Екологічна стійкість </c:v>
                </c:pt>
                <c:pt idx="2">
                  <c:v>Легкість вирішення проблеми неплатоспроможності</c:v>
                </c:pt>
                <c:pt idx="3">
                  <c:v>Інвестиції</c:v>
                </c:pt>
                <c:pt idx="4">
                  <c:v>Верховенство права</c:v>
                </c:pt>
                <c:pt idx="5">
                  <c:v>Ефективність уряду</c:v>
                </c:pt>
                <c:pt idx="6">
                  <c:v>Загальна інфраструктура</c:v>
                </c:pt>
                <c:pt idx="7">
                  <c:v>Урядові онлайн-послуги </c:v>
                </c:pt>
                <c:pt idx="8">
                  <c:v>Кредитування</c:v>
                </c:pt>
                <c:pt idx="9">
                  <c:v>Креативні товари і сервіси </c:v>
                </c:pt>
                <c:pt idx="10">
                  <c:v>Кредитування приватного сектора </c:v>
                </c:pt>
                <c:pt idx="11">
                  <c:v>Інформаційні та комунікаційні технології</c:v>
                </c:pt>
                <c:pt idx="12">
                  <c:v>Легкість початку бізнесу</c:v>
                </c:pt>
                <c:pt idx="13">
                  <c:v>Вплив на знання</c:v>
                </c:pt>
                <c:pt idx="14">
                  <c:v>Поширення знань </c:v>
                </c:pt>
                <c:pt idx="15">
                  <c:v>Глобальний інноваційний індекс 2019 </c:v>
                </c:pt>
                <c:pt idx="16">
                  <c:v>Кваліфіковані працівники </c:v>
                </c:pt>
                <c:pt idx="17">
                  <c:v>Освіта</c:v>
                </c:pt>
                <c:pt idx="18">
                  <c:v>Креативність в онлайн </c:v>
                </c:pt>
                <c:pt idx="19">
                  <c:v>Вища освіта </c:v>
                </c:pt>
                <c:pt idx="20">
                  <c:v>Легкість отримання кредитів</c:v>
                </c:pt>
                <c:pt idx="21">
                  <c:v>Створення знань (патенти, винаходи) </c:v>
                </c:pt>
                <c:pt idx="22">
                  <c:v>Нематеріальні активи</c:v>
                </c:pt>
              </c:strCache>
            </c:strRef>
          </c:cat>
          <c:val>
            <c:numRef>
              <c:f>Лист1!$B$2:$B$24</c:f>
              <c:numCache>
                <c:formatCode>General</c:formatCode>
                <c:ptCount val="23"/>
                <c:pt idx="0">
                  <c:v>125</c:v>
                </c:pt>
                <c:pt idx="1">
                  <c:v>120</c:v>
                </c:pt>
                <c:pt idx="2">
                  <c:v>115</c:v>
                </c:pt>
                <c:pt idx="3">
                  <c:v>115</c:v>
                </c:pt>
                <c:pt idx="4">
                  <c:v>107</c:v>
                </c:pt>
                <c:pt idx="5">
                  <c:v>95</c:v>
                </c:pt>
                <c:pt idx="6">
                  <c:v>95</c:v>
                </c:pt>
                <c:pt idx="7">
                  <c:v>92</c:v>
                </c:pt>
                <c:pt idx="8">
                  <c:v>91</c:v>
                </c:pt>
                <c:pt idx="9">
                  <c:v>91</c:v>
                </c:pt>
                <c:pt idx="10">
                  <c:v>86</c:v>
                </c:pt>
                <c:pt idx="11">
                  <c:v>81</c:v>
                </c:pt>
                <c:pt idx="12">
                  <c:v>48</c:v>
                </c:pt>
                <c:pt idx="13">
                  <c:v>47</c:v>
                </c:pt>
                <c:pt idx="14">
                  <c:v>47</c:v>
                </c:pt>
                <c:pt idx="15">
                  <c:v>47</c:v>
                </c:pt>
                <c:pt idx="16">
                  <c:v>45</c:v>
                </c:pt>
                <c:pt idx="17">
                  <c:v>43</c:v>
                </c:pt>
                <c:pt idx="18">
                  <c:v>43</c:v>
                </c:pt>
                <c:pt idx="19">
                  <c:v>37</c:v>
                </c:pt>
                <c:pt idx="20">
                  <c:v>29</c:v>
                </c:pt>
                <c:pt idx="21">
                  <c:v>17</c:v>
                </c:pt>
                <c:pt idx="22">
                  <c:v>17</c:v>
                </c:pt>
              </c:numCache>
            </c:numRef>
          </c:val>
          <c:extLst>
            <c:ext xmlns:c16="http://schemas.microsoft.com/office/drawing/2014/chart" uri="{C3380CC4-5D6E-409C-BE32-E72D297353CC}">
              <c16:uniqueId val="{00000002-3DB0-4062-98FB-83431E782952}"/>
            </c:ext>
          </c:extLst>
        </c:ser>
        <c:dLbls>
          <c:dLblPos val="inEnd"/>
          <c:showLegendKey val="0"/>
          <c:showVal val="1"/>
          <c:showCatName val="0"/>
          <c:showSerName val="0"/>
          <c:showPercent val="0"/>
          <c:showBubbleSize val="0"/>
        </c:dLbls>
        <c:gapWidth val="65"/>
        <c:axId val="1851548096"/>
        <c:axId val="1851548928"/>
      </c:barChart>
      <c:catAx>
        <c:axId val="185154809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uk-UA"/>
          </a:p>
        </c:txPr>
        <c:crossAx val="1851548928"/>
        <c:crosses val="autoZero"/>
        <c:auto val="1"/>
        <c:lblAlgn val="ctr"/>
        <c:lblOffset val="100"/>
        <c:noMultiLvlLbl val="0"/>
      </c:catAx>
      <c:valAx>
        <c:axId val="1851548928"/>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uk-UA"/>
          </a:p>
        </c:txPr>
        <c:crossAx val="1851548096"/>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uk-U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Лист1!$B$1</c:f>
              <c:strCache>
                <c:ptCount val="1"/>
                <c:pt idx="0">
                  <c:v>Ряд 1</c:v>
                </c:pt>
              </c:strCache>
            </c:strRef>
          </c:tx>
          <c:spPr>
            <a:solidFill>
              <a:schemeClr val="accent1">
                <a:alpha val="85000"/>
              </a:schemeClr>
            </a:solidFill>
            <a:ln w="9525" cap="flat" cmpd="sng" algn="ctr">
              <a:solidFill>
                <a:schemeClr val="lt1">
                  <a:alpha val="50000"/>
                </a:schemeClr>
              </a:solidFill>
              <a:round/>
            </a:ln>
            <a:effectLst/>
          </c:spPr>
          <c:invertIfNegative val="0"/>
          <c:dPt>
            <c:idx val="1"/>
            <c:invertIfNegative val="0"/>
            <c:bubble3D val="0"/>
            <c:spPr>
              <a:solidFill>
                <a:srgbClr val="FFC000">
                  <a:alpha val="85000"/>
                </a:srgbClr>
              </a:solidFill>
              <a:ln w="9525" cap="flat" cmpd="sng" algn="ctr">
                <a:solidFill>
                  <a:schemeClr val="lt1">
                    <a:alpha val="50000"/>
                  </a:schemeClr>
                </a:solidFill>
                <a:round/>
              </a:ln>
              <a:effectLst/>
            </c:spPr>
            <c:extLst>
              <c:ext xmlns:c16="http://schemas.microsoft.com/office/drawing/2014/chart" uri="{C3380CC4-5D6E-409C-BE32-E72D297353CC}">
                <c16:uniqueId val="{00000001-E849-4DCC-8CAF-83BFFD776E04}"/>
              </c:ext>
            </c:extLst>
          </c:dPt>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uk-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Лист1!$A$2:$A$16</c:f>
              <c:strCache>
                <c:ptCount val="15"/>
                <c:pt idx="0">
                  <c:v>Молдова (88)</c:v>
                </c:pt>
                <c:pt idx="1">
                  <c:v>Україна (83)</c:v>
                </c:pt>
                <c:pt idx="2">
                  <c:v>Казахстан (59)</c:v>
                </c:pt>
                <c:pt idx="3">
                  <c:v>Румунія (52)</c:v>
                </c:pt>
                <c:pt idx="4">
                  <c:v>Угорщина (48)</c:v>
                </c:pt>
                <c:pt idx="5">
                  <c:v>Російська федерація (43)</c:v>
                </c:pt>
                <c:pt idx="6">
                  <c:v>Словаччина (41)</c:v>
                </c:pt>
                <c:pt idx="7">
                  <c:v>Польща (37)</c:v>
                </c:pt>
                <c:pt idx="8">
                  <c:v>Китай (28)</c:v>
                </c:pt>
                <c:pt idx="9">
                  <c:v>Франція (17)</c:v>
                </c:pt>
                <c:pt idx="10">
                  <c:v>Велика Британія (8)</c:v>
                </c:pt>
                <c:pt idx="11">
                  <c:v>Швейцарія (4)</c:v>
                </c:pt>
                <c:pt idx="12">
                  <c:v>Німеччина (3)</c:v>
                </c:pt>
                <c:pt idx="13">
                  <c:v>Сінгапур (2)</c:v>
                </c:pt>
                <c:pt idx="14">
                  <c:v>США (1)</c:v>
                </c:pt>
              </c:strCache>
            </c:strRef>
          </c:cat>
          <c:val>
            <c:numRef>
              <c:f>Лист1!$B$2:$B$16</c:f>
              <c:numCache>
                <c:formatCode>General</c:formatCode>
                <c:ptCount val="15"/>
                <c:pt idx="0">
                  <c:v>56.5</c:v>
                </c:pt>
                <c:pt idx="1">
                  <c:v>57</c:v>
                </c:pt>
                <c:pt idx="2">
                  <c:v>61.8</c:v>
                </c:pt>
                <c:pt idx="3">
                  <c:v>63.5</c:v>
                </c:pt>
                <c:pt idx="4">
                  <c:v>64.3</c:v>
                </c:pt>
                <c:pt idx="5">
                  <c:v>65.599999999999994</c:v>
                </c:pt>
                <c:pt idx="6">
                  <c:v>66.8</c:v>
                </c:pt>
                <c:pt idx="7">
                  <c:v>68.2</c:v>
                </c:pt>
                <c:pt idx="8">
                  <c:v>72.599999999999994</c:v>
                </c:pt>
                <c:pt idx="9">
                  <c:v>78</c:v>
                </c:pt>
                <c:pt idx="10">
                  <c:v>82</c:v>
                </c:pt>
                <c:pt idx="11">
                  <c:v>82.6</c:v>
                </c:pt>
                <c:pt idx="12">
                  <c:v>82.8</c:v>
                </c:pt>
                <c:pt idx="13">
                  <c:v>83.5</c:v>
                </c:pt>
                <c:pt idx="14">
                  <c:v>85.6</c:v>
                </c:pt>
              </c:numCache>
            </c:numRef>
          </c:val>
          <c:extLst>
            <c:ext xmlns:c16="http://schemas.microsoft.com/office/drawing/2014/chart" uri="{C3380CC4-5D6E-409C-BE32-E72D297353CC}">
              <c16:uniqueId val="{00000002-E849-4DCC-8CAF-83BFFD776E04}"/>
            </c:ext>
          </c:extLst>
        </c:ser>
        <c:dLbls>
          <c:dLblPos val="inEnd"/>
          <c:showLegendKey val="0"/>
          <c:showVal val="1"/>
          <c:showCatName val="0"/>
          <c:showSerName val="0"/>
          <c:showPercent val="0"/>
          <c:showBubbleSize val="0"/>
        </c:dLbls>
        <c:gapWidth val="65"/>
        <c:axId val="422906112"/>
        <c:axId val="422908608"/>
      </c:barChart>
      <c:catAx>
        <c:axId val="422906112"/>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uk-UA"/>
          </a:p>
        </c:txPr>
        <c:crossAx val="422908608"/>
        <c:crosses val="autoZero"/>
        <c:auto val="1"/>
        <c:lblAlgn val="ctr"/>
        <c:lblOffset val="100"/>
        <c:noMultiLvlLbl val="0"/>
      </c:catAx>
      <c:valAx>
        <c:axId val="422908608"/>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uk-UA"/>
          </a:p>
        </c:txPr>
        <c:crossAx val="422906112"/>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uk-UA"/>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872794546515019"/>
          <c:y val="1.5631434306005866E-2"/>
          <c:w val="0.82285961650627004"/>
          <c:h val="0.59141726107765946"/>
        </c:manualLayout>
      </c:layout>
      <c:barChart>
        <c:barDir val="col"/>
        <c:grouping val="clustered"/>
        <c:varyColors val="0"/>
        <c:ser>
          <c:idx val="0"/>
          <c:order val="0"/>
          <c:tx>
            <c:strRef>
              <c:f>Лист1!$B$1</c:f>
              <c:strCache>
                <c:ptCount val="1"/>
                <c:pt idx="0">
                  <c:v>2010р.</c:v>
                </c:pt>
              </c:strCache>
            </c:strRef>
          </c:tx>
          <c:spPr>
            <a:solidFill>
              <a:schemeClr val="bg1">
                <a:lumMod val="50000"/>
              </a:schemeClr>
            </a:solidFill>
            <a:ln>
              <a:noFill/>
            </a:ln>
            <a:effectLst/>
          </c:spPr>
          <c:invertIfNegative val="0"/>
          <c:cat>
            <c:strRef>
              <c:f>Лист1!$A$2:$A$11</c:f>
              <c:strCache>
                <c:ptCount val="10"/>
                <c:pt idx="0">
                  <c:v>Загальний інноваційний індекс</c:v>
                </c:pt>
                <c:pt idx="1">
                  <c:v>Людські ресурси</c:v>
                </c:pt>
                <c:pt idx="2">
                  <c:v>Привабливість дослідницьких систем</c:v>
                </c:pt>
                <c:pt idx="3">
                  <c:v>Фінансування та підтримка</c:v>
                </c:pt>
                <c:pt idx="4">
                  <c:v>Інвкстиції компаній</c:v>
                </c:pt>
                <c:pt idx="5">
                  <c:v>Зв’язки та підприємництво</c:v>
                </c:pt>
                <c:pt idx="6">
                  <c:v>Інтелектуальні активи</c:v>
                </c:pt>
                <c:pt idx="7">
                  <c:v>Інноватори</c:v>
                </c:pt>
                <c:pt idx="8">
                  <c:v>Вплив зайнятості</c:v>
                </c:pt>
                <c:pt idx="9">
                  <c:v>Вплив продажів</c:v>
                </c:pt>
              </c:strCache>
            </c:strRef>
          </c:cat>
          <c:val>
            <c:numRef>
              <c:f>Лист1!$B$2:$B$11</c:f>
              <c:numCache>
                <c:formatCode>General</c:formatCode>
                <c:ptCount val="10"/>
                <c:pt idx="0">
                  <c:v>33.1</c:v>
                </c:pt>
                <c:pt idx="1">
                  <c:v>66.099999999999994</c:v>
                </c:pt>
                <c:pt idx="2">
                  <c:v>13</c:v>
                </c:pt>
                <c:pt idx="3">
                  <c:v>23.9</c:v>
                </c:pt>
                <c:pt idx="4">
                  <c:v>70.5</c:v>
                </c:pt>
                <c:pt idx="5">
                  <c:v>5.7</c:v>
                </c:pt>
                <c:pt idx="6">
                  <c:v>16.8</c:v>
                </c:pt>
                <c:pt idx="7">
                  <c:v>17.100000000000001</c:v>
                </c:pt>
                <c:pt idx="8">
                  <c:v>69.3</c:v>
                </c:pt>
                <c:pt idx="9">
                  <c:v>47</c:v>
                </c:pt>
              </c:numCache>
            </c:numRef>
          </c:val>
          <c:extLst>
            <c:ext xmlns:c16="http://schemas.microsoft.com/office/drawing/2014/chart" uri="{C3380CC4-5D6E-409C-BE32-E72D297353CC}">
              <c16:uniqueId val="{00000000-FC62-4B8E-BB60-888EF9462315}"/>
            </c:ext>
          </c:extLst>
        </c:ser>
        <c:ser>
          <c:idx val="1"/>
          <c:order val="1"/>
          <c:tx>
            <c:strRef>
              <c:f>Лист1!$C$1</c:f>
              <c:strCache>
                <c:ptCount val="1"/>
                <c:pt idx="0">
                  <c:v>2016р.</c:v>
                </c:pt>
              </c:strCache>
            </c:strRef>
          </c:tx>
          <c:spPr>
            <a:solidFill>
              <a:schemeClr val="accent1"/>
            </a:solidFill>
            <a:ln>
              <a:noFill/>
            </a:ln>
            <a:effectLst/>
          </c:spPr>
          <c:invertIfNegative val="0"/>
          <c:cat>
            <c:strRef>
              <c:f>Лист1!$A$2:$A$11</c:f>
              <c:strCache>
                <c:ptCount val="10"/>
                <c:pt idx="0">
                  <c:v>Загальний інноваційний індекс</c:v>
                </c:pt>
                <c:pt idx="1">
                  <c:v>Людські ресурси</c:v>
                </c:pt>
                <c:pt idx="2">
                  <c:v>Привабливість дослідницьких систем</c:v>
                </c:pt>
                <c:pt idx="3">
                  <c:v>Фінансування та підтримка</c:v>
                </c:pt>
                <c:pt idx="4">
                  <c:v>Інвкстиції компаній</c:v>
                </c:pt>
                <c:pt idx="5">
                  <c:v>Зв’язки та підприємництво</c:v>
                </c:pt>
                <c:pt idx="6">
                  <c:v>Інтелектуальні активи</c:v>
                </c:pt>
                <c:pt idx="7">
                  <c:v>Інноватори</c:v>
                </c:pt>
                <c:pt idx="8">
                  <c:v>Вплив зайнятості</c:v>
                </c:pt>
                <c:pt idx="9">
                  <c:v>Вплив продажів</c:v>
                </c:pt>
              </c:strCache>
            </c:strRef>
          </c:cat>
          <c:val>
            <c:numRef>
              <c:f>Лист1!$C$2:$C$11</c:f>
              <c:numCache>
                <c:formatCode>General</c:formatCode>
                <c:ptCount val="10"/>
                <c:pt idx="0">
                  <c:v>28.9</c:v>
                </c:pt>
                <c:pt idx="1">
                  <c:v>66.099999999999994</c:v>
                </c:pt>
                <c:pt idx="2">
                  <c:v>14.9</c:v>
                </c:pt>
                <c:pt idx="3">
                  <c:v>19</c:v>
                </c:pt>
                <c:pt idx="4">
                  <c:v>46.8</c:v>
                </c:pt>
                <c:pt idx="5">
                  <c:v>4.5999999999999996</c:v>
                </c:pt>
                <c:pt idx="6">
                  <c:v>23.6</c:v>
                </c:pt>
                <c:pt idx="7">
                  <c:v>15.7</c:v>
                </c:pt>
                <c:pt idx="8">
                  <c:v>77.900000000000006</c:v>
                </c:pt>
                <c:pt idx="9">
                  <c:v>33.1</c:v>
                </c:pt>
              </c:numCache>
            </c:numRef>
          </c:val>
          <c:extLst>
            <c:ext xmlns:c16="http://schemas.microsoft.com/office/drawing/2014/chart" uri="{C3380CC4-5D6E-409C-BE32-E72D297353CC}">
              <c16:uniqueId val="{00000001-FC62-4B8E-BB60-888EF9462315}"/>
            </c:ext>
          </c:extLst>
        </c:ser>
        <c:ser>
          <c:idx val="2"/>
          <c:order val="2"/>
          <c:tx>
            <c:strRef>
              <c:f>Лист1!$D$1</c:f>
              <c:strCache>
                <c:ptCount val="1"/>
                <c:pt idx="0">
                  <c:v>2017р.</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uk-UA"/>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Лист1!$A$2:$A$11</c:f>
              <c:strCache>
                <c:ptCount val="10"/>
                <c:pt idx="0">
                  <c:v>Загальний інноваційний індекс</c:v>
                </c:pt>
                <c:pt idx="1">
                  <c:v>Людські ресурси</c:v>
                </c:pt>
                <c:pt idx="2">
                  <c:v>Привабливість дослідницьких систем</c:v>
                </c:pt>
                <c:pt idx="3">
                  <c:v>Фінансування та підтримка</c:v>
                </c:pt>
                <c:pt idx="4">
                  <c:v>Інвкстиції компаній</c:v>
                </c:pt>
                <c:pt idx="5">
                  <c:v>Зв’язки та підприємництво</c:v>
                </c:pt>
                <c:pt idx="6">
                  <c:v>Інтелектуальні активи</c:v>
                </c:pt>
                <c:pt idx="7">
                  <c:v>Інноватори</c:v>
                </c:pt>
                <c:pt idx="8">
                  <c:v>Вплив зайнятості</c:v>
                </c:pt>
                <c:pt idx="9">
                  <c:v>Вплив продажів</c:v>
                </c:pt>
              </c:strCache>
            </c:strRef>
          </c:cat>
          <c:val>
            <c:numRef>
              <c:f>Лист1!$D$2:$D$11</c:f>
              <c:numCache>
                <c:formatCode>General</c:formatCode>
                <c:ptCount val="10"/>
                <c:pt idx="0">
                  <c:v>27.8</c:v>
                </c:pt>
                <c:pt idx="1">
                  <c:v>110.3</c:v>
                </c:pt>
                <c:pt idx="2">
                  <c:v>19.600000000000001</c:v>
                </c:pt>
                <c:pt idx="3">
                  <c:v>15.5</c:v>
                </c:pt>
                <c:pt idx="4">
                  <c:v>40.1</c:v>
                </c:pt>
                <c:pt idx="5">
                  <c:v>9.5</c:v>
                </c:pt>
                <c:pt idx="6">
                  <c:v>13.3</c:v>
                </c:pt>
                <c:pt idx="7">
                  <c:v>18.600000000000001</c:v>
                </c:pt>
                <c:pt idx="8">
                  <c:v>77.5</c:v>
                </c:pt>
                <c:pt idx="9">
                  <c:v>31.5</c:v>
                </c:pt>
              </c:numCache>
            </c:numRef>
          </c:val>
          <c:extLst>
            <c:ext xmlns:c16="http://schemas.microsoft.com/office/drawing/2014/chart" uri="{C3380CC4-5D6E-409C-BE32-E72D297353CC}">
              <c16:uniqueId val="{00000002-FC62-4B8E-BB60-888EF9462315}"/>
            </c:ext>
          </c:extLst>
        </c:ser>
        <c:dLbls>
          <c:showLegendKey val="0"/>
          <c:showVal val="0"/>
          <c:showCatName val="0"/>
          <c:showSerName val="0"/>
          <c:showPercent val="0"/>
          <c:showBubbleSize val="0"/>
        </c:dLbls>
        <c:gapWidth val="219"/>
        <c:overlap val="-27"/>
        <c:axId val="1959693440"/>
        <c:axId val="1959684288"/>
      </c:barChart>
      <c:catAx>
        <c:axId val="19596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uk-UA"/>
          </a:p>
        </c:txPr>
        <c:crossAx val="1959684288"/>
        <c:crosses val="autoZero"/>
        <c:auto val="1"/>
        <c:lblAlgn val="ctr"/>
        <c:lblOffset val="100"/>
        <c:noMultiLvlLbl val="0"/>
      </c:catAx>
      <c:valAx>
        <c:axId val="1959684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uk-UA"/>
          </a:p>
        </c:txPr>
        <c:crossAx val="19596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uk-UA"/>
        </a:p>
      </c:txPr>
    </c:legend>
    <c:plotVisOnly val="1"/>
    <c:dispBlanksAs val="gap"/>
    <c:showDLblsOverMax val="0"/>
  </c:chart>
  <c:spPr>
    <a:solidFill>
      <a:schemeClr val="bg1"/>
    </a:solidFill>
    <a:ln w="9525" cap="flat" cmpd="sng" algn="ctr">
      <a:no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uk-UA"/>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0218048264800229"/>
          <c:y val="4.5610861142357198E-2"/>
          <c:w val="0.45119459025955089"/>
          <c:h val="0.77347644044494435"/>
        </c:manualLayout>
      </c:layout>
      <c:pieChart>
        <c:varyColors val="1"/>
        <c:ser>
          <c:idx val="0"/>
          <c:order val="0"/>
          <c:tx>
            <c:strRef>
              <c:f>Лист1!$B$1</c:f>
              <c:strCache>
                <c:ptCount val="1"/>
                <c:pt idx="0">
                  <c:v>Продажи</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549-45EE-94F2-ABD71C213F0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549-45EE-94F2-ABD71C213F0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549-45EE-94F2-ABD71C213F0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549-45EE-94F2-ABD71C213F0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549-45EE-94F2-ABD71C213F06}"/>
              </c:ext>
            </c:extLst>
          </c:dPt>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uk-UA"/>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Лист1!$A$2:$A$6</c:f>
              <c:strCache>
                <c:ptCount val="5"/>
                <c:pt idx="0">
                  <c:v>Кошти державного і місцевого бюджетів</c:v>
                </c:pt>
                <c:pt idx="1">
                  <c:v>Кредити</c:v>
                </c:pt>
                <c:pt idx="2">
                  <c:v>Кошти вітчизняних та іноземних інвесторів</c:v>
                </c:pt>
                <c:pt idx="3">
                  <c:v>Власні кошти</c:v>
                </c:pt>
                <c:pt idx="4">
                  <c:v>Інші джерела</c:v>
                </c:pt>
              </c:strCache>
            </c:strRef>
          </c:cat>
          <c:val>
            <c:numRef>
              <c:f>Лист1!$B$2:$B$6</c:f>
              <c:numCache>
                <c:formatCode>General</c:formatCode>
                <c:ptCount val="5"/>
                <c:pt idx="0">
                  <c:v>3.5</c:v>
                </c:pt>
                <c:pt idx="1">
                  <c:v>6.5</c:v>
                </c:pt>
                <c:pt idx="2">
                  <c:v>4.2</c:v>
                </c:pt>
                <c:pt idx="3">
                  <c:v>84.5</c:v>
                </c:pt>
                <c:pt idx="4">
                  <c:v>1.3</c:v>
                </c:pt>
              </c:numCache>
            </c:numRef>
          </c:val>
          <c:extLst>
            <c:ext xmlns:c16="http://schemas.microsoft.com/office/drawing/2014/chart" uri="{C3380CC4-5D6E-409C-BE32-E72D297353CC}">
              <c16:uniqueId val="{0000000A-A549-45EE-94F2-ABD71C213F06}"/>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4.2164260717410321E-3"/>
          <c:y val="0.86072990876140487"/>
          <c:w val="0.99388196267133277"/>
          <c:h val="0.1273653293338332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uk-UA"/>
        </a:p>
      </c:txPr>
    </c:legend>
    <c:plotVisOnly val="1"/>
    <c:dispBlanksAs val="gap"/>
    <c:showDLblsOverMax val="0"/>
  </c:chart>
  <c:spPr>
    <a:solidFill>
      <a:schemeClr val="bg1"/>
    </a:solidFill>
    <a:ln w="9525" cap="flat" cmpd="sng" algn="ctr">
      <a:noFill/>
      <a:round/>
    </a:ln>
    <a:effectLst/>
  </c:spPr>
  <c:txPr>
    <a:bodyPr/>
    <a:lstStyle/>
    <a:p>
      <a:pPr>
        <a:defRPr sz="900">
          <a:latin typeface="Times New Roman" panose="02020603050405020304" pitchFamily="18" charset="0"/>
          <a:cs typeface="Times New Roman" panose="02020603050405020304" pitchFamily="18" charset="0"/>
        </a:defRPr>
      </a:pPr>
      <a:endParaRPr lang="uk-UA"/>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Лист1!$B$1</c:f>
              <c:strCache>
                <c:ptCount val="1"/>
                <c:pt idx="0">
                  <c:v>Продажи</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2901-41F4-A094-22829E6F5F8F}"/>
              </c:ext>
            </c:extLst>
          </c:dPt>
          <c:dPt>
            <c:idx val="1"/>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3-2901-41F4-A094-22829E6F5F8F}"/>
              </c:ext>
            </c:extLst>
          </c:dPt>
          <c:dPt>
            <c:idx val="2"/>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5-2901-41F4-A094-22829E6F5F8F}"/>
              </c:ext>
            </c:extLst>
          </c:dPt>
          <c:dPt>
            <c:idx val="3"/>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7-2901-41F4-A094-22829E6F5F8F}"/>
              </c:ext>
            </c:extLst>
          </c:dPt>
          <c:dPt>
            <c:idx val="4"/>
            <c:bubble3D val="0"/>
            <c:spPr>
              <a:solidFill>
                <a:schemeClr val="accent3">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9-2901-41F4-A094-22829E6F5F8F}"/>
              </c:ext>
            </c:extLst>
          </c:dPt>
          <c:dPt>
            <c:idx val="5"/>
            <c:bubble3D val="0"/>
            <c:spPr>
              <a:solidFill>
                <a:schemeClr val="accent5">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2901-41F4-A094-22829E6F5F8F}"/>
              </c:ext>
            </c:extLst>
          </c:dPt>
          <c:dLbls>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bg1"/>
                    </a:solidFill>
                    <a:latin typeface="+mn-lt"/>
                    <a:ea typeface="+mn-ea"/>
                    <a:cs typeface="+mn-cs"/>
                  </a:defRPr>
                </a:pPr>
                <a:endParaRPr lang="uk-UA"/>
              </a:p>
            </c:txPr>
            <c:dLblPos val="in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Лист1!$A$2:$A$7</c:f>
              <c:strCache>
                <c:ptCount val="6"/>
                <c:pt idx="0">
                  <c:v>Київ</c:v>
                </c:pt>
                <c:pt idx="1">
                  <c:v>Дніпро</c:v>
                </c:pt>
                <c:pt idx="2">
                  <c:v>Львів</c:v>
                </c:pt>
                <c:pt idx="3">
                  <c:v>Харків</c:v>
                </c:pt>
                <c:pt idx="4">
                  <c:v>Одеса</c:v>
                </c:pt>
                <c:pt idx="5">
                  <c:v>інші</c:v>
                </c:pt>
              </c:strCache>
            </c:strRef>
          </c:cat>
          <c:val>
            <c:numRef>
              <c:f>Лист1!$B$2:$B$7</c:f>
              <c:numCache>
                <c:formatCode>General</c:formatCode>
                <c:ptCount val="6"/>
                <c:pt idx="0">
                  <c:v>46</c:v>
                </c:pt>
                <c:pt idx="1">
                  <c:v>16</c:v>
                </c:pt>
                <c:pt idx="2">
                  <c:v>9</c:v>
                </c:pt>
                <c:pt idx="3">
                  <c:v>8</c:v>
                </c:pt>
                <c:pt idx="4">
                  <c:v>6</c:v>
                </c:pt>
                <c:pt idx="5">
                  <c:v>12</c:v>
                </c:pt>
              </c:numCache>
            </c:numRef>
          </c:val>
          <c:extLst>
            <c:ext xmlns:c16="http://schemas.microsoft.com/office/drawing/2014/chart" uri="{C3380CC4-5D6E-409C-BE32-E72D297353CC}">
              <c16:uniqueId val="{0000000C-2901-41F4-A094-22829E6F5F8F}"/>
            </c:ext>
          </c:extLst>
        </c:ser>
        <c:dLbls>
          <c:dLblPos val="inEnd"/>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noFill/>
      <a:round/>
    </a:ln>
    <a:effectLst/>
  </c:spPr>
  <c:txPr>
    <a:bodyPr/>
    <a:lstStyle/>
    <a:p>
      <a:pPr>
        <a:defRPr/>
      </a:pPr>
      <a:endParaRPr lang="uk-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E11F3-9FB2-4BB7-8B1D-1C3B2A71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50</Pages>
  <Words>45475</Words>
  <Characters>25921</Characters>
  <Application>Microsoft Office Word</Application>
  <DocSecurity>0</DocSecurity>
  <Lines>216</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cp:lastModifiedBy>
  <cp:revision>5</cp:revision>
  <dcterms:created xsi:type="dcterms:W3CDTF">2019-12-19T07:56:00Z</dcterms:created>
  <dcterms:modified xsi:type="dcterms:W3CDTF">2021-03-11T14:30:00Z</dcterms:modified>
</cp:coreProperties>
</file>