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14738" w14:textId="37F77BE9" w:rsidR="00CB7916" w:rsidRDefault="006F2BC4">
      <w:r>
        <w:t>Primer Examen Programación II</w:t>
      </w:r>
    </w:p>
    <w:p w14:paraId="7FDB2044" w14:textId="7A1C8754" w:rsidR="006F2BC4" w:rsidRDefault="006F2BC4">
      <w:r>
        <w:t>Escogí la opción de hacer el sistema de registro de residuos reciclados en una comunidad porque me pareció la opción de la que más conocimiento tengo para asó poder llegar a realizar un mejor trabajo de cara a la solución que se me pudiera ocurrir para atender las necesidades que se exponen en el documento. Además, esta opción me pareció muy interesante por todos los cálculos que se pueden mostrar para las estadísticas generales de todas las entradas de materiales que se vayan a estar registrando.</w:t>
      </w:r>
    </w:p>
    <w:p w14:paraId="7F0237DA" w14:textId="720214F2" w:rsidR="008D503E" w:rsidRDefault="006F2BC4">
      <w:r>
        <w:t xml:space="preserve">Mi plan de trabajo para atender las necesidades, es decir la forma en la que imaginé que se podía llevar a cabo es haciendo un sistema en el que hay alguna especie de punto de acopio en la comunidad. En este centro de acopio los vecinos podrán llegar con sus desechos para hacer ellos el registro en el sistema de lo que están ingresando al centro de acopio. Para identificar quién hace el registro tenemos que cada vecino puede contar con su respectivo usuario para que identifique en el sistema. Este usuario no solo permitirá ver el histórico de depósitos de desechos que ha hecho, si no que también será lo que le permita acumular los puntos que son el programa de incentivo para que la gente traiga cada vez más y más desechos. </w:t>
      </w:r>
    </w:p>
    <w:p w14:paraId="096E6B94" w14:textId="73657816" w:rsidR="008D503E" w:rsidRDefault="008D503E">
      <w:r>
        <w:t>Luego de identificarse al usuario se le mostrará un menú que tiene las opciones de insertar un registro, consultar un registro, modificar un registro y salir del sistema.</w:t>
      </w:r>
    </w:p>
    <w:p w14:paraId="63D96E88" w14:textId="733B30F9" w:rsidR="008D503E" w:rsidRDefault="008D503E">
      <w:r>
        <w:t>En la opción de insertar un registro y para cualquier dato que se le vaya a pedir que ingrese al usuario a lo largo del sistema, se intenta tomar en cuenta cada posible error que este pueda cometer para así tenerlos controlados y que la solución no se caiga.</w:t>
      </w:r>
    </w:p>
    <w:p w14:paraId="70330558" w14:textId="2FB24BBB" w:rsidR="008D503E" w:rsidRDefault="008D503E">
      <w:r>
        <w:t>La opción de consultas ofrece un submenú en el cual el usuario podrá consultar todos los registros de desechos que ha hecho, mostrados en formato de tabla. También podrá consultar un registro por medio del ID de registro la información de un registro en específico, así como la opción de consultar todos los registros que se han hecho de x material y por último está el reporte general que mostrará en qué cantidad y porcentaje de ha guardado cada uno de los materiales para ofrecer un mejor contexto de que materiales son los que más recolecta el centro de acopio de manera rápida.</w:t>
      </w:r>
    </w:p>
    <w:tbl>
      <w:tblPr>
        <w:tblStyle w:val="Tablaconcuadrcula"/>
        <w:tblpPr w:leftFromText="141" w:rightFromText="141" w:vertAnchor="text" w:horzAnchor="margin" w:tblpY="750"/>
        <w:tblW w:w="0" w:type="auto"/>
        <w:tblLook w:val="04A0" w:firstRow="1" w:lastRow="0" w:firstColumn="1" w:lastColumn="0" w:noHBand="0" w:noVBand="1"/>
      </w:tblPr>
      <w:tblGrid>
        <w:gridCol w:w="2320"/>
      </w:tblGrid>
      <w:tr w:rsidR="00385552" w14:paraId="20FFC75B" w14:textId="77777777" w:rsidTr="00385552">
        <w:trPr>
          <w:trHeight w:val="280"/>
        </w:trPr>
        <w:tc>
          <w:tcPr>
            <w:tcW w:w="2320" w:type="dxa"/>
            <w:tcBorders>
              <w:top w:val="single" w:sz="12" w:space="0" w:color="auto"/>
              <w:left w:val="single" w:sz="12" w:space="0" w:color="auto"/>
              <w:bottom w:val="single" w:sz="12" w:space="0" w:color="auto"/>
              <w:right w:val="single" w:sz="12" w:space="0" w:color="auto"/>
            </w:tcBorders>
            <w:shd w:val="clear" w:color="auto" w:fill="002060"/>
          </w:tcPr>
          <w:p w14:paraId="14EB4697" w14:textId="77777777" w:rsidR="00385552" w:rsidRDefault="00385552" w:rsidP="00385552">
            <w:pPr>
              <w:jc w:val="center"/>
            </w:pPr>
            <w:r>
              <w:t>Usuario</w:t>
            </w:r>
          </w:p>
        </w:tc>
      </w:tr>
      <w:tr w:rsidR="00385552" w14:paraId="13F5994A" w14:textId="77777777" w:rsidTr="00385552">
        <w:trPr>
          <w:trHeight w:val="280"/>
        </w:trPr>
        <w:tc>
          <w:tcPr>
            <w:tcW w:w="2320" w:type="dxa"/>
            <w:tcBorders>
              <w:top w:val="single" w:sz="12" w:space="0" w:color="auto"/>
            </w:tcBorders>
          </w:tcPr>
          <w:p w14:paraId="0F8F9FE4" w14:textId="77777777" w:rsidR="00385552" w:rsidRPr="008D503E" w:rsidRDefault="00385552" w:rsidP="00385552">
            <w:pPr>
              <w:rPr>
                <w:color w:val="4C94D8" w:themeColor="text2" w:themeTint="80"/>
              </w:rPr>
            </w:pPr>
            <w:r w:rsidRPr="008D503E">
              <w:rPr>
                <w:color w:val="4C94D8" w:themeColor="text2" w:themeTint="80"/>
              </w:rPr>
              <w:t>IdUsuario</w:t>
            </w:r>
          </w:p>
        </w:tc>
      </w:tr>
      <w:tr w:rsidR="00385552" w14:paraId="218A86D1" w14:textId="77777777" w:rsidTr="00385552">
        <w:trPr>
          <w:trHeight w:val="280"/>
        </w:trPr>
        <w:tc>
          <w:tcPr>
            <w:tcW w:w="2320" w:type="dxa"/>
          </w:tcPr>
          <w:p w14:paraId="50066CD8" w14:textId="77777777" w:rsidR="00385552" w:rsidRPr="008D503E" w:rsidRDefault="00385552" w:rsidP="00385552">
            <w:pPr>
              <w:rPr>
                <w:color w:val="4C94D8" w:themeColor="text2" w:themeTint="80"/>
              </w:rPr>
            </w:pPr>
            <w:r w:rsidRPr="008D503E">
              <w:rPr>
                <w:color w:val="4C94D8" w:themeColor="text2" w:themeTint="80"/>
              </w:rPr>
              <w:t>Cédula</w:t>
            </w:r>
          </w:p>
        </w:tc>
      </w:tr>
      <w:tr w:rsidR="00385552" w14:paraId="1B495CE6" w14:textId="77777777" w:rsidTr="00385552">
        <w:trPr>
          <w:trHeight w:val="280"/>
        </w:trPr>
        <w:tc>
          <w:tcPr>
            <w:tcW w:w="2320" w:type="dxa"/>
          </w:tcPr>
          <w:p w14:paraId="5A62CC6D" w14:textId="77777777" w:rsidR="00385552" w:rsidRPr="008D503E" w:rsidRDefault="00385552" w:rsidP="00385552">
            <w:pPr>
              <w:rPr>
                <w:color w:val="4C94D8" w:themeColor="text2" w:themeTint="80"/>
              </w:rPr>
            </w:pPr>
            <w:r w:rsidRPr="008D503E">
              <w:rPr>
                <w:color w:val="4C94D8" w:themeColor="text2" w:themeTint="80"/>
              </w:rPr>
              <w:t>Nombre</w:t>
            </w:r>
          </w:p>
        </w:tc>
      </w:tr>
      <w:tr w:rsidR="00385552" w14:paraId="35B8D856" w14:textId="77777777" w:rsidTr="00385552">
        <w:trPr>
          <w:trHeight w:val="269"/>
        </w:trPr>
        <w:tc>
          <w:tcPr>
            <w:tcW w:w="2320" w:type="dxa"/>
          </w:tcPr>
          <w:p w14:paraId="687D9B39" w14:textId="77777777" w:rsidR="00385552" w:rsidRPr="008D503E" w:rsidRDefault="00385552" w:rsidP="00385552">
            <w:pPr>
              <w:rPr>
                <w:color w:val="4C94D8" w:themeColor="text2" w:themeTint="80"/>
              </w:rPr>
            </w:pPr>
            <w:r w:rsidRPr="008D503E">
              <w:rPr>
                <w:color w:val="4C94D8" w:themeColor="text2" w:themeTint="80"/>
              </w:rPr>
              <w:t>Contraseña</w:t>
            </w:r>
          </w:p>
        </w:tc>
      </w:tr>
      <w:tr w:rsidR="00385552" w14:paraId="12E8FA1D" w14:textId="77777777" w:rsidTr="00385552">
        <w:trPr>
          <w:trHeight w:val="280"/>
        </w:trPr>
        <w:tc>
          <w:tcPr>
            <w:tcW w:w="2320" w:type="dxa"/>
          </w:tcPr>
          <w:p w14:paraId="0F503409" w14:textId="77777777" w:rsidR="00385552" w:rsidRPr="008D503E" w:rsidRDefault="00385552" w:rsidP="00385552">
            <w:pPr>
              <w:rPr>
                <w:color w:val="4C94D8" w:themeColor="text2" w:themeTint="80"/>
              </w:rPr>
            </w:pPr>
            <w:r w:rsidRPr="008D503E">
              <w:rPr>
                <w:color w:val="4C94D8" w:themeColor="text2" w:themeTint="80"/>
              </w:rPr>
              <w:t>PuntosTotales</w:t>
            </w:r>
          </w:p>
        </w:tc>
      </w:tr>
    </w:tbl>
    <w:p w14:paraId="688BC3B3" w14:textId="77777777" w:rsidR="00385552" w:rsidRDefault="008D503E">
      <w:r>
        <w:t xml:space="preserve">Planteadas estas </w:t>
      </w:r>
      <w:r w:rsidR="00385552">
        <w:t>funcionalidades en la solución, llegué a que necesitaba al menos estas entidades</w:t>
      </w:r>
    </w:p>
    <w:tbl>
      <w:tblPr>
        <w:tblStyle w:val="Tablaconcuadrcula"/>
        <w:tblpPr w:leftFromText="141" w:rightFromText="141" w:vertAnchor="text" w:horzAnchor="margin" w:tblpXSpec="center" w:tblpY="15"/>
        <w:tblW w:w="0" w:type="auto"/>
        <w:tblLook w:val="04A0" w:firstRow="1" w:lastRow="0" w:firstColumn="1" w:lastColumn="0" w:noHBand="0" w:noVBand="1"/>
      </w:tblPr>
      <w:tblGrid>
        <w:gridCol w:w="2790"/>
      </w:tblGrid>
      <w:tr w:rsidR="00385552" w14:paraId="6586B8D0" w14:textId="77777777" w:rsidTr="00385552">
        <w:trPr>
          <w:trHeight w:val="280"/>
        </w:trPr>
        <w:tc>
          <w:tcPr>
            <w:tcW w:w="2790" w:type="dxa"/>
            <w:tcBorders>
              <w:top w:val="single" w:sz="12" w:space="0" w:color="auto"/>
              <w:left w:val="single" w:sz="12" w:space="0" w:color="auto"/>
              <w:bottom w:val="single" w:sz="12" w:space="0" w:color="auto"/>
              <w:right w:val="single" w:sz="12" w:space="0" w:color="auto"/>
            </w:tcBorders>
            <w:shd w:val="clear" w:color="auto" w:fill="002060"/>
          </w:tcPr>
          <w:p w14:paraId="0DE356D4" w14:textId="77777777" w:rsidR="00385552" w:rsidRDefault="00385552" w:rsidP="00385552">
            <w:pPr>
              <w:jc w:val="center"/>
            </w:pPr>
            <w:r>
              <w:t>Registros</w:t>
            </w:r>
          </w:p>
        </w:tc>
      </w:tr>
      <w:tr w:rsidR="00385552" w14:paraId="79DDAE69" w14:textId="77777777" w:rsidTr="00385552">
        <w:trPr>
          <w:trHeight w:val="280"/>
        </w:trPr>
        <w:tc>
          <w:tcPr>
            <w:tcW w:w="2790" w:type="dxa"/>
            <w:tcBorders>
              <w:top w:val="single" w:sz="12" w:space="0" w:color="auto"/>
            </w:tcBorders>
          </w:tcPr>
          <w:p w14:paraId="7C6CED6F" w14:textId="77777777" w:rsidR="00385552" w:rsidRPr="008D503E" w:rsidRDefault="00385552" w:rsidP="00385552">
            <w:pPr>
              <w:rPr>
                <w:color w:val="4C94D8" w:themeColor="text2" w:themeTint="80"/>
              </w:rPr>
            </w:pPr>
            <w:r>
              <w:rPr>
                <w:color w:val="4C94D8" w:themeColor="text2" w:themeTint="80"/>
              </w:rPr>
              <w:t>IdRegistro</w:t>
            </w:r>
          </w:p>
        </w:tc>
      </w:tr>
      <w:tr w:rsidR="00385552" w14:paraId="62F61214" w14:textId="77777777" w:rsidTr="00385552">
        <w:trPr>
          <w:trHeight w:val="280"/>
        </w:trPr>
        <w:tc>
          <w:tcPr>
            <w:tcW w:w="2790" w:type="dxa"/>
          </w:tcPr>
          <w:p w14:paraId="4878F259" w14:textId="77777777" w:rsidR="00385552" w:rsidRPr="008D503E" w:rsidRDefault="00385552" w:rsidP="00385552">
            <w:pPr>
              <w:rPr>
                <w:color w:val="4C94D8" w:themeColor="text2" w:themeTint="80"/>
              </w:rPr>
            </w:pPr>
            <w:r>
              <w:rPr>
                <w:color w:val="4C94D8" w:themeColor="text2" w:themeTint="80"/>
              </w:rPr>
              <w:t>IdUsuario</w:t>
            </w:r>
          </w:p>
        </w:tc>
      </w:tr>
      <w:tr w:rsidR="00385552" w14:paraId="1780E93B" w14:textId="77777777" w:rsidTr="00385552">
        <w:trPr>
          <w:trHeight w:val="280"/>
        </w:trPr>
        <w:tc>
          <w:tcPr>
            <w:tcW w:w="2790" w:type="dxa"/>
          </w:tcPr>
          <w:p w14:paraId="152069A0" w14:textId="77777777" w:rsidR="00385552" w:rsidRPr="008D503E" w:rsidRDefault="00385552" w:rsidP="00385552">
            <w:pPr>
              <w:rPr>
                <w:color w:val="4C94D8" w:themeColor="text2" w:themeTint="80"/>
              </w:rPr>
            </w:pPr>
            <w:r>
              <w:rPr>
                <w:color w:val="4C94D8" w:themeColor="text2" w:themeTint="80"/>
              </w:rPr>
              <w:t>IdMaterial</w:t>
            </w:r>
          </w:p>
        </w:tc>
      </w:tr>
      <w:tr w:rsidR="00385552" w14:paraId="1F6C84C5" w14:textId="77777777" w:rsidTr="00385552">
        <w:trPr>
          <w:trHeight w:val="269"/>
        </w:trPr>
        <w:tc>
          <w:tcPr>
            <w:tcW w:w="2790" w:type="dxa"/>
          </w:tcPr>
          <w:p w14:paraId="47804890" w14:textId="77777777" w:rsidR="00385552" w:rsidRPr="008D503E" w:rsidRDefault="00385552" w:rsidP="00385552">
            <w:pPr>
              <w:rPr>
                <w:color w:val="4C94D8" w:themeColor="text2" w:themeTint="80"/>
              </w:rPr>
            </w:pPr>
            <w:r>
              <w:rPr>
                <w:color w:val="4C94D8" w:themeColor="text2" w:themeTint="80"/>
              </w:rPr>
              <w:t>CantidadKg</w:t>
            </w:r>
          </w:p>
        </w:tc>
      </w:tr>
      <w:tr w:rsidR="00385552" w14:paraId="073A45DD" w14:textId="77777777" w:rsidTr="00385552">
        <w:trPr>
          <w:trHeight w:val="280"/>
        </w:trPr>
        <w:tc>
          <w:tcPr>
            <w:tcW w:w="2790" w:type="dxa"/>
          </w:tcPr>
          <w:p w14:paraId="212E45D8" w14:textId="77777777" w:rsidR="00385552" w:rsidRPr="008D503E" w:rsidRDefault="00385552" w:rsidP="00385552">
            <w:pPr>
              <w:rPr>
                <w:color w:val="4C94D8" w:themeColor="text2" w:themeTint="80"/>
              </w:rPr>
            </w:pPr>
            <w:r>
              <w:rPr>
                <w:color w:val="4C94D8" w:themeColor="text2" w:themeTint="80"/>
              </w:rPr>
              <w:t>Fecha</w:t>
            </w:r>
          </w:p>
        </w:tc>
      </w:tr>
      <w:tr w:rsidR="00385552" w14:paraId="770167ED" w14:textId="77777777" w:rsidTr="00385552">
        <w:trPr>
          <w:trHeight w:val="280"/>
        </w:trPr>
        <w:tc>
          <w:tcPr>
            <w:tcW w:w="2790" w:type="dxa"/>
          </w:tcPr>
          <w:p w14:paraId="6196F351" w14:textId="77777777" w:rsidR="00385552" w:rsidRDefault="00385552" w:rsidP="00385552">
            <w:pPr>
              <w:rPr>
                <w:color w:val="4C94D8" w:themeColor="text2" w:themeTint="80"/>
              </w:rPr>
            </w:pPr>
            <w:r>
              <w:rPr>
                <w:color w:val="4C94D8" w:themeColor="text2" w:themeTint="80"/>
              </w:rPr>
              <w:t>Puntos (que se obtuvieron)</w:t>
            </w:r>
          </w:p>
        </w:tc>
      </w:tr>
    </w:tbl>
    <w:tbl>
      <w:tblPr>
        <w:tblStyle w:val="Tablaconcuadrcula"/>
        <w:tblpPr w:leftFromText="141" w:rightFromText="141" w:vertAnchor="text" w:horzAnchor="page" w:tblpX="8072" w:tblpY="91"/>
        <w:tblW w:w="0" w:type="auto"/>
        <w:tblLook w:val="04A0" w:firstRow="1" w:lastRow="0" w:firstColumn="1" w:lastColumn="0" w:noHBand="0" w:noVBand="1"/>
      </w:tblPr>
      <w:tblGrid>
        <w:gridCol w:w="2970"/>
      </w:tblGrid>
      <w:tr w:rsidR="00385552" w14:paraId="39C6AF01" w14:textId="77777777" w:rsidTr="00385552">
        <w:trPr>
          <w:trHeight w:val="280"/>
        </w:trPr>
        <w:tc>
          <w:tcPr>
            <w:tcW w:w="2970" w:type="dxa"/>
            <w:tcBorders>
              <w:top w:val="single" w:sz="12" w:space="0" w:color="auto"/>
              <w:left w:val="single" w:sz="12" w:space="0" w:color="auto"/>
              <w:bottom w:val="single" w:sz="12" w:space="0" w:color="auto"/>
              <w:right w:val="single" w:sz="12" w:space="0" w:color="auto"/>
            </w:tcBorders>
            <w:shd w:val="clear" w:color="auto" w:fill="002060"/>
          </w:tcPr>
          <w:p w14:paraId="45A3D8F3" w14:textId="63654783" w:rsidR="00385552" w:rsidRDefault="00385552" w:rsidP="00385552">
            <w:pPr>
              <w:jc w:val="center"/>
            </w:pPr>
            <w:r>
              <w:t>Materiales</w:t>
            </w:r>
          </w:p>
        </w:tc>
      </w:tr>
      <w:tr w:rsidR="00385552" w14:paraId="7A00038F" w14:textId="77777777" w:rsidTr="00385552">
        <w:trPr>
          <w:trHeight w:val="280"/>
        </w:trPr>
        <w:tc>
          <w:tcPr>
            <w:tcW w:w="2970" w:type="dxa"/>
            <w:tcBorders>
              <w:top w:val="single" w:sz="12" w:space="0" w:color="auto"/>
            </w:tcBorders>
          </w:tcPr>
          <w:p w14:paraId="16349335" w14:textId="58D3798A" w:rsidR="00385552" w:rsidRPr="008D503E" w:rsidRDefault="00385552" w:rsidP="00385552">
            <w:pPr>
              <w:rPr>
                <w:color w:val="4C94D8" w:themeColor="text2" w:themeTint="80"/>
              </w:rPr>
            </w:pPr>
            <w:r>
              <w:rPr>
                <w:color w:val="4C94D8" w:themeColor="text2" w:themeTint="80"/>
              </w:rPr>
              <w:t>IdMaterial</w:t>
            </w:r>
          </w:p>
        </w:tc>
      </w:tr>
      <w:tr w:rsidR="00385552" w14:paraId="1C10BBB1" w14:textId="77777777" w:rsidTr="00385552">
        <w:trPr>
          <w:trHeight w:val="280"/>
        </w:trPr>
        <w:tc>
          <w:tcPr>
            <w:tcW w:w="2970" w:type="dxa"/>
          </w:tcPr>
          <w:p w14:paraId="6D9584B3" w14:textId="5D3CF0DF" w:rsidR="00385552" w:rsidRPr="008D503E" w:rsidRDefault="00385552" w:rsidP="00385552">
            <w:pPr>
              <w:rPr>
                <w:color w:val="4C94D8" w:themeColor="text2" w:themeTint="80"/>
              </w:rPr>
            </w:pPr>
            <w:r>
              <w:rPr>
                <w:color w:val="4C94D8" w:themeColor="text2" w:themeTint="80"/>
              </w:rPr>
              <w:t>Descripcion</w:t>
            </w:r>
          </w:p>
        </w:tc>
      </w:tr>
    </w:tbl>
    <w:p w14:paraId="0DC1FFDA" w14:textId="77777777" w:rsidR="00385552" w:rsidRDefault="00385552">
      <w:r>
        <w:t xml:space="preserve">  </w:t>
      </w:r>
      <w:r>
        <w:tab/>
      </w:r>
    </w:p>
    <w:p w14:paraId="106B86C8" w14:textId="4E9D909F" w:rsidR="008D503E" w:rsidRDefault="008D503E"/>
    <w:sectPr w:rsidR="008D503E">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DCAD8" w14:textId="77777777" w:rsidR="00E02B94" w:rsidRDefault="00E02B94" w:rsidP="00385552">
      <w:pPr>
        <w:spacing w:after="0" w:line="240" w:lineRule="auto"/>
      </w:pPr>
      <w:r>
        <w:separator/>
      </w:r>
    </w:p>
  </w:endnote>
  <w:endnote w:type="continuationSeparator" w:id="0">
    <w:p w14:paraId="28644023" w14:textId="77777777" w:rsidR="00E02B94" w:rsidRDefault="00E02B94" w:rsidP="0038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822E" w14:textId="77777777" w:rsidR="00385552" w:rsidRDefault="003855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0EBBE" w14:textId="6C675C75" w:rsidR="00385552" w:rsidRDefault="00385552">
    <w:pPr>
      <w:pStyle w:val="Piedepgina"/>
    </w:pPr>
    <w:r>
      <w:t>Nota: En la base de datos se puede ver con más detalle las relaciones que puse entre cada cosa, así como sus tipos de dato. Escogí solo estas 3 ya que son las necesarias para realizar la parte de 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3961" w14:textId="77777777" w:rsidR="00385552" w:rsidRDefault="003855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DB928" w14:textId="77777777" w:rsidR="00E02B94" w:rsidRDefault="00E02B94" w:rsidP="00385552">
      <w:pPr>
        <w:spacing w:after="0" w:line="240" w:lineRule="auto"/>
      </w:pPr>
      <w:r>
        <w:separator/>
      </w:r>
    </w:p>
  </w:footnote>
  <w:footnote w:type="continuationSeparator" w:id="0">
    <w:p w14:paraId="65F835F1" w14:textId="77777777" w:rsidR="00E02B94" w:rsidRDefault="00E02B94" w:rsidP="00385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ED31B" w14:textId="77777777" w:rsidR="00385552" w:rsidRDefault="003855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02524" w14:textId="77777777" w:rsidR="00385552" w:rsidRDefault="0038555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6AAD9" w14:textId="77777777" w:rsidR="00385552" w:rsidRDefault="0038555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C4"/>
    <w:rsid w:val="00385552"/>
    <w:rsid w:val="005C1922"/>
    <w:rsid w:val="006F2BC4"/>
    <w:rsid w:val="008D503E"/>
    <w:rsid w:val="00CB7916"/>
    <w:rsid w:val="00D0000B"/>
    <w:rsid w:val="00E02B94"/>
    <w:rsid w:val="00F925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D2FF"/>
  <w15:chartTrackingRefBased/>
  <w15:docId w15:val="{25F636D6-F176-4D03-9105-45D93BF7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52"/>
  </w:style>
  <w:style w:type="paragraph" w:styleId="Ttulo1">
    <w:name w:val="heading 1"/>
    <w:basedOn w:val="Normal"/>
    <w:next w:val="Normal"/>
    <w:link w:val="Ttulo1Car"/>
    <w:uiPriority w:val="9"/>
    <w:qFormat/>
    <w:rsid w:val="006F2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B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B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B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B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B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B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B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B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B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B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B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B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B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B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B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BC4"/>
    <w:rPr>
      <w:rFonts w:eastAsiaTheme="majorEastAsia" w:cstheme="majorBidi"/>
      <w:color w:val="272727" w:themeColor="text1" w:themeTint="D8"/>
    </w:rPr>
  </w:style>
  <w:style w:type="paragraph" w:styleId="Ttulo">
    <w:name w:val="Title"/>
    <w:basedOn w:val="Normal"/>
    <w:next w:val="Normal"/>
    <w:link w:val="TtuloCar"/>
    <w:uiPriority w:val="10"/>
    <w:qFormat/>
    <w:rsid w:val="006F2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B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B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B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BC4"/>
    <w:pPr>
      <w:spacing w:before="160"/>
      <w:jc w:val="center"/>
    </w:pPr>
    <w:rPr>
      <w:i/>
      <w:iCs/>
      <w:color w:val="404040" w:themeColor="text1" w:themeTint="BF"/>
    </w:rPr>
  </w:style>
  <w:style w:type="character" w:customStyle="1" w:styleId="CitaCar">
    <w:name w:val="Cita Car"/>
    <w:basedOn w:val="Fuentedeprrafopredeter"/>
    <w:link w:val="Cita"/>
    <w:uiPriority w:val="29"/>
    <w:rsid w:val="006F2BC4"/>
    <w:rPr>
      <w:i/>
      <w:iCs/>
      <w:color w:val="404040" w:themeColor="text1" w:themeTint="BF"/>
    </w:rPr>
  </w:style>
  <w:style w:type="paragraph" w:styleId="Prrafodelista">
    <w:name w:val="List Paragraph"/>
    <w:basedOn w:val="Normal"/>
    <w:uiPriority w:val="34"/>
    <w:qFormat/>
    <w:rsid w:val="006F2BC4"/>
    <w:pPr>
      <w:ind w:left="720"/>
      <w:contextualSpacing/>
    </w:pPr>
  </w:style>
  <w:style w:type="character" w:styleId="nfasisintenso">
    <w:name w:val="Intense Emphasis"/>
    <w:basedOn w:val="Fuentedeprrafopredeter"/>
    <w:uiPriority w:val="21"/>
    <w:qFormat/>
    <w:rsid w:val="006F2BC4"/>
    <w:rPr>
      <w:i/>
      <w:iCs/>
      <w:color w:val="0F4761" w:themeColor="accent1" w:themeShade="BF"/>
    </w:rPr>
  </w:style>
  <w:style w:type="paragraph" w:styleId="Citadestacada">
    <w:name w:val="Intense Quote"/>
    <w:basedOn w:val="Normal"/>
    <w:next w:val="Normal"/>
    <w:link w:val="CitadestacadaCar"/>
    <w:uiPriority w:val="30"/>
    <w:qFormat/>
    <w:rsid w:val="006F2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BC4"/>
    <w:rPr>
      <w:i/>
      <w:iCs/>
      <w:color w:val="0F4761" w:themeColor="accent1" w:themeShade="BF"/>
    </w:rPr>
  </w:style>
  <w:style w:type="character" w:styleId="Referenciaintensa">
    <w:name w:val="Intense Reference"/>
    <w:basedOn w:val="Fuentedeprrafopredeter"/>
    <w:uiPriority w:val="32"/>
    <w:qFormat/>
    <w:rsid w:val="006F2BC4"/>
    <w:rPr>
      <w:b/>
      <w:bCs/>
      <w:smallCaps/>
      <w:color w:val="0F4761" w:themeColor="accent1" w:themeShade="BF"/>
      <w:spacing w:val="5"/>
    </w:rPr>
  </w:style>
  <w:style w:type="table" w:styleId="Tablaconcuadrcula">
    <w:name w:val="Table Grid"/>
    <w:basedOn w:val="Tablanormal"/>
    <w:uiPriority w:val="39"/>
    <w:rsid w:val="008D5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85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5552"/>
  </w:style>
  <w:style w:type="paragraph" w:styleId="Piedepgina">
    <w:name w:val="footer"/>
    <w:basedOn w:val="Normal"/>
    <w:link w:val="PiedepginaCar"/>
    <w:uiPriority w:val="99"/>
    <w:unhideWhenUsed/>
    <w:rsid w:val="00385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Arce</dc:creator>
  <cp:keywords/>
  <dc:description/>
  <cp:lastModifiedBy>Alessandro Arce</cp:lastModifiedBy>
  <cp:revision>1</cp:revision>
  <dcterms:created xsi:type="dcterms:W3CDTF">2024-06-17T22:41:00Z</dcterms:created>
  <dcterms:modified xsi:type="dcterms:W3CDTF">2024-06-17T23:08:00Z</dcterms:modified>
</cp:coreProperties>
</file>