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CB8D" w14:textId="301EBB4C" w:rsidR="00160350" w:rsidRPr="00160350" w:rsidRDefault="004E65F7" w:rsidP="00160350">
      <w:pPr>
        <w:pStyle w:val="Title"/>
        <w:spacing w:line="360" w:lineRule="auto"/>
      </w:pPr>
      <w:r>
        <w:t>MBSD</w:t>
      </w:r>
      <w:r w:rsidR="00753596" w:rsidRPr="00132072">
        <w:t xml:space="preserve"> Lab #</w:t>
      </w:r>
      <w:r w:rsidR="007A643D">
        <w:t>2</w:t>
      </w:r>
      <w:r w:rsidR="00130241">
        <w:t xml:space="preserve"> A.Y. 2022/23</w:t>
      </w:r>
    </w:p>
    <w:p w14:paraId="3AF3A9A0" w14:textId="2D786724" w:rsidR="00753596" w:rsidRPr="00132072" w:rsidRDefault="00D75577" w:rsidP="00D5570E">
      <w:pPr>
        <w:pStyle w:val="Heading1"/>
        <w:spacing w:line="360" w:lineRule="auto"/>
      </w:pPr>
      <w:r w:rsidRPr="00132072">
        <w:t>Purpose</w:t>
      </w:r>
      <w:r w:rsidR="008563FD">
        <w:t>s</w:t>
      </w:r>
    </w:p>
    <w:p w14:paraId="1FE94C8A" w14:textId="20FBC9BC" w:rsidR="00ED69D2" w:rsidRDefault="007A643D" w:rsidP="00ED69D2">
      <w:pPr>
        <w:pStyle w:val="ListParagraph"/>
        <w:numPr>
          <w:ilvl w:val="0"/>
          <w:numId w:val="12"/>
        </w:numPr>
      </w:pPr>
      <w:r>
        <w:t>Implement the “one pedal controller” as a Simulink model</w:t>
      </w:r>
      <w:r w:rsidR="00ED69D2">
        <w:t>.</w:t>
      </w:r>
    </w:p>
    <w:p w14:paraId="3FB63FF2" w14:textId="2067806E" w:rsidR="00ED69D2" w:rsidRDefault="00ED69D2" w:rsidP="00ED69D2"/>
    <w:p w14:paraId="00B4CC27" w14:textId="470056E3" w:rsidR="00ED69D2" w:rsidRDefault="007A643D" w:rsidP="00ED69D2">
      <w:r>
        <w:t xml:space="preserve">To implement the system, follow the description already provided in the Laboratory 1 document considering also eventual assumptions already stated in this latter document. </w:t>
      </w:r>
    </w:p>
    <w:p w14:paraId="7312181B" w14:textId="7F69E915" w:rsidR="007A643D" w:rsidRDefault="007A643D" w:rsidP="00ED69D2">
      <w:r>
        <w:t>The safety mechanism</w:t>
      </w:r>
      <w:r w:rsidR="00DA23C5">
        <w:t>s</w:t>
      </w:r>
      <w:r>
        <w:t xml:space="preserve"> are not required in this laboratory.</w:t>
      </w:r>
    </w:p>
    <w:p w14:paraId="7186A7DE" w14:textId="77777777" w:rsidR="007A643D" w:rsidRDefault="007A643D" w:rsidP="00ED69D2"/>
    <w:p w14:paraId="2D822366" w14:textId="15C58601" w:rsidR="00773E5B" w:rsidRDefault="00773E5B" w:rsidP="00773E5B">
      <w:r>
        <w:t xml:space="preserve">The Simulink project </w:t>
      </w:r>
      <w:proofErr w:type="gramStart"/>
      <w:r>
        <w:t>has to</w:t>
      </w:r>
      <w:proofErr w:type="gramEnd"/>
      <w:r>
        <w:t xml:space="preserve"> be split into 3 files:</w:t>
      </w:r>
    </w:p>
    <w:p w14:paraId="55B29CAB" w14:textId="3A6A79C5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Harness.slx</w:t>
      </w:r>
      <w:proofErr w:type="spellEnd"/>
      <w:r>
        <w:t>, containing reference models for the controller and plant and test stimuli generation</w:t>
      </w:r>
    </w:p>
    <w:p w14:paraId="21CE3E27" w14:textId="5F2F2CFD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Controller.slx</w:t>
      </w:r>
      <w:proofErr w:type="spellEnd"/>
      <w:r>
        <w:t>, containing the controller</w:t>
      </w:r>
      <w:r w:rsidR="00391CBF">
        <w:t xml:space="preserve"> (to be developed)</w:t>
      </w:r>
    </w:p>
    <w:p w14:paraId="089E15A0" w14:textId="119D37DE" w:rsidR="00773E5B" w:rsidRDefault="00773E5B" w:rsidP="00773E5B">
      <w:pPr>
        <w:pStyle w:val="ListParagraph"/>
        <w:numPr>
          <w:ilvl w:val="0"/>
          <w:numId w:val="15"/>
        </w:numPr>
      </w:pPr>
      <w:proofErr w:type="spellStart"/>
      <w:r w:rsidRPr="007F2478">
        <w:rPr>
          <w:b/>
          <w:bCs/>
        </w:rPr>
        <w:t>Plant.slx</w:t>
      </w:r>
      <w:proofErr w:type="spellEnd"/>
      <w:r>
        <w:t xml:space="preserve">, containing the </w:t>
      </w:r>
      <w:r w:rsidR="007A643D">
        <w:t xml:space="preserve">car longitudinal </w:t>
      </w:r>
      <w:r>
        <w:t>physical model</w:t>
      </w:r>
      <w:r w:rsidR="00391CBF">
        <w:t>.</w:t>
      </w:r>
    </w:p>
    <w:p w14:paraId="10F03805" w14:textId="7CFE89D4" w:rsidR="007A643D" w:rsidRDefault="007A643D" w:rsidP="007A643D"/>
    <w:p w14:paraId="32663DFB" w14:textId="794B5D5A" w:rsidR="007A643D" w:rsidRPr="003871F0" w:rsidRDefault="007A643D" w:rsidP="003871F0">
      <w:pPr>
        <w:rPr>
          <w:color w:val="000000" w:themeColor="text1"/>
        </w:rPr>
      </w:pPr>
      <w:r w:rsidRPr="003871F0">
        <w:rPr>
          <w:color w:val="000000" w:themeColor="text1"/>
        </w:rPr>
        <w:t>The longitudinal physical model and the test stimuli generators shall demonstrate the effectiveness of the implemented controller</w:t>
      </w:r>
      <w:r w:rsidR="003871F0">
        <w:rPr>
          <w:color w:val="000000" w:themeColor="text1"/>
        </w:rPr>
        <w:t xml:space="preserve"> with respect to the expected functionalities</w:t>
      </w:r>
      <w:r w:rsidR="003871F0" w:rsidRPr="003871F0">
        <w:rPr>
          <w:color w:val="000000" w:themeColor="text1"/>
        </w:rPr>
        <w:t>.</w:t>
      </w:r>
    </w:p>
    <w:p w14:paraId="531B9230" w14:textId="195A7E13" w:rsidR="007A643D" w:rsidRDefault="00BA2DCC" w:rsidP="007A643D">
      <w:r>
        <w:t>Consider the plant model description as an example of the comments to be inserted in the Controller Software Unit  description report.</w:t>
      </w:r>
    </w:p>
    <w:p w14:paraId="5A415839" w14:textId="77777777" w:rsidR="00BA2DCC" w:rsidRDefault="00BA2DCC" w:rsidP="007A643D"/>
    <w:p w14:paraId="50DF275B" w14:textId="441355F7" w:rsidR="000A48DB" w:rsidRDefault="000A48DB" w:rsidP="000A48DB">
      <w:r>
        <w:t>Templates of these files are available alongside this document.</w:t>
      </w:r>
    </w:p>
    <w:p w14:paraId="0F60DA8F" w14:textId="59C36654" w:rsidR="00045DCD" w:rsidRDefault="00045DCD" w:rsidP="000A48DB"/>
    <w:p w14:paraId="7D191DEC" w14:textId="77777777" w:rsidR="00045DCD" w:rsidRDefault="00045DCD" w:rsidP="000A48DB"/>
    <w:p w14:paraId="6E7075CC" w14:textId="64F9DCE4" w:rsidR="00BE0856" w:rsidRPr="00C60FA9" w:rsidRDefault="00773E5B" w:rsidP="00BE0856">
      <w:r w:rsidRPr="00391CBF">
        <w:rPr>
          <w:highlight w:val="yellow"/>
        </w:rPr>
        <w:t>The deliverable</w:t>
      </w:r>
      <w:r w:rsidR="00045DCD">
        <w:rPr>
          <w:highlight w:val="yellow"/>
        </w:rPr>
        <w:t xml:space="preserve">, composed of </w:t>
      </w:r>
      <w:r w:rsidR="003A5400">
        <w:rPr>
          <w:highlight w:val="yellow"/>
        </w:rPr>
        <w:t xml:space="preserve">the 3 </w:t>
      </w:r>
      <w:r w:rsidR="00BA2DCC">
        <w:rPr>
          <w:highlight w:val="yellow"/>
        </w:rPr>
        <w:t>Simulink</w:t>
      </w:r>
      <w:r w:rsidR="003A5400">
        <w:rPr>
          <w:highlight w:val="yellow"/>
        </w:rPr>
        <w:t xml:space="preserve"> models and a PDF file obtained by filling the </w:t>
      </w:r>
      <w:r w:rsidR="00DA23C5">
        <w:rPr>
          <w:highlight w:val="yellow"/>
        </w:rPr>
        <w:t>following</w:t>
      </w:r>
      <w:r w:rsidR="003A5400">
        <w:rPr>
          <w:highlight w:val="yellow"/>
        </w:rPr>
        <w:t xml:space="preserve"> pages of this document (please delete this first page)</w:t>
      </w:r>
      <w:r w:rsidR="00DA23C5">
        <w:rPr>
          <w:highlight w:val="yellow"/>
        </w:rPr>
        <w:t>,</w:t>
      </w:r>
      <w:r w:rsidR="003A5400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="003871F0">
        <w:rPr>
          <w:b/>
          <w:bCs/>
          <w:highlight w:val="yellow"/>
        </w:rPr>
        <w:t>May</w:t>
      </w:r>
      <w:r w:rsidRPr="00391CBF">
        <w:rPr>
          <w:b/>
          <w:bCs/>
          <w:highlight w:val="yellow"/>
        </w:rPr>
        <w:t xml:space="preserve"> </w:t>
      </w:r>
      <w:r w:rsidR="00D20DFD" w:rsidRPr="00391CBF">
        <w:rPr>
          <w:b/>
          <w:bCs/>
          <w:highlight w:val="yellow"/>
        </w:rPr>
        <w:t>1</w:t>
      </w:r>
      <w:r w:rsidR="003871F0">
        <w:rPr>
          <w:b/>
          <w:bCs/>
          <w:highlight w:val="yellow"/>
        </w:rPr>
        <w:t>4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871F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871F0">
        <w:rPr>
          <w:b/>
          <w:bCs/>
          <w:highlight w:val="yellow"/>
        </w:rPr>
        <w:t>59</w:t>
      </w:r>
      <w:r w:rsidR="00BA2DCC">
        <w:rPr>
          <w:b/>
          <w:bCs/>
          <w:highlight w:val="yellow"/>
        </w:rPr>
        <w:t xml:space="preserve"> through “</w:t>
      </w:r>
      <w:proofErr w:type="spellStart"/>
      <w:r w:rsidR="00BA2DCC">
        <w:rPr>
          <w:b/>
          <w:bCs/>
          <w:highlight w:val="yellow"/>
        </w:rPr>
        <w:t>Consegna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Elaborati</w:t>
      </w:r>
      <w:proofErr w:type="spellEnd"/>
      <w:r w:rsidR="00BA2DCC">
        <w:rPr>
          <w:b/>
          <w:bCs/>
          <w:highlight w:val="yellow"/>
        </w:rPr>
        <w:t xml:space="preserve">” of the </w:t>
      </w:r>
      <w:proofErr w:type="spellStart"/>
      <w:r w:rsidR="00BA2DCC">
        <w:rPr>
          <w:b/>
          <w:bCs/>
          <w:highlight w:val="yellow"/>
        </w:rPr>
        <w:t>Portale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della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Didattica</w:t>
      </w:r>
      <w:proofErr w:type="spellEnd"/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  <w:r w:rsidR="00573667">
        <w:rPr>
          <w:highlight w:val="yellow"/>
        </w:rPr>
        <w:t>It shall</w:t>
      </w:r>
      <w:r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Pr="00391CBF">
        <w:rPr>
          <w:highlight w:val="yellow"/>
        </w:rPr>
        <w:t>,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BA2DCC">
        <w:t xml:space="preserve"> </w:t>
      </w:r>
      <w:r w:rsidR="00227D1F">
        <w:t>It is sufficient that only one of the group members uploads it.</w:t>
      </w:r>
      <w:r w:rsidR="00BE0856">
        <w:br w:type="page"/>
      </w:r>
    </w:p>
    <w:p w14:paraId="6961E5B5" w14:textId="77777777" w:rsidR="0073610D" w:rsidRPr="00A453B4" w:rsidRDefault="0073610D" w:rsidP="0073610D">
      <w:pPr>
        <w:pStyle w:val="Heading1"/>
      </w:pPr>
      <w:r w:rsidRPr="00A453B4">
        <w:lastRenderedPageBreak/>
        <w:t>Model-Based Software Design</w:t>
      </w:r>
      <w:r>
        <w:t>, A.Y. 2022/23</w:t>
      </w:r>
    </w:p>
    <w:p w14:paraId="276AB03B" w14:textId="77777777" w:rsidR="00B83055" w:rsidRDefault="00B83055" w:rsidP="00B83055"/>
    <w:p w14:paraId="42F79655" w14:textId="4D05CB30" w:rsidR="00B83055" w:rsidRDefault="00B83055" w:rsidP="00B83055">
      <w:pPr>
        <w:pStyle w:val="Heading1"/>
      </w:pPr>
      <w:r>
        <w:t>Laboratory 2 Report</w:t>
      </w:r>
    </w:p>
    <w:p w14:paraId="2F4F1EFC" w14:textId="77777777" w:rsidR="00B83055" w:rsidRDefault="00B83055" w:rsidP="00B83055"/>
    <w:p w14:paraId="096476CD" w14:textId="77777777" w:rsidR="00B83055" w:rsidRPr="00560212" w:rsidRDefault="00B83055" w:rsidP="00B83055"/>
    <w:p w14:paraId="6E2E545C" w14:textId="77777777" w:rsidR="00B83055" w:rsidRDefault="00B83055" w:rsidP="00B83055">
      <w:pPr>
        <w:pStyle w:val="Heading2"/>
      </w:pPr>
      <w:r>
        <w:t>Components of the working group (max 2 people)</w:t>
      </w:r>
    </w:p>
    <w:p w14:paraId="02674EFA" w14:textId="77777777" w:rsidR="00B83055" w:rsidRPr="00EE0A2D" w:rsidRDefault="00B83055" w:rsidP="00B83055">
      <w:pPr>
        <w:pStyle w:val="ListParagraph"/>
        <w:numPr>
          <w:ilvl w:val="0"/>
          <w:numId w:val="17"/>
        </w:numPr>
      </w:pPr>
      <w:r w:rsidRPr="00EE0A2D">
        <w:t>Name Surname, student ID</w:t>
      </w:r>
    </w:p>
    <w:p w14:paraId="061978BC" w14:textId="7250D3CA" w:rsidR="00B83055" w:rsidRDefault="00B83055">
      <w:r>
        <w:br w:type="page"/>
      </w:r>
    </w:p>
    <w:p w14:paraId="47C46D67" w14:textId="05F9AE1F" w:rsidR="00995CE7" w:rsidRDefault="00A305D9" w:rsidP="00995CE7">
      <w:pPr>
        <w:pStyle w:val="Heading2"/>
      </w:pPr>
      <w:r>
        <w:lastRenderedPageBreak/>
        <w:t>External interfaces</w:t>
      </w:r>
      <w:r w:rsidR="00045DCD">
        <w:t xml:space="preserve"> of the </w:t>
      </w:r>
      <w:r w:rsidR="003A5400">
        <w:t>plant</w:t>
      </w:r>
    </w:p>
    <w:tbl>
      <w:tblPr>
        <w:tblStyle w:val="TableGrid"/>
        <w:tblW w:w="9192" w:type="dxa"/>
        <w:tblLook w:val="04A0" w:firstRow="1" w:lastRow="0" w:firstColumn="1" w:lastColumn="0" w:noHBand="0" w:noVBand="1"/>
      </w:tblPr>
      <w:tblGrid>
        <w:gridCol w:w="3966"/>
        <w:gridCol w:w="2654"/>
        <w:gridCol w:w="2572"/>
      </w:tblGrid>
      <w:tr w:rsidR="00B82391" w14:paraId="3DCD4D0E" w14:textId="77777777" w:rsidTr="00154089">
        <w:trPr>
          <w:trHeight w:val="235"/>
        </w:trPr>
        <w:tc>
          <w:tcPr>
            <w:tcW w:w="3966" w:type="dxa"/>
            <w:shd w:val="clear" w:color="auto" w:fill="DEEAF6" w:themeFill="accent1" w:themeFillTint="33"/>
          </w:tcPr>
          <w:p w14:paraId="5B7F4E38" w14:textId="07C20E9C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Name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3DE8AE09" w14:textId="16943EF3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Direction</w:t>
            </w:r>
          </w:p>
        </w:tc>
        <w:tc>
          <w:tcPr>
            <w:tcW w:w="2572" w:type="dxa"/>
            <w:shd w:val="clear" w:color="auto" w:fill="DEEAF6" w:themeFill="accent1" w:themeFillTint="33"/>
          </w:tcPr>
          <w:p w14:paraId="22695421" w14:textId="1F2A3CEF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Type</w:t>
            </w:r>
          </w:p>
        </w:tc>
      </w:tr>
      <w:tr w:rsidR="00B82391" w14:paraId="7F51A61F" w14:textId="77777777" w:rsidTr="00154089">
        <w:trPr>
          <w:trHeight w:val="213"/>
        </w:trPr>
        <w:tc>
          <w:tcPr>
            <w:tcW w:w="3966" w:type="dxa"/>
          </w:tcPr>
          <w:p w14:paraId="0811EE7A" w14:textId="72456871" w:rsidR="00B82391" w:rsidRPr="003766E7" w:rsidRDefault="003A5400" w:rsidP="003207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Requested_Torque_Nm</w:t>
            </w:r>
            <w:proofErr w:type="spellEnd"/>
          </w:p>
        </w:tc>
        <w:tc>
          <w:tcPr>
            <w:tcW w:w="2654" w:type="dxa"/>
          </w:tcPr>
          <w:p w14:paraId="32F67060" w14:textId="1378F4AA" w:rsidR="00B82391" w:rsidRDefault="007F7187" w:rsidP="0032079C">
            <w:r>
              <w:t>Input</w:t>
            </w:r>
          </w:p>
        </w:tc>
        <w:tc>
          <w:tcPr>
            <w:tcW w:w="2572" w:type="dxa"/>
          </w:tcPr>
          <w:p w14:paraId="3341D33D" w14:textId="63AFBE6B" w:rsidR="007F7187" w:rsidRDefault="003A5400" w:rsidP="0032079C">
            <w:r>
              <w:t>CAN</w:t>
            </w:r>
          </w:p>
        </w:tc>
      </w:tr>
      <w:tr w:rsidR="003A5400" w14:paraId="301DD6AB" w14:textId="77777777" w:rsidTr="00154089">
        <w:trPr>
          <w:trHeight w:val="105"/>
        </w:trPr>
        <w:tc>
          <w:tcPr>
            <w:tcW w:w="3966" w:type="dxa"/>
          </w:tcPr>
          <w:p w14:paraId="7B867FE9" w14:textId="0C0FEE69" w:rsidR="003A5400" w:rsidRPr="003766E7" w:rsidRDefault="003A5400" w:rsidP="003A5400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Vehicle_Speed_km_h</w:t>
            </w:r>
            <w:proofErr w:type="spellEnd"/>
          </w:p>
        </w:tc>
        <w:tc>
          <w:tcPr>
            <w:tcW w:w="2654" w:type="dxa"/>
          </w:tcPr>
          <w:p w14:paraId="71E5F831" w14:textId="78142E7C" w:rsidR="003A5400" w:rsidRDefault="003A5400" w:rsidP="003A5400">
            <w:r>
              <w:t>Output</w:t>
            </w:r>
          </w:p>
        </w:tc>
        <w:tc>
          <w:tcPr>
            <w:tcW w:w="2572" w:type="dxa"/>
          </w:tcPr>
          <w:p w14:paraId="1E6F5508" w14:textId="254DAA11" w:rsidR="003A5400" w:rsidRDefault="003A5400" w:rsidP="003A5400">
            <w:r>
              <w:t>CAN</w:t>
            </w:r>
          </w:p>
        </w:tc>
      </w:tr>
      <w:tr w:rsidR="003A5400" w14:paraId="4553E257" w14:textId="77777777" w:rsidTr="00154089">
        <w:trPr>
          <w:trHeight w:val="109"/>
        </w:trPr>
        <w:tc>
          <w:tcPr>
            <w:tcW w:w="3966" w:type="dxa"/>
          </w:tcPr>
          <w:p w14:paraId="3B910B1B" w14:textId="2EA21A7F" w:rsidR="003A5400" w:rsidRPr="006343FB" w:rsidRDefault="003A5400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proofErr w:type="spellStart"/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Automatic_Transmission_Selector</w:t>
            </w:r>
            <w:proofErr w:type="spellEnd"/>
          </w:p>
        </w:tc>
        <w:tc>
          <w:tcPr>
            <w:tcW w:w="2654" w:type="dxa"/>
          </w:tcPr>
          <w:p w14:paraId="4663EED6" w14:textId="696D7BDB" w:rsidR="003A5400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Input (from the driver</w:t>
            </w:r>
            <w:r w:rsidR="007B79F4" w:rsidRPr="006343FB">
              <w:rPr>
                <w:color w:val="000000" w:themeColor="text1"/>
              </w:rPr>
              <w:t xml:space="preserve"> to the controller</w:t>
            </w:r>
            <w:r w:rsidRPr="006343FB">
              <w:rPr>
                <w:color w:val="000000" w:themeColor="text1"/>
              </w:rPr>
              <w:t>)</w:t>
            </w:r>
          </w:p>
        </w:tc>
        <w:tc>
          <w:tcPr>
            <w:tcW w:w="2572" w:type="dxa"/>
          </w:tcPr>
          <w:p w14:paraId="02CE7464" w14:textId="06310B0B" w:rsidR="003A5400" w:rsidRPr="006343FB" w:rsidRDefault="003A5400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  <w:lang w:val="it-IT"/>
              </w:rPr>
              <w:t>CAN {P, R, N, D, P}</w:t>
            </w:r>
          </w:p>
        </w:tc>
      </w:tr>
      <w:tr w:rsidR="00154089" w14:paraId="1C7E8DC6" w14:textId="77777777" w:rsidTr="00154089">
        <w:trPr>
          <w:trHeight w:val="109"/>
        </w:trPr>
        <w:tc>
          <w:tcPr>
            <w:tcW w:w="3966" w:type="dxa"/>
          </w:tcPr>
          <w:p w14:paraId="6E93167E" w14:textId="144254C9" w:rsidR="00154089" w:rsidRPr="006343FB" w:rsidRDefault="00154089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Selected mode/errors</w:t>
            </w:r>
          </w:p>
        </w:tc>
        <w:tc>
          <w:tcPr>
            <w:tcW w:w="2654" w:type="dxa"/>
          </w:tcPr>
          <w:p w14:paraId="1BD2C395" w14:textId="71CDCAB3" w:rsidR="00154089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Output (to the driver)</w:t>
            </w:r>
          </w:p>
        </w:tc>
        <w:tc>
          <w:tcPr>
            <w:tcW w:w="2572" w:type="dxa"/>
          </w:tcPr>
          <w:p w14:paraId="7FA5F395" w14:textId="3620EA6E" w:rsidR="00154089" w:rsidRPr="006343FB" w:rsidRDefault="00154089" w:rsidP="003A5400">
            <w:pPr>
              <w:rPr>
                <w:color w:val="000000" w:themeColor="text1"/>
                <w:lang w:val="it-IT"/>
              </w:rPr>
            </w:pPr>
            <w:r w:rsidRPr="006343FB">
              <w:rPr>
                <w:color w:val="000000" w:themeColor="text1"/>
                <w:lang w:val="it-IT"/>
              </w:rPr>
              <w:t>CAN</w:t>
            </w:r>
          </w:p>
        </w:tc>
      </w:tr>
    </w:tbl>
    <w:p w14:paraId="6DFA0989" w14:textId="3FF70178" w:rsidR="00D4411F" w:rsidRDefault="00D4411F" w:rsidP="0032079C"/>
    <w:p w14:paraId="02001E5B" w14:textId="58A74529" w:rsidR="0025006E" w:rsidRDefault="0025006E" w:rsidP="0025006E">
      <w:pPr>
        <w:pStyle w:val="Heading2"/>
      </w:pPr>
      <w:r>
        <w:t>Equations of the plant</w:t>
      </w:r>
    </w:p>
    <w:p w14:paraId="2198E7FF" w14:textId="6C4906A1" w:rsidR="0025006E" w:rsidRDefault="0025006E" w:rsidP="0025006E">
      <w:r>
        <w:t xml:space="preserve">The plant considered in this model is the so-called </w:t>
      </w:r>
      <w:r w:rsidRPr="00490400">
        <w:rPr>
          <w:i/>
          <w:iCs/>
        </w:rPr>
        <w:t>Vehicle Longitudinal Dynamics</w:t>
      </w:r>
      <w:r>
        <w:t>.</w:t>
      </w:r>
    </w:p>
    <w:p w14:paraId="48902EFF" w14:textId="3CC050C4" w:rsidR="00D046A8" w:rsidRDefault="00D046A8" w:rsidP="0025006E">
      <w:r>
        <w:t>Considering:</w:t>
      </w:r>
    </w:p>
    <w:p w14:paraId="38E7442C" w14:textId="37CB8052" w:rsidR="00A7194D" w:rsidRDefault="00067857" w:rsidP="0025006E">
      <w:r w:rsidRPr="00067857">
        <w:rPr>
          <w:noProof/>
        </w:rPr>
        <w:drawing>
          <wp:inline distT="0" distB="0" distL="0" distR="0" wp14:anchorId="15068DAD" wp14:editId="173575CD">
            <wp:extent cx="4868392" cy="1938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53" cy="19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F5A" w14:textId="753387EA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046A8">
        <w:rPr>
          <w:rFonts w:eastAsiaTheme="minorEastAsia"/>
        </w:rPr>
        <w:t xml:space="preserve"> the vehicle acceleration,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D046A8">
        <w:rPr>
          <w:rFonts w:eastAsiaTheme="minorEastAsia"/>
        </w:rPr>
        <w:t>]</w:t>
      </w:r>
    </w:p>
    <w:p w14:paraId="647841E7" w14:textId="54F20E6C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the vehicle longitudinal speed,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>]</w:t>
      </w:r>
    </w:p>
    <w:p w14:paraId="17E11FE5" w14:textId="0A2C0422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the vehicle mass,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>]</w:t>
      </w:r>
    </w:p>
    <w:p w14:paraId="55A74D04" w14:textId="622EA03B" w:rsidR="00D046A8" w:rsidRPr="00D046A8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vehicle center of gravity,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31C5DC37" w14:textId="4D88A7E6" w:rsidR="00D046A8" w:rsidRPr="005D2BFD" w:rsidRDefault="00000000" w:rsidP="00D046A8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wheel on the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0E9E1054" w14:textId="7B163AEF" w:rsidR="005D2BFD" w:rsidRPr="00D046A8" w:rsidRDefault="00000000" w:rsidP="005D2BFD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5D2BFD">
        <w:rPr>
          <w:rFonts w:eastAsiaTheme="minorEastAsia"/>
        </w:rPr>
        <w:t xml:space="preserve"> the longitudinal force applied to the vehicle center of gravity due to the frictions with air and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5D2BFD">
        <w:rPr>
          <w:rFonts w:eastAsiaTheme="minorEastAsia"/>
        </w:rPr>
        <w:t>]</w:t>
      </w:r>
    </w:p>
    <w:p w14:paraId="7BC9A6C2" w14:textId="19883834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the moment of inertia of each one of the wheels,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19E0D911" w14:textId="6AEC7C2F" w:rsidR="00D046A8" w:rsidRPr="00D046A8" w:rsidRDefault="00D046A8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the radius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]</w:t>
      </w:r>
    </w:p>
    <w:p w14:paraId="5F2750CD" w14:textId="01977573" w:rsidR="00D046A8" w:rsidRPr="00EA469C" w:rsidRDefault="00E90783" w:rsidP="00D046A8">
      <w:pPr>
        <w:pStyle w:val="ListParagraph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ω(t)</m:t>
        </m:r>
      </m:oMath>
      <w:r>
        <w:rPr>
          <w:rFonts w:eastAsiaTheme="minorEastAsia"/>
        </w:rPr>
        <w:t xml:space="preserve"> is the angular speed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2A815B80" w14:textId="500CFBCD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A469C">
        <w:rPr>
          <w:rFonts w:eastAsiaTheme="minorEastAsia"/>
        </w:rPr>
        <w:t xml:space="preserve"> is the angular speed of the engine/electrical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32F0A663" w14:textId="2F0E694B" w:rsidR="00EA469C" w:rsidRPr="00EA469C" w:rsidRDefault="00000000" w:rsidP="00EA469C">
      <w:pPr>
        <w:pStyle w:val="ListParagraph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RPM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⋅60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 w:rsidR="00EA469C">
        <w:rPr>
          <w:rFonts w:eastAsiaTheme="minorEastAsia"/>
        </w:rPr>
        <w:t xml:space="preserve"> is the angular speed of the engine/ 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revolutions per minutes]</m:t>
        </m:r>
      </m:oMath>
    </w:p>
    <w:p w14:paraId="76AE7967" w14:textId="6B0B8D66" w:rsidR="00E90783" w:rsidRPr="00EA469C" w:rsidRDefault="00000000" w:rsidP="00D046A8">
      <w:pPr>
        <w:pStyle w:val="ListParagraph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E90783">
        <w:rPr>
          <w:rFonts w:eastAsiaTheme="minorEastAsia"/>
        </w:rPr>
        <w:t xml:space="preserve"> is the angular acceleration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6C07DF09" w14:textId="324E4666" w:rsidR="00EA469C" w:rsidRPr="002E5D2A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frontal surface of the car,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050453B6" w14:textId="033EADEF" w:rsidR="00EA469C" w:rsidRPr="002E5D2A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  <w:r w:rsidR="00EA469C">
        <w:rPr>
          <w:rFonts w:eastAsiaTheme="minorEastAsia"/>
        </w:rPr>
        <w:t xml:space="preserve"> is the automobile drag coefficient</w:t>
      </w:r>
    </w:p>
    <w:p w14:paraId="353C7957" w14:textId="1D24D9D1" w:rsidR="00EA469C" w:rsidRPr="00C57580" w:rsidRDefault="00EA469C" w:rsidP="00EA469C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is the average density of air at sea level in standard conditions </w:t>
      </w:r>
      <w:r w:rsidRPr="00EA469C">
        <w:rPr>
          <w:rFonts w:eastAsiaTheme="minorEastAsia"/>
          <w:iCs/>
        </w:rPr>
        <w:sym w:font="Wingdings" w:char="F0E0"/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ρ= </m:t>
          </m:r>
          <m:r>
            <w:rPr>
              <w:rFonts w:ascii="Cambria Math" w:hAnsi="Cambria Math"/>
            </w:rPr>
            <m:t xml:space="preserve">1.25 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A893B88" w14:textId="372B5273" w:rsidR="00C57580" w:rsidRPr="00C57580" w:rsidRDefault="00000000" w:rsidP="00EA469C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57580">
        <w:rPr>
          <w:rFonts w:eastAsiaTheme="minorEastAsia"/>
        </w:rPr>
        <w:t xml:space="preserve"> is the gearbox reduction ratio</w:t>
      </w:r>
    </w:p>
    <w:p w14:paraId="1406DE6C" w14:textId="25C1F29F" w:rsidR="00C57580" w:rsidRP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final drive reduction ratio</w:t>
      </w:r>
    </w:p>
    <w:p w14:paraId="3A1FBF79" w14:textId="29C4E172" w:rsidR="00EA469C" w:rsidRDefault="00000000" w:rsidP="00C57580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total power train reduction ratio</w:t>
      </w:r>
      <w:r w:rsidR="00705515">
        <w:rPr>
          <w:rFonts w:eastAsiaTheme="minorEastAsia"/>
        </w:rPr>
        <w:t>.</w:t>
      </w:r>
    </w:p>
    <w:p w14:paraId="5DEFAA7D" w14:textId="0109A6F0" w:rsidR="005866B6" w:rsidRDefault="005866B6" w:rsidP="0025006E">
      <w:r>
        <w:t>An extremely simplified model can be obtained as follow:</w:t>
      </w:r>
    </w:p>
    <w:p w14:paraId="3124B857" w14:textId="68A3A060" w:rsidR="005866B6" w:rsidRDefault="00000000" w:rsidP="0025006E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14:paraId="43AA842F" w14:textId="25336273" w:rsidR="005866B6" w:rsidRDefault="005866B6" w:rsidP="0025006E">
      <w:pPr>
        <w:rPr>
          <w:rFonts w:eastAsiaTheme="minorEastAsia"/>
        </w:rPr>
      </w:pPr>
      <w:r>
        <w:lastRenderedPageBreak/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vehicle acceleration,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its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the longitudinal force applied to its center of gravity</w:t>
      </w:r>
      <w:r w:rsidR="00067857">
        <w:rPr>
          <w:rFonts w:eastAsiaTheme="minorEastAsia"/>
        </w:rPr>
        <w:t xml:space="preserve"> by the effects of the torque applied on the wheels,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067857">
        <w:rPr>
          <w:rFonts w:eastAsiaTheme="minorEastAsia"/>
        </w:rPr>
        <w:t xml:space="preserve"> is the </w:t>
      </w:r>
      <w:r w:rsidR="005D2BFD">
        <w:rPr>
          <w:rFonts w:eastAsiaTheme="minorEastAsia"/>
        </w:rPr>
        <w:t>sum of the friction</w:t>
      </w:r>
      <w:r w:rsidR="00067857">
        <w:rPr>
          <w:rFonts w:eastAsiaTheme="minorEastAsia"/>
        </w:rPr>
        <w:t xml:space="preserve"> force</w:t>
      </w:r>
      <w:r w:rsidR="005D2BFD">
        <w:rPr>
          <w:rFonts w:eastAsiaTheme="minorEastAsia"/>
        </w:rPr>
        <w:t>s</w:t>
      </w:r>
      <w:r w:rsidR="00067857">
        <w:rPr>
          <w:rFonts w:eastAsiaTheme="minorEastAsia"/>
        </w:rPr>
        <w:t xml:space="preserve"> on the vehicle</w:t>
      </w:r>
      <w:r w:rsidR="005D2BFD">
        <w:rPr>
          <w:rFonts w:eastAsiaTheme="minorEastAsia"/>
        </w:rPr>
        <w:t xml:space="preserve"> due to wheel-terrain and vehicle-air interactions</w:t>
      </w:r>
      <w:r>
        <w:rPr>
          <w:rFonts w:eastAsiaTheme="minorEastAsia"/>
        </w:rPr>
        <w:t>.</w:t>
      </w:r>
    </w:p>
    <w:p w14:paraId="3F5493AB" w14:textId="77777777" w:rsidR="005D2BFD" w:rsidRDefault="005D2BFD" w:rsidP="0025006E">
      <w:pPr>
        <w:rPr>
          <w:rFonts w:eastAsiaTheme="minorEastAsia"/>
        </w:rPr>
      </w:pPr>
    </w:p>
    <w:p w14:paraId="3B2802E8" w14:textId="2EFE863A" w:rsidR="005866B6" w:rsidRDefault="00D046A8" w:rsidP="0025006E">
      <w:pPr>
        <w:rPr>
          <w:rFonts w:eastAsiaTheme="minorEastAsia"/>
        </w:rPr>
      </w:pPr>
      <w:r>
        <w:rPr>
          <w:rFonts w:eastAsiaTheme="minorEastAsia"/>
        </w:rPr>
        <w:t>Considering that the torque is equally split between the two wheels (</w:t>
      </w:r>
      <w:r w:rsidRPr="00D046A8">
        <w:rPr>
          <w:rFonts w:eastAsiaTheme="minorEastAsia"/>
        </w:rPr>
        <w:t>valid only on straight tracks</w:t>
      </w:r>
      <w:r>
        <w:rPr>
          <w:rFonts w:eastAsiaTheme="minorEastAsia"/>
        </w:rPr>
        <w:t>)</w:t>
      </w:r>
    </w:p>
    <w:p w14:paraId="06D22DA5" w14:textId="10BB2B60" w:rsidR="005866B6" w:rsidRDefault="00F75797" w:rsidP="0025006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⋅r= 2</m:t>
          </m:r>
          <m:r>
            <w:rPr>
              <w:rFonts w:ascii="Cambria Math" w:eastAsiaTheme="minorEastAsia" w:hAnsi="Cambria Math"/>
            </w:rPr>
            <m:t>I⋅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14:paraId="63D9CEB9" w14:textId="683FA9FD" w:rsidR="005866B6" w:rsidRDefault="005866B6" w:rsidP="0025006E"/>
    <w:p w14:paraId="7C909167" w14:textId="494427EE" w:rsidR="00C44264" w:rsidRDefault="00705515" w:rsidP="0025006E">
      <w:r>
        <w:t>the</w:t>
      </w:r>
      <w:r w:rsidR="00F75797">
        <w:t xml:space="preserve"> absence of slipping</w:t>
      </w:r>
      <w:r w:rsidR="00C44264">
        <w:t>:</w:t>
      </w:r>
    </w:p>
    <w:p w14:paraId="748BCA0C" w14:textId="65C56735" w:rsidR="00C44264" w:rsidRDefault="00000000" w:rsidP="0025006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2⋅F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⋅r=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 π⋅r⋅ ω(t)</m:t>
                  </m:r>
                </m:e>
              </m:eqArr>
            </m:e>
          </m:d>
        </m:oMath>
      </m:oMathPara>
    </w:p>
    <w:p w14:paraId="6D694705" w14:textId="63DDA4C8" w:rsidR="00F75797" w:rsidRDefault="00705515" w:rsidP="0025006E">
      <w:pPr>
        <w:rPr>
          <w:rFonts w:eastAsiaTheme="minorEastAsia"/>
        </w:rPr>
      </w:pPr>
      <w:r>
        <w:t>a</w:t>
      </w:r>
      <w:r w:rsidR="00C44264">
        <w:t xml:space="preserve">nd considering the moment of inertia of the wheels </w:t>
      </w:r>
      <m:oMath>
        <m:r>
          <w:rPr>
            <w:rFonts w:ascii="Cambria Math" w:eastAsiaTheme="minorEastAsia" w:hAnsi="Cambria Math"/>
          </w:rPr>
          <m:t>I=0</m:t>
        </m:r>
      </m:oMath>
      <w:r w:rsidR="00C44264">
        <w:rPr>
          <w:rFonts w:eastAsiaTheme="minorEastAsia"/>
        </w:rPr>
        <w:t xml:space="preserve">, we can </w:t>
      </w:r>
      <w:r>
        <w:rPr>
          <w:rFonts w:eastAsiaTheme="minorEastAsia"/>
        </w:rPr>
        <w:t>define</w:t>
      </w:r>
      <w:r w:rsidR="00C44264">
        <w:rPr>
          <w:rFonts w:eastAsiaTheme="minorEastAsia"/>
        </w:rPr>
        <w:t xml:space="preserve"> the following equation,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(t)⋅r</m:t>
        </m:r>
      </m:oMath>
      <w:r w:rsidR="00C76E08">
        <w:rPr>
          <w:rFonts w:eastAsiaTheme="minorEastAsia"/>
        </w:rPr>
        <w:t xml:space="preserve"> </w:t>
      </w:r>
      <w:r w:rsidR="00C76E08" w:rsidRPr="00C76E08">
        <w:rPr>
          <w:rFonts w:eastAsiaTheme="minorEastAsia"/>
        </w:rPr>
        <w:sym w:font="Wingdings" w:char="F0E0"/>
      </w:r>
      <w:r w:rsidR="00C76E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r>
              <w:rPr>
                <w:rFonts w:ascii="Cambria Math" w:hAnsi="Cambria Math"/>
              </w:rPr>
              <m:t>2⋅r</m:t>
            </m:r>
          </m:den>
        </m:f>
      </m:oMath>
      <w:r w:rsidR="00067857">
        <w:rPr>
          <w:rFonts w:eastAsiaTheme="minorEastAsia"/>
        </w:rPr>
        <w:t>.</w:t>
      </w:r>
    </w:p>
    <w:p w14:paraId="1CFACEE3" w14:textId="5CDFAF0F" w:rsidR="00067857" w:rsidRDefault="00067857" w:rsidP="0025006E">
      <w:pPr>
        <w:rPr>
          <w:rFonts w:eastAsiaTheme="minorEastAsia"/>
        </w:rPr>
      </w:pPr>
    </w:p>
    <w:p w14:paraId="0C4BAF10" w14:textId="065CDEE2" w:rsidR="00067857" w:rsidRDefault="00067857" w:rsidP="0025006E">
      <w:pPr>
        <w:rPr>
          <w:rFonts w:eastAsiaTheme="minorEastAsia"/>
        </w:rPr>
      </w:pPr>
      <w:r>
        <w:rPr>
          <w:rFonts w:eastAsiaTheme="minorEastAsia"/>
        </w:rPr>
        <w:t xml:space="preserve">The drag force </w:t>
      </w:r>
      <w:r w:rsidR="00DA23C5">
        <w:rPr>
          <w:rFonts w:eastAsiaTheme="minorEastAsia"/>
        </w:rPr>
        <w:t>that</w:t>
      </w:r>
      <w:r>
        <w:rPr>
          <w:rFonts w:eastAsiaTheme="minorEastAsia"/>
        </w:rPr>
        <w:t xml:space="preserve"> limits the maximum speed of the vehicle is equal to:</w:t>
      </w:r>
    </w:p>
    <w:p w14:paraId="14F4896C" w14:textId="73A153EA" w:rsidR="00067857" w:rsidRDefault="00067857" w:rsidP="0025006E">
      <w:pPr>
        <w:rPr>
          <w:rFonts w:eastAsiaTheme="minorEastAsia"/>
        </w:rPr>
      </w:pPr>
    </w:p>
    <w:p w14:paraId="4ED8EA20" w14:textId="53BAF8BB" w:rsidR="00067857" w:rsidRPr="002E5D2A" w:rsidRDefault="00000000" w:rsidP="0025006E">
      <w:pPr>
        <w:rPr>
          <w:rFonts w:eastAsiaTheme="minorEastAsia"/>
          <w:lang w:val="en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⋅v(t)     (3)</m:t>
          </m:r>
        </m:oMath>
      </m:oMathPara>
    </w:p>
    <w:p w14:paraId="59CEB0C5" w14:textId="1F32AB72" w:rsidR="00EA469C" w:rsidRPr="00EA469C" w:rsidRDefault="0091015D" w:rsidP="0025006E">
      <w:pPr>
        <w:rPr>
          <w:rFonts w:eastAsiaTheme="minorEastAsia"/>
        </w:rPr>
      </w:pPr>
      <w:r>
        <w:rPr>
          <w:rFonts w:eastAsiaTheme="minorEastAsia"/>
        </w:rPr>
        <w:t>w</w:t>
      </w:r>
      <w:r w:rsidR="00DE6C72">
        <w:rPr>
          <w:rFonts w:eastAsiaTheme="minorEastAsia"/>
        </w:rPr>
        <w:t>here</w:t>
      </w:r>
      <w:r>
        <w:rPr>
          <w:rFonts w:eastAsiaTheme="minorEastAsia"/>
        </w:rPr>
        <w:t>:</w:t>
      </w:r>
    </w:p>
    <w:p w14:paraId="2305C23D" w14:textId="4E9FE643" w:rsidR="00EA469C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⋅S⋅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⋅ρ     (4)</m:t>
          </m:r>
        </m:oMath>
      </m:oMathPara>
    </w:p>
    <w:p w14:paraId="2F86B753" w14:textId="34E2B3D8" w:rsidR="00EA469C" w:rsidRDefault="002E5D2A" w:rsidP="0025006E">
      <w:pPr>
        <w:rPr>
          <w:rFonts w:eastAsiaTheme="minorEastAsia"/>
        </w:rPr>
      </w:pPr>
      <w:r>
        <w:rPr>
          <w:rFonts w:eastAsiaTheme="minorEastAsia"/>
        </w:rPr>
        <w:t>and, as usually modeled</w:t>
      </w:r>
      <w:r w:rsidR="0091015D">
        <w:rPr>
          <w:rFonts w:eastAsiaTheme="minorEastAsia"/>
        </w:rPr>
        <w:t>:</w:t>
      </w:r>
    </w:p>
    <w:p w14:paraId="5BDDD87B" w14:textId="51D8CFAA" w:rsidR="00DE6C72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tyres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tyres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⋅50</m:t>
              </m:r>
            </m:num>
            <m:den>
              <m:r>
                <w:rPr>
                  <w:rFonts w:ascii="Cambria Math" w:eastAsiaTheme="minorEastAsia" w:hAnsi="Cambria Math"/>
                </w:rPr>
                <m:t>3.6</m:t>
              </m:r>
            </m:den>
          </m:f>
          <m:r>
            <w:rPr>
              <w:rFonts w:ascii="Cambria Math" w:eastAsiaTheme="minorEastAsia" w:hAnsi="Cambria Math"/>
            </w:rPr>
            <m:t xml:space="preserve">     (5)</m:t>
          </m:r>
        </m:oMath>
      </m:oMathPara>
    </w:p>
    <w:p w14:paraId="318C5B59" w14:textId="77777777" w:rsidR="006F5FF3" w:rsidRDefault="006F5FF3" w:rsidP="0025006E"/>
    <w:p w14:paraId="70ADE4BA" w14:textId="2D1725AB" w:rsidR="00C44264" w:rsidRDefault="00067857" w:rsidP="0025006E">
      <w:r>
        <w:t xml:space="preserve">By substituting the </w:t>
      </w:r>
      <w:r w:rsidR="00EA469C">
        <w:t>(2)</w:t>
      </w:r>
      <w:r>
        <w:t xml:space="preserve"> equation in (1), </w:t>
      </w:r>
      <w:r w:rsidR="009A7734">
        <w:t xml:space="preserve">and by integrating both sides, </w:t>
      </w:r>
      <w:r>
        <w:t>we obtain:</w:t>
      </w:r>
    </w:p>
    <w:p w14:paraId="084BEFAE" w14:textId="5D4F0670" w:rsidR="00067857" w:rsidRPr="00067857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</m:oMath>
      </m:oMathPara>
    </w:p>
    <w:p w14:paraId="3F3B9828" w14:textId="55022254" w:rsidR="00D046A8" w:rsidRPr="00EA469C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dt     (6)</m:t>
          </m:r>
        </m:oMath>
      </m:oMathPara>
    </w:p>
    <w:p w14:paraId="40B7BC90" w14:textId="77777777" w:rsidR="006F5FF3" w:rsidRDefault="006F5FF3" w:rsidP="0025006E">
      <w:pPr>
        <w:rPr>
          <w:rFonts w:eastAsiaTheme="minorEastAsia"/>
        </w:rPr>
      </w:pPr>
    </w:p>
    <w:p w14:paraId="4DEBC256" w14:textId="709935F4" w:rsidR="00EA469C" w:rsidRDefault="00EA469C" w:rsidP="0025006E">
      <w:pPr>
        <w:rPr>
          <w:rFonts w:eastAsiaTheme="minorEastAsia"/>
        </w:rPr>
      </w:pPr>
      <w:r>
        <w:rPr>
          <w:rFonts w:eastAsiaTheme="minorEastAsia"/>
        </w:rPr>
        <w:t>and, by substituting (3) in (6):</w:t>
      </w:r>
    </w:p>
    <w:p w14:paraId="7F9A082F" w14:textId="371492FB" w:rsidR="00EA469C" w:rsidRDefault="00EA469C" w:rsidP="0025006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 xml:space="preserve">⋅v(t) </m:t>
          </m:r>
          <m:r>
            <w:rPr>
              <w:rFonts w:ascii="Cambria Math" w:eastAsiaTheme="minorEastAsia" w:hAnsi="Cambria Math"/>
            </w:rPr>
            <m:t>dt     (7)</m:t>
          </m:r>
        </m:oMath>
      </m:oMathPara>
    </w:p>
    <w:p w14:paraId="4E222E64" w14:textId="77777777" w:rsidR="006F5FF3" w:rsidRDefault="006F5FF3" w:rsidP="0032079C"/>
    <w:p w14:paraId="67523E54" w14:textId="7356F133" w:rsidR="0025006E" w:rsidRDefault="00C76E08" w:rsidP="0032079C">
      <w:pPr>
        <w:rPr>
          <w:rFonts w:eastAsiaTheme="minorEastAsia"/>
        </w:rPr>
      </w:pPr>
      <w:r>
        <w:t>Remember that the integrator block of Simulink requires an initial condition</w:t>
      </w:r>
      <w:r w:rsidR="00191A1C">
        <w:t xml:space="preserve"> </w:t>
      </w:r>
      <w:r w:rsidR="00F61BF9">
        <w:t>corresponding</w:t>
      </w:r>
      <w:r w:rsidR="00191A1C">
        <w:t xml:space="preserve"> to the vehicle's longitudinal speed</w:t>
      </w:r>
      <w:r>
        <w:t xml:space="preserve"> at the beginning of the simulation,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A possible configuration of the integration block is shown </w:t>
      </w:r>
      <w:r w:rsidR="00705515">
        <w:rPr>
          <w:rFonts w:eastAsiaTheme="minorEastAsia"/>
        </w:rPr>
        <w:t xml:space="preserve">in </w:t>
      </w:r>
      <w:r w:rsidR="00705515">
        <w:rPr>
          <w:rFonts w:eastAsiaTheme="minorEastAsia"/>
        </w:rPr>
        <w:fldChar w:fldCharType="begin"/>
      </w:r>
      <w:r w:rsidR="00705515">
        <w:rPr>
          <w:rFonts w:eastAsiaTheme="minorEastAsia"/>
        </w:rPr>
        <w:instrText xml:space="preserve"> REF _Ref127434984 \h </w:instrText>
      </w:r>
      <w:r w:rsidR="00705515">
        <w:rPr>
          <w:rFonts w:eastAsiaTheme="minorEastAsia"/>
        </w:rPr>
      </w:r>
      <w:r w:rsidR="00705515">
        <w:rPr>
          <w:rFonts w:eastAsiaTheme="minorEastAsia"/>
        </w:rPr>
        <w:fldChar w:fldCharType="separate"/>
      </w:r>
      <w:r w:rsidR="00705515">
        <w:t xml:space="preserve">Figure </w:t>
      </w:r>
      <w:r w:rsidR="00705515">
        <w:rPr>
          <w:noProof/>
        </w:rPr>
        <w:t>2</w:t>
      </w:r>
      <w:r w:rsidR="00705515">
        <w:rPr>
          <w:rFonts w:eastAsiaTheme="minorEastAsia"/>
        </w:rPr>
        <w:fldChar w:fldCharType="end"/>
      </w:r>
      <w:r w:rsidR="00705515">
        <w:rPr>
          <w:rFonts w:eastAsiaTheme="minorEastAsia"/>
        </w:rPr>
        <w:t>.</w:t>
      </w:r>
    </w:p>
    <w:p w14:paraId="4043C402" w14:textId="6851521D" w:rsidR="00C76E08" w:rsidRDefault="00C76E08" w:rsidP="0032079C"/>
    <w:p w14:paraId="26751BCC" w14:textId="45B69BFF" w:rsidR="00C76E08" w:rsidRDefault="007058AE" w:rsidP="0032079C">
      <w:r>
        <w:t>During the model development, put all the needed gain to obtain as an output of the physical model a speed expressed in km/h.</w:t>
      </w:r>
    </w:p>
    <w:p w14:paraId="098B616D" w14:textId="213EF436" w:rsidR="00130983" w:rsidRDefault="00130983" w:rsidP="0032079C">
      <w:r>
        <w:t xml:space="preserve">To simulate the slope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 xml:space="preserve">of the terrain, it is possible to add the gravity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as follows:</w:t>
      </w:r>
    </w:p>
    <w:p w14:paraId="2823BF76" w14:textId="1F9CECEC" w:rsidR="00130983" w:rsidRDefault="00130983" w:rsidP="0013098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dt+m⋅g⋅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     (8)</m:t>
          </m:r>
        </m:oMath>
      </m:oMathPara>
    </w:p>
    <w:p w14:paraId="072B6DE6" w14:textId="3A69F48C" w:rsidR="00130983" w:rsidRDefault="00130983" w:rsidP="0032079C">
      <w:r>
        <w:t xml:space="preserve">With </w:t>
      </w:r>
      <m:oMath>
        <m:r>
          <w:rPr>
            <w:rFonts w:ascii="Cambria Math" w:hAnsi="Cambria Math"/>
          </w:rPr>
          <m:t>g=9.81</m:t>
        </m:r>
      </m:oMath>
      <w:r>
        <w:rPr>
          <w:rFonts w:eastAsiaTheme="minorEastAsia"/>
        </w:rPr>
        <w:t xml:space="preserve"> the gravity acceleration on Earth.</w:t>
      </w:r>
    </w:p>
    <w:p w14:paraId="6F5C51A6" w14:textId="21F39F9A" w:rsidR="0098307E" w:rsidRDefault="0098307E">
      <w:r>
        <w:br w:type="page"/>
      </w:r>
    </w:p>
    <w:p w14:paraId="1A432A72" w14:textId="5CA7A04C" w:rsidR="00A3387A" w:rsidRDefault="00A3387A" w:rsidP="0032079C">
      <w:r>
        <w:lastRenderedPageBreak/>
        <w:t>Reasonable values for a</w:t>
      </w:r>
      <w:r w:rsidR="00A0376B">
        <w:t>n electric</w:t>
      </w:r>
      <w:r>
        <w:t xml:space="preserve"> compact car can be:</w:t>
      </w:r>
    </w:p>
    <w:p w14:paraId="6E5B8362" w14:textId="1F203B55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m=1600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1B6B6BB" w14:textId="0B373864" w:rsidR="00A3387A" w:rsidRPr="00D046A8" w:rsidRDefault="00A3387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r=0.3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1AA8F77D" w14:textId="53F88096" w:rsidR="00A3387A" w:rsidRPr="002E5D2A" w:rsidRDefault="00A0376B" w:rsidP="00A3387A">
      <w:pPr>
        <w:pStyle w:val="ListParagraph"/>
        <w:numPr>
          <w:ilvl w:val="0"/>
          <w:numId w:val="19"/>
        </w:numPr>
      </w:pPr>
      <w:r>
        <w:t>The</w:t>
      </w:r>
      <w:r w:rsidR="00A3387A">
        <w:t xml:space="preserve"> torque</w:t>
      </w:r>
      <w:r>
        <w:t xml:space="preserve"> T</w:t>
      </w:r>
      <w:r w:rsidR="00A3387A">
        <w:t xml:space="preserve"> (at the wheel) can vary </w:t>
      </w:r>
      <w:r w:rsidR="00DA23C5">
        <w:t>in the range</w:t>
      </w:r>
      <w:r w:rsidR="00A3387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-60;960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Nm</m:t>
        </m:r>
      </m:oMath>
    </w:p>
    <w:p w14:paraId="09D8A6E7" w14:textId="27B36959" w:rsidR="002E5D2A" w:rsidRPr="002E5D2A" w:rsidRDefault="002E5D2A" w:rsidP="00A3387A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=3.5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0684343" w14:textId="75037D87" w:rsidR="00EA469C" w:rsidRDefault="00000000" w:rsidP="00A0376B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14:paraId="5306AA8A" w14:textId="77777777" w:rsidR="0098307E" w:rsidRDefault="0098307E" w:rsidP="0098307E">
      <w:pPr>
        <w:keepNext/>
      </w:pPr>
      <w:r>
        <w:rPr>
          <w:rFonts w:eastAsiaTheme="minorEastAsia"/>
          <w:noProof/>
        </w:rPr>
        <w:drawing>
          <wp:inline distT="0" distB="0" distL="0" distR="0" wp14:anchorId="624FE551" wp14:editId="2E1D40D9">
            <wp:extent cx="5727700" cy="510222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05" w14:textId="71F5E2A5" w:rsidR="0098307E" w:rsidRDefault="0098307E" w:rsidP="0098307E">
      <w:pPr>
        <w:pStyle w:val="Caption"/>
        <w:jc w:val="left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1</w:t>
      </w:r>
      <w:r>
        <w:fldChar w:fldCharType="end"/>
      </w:r>
      <w:r>
        <w:t xml:space="preserve"> Graph showing drag forces of t</w:t>
      </w:r>
      <w:r w:rsidR="004826C2">
        <w:t>i</w:t>
      </w:r>
      <w:r>
        <w:t xml:space="preserve">res (in orange) and air (in blue) at various speeds. It is possible to observe that, as imposed in equation (5),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=3200 N.</m:t>
        </m:r>
      </m:oMath>
    </w:p>
    <w:p w14:paraId="76707AEC" w14:textId="77777777" w:rsidR="0098307E" w:rsidRDefault="0098307E" w:rsidP="0098307E"/>
    <w:p w14:paraId="71EAE879" w14:textId="0015D0BD" w:rsidR="00A0376B" w:rsidRDefault="00A0376B" w:rsidP="00A0376B">
      <w:r>
        <w:t xml:space="preserve">With those values, the </w:t>
      </w:r>
      <w:r w:rsidRPr="00A0376B">
        <w:t>top speed on level ground</w:t>
      </w:r>
      <w:r>
        <w:t xml:space="preserve"> reachable by the car is about 230 km/h, where the drag forces </w:t>
      </w:r>
      <w:r w:rsidR="00C57580">
        <w:t>equal</w:t>
      </w:r>
      <w:r>
        <w:t xml:space="preserve"> the traction force (3200 N).</w:t>
      </w:r>
    </w:p>
    <w:p w14:paraId="5A481492" w14:textId="12C80F69" w:rsidR="00A0376B" w:rsidRDefault="00A0376B" w:rsidP="00A0376B">
      <w:r>
        <w:t>Considering the reverse direction, the maximum speed reachable with a limitation of</w:t>
      </w:r>
      <w:r w:rsidR="00CF50B1">
        <w:t xml:space="preserve"> -60 Nm is about 45 km/h.</w:t>
      </w:r>
    </w:p>
    <w:p w14:paraId="2003DFB3" w14:textId="3BB9A8CC" w:rsidR="00191A1C" w:rsidRDefault="00191A1C" w:rsidP="00A0376B"/>
    <w:p w14:paraId="6102852C" w14:textId="77777777" w:rsidR="00191A1C" w:rsidRDefault="00191A1C" w:rsidP="00191A1C">
      <w:pPr>
        <w:keepNext/>
      </w:pPr>
      <w:r>
        <w:rPr>
          <w:noProof/>
        </w:rPr>
        <w:lastRenderedPageBreak/>
        <w:drawing>
          <wp:inline distT="0" distB="0" distL="0" distR="0" wp14:anchorId="24C713C0" wp14:editId="677E44CB">
            <wp:extent cx="5727700" cy="28232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C1D" w14:textId="4C41DE46" w:rsidR="00191A1C" w:rsidRDefault="00191A1C" w:rsidP="00191A1C">
      <w:pPr>
        <w:pStyle w:val="Caption"/>
        <w:jc w:val="center"/>
      </w:pPr>
      <w:bookmarkStart w:id="0" w:name="_Ref127434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2</w:t>
      </w:r>
      <w:r>
        <w:fldChar w:fldCharType="end"/>
      </w:r>
      <w:bookmarkEnd w:id="0"/>
      <w:r>
        <w:t xml:space="preserve"> Settings window for the Integrator block of Simulink</w:t>
      </w:r>
    </w:p>
    <w:p w14:paraId="200E5786" w14:textId="77777777" w:rsidR="00191A1C" w:rsidRDefault="00191A1C" w:rsidP="00A0376B"/>
    <w:p w14:paraId="3B0B50D2" w14:textId="1067424D" w:rsidR="00CF50B1" w:rsidRDefault="00CF50B1" w:rsidP="00A0376B">
      <w:r>
        <w:t>Use these values (with a certain tolerance, for example</w:t>
      </w:r>
      <w:r w:rsidR="00F61BF9">
        <w:t>,</w:t>
      </w:r>
      <w:r>
        <w:t xml:space="preserve"> 10 %) to saturate the integrator block.</w:t>
      </w:r>
    </w:p>
    <w:p w14:paraId="48CDA3AE" w14:textId="77777777" w:rsidR="00CF50B1" w:rsidRDefault="00CF50B1" w:rsidP="00A0376B"/>
    <w:p w14:paraId="7025E82E" w14:textId="69703327" w:rsidR="00C57580" w:rsidRDefault="00A3387A" w:rsidP="0032079C">
      <w:pPr>
        <w:rPr>
          <w:rFonts w:eastAsiaTheme="minorEastAsia"/>
        </w:rPr>
      </w:pPr>
      <w:r>
        <w:t xml:space="preserve">To make the model more realistic, it is possible to compute the torque request at the engine/motor. A typical ratio value for transmission of an electric car with a single gear can be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=12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rPr>
          <w:rFonts w:eastAsiaTheme="minorEastAsia"/>
        </w:rPr>
        <w:t>.</w:t>
      </w:r>
    </w:p>
    <w:p w14:paraId="1C705750" w14:textId="77777777" w:rsidR="008F234B" w:rsidRDefault="008F234B" w:rsidP="0032079C">
      <w:pPr>
        <w:rPr>
          <w:rFonts w:eastAsiaTheme="minorEastAsia"/>
        </w:rPr>
      </w:pPr>
    </w:p>
    <w:p w14:paraId="4EF88D25" w14:textId="1CD2E3AB" w:rsidR="008F234B" w:rsidRDefault="008F234B" w:rsidP="0032079C">
      <w:pPr>
        <w:rPr>
          <w:rFonts w:eastAsiaTheme="minorEastAsia"/>
        </w:rPr>
      </w:pPr>
      <w:r>
        <w:rPr>
          <w:rFonts w:eastAsiaTheme="minorEastAsia"/>
        </w:rPr>
        <w:t xml:space="preserve">All the initialization parameters of the model are automatically loaded model by a callback of the function </w:t>
      </w:r>
      <w:proofErr w:type="spellStart"/>
      <w:r w:rsidRPr="008F234B">
        <w:rPr>
          <w:rFonts w:eastAsiaTheme="minorEastAsia"/>
          <w:b/>
          <w:bCs/>
        </w:rPr>
        <w:t>init_fn</w:t>
      </w:r>
      <w:proofErr w:type="spellEnd"/>
      <w:r w:rsidR="005B4A57">
        <w:rPr>
          <w:rFonts w:eastAsiaTheme="minorEastAsia"/>
        </w:rPr>
        <w:t xml:space="preserve"> as shown in </w:t>
      </w:r>
      <w:r w:rsidR="005B4A57">
        <w:rPr>
          <w:rFonts w:eastAsiaTheme="minorEastAsia"/>
        </w:rPr>
        <w:fldChar w:fldCharType="begin"/>
      </w:r>
      <w:r w:rsidR="005B4A57">
        <w:rPr>
          <w:rFonts w:eastAsiaTheme="minorEastAsia"/>
        </w:rPr>
        <w:instrText xml:space="preserve"> REF _Ref132700007 \h </w:instrText>
      </w:r>
      <w:r w:rsidR="005B4A57">
        <w:rPr>
          <w:rFonts w:eastAsiaTheme="minorEastAsia"/>
        </w:rPr>
      </w:r>
      <w:r w:rsidR="005B4A57">
        <w:rPr>
          <w:rFonts w:eastAsiaTheme="minorEastAsia"/>
        </w:rPr>
        <w:fldChar w:fldCharType="separate"/>
      </w:r>
      <w:r w:rsidR="005B4A57">
        <w:t xml:space="preserve">Figure </w:t>
      </w:r>
      <w:r w:rsidR="005B4A57">
        <w:rPr>
          <w:noProof/>
        </w:rPr>
        <w:t>3</w:t>
      </w:r>
      <w:r w:rsidR="005B4A57">
        <w:rPr>
          <w:rFonts w:eastAsiaTheme="minorEastAsia"/>
        </w:rPr>
        <w:fldChar w:fldCharType="end"/>
      </w:r>
      <w:r w:rsidR="005B4A57">
        <w:rPr>
          <w:rFonts w:eastAsiaTheme="minorEastAsia"/>
        </w:rPr>
        <w:t>.</w:t>
      </w:r>
    </w:p>
    <w:p w14:paraId="7F61A711" w14:textId="77777777" w:rsidR="00E60FCE" w:rsidRDefault="00E60FCE" w:rsidP="0032079C">
      <w:pPr>
        <w:rPr>
          <w:rFonts w:eastAsiaTheme="minorEastAsia"/>
        </w:rPr>
      </w:pPr>
    </w:p>
    <w:p w14:paraId="6B390B50" w14:textId="77777777" w:rsidR="008F234B" w:rsidRDefault="008F234B" w:rsidP="008F234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633A7709" wp14:editId="0079AB48">
            <wp:extent cx="2631664" cy="163939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118" cy="16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43E" w14:textId="18AFEA44" w:rsidR="008F234B" w:rsidRDefault="008F234B" w:rsidP="008F234B">
      <w:pPr>
        <w:pStyle w:val="Caption"/>
        <w:jc w:val="center"/>
        <w:rPr>
          <w:rFonts w:eastAsiaTheme="minorEastAsia"/>
        </w:rPr>
      </w:pPr>
      <w:bookmarkStart w:id="1" w:name="_Ref132700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</w:t>
      </w:r>
      <w:proofErr w:type="spellStart"/>
      <w:r>
        <w:t>init_fn</w:t>
      </w:r>
      <w:proofErr w:type="spellEnd"/>
      <w:r>
        <w:t xml:space="preserve"> callback configuration in the harness model properties.</w:t>
      </w:r>
    </w:p>
    <w:p w14:paraId="0DE9BE13" w14:textId="77777777" w:rsidR="00C57580" w:rsidRDefault="00C575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1C4B6D" w14:textId="03FF1E20" w:rsidR="002C3EF0" w:rsidRDefault="00333E43" w:rsidP="002C3EF0">
      <w:pPr>
        <w:pStyle w:val="Heading2"/>
      </w:pPr>
      <w:r>
        <w:lastRenderedPageBreak/>
        <w:t>D</w:t>
      </w:r>
      <w:r w:rsidR="0068385B">
        <w:t>escriptio</w:t>
      </w:r>
      <w:r w:rsidR="002A15CA">
        <w:t>n of the whole system</w:t>
      </w:r>
    </w:p>
    <w:p w14:paraId="0B38F8D4" w14:textId="1BA4A5A8" w:rsidR="009C5314" w:rsidRPr="009C5314" w:rsidRDefault="009C5314">
      <w:pPr>
        <w:rPr>
          <w:i/>
          <w:iCs/>
        </w:rPr>
      </w:pPr>
      <w:r>
        <w:rPr>
          <w:i/>
          <w:iCs/>
        </w:rPr>
        <w:t>Draw</w:t>
      </w:r>
      <w:r w:rsidRPr="009C5314">
        <w:rPr>
          <w:i/>
          <w:iCs/>
        </w:rPr>
        <w:t xml:space="preserve"> the I/O block diagram of the plant and of the controller, showing how they interact to each other.</w:t>
      </w:r>
    </w:p>
    <w:p w14:paraId="2B1B59F6" w14:textId="496575CB" w:rsidR="00A62D5E" w:rsidRDefault="00A62D5E" w:rsidP="00A62D5E"/>
    <w:p w14:paraId="5464D8F1" w14:textId="3BE37A7B" w:rsidR="009C5314" w:rsidRDefault="009C5314" w:rsidP="00A62D5E"/>
    <w:p w14:paraId="20DE8DDD" w14:textId="14F50E36" w:rsidR="009C5314" w:rsidRDefault="009C5314" w:rsidP="00A62D5E"/>
    <w:p w14:paraId="182EE691" w14:textId="77777777" w:rsidR="009C5314" w:rsidRPr="003766E7" w:rsidRDefault="009C5314" w:rsidP="00A62D5E"/>
    <w:p w14:paraId="3DB0DDCF" w14:textId="453A2C76" w:rsidR="003878DC" w:rsidRDefault="003878DC" w:rsidP="00437400"/>
    <w:p w14:paraId="62FC8C56" w14:textId="0DA09F61" w:rsidR="003878DC" w:rsidRDefault="00795CA4" w:rsidP="00437400">
      <w:r>
        <w:br w:type="page"/>
      </w:r>
    </w:p>
    <w:p w14:paraId="700EF107" w14:textId="2F775D5A" w:rsidR="00A67BE6" w:rsidRDefault="00A05AC9" w:rsidP="0078390E">
      <w:pPr>
        <w:pStyle w:val="Heading1"/>
      </w:pPr>
      <w:r>
        <w:lastRenderedPageBreak/>
        <w:t>Controller SW Unit specification</w:t>
      </w:r>
      <w:r w:rsidR="0078390E">
        <w:t>s</w:t>
      </w:r>
    </w:p>
    <w:p w14:paraId="423C3186" w14:textId="67AE6292" w:rsidR="00A67BE6" w:rsidRPr="00795CA4" w:rsidRDefault="00795CA4" w:rsidP="00497EA8">
      <w:pPr>
        <w:rPr>
          <w:i/>
          <w:iCs/>
        </w:rPr>
      </w:pPr>
      <w:r w:rsidRPr="00795CA4">
        <w:rPr>
          <w:i/>
          <w:iCs/>
        </w:rPr>
        <w:t>Provide a brief description of the Controller functionalities and its interfaces.</w:t>
      </w:r>
    </w:p>
    <w:p w14:paraId="59D4EF3F" w14:textId="77777777" w:rsidR="00A67BE6" w:rsidRPr="00497EA8" w:rsidRDefault="00A67BE6" w:rsidP="00497EA8"/>
    <w:p w14:paraId="271FE0AD" w14:textId="239B1846" w:rsidR="00A05AC9" w:rsidRDefault="00A05AC9" w:rsidP="00A05AC9">
      <w:pPr>
        <w:pStyle w:val="Heading2"/>
      </w:pPr>
      <w: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2C3EF0" w14:paraId="6C80367E" w14:textId="77777777" w:rsidTr="002C3EF0">
        <w:tc>
          <w:tcPr>
            <w:tcW w:w="2999" w:type="dxa"/>
            <w:shd w:val="clear" w:color="auto" w:fill="DEEAF6" w:themeFill="accent1" w:themeFillTint="33"/>
          </w:tcPr>
          <w:p w14:paraId="0FBBA4A6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14:paraId="2CA83831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Unit*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14:paraId="4C807901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Type</w:t>
            </w:r>
          </w:p>
        </w:tc>
        <w:tc>
          <w:tcPr>
            <w:tcW w:w="1067" w:type="dxa"/>
            <w:shd w:val="clear" w:color="auto" w:fill="DEEAF6" w:themeFill="accent1" w:themeFillTint="33"/>
          </w:tcPr>
          <w:p w14:paraId="77AF06F5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14:paraId="10AADEE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14:paraId="06367EDE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14:paraId="73ADC58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2C3EF0" w14:paraId="5A5BAA71" w14:textId="77777777" w:rsidTr="002C3EF0">
        <w:tc>
          <w:tcPr>
            <w:tcW w:w="2999" w:type="dxa"/>
          </w:tcPr>
          <w:p w14:paraId="0DB76741" w14:textId="072C29E2" w:rsidR="002C3EF0" w:rsidRPr="002D401A" w:rsidRDefault="002C3EF0" w:rsidP="002C3EF0">
            <w:pPr>
              <w:rPr>
                <w:rFonts w:ascii="Consolas" w:hAnsi="Consolas"/>
              </w:rPr>
            </w:pPr>
          </w:p>
        </w:tc>
        <w:tc>
          <w:tcPr>
            <w:tcW w:w="884" w:type="dxa"/>
          </w:tcPr>
          <w:p w14:paraId="5000D63E" w14:textId="78DFAD59" w:rsidR="002C3EF0" w:rsidRDefault="002C3EF0" w:rsidP="002C3EF0"/>
        </w:tc>
        <w:tc>
          <w:tcPr>
            <w:tcW w:w="930" w:type="dxa"/>
          </w:tcPr>
          <w:p w14:paraId="4B27FA1D" w14:textId="33BE7C89" w:rsidR="002C3EF0" w:rsidRDefault="002C3EF0" w:rsidP="002C3EF0"/>
        </w:tc>
        <w:tc>
          <w:tcPr>
            <w:tcW w:w="1067" w:type="dxa"/>
          </w:tcPr>
          <w:p w14:paraId="57B31276" w14:textId="2059E54D" w:rsidR="002C3EF0" w:rsidRDefault="002C3EF0" w:rsidP="002C3EF0"/>
        </w:tc>
        <w:tc>
          <w:tcPr>
            <w:tcW w:w="1284" w:type="dxa"/>
          </w:tcPr>
          <w:p w14:paraId="0BD8103D" w14:textId="621D7D39" w:rsidR="002C3EF0" w:rsidRDefault="002C3EF0" w:rsidP="002C3EF0"/>
        </w:tc>
        <w:tc>
          <w:tcPr>
            <w:tcW w:w="940" w:type="dxa"/>
          </w:tcPr>
          <w:p w14:paraId="7AF39FB1" w14:textId="42E4E477" w:rsidR="002C3EF0" w:rsidRDefault="002C3EF0" w:rsidP="002C3EF0"/>
        </w:tc>
        <w:tc>
          <w:tcPr>
            <w:tcW w:w="906" w:type="dxa"/>
          </w:tcPr>
          <w:p w14:paraId="6F423798" w14:textId="1BA27811" w:rsidR="002C3EF0" w:rsidRDefault="002C3EF0" w:rsidP="002C3EF0"/>
        </w:tc>
      </w:tr>
    </w:tbl>
    <w:p w14:paraId="439F67B6" w14:textId="63031579" w:rsidR="00A05AC9" w:rsidRDefault="00A05AC9" w:rsidP="00A05AC9"/>
    <w:p w14:paraId="085BA87D" w14:textId="3F5B7B9B" w:rsidR="00154089" w:rsidRDefault="00154089" w:rsidP="00A05AC9"/>
    <w:p w14:paraId="611B8B37" w14:textId="77777777" w:rsidR="00154089" w:rsidRPr="00A55DC6" w:rsidRDefault="00154089" w:rsidP="00154089">
      <w:pPr>
        <w:rPr>
          <w:i/>
          <w:iCs/>
        </w:rPr>
      </w:pPr>
      <w:r w:rsidRPr="00A55DC6">
        <w:rPr>
          <w:i/>
          <w:iCs/>
        </w:rPr>
        <w:t xml:space="preserve">Draw the Finite State Machine (FSM) representing the </w:t>
      </w:r>
      <w:r>
        <w:rPr>
          <w:i/>
          <w:iCs/>
        </w:rPr>
        <w:t>controller</w:t>
      </w:r>
      <w:r w:rsidRPr="00A55DC6">
        <w:rPr>
          <w:i/>
          <w:iCs/>
        </w:rPr>
        <w:t xml:space="preserve"> logic</w:t>
      </w:r>
    </w:p>
    <w:p w14:paraId="78B8A2CE" w14:textId="77777777" w:rsidR="00154089" w:rsidRDefault="00154089" w:rsidP="00154089"/>
    <w:p w14:paraId="5E4AB344" w14:textId="77777777" w:rsidR="00154089" w:rsidRDefault="00154089" w:rsidP="00154089"/>
    <w:p w14:paraId="72CC3069" w14:textId="77777777" w:rsidR="00154089" w:rsidRDefault="00154089" w:rsidP="00154089"/>
    <w:p w14:paraId="1E6A1DE3" w14:textId="77777777" w:rsidR="00154089" w:rsidRPr="00A55DC6" w:rsidRDefault="00154089" w:rsidP="00154089">
      <w:pPr>
        <w:rPr>
          <w:i/>
          <w:iCs/>
        </w:rPr>
      </w:pPr>
    </w:p>
    <w:p w14:paraId="33A1CBFD" w14:textId="7548F848" w:rsidR="00154089" w:rsidRPr="00154089" w:rsidRDefault="00154089" w:rsidP="00A05AC9">
      <w:pPr>
        <w:rPr>
          <w:i/>
          <w:iCs/>
        </w:rPr>
      </w:pPr>
      <w:r w:rsidRPr="00154089">
        <w:rPr>
          <w:i/>
          <w:iCs/>
        </w:rPr>
        <w:t xml:space="preserve">Comment </w:t>
      </w:r>
      <w:r w:rsidR="006343FB">
        <w:rPr>
          <w:i/>
          <w:iCs/>
        </w:rPr>
        <w:t xml:space="preserve">on </w:t>
      </w:r>
      <w:r w:rsidRPr="00154089">
        <w:rPr>
          <w:i/>
          <w:iCs/>
        </w:rPr>
        <w:t>the design choice</w:t>
      </w:r>
      <w:r w:rsidR="006343FB">
        <w:rPr>
          <w:i/>
          <w:iCs/>
        </w:rPr>
        <w:t>s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>of</w:t>
      </w:r>
      <w:r w:rsidRPr="00154089">
        <w:rPr>
          <w:i/>
          <w:iCs/>
        </w:rPr>
        <w:t xml:space="preserve"> the FSM</w:t>
      </w:r>
      <w:r w:rsidR="006343FB">
        <w:rPr>
          <w:i/>
          <w:iCs/>
        </w:rPr>
        <w:t>,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 xml:space="preserve">which are </w:t>
      </w:r>
      <w:r w:rsidRPr="00154089">
        <w:rPr>
          <w:i/>
          <w:iCs/>
        </w:rPr>
        <w:t xml:space="preserve">not trivial to be understood just </w:t>
      </w:r>
      <w:r w:rsidR="006343FB">
        <w:rPr>
          <w:i/>
          <w:iCs/>
        </w:rPr>
        <w:t xml:space="preserve">by </w:t>
      </w:r>
      <w:r w:rsidRPr="00154089">
        <w:rPr>
          <w:i/>
          <w:iCs/>
        </w:rPr>
        <w:t>analyzing the controller logic.</w:t>
      </w:r>
    </w:p>
    <w:sectPr w:rsidR="00154089" w:rsidRPr="00154089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46AF" w14:textId="77777777" w:rsidR="00530502" w:rsidRDefault="00530502" w:rsidP="00D54EE8">
      <w:r>
        <w:separator/>
      </w:r>
    </w:p>
  </w:endnote>
  <w:endnote w:type="continuationSeparator" w:id="0">
    <w:p w14:paraId="01F86DD7" w14:textId="77777777" w:rsidR="00530502" w:rsidRDefault="00530502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45C32" w14:textId="77777777" w:rsidR="00530502" w:rsidRDefault="00530502" w:rsidP="00D54EE8">
      <w:r>
        <w:separator/>
      </w:r>
    </w:p>
  </w:footnote>
  <w:footnote w:type="continuationSeparator" w:id="0">
    <w:p w14:paraId="216723D1" w14:textId="77777777" w:rsidR="00530502" w:rsidRDefault="00530502" w:rsidP="00D54EE8">
      <w:r>
        <w:continuationSeparator/>
      </w:r>
    </w:p>
  </w:footnote>
  <w:footnote w:id="1"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665"/>
        <w:gridCol w:w="3345"/>
      </w:tblGrid>
      <w:tr w:rsidR="00910353" w14:paraId="529C0059" w14:textId="77777777" w:rsidTr="00246615">
        <w:tc>
          <w:tcPr>
            <w:tcW w:w="5665" w:type="dxa"/>
          </w:tcPr>
          <w:p w14:paraId="3C3B5358" w14:textId="69F144AD" w:rsidR="00910353" w:rsidRDefault="00A3387A">
            <w:pPr>
              <w:pStyle w:val="FootnoteText"/>
            </w:pPr>
            <w:r>
              <w:rPr>
                <w:rStyle w:val="FootnoteReference"/>
              </w:rPr>
              <w:footnoteRef/>
            </w:r>
            <w:r>
              <w:t xml:space="preserve"> </w:t>
            </w:r>
            <w:r w:rsidR="00910353" w:rsidRPr="00A3387A">
              <w:t>Usually</w:t>
            </w:r>
            <w:r w:rsidR="00910353">
              <w:t>,</w:t>
            </w:r>
            <w:r w:rsidR="00910353" w:rsidRPr="00A3387A">
              <w:t xml:space="preserve"> the first gear of a c</w:t>
            </w:r>
            <w:r w:rsidR="00910353">
              <w:t xml:space="preserve">ar has a transmission ratio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910353">
              <w:t xml:space="preserve">, hence the engine makes 3 complete rotations very single rotation of the pinion gear of the differential. In the differential (final drive), the pinion gear makes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oMath>
            <w:r w:rsidR="00910353">
              <w:t xml:space="preserve"> revolutions for every revolution of the axle shafts. From here, the typical ratio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 w:rsidR="00910353">
              <w:t xml:space="preserve"> between the torque at the wheel and the torque at the engine/electrical motor.</w:t>
            </w:r>
          </w:p>
        </w:tc>
        <w:tc>
          <w:tcPr>
            <w:tcW w:w="3345" w:type="dxa"/>
          </w:tcPr>
          <w:p w14:paraId="65A3D824" w14:textId="77777777" w:rsidR="00910353" w:rsidRDefault="00910353">
            <w:pPr>
              <w:pStyle w:val="FootnoteText"/>
            </w:pPr>
            <w:r>
              <w:fldChar w:fldCharType="begin"/>
            </w:r>
            <w:r>
              <w:instrText xml:space="preserve"> INCLUDEPICTURE "http://www.thecartech.com/subjects/auto_eng/Gearbox_ratios3_files/image003.png"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6C79C" wp14:editId="4DE4AEF2">
                  <wp:extent cx="1889335" cy="945931"/>
                  <wp:effectExtent l="0" t="0" r="317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367" cy="9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AF9220C" w14:textId="068FDFC7" w:rsidR="00910353" w:rsidRDefault="00910353">
            <w:pPr>
              <w:pStyle w:val="FootnoteText"/>
            </w:pPr>
            <w:r w:rsidRPr="00910353">
              <w:rPr>
                <w:sz w:val="8"/>
                <w:szCs w:val="8"/>
              </w:rPr>
              <w:t xml:space="preserve">Figure from </w:t>
            </w:r>
            <w:hyperlink r:id="rId2" w:history="1">
              <w:r w:rsidRPr="00C578AB">
                <w:rPr>
                  <w:rStyle w:val="Hyperlink"/>
                  <w:sz w:val="8"/>
                  <w:szCs w:val="8"/>
                </w:rPr>
                <w:t>http://www.thecartech.com/subjects/auto_eng/Gearbox_ratios3.htm</w:t>
              </w:r>
            </w:hyperlink>
            <w:r>
              <w:rPr>
                <w:sz w:val="8"/>
                <w:szCs w:val="8"/>
              </w:rPr>
              <w:t xml:space="preserve"> </w:t>
            </w:r>
          </w:p>
        </w:tc>
      </w:tr>
    </w:tbl>
    <w:p w14:paraId="5763290F" w14:textId="0C9904AF" w:rsidR="00A3387A" w:rsidRPr="00A3387A" w:rsidRDefault="00A3387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093A"/>
    <w:multiLevelType w:val="hybridMultilevel"/>
    <w:tmpl w:val="705A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3DA4"/>
    <w:multiLevelType w:val="hybridMultilevel"/>
    <w:tmpl w:val="414E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4546"/>
    <w:multiLevelType w:val="hybridMultilevel"/>
    <w:tmpl w:val="82A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3"/>
  </w:num>
  <w:num w:numId="3" w16cid:durableId="235012775">
    <w:abstractNumId w:val="17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4"/>
  </w:num>
  <w:num w:numId="7" w16cid:durableId="2001810169">
    <w:abstractNumId w:val="11"/>
  </w:num>
  <w:num w:numId="8" w16cid:durableId="1532525393">
    <w:abstractNumId w:val="16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5"/>
  </w:num>
  <w:num w:numId="15" w16cid:durableId="394743075">
    <w:abstractNumId w:val="18"/>
  </w:num>
  <w:num w:numId="16" w16cid:durableId="1258103689">
    <w:abstractNumId w:val="14"/>
  </w:num>
  <w:num w:numId="17" w16cid:durableId="1042631321">
    <w:abstractNumId w:val="15"/>
  </w:num>
  <w:num w:numId="18" w16cid:durableId="1966348818">
    <w:abstractNumId w:val="13"/>
  </w:num>
  <w:num w:numId="19" w16cid:durableId="178291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5DCD"/>
    <w:rsid w:val="00046122"/>
    <w:rsid w:val="00053100"/>
    <w:rsid w:val="00053973"/>
    <w:rsid w:val="00067857"/>
    <w:rsid w:val="00073412"/>
    <w:rsid w:val="0007440C"/>
    <w:rsid w:val="00074FF1"/>
    <w:rsid w:val="0009274C"/>
    <w:rsid w:val="000A0CD6"/>
    <w:rsid w:val="000A2C56"/>
    <w:rsid w:val="000A48DB"/>
    <w:rsid w:val="000B0C3A"/>
    <w:rsid w:val="000B4EFC"/>
    <w:rsid w:val="000C42FC"/>
    <w:rsid w:val="000E29DD"/>
    <w:rsid w:val="000F176B"/>
    <w:rsid w:val="000F34D3"/>
    <w:rsid w:val="00127A4F"/>
    <w:rsid w:val="00130241"/>
    <w:rsid w:val="00130983"/>
    <w:rsid w:val="00132072"/>
    <w:rsid w:val="00135750"/>
    <w:rsid w:val="00136306"/>
    <w:rsid w:val="0013680E"/>
    <w:rsid w:val="00137566"/>
    <w:rsid w:val="00154089"/>
    <w:rsid w:val="00160350"/>
    <w:rsid w:val="00161FE2"/>
    <w:rsid w:val="00165ED2"/>
    <w:rsid w:val="00175D34"/>
    <w:rsid w:val="00191A1C"/>
    <w:rsid w:val="00196B64"/>
    <w:rsid w:val="001A507F"/>
    <w:rsid w:val="001A766A"/>
    <w:rsid w:val="001C3A0D"/>
    <w:rsid w:val="001C711E"/>
    <w:rsid w:val="001C7947"/>
    <w:rsid w:val="001D3D50"/>
    <w:rsid w:val="001D7ED7"/>
    <w:rsid w:val="001F1291"/>
    <w:rsid w:val="001F2AF5"/>
    <w:rsid w:val="00204237"/>
    <w:rsid w:val="0021128C"/>
    <w:rsid w:val="002132CB"/>
    <w:rsid w:val="00222B1E"/>
    <w:rsid w:val="00224559"/>
    <w:rsid w:val="00227D1F"/>
    <w:rsid w:val="002416AC"/>
    <w:rsid w:val="00246615"/>
    <w:rsid w:val="0025006E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D6DD2"/>
    <w:rsid w:val="002E5D2A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1F0"/>
    <w:rsid w:val="003878DC"/>
    <w:rsid w:val="00391CBF"/>
    <w:rsid w:val="003920D0"/>
    <w:rsid w:val="003A5400"/>
    <w:rsid w:val="003A5A6E"/>
    <w:rsid w:val="003C00D3"/>
    <w:rsid w:val="003C0B89"/>
    <w:rsid w:val="003C2FEB"/>
    <w:rsid w:val="003D1DCE"/>
    <w:rsid w:val="003D3779"/>
    <w:rsid w:val="003D56EC"/>
    <w:rsid w:val="003F31EA"/>
    <w:rsid w:val="004005FB"/>
    <w:rsid w:val="004103CC"/>
    <w:rsid w:val="00424546"/>
    <w:rsid w:val="00424A79"/>
    <w:rsid w:val="00432D3D"/>
    <w:rsid w:val="00437400"/>
    <w:rsid w:val="00443EF1"/>
    <w:rsid w:val="00460530"/>
    <w:rsid w:val="00460E1E"/>
    <w:rsid w:val="004826C2"/>
    <w:rsid w:val="00490400"/>
    <w:rsid w:val="00497EA8"/>
    <w:rsid w:val="004A143F"/>
    <w:rsid w:val="004D2A39"/>
    <w:rsid w:val="004D7670"/>
    <w:rsid w:val="004E65F7"/>
    <w:rsid w:val="004F2550"/>
    <w:rsid w:val="004F3BDF"/>
    <w:rsid w:val="004F452F"/>
    <w:rsid w:val="00507FC6"/>
    <w:rsid w:val="005239F5"/>
    <w:rsid w:val="0052522A"/>
    <w:rsid w:val="00530502"/>
    <w:rsid w:val="0053090A"/>
    <w:rsid w:val="005407FF"/>
    <w:rsid w:val="005700AF"/>
    <w:rsid w:val="00573667"/>
    <w:rsid w:val="005740DF"/>
    <w:rsid w:val="005866B6"/>
    <w:rsid w:val="00593C50"/>
    <w:rsid w:val="00597F32"/>
    <w:rsid w:val="005B4A57"/>
    <w:rsid w:val="005B69E9"/>
    <w:rsid w:val="005C2DEC"/>
    <w:rsid w:val="005C7440"/>
    <w:rsid w:val="005D2BFD"/>
    <w:rsid w:val="005D2D03"/>
    <w:rsid w:val="005D60A6"/>
    <w:rsid w:val="005D7152"/>
    <w:rsid w:val="005E73A5"/>
    <w:rsid w:val="005F776B"/>
    <w:rsid w:val="00601D5F"/>
    <w:rsid w:val="00606671"/>
    <w:rsid w:val="006127BA"/>
    <w:rsid w:val="0062235F"/>
    <w:rsid w:val="00625923"/>
    <w:rsid w:val="006343FB"/>
    <w:rsid w:val="006376F6"/>
    <w:rsid w:val="00643D94"/>
    <w:rsid w:val="006523BF"/>
    <w:rsid w:val="00653E54"/>
    <w:rsid w:val="00670EEC"/>
    <w:rsid w:val="0068385B"/>
    <w:rsid w:val="00684493"/>
    <w:rsid w:val="00687AC8"/>
    <w:rsid w:val="00691D70"/>
    <w:rsid w:val="00694E43"/>
    <w:rsid w:val="006A6DB8"/>
    <w:rsid w:val="006C2B82"/>
    <w:rsid w:val="006C3768"/>
    <w:rsid w:val="006D06E3"/>
    <w:rsid w:val="006F5FF3"/>
    <w:rsid w:val="007018FF"/>
    <w:rsid w:val="00705515"/>
    <w:rsid w:val="007058AE"/>
    <w:rsid w:val="00727341"/>
    <w:rsid w:val="007347AE"/>
    <w:rsid w:val="0073610D"/>
    <w:rsid w:val="007465F8"/>
    <w:rsid w:val="00753596"/>
    <w:rsid w:val="007549E9"/>
    <w:rsid w:val="00754F77"/>
    <w:rsid w:val="00772314"/>
    <w:rsid w:val="00773E5B"/>
    <w:rsid w:val="00774F6A"/>
    <w:rsid w:val="00777465"/>
    <w:rsid w:val="0078390E"/>
    <w:rsid w:val="00795CA4"/>
    <w:rsid w:val="007A4418"/>
    <w:rsid w:val="007A643D"/>
    <w:rsid w:val="007B51E3"/>
    <w:rsid w:val="007B79F4"/>
    <w:rsid w:val="007E586E"/>
    <w:rsid w:val="007F0019"/>
    <w:rsid w:val="007F2478"/>
    <w:rsid w:val="007F7187"/>
    <w:rsid w:val="00807539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97FA5"/>
    <w:rsid w:val="008A3B2A"/>
    <w:rsid w:val="008B3181"/>
    <w:rsid w:val="008B3C90"/>
    <w:rsid w:val="008D1947"/>
    <w:rsid w:val="008D2309"/>
    <w:rsid w:val="008D400B"/>
    <w:rsid w:val="008E0AE4"/>
    <w:rsid w:val="008F234B"/>
    <w:rsid w:val="00901403"/>
    <w:rsid w:val="0091015D"/>
    <w:rsid w:val="00910353"/>
    <w:rsid w:val="0091088F"/>
    <w:rsid w:val="00915012"/>
    <w:rsid w:val="00916605"/>
    <w:rsid w:val="009214D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307E"/>
    <w:rsid w:val="00995CE7"/>
    <w:rsid w:val="009A7734"/>
    <w:rsid w:val="009B16A7"/>
    <w:rsid w:val="009C20D0"/>
    <w:rsid w:val="009C5314"/>
    <w:rsid w:val="009D2B87"/>
    <w:rsid w:val="009D6AE4"/>
    <w:rsid w:val="00A0376B"/>
    <w:rsid w:val="00A0553D"/>
    <w:rsid w:val="00A05AC9"/>
    <w:rsid w:val="00A305D9"/>
    <w:rsid w:val="00A318A7"/>
    <w:rsid w:val="00A3387A"/>
    <w:rsid w:val="00A4738A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194D"/>
    <w:rsid w:val="00A77FC9"/>
    <w:rsid w:val="00A87F77"/>
    <w:rsid w:val="00AA288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0491"/>
    <w:rsid w:val="00B16471"/>
    <w:rsid w:val="00B2166C"/>
    <w:rsid w:val="00B422C8"/>
    <w:rsid w:val="00B45D26"/>
    <w:rsid w:val="00B56D9E"/>
    <w:rsid w:val="00B82391"/>
    <w:rsid w:val="00B83055"/>
    <w:rsid w:val="00B95172"/>
    <w:rsid w:val="00BA2DCC"/>
    <w:rsid w:val="00BA53DF"/>
    <w:rsid w:val="00BB6EF9"/>
    <w:rsid w:val="00BD281A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44264"/>
    <w:rsid w:val="00C57580"/>
    <w:rsid w:val="00C60FA9"/>
    <w:rsid w:val="00C67B71"/>
    <w:rsid w:val="00C76E08"/>
    <w:rsid w:val="00C90B9D"/>
    <w:rsid w:val="00CA7A76"/>
    <w:rsid w:val="00CB29C2"/>
    <w:rsid w:val="00CB5D57"/>
    <w:rsid w:val="00CB70C8"/>
    <w:rsid w:val="00CC0C5F"/>
    <w:rsid w:val="00CD26CC"/>
    <w:rsid w:val="00CD640C"/>
    <w:rsid w:val="00CE0D49"/>
    <w:rsid w:val="00CE75A7"/>
    <w:rsid w:val="00CF50B1"/>
    <w:rsid w:val="00CF7878"/>
    <w:rsid w:val="00D00039"/>
    <w:rsid w:val="00D00B23"/>
    <w:rsid w:val="00D046A8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8B2"/>
    <w:rsid w:val="00DA1B78"/>
    <w:rsid w:val="00DA23C5"/>
    <w:rsid w:val="00DA244C"/>
    <w:rsid w:val="00DB5041"/>
    <w:rsid w:val="00DD612C"/>
    <w:rsid w:val="00DE34EB"/>
    <w:rsid w:val="00DE6C72"/>
    <w:rsid w:val="00E45506"/>
    <w:rsid w:val="00E60FCE"/>
    <w:rsid w:val="00E6141D"/>
    <w:rsid w:val="00E66928"/>
    <w:rsid w:val="00E66E5F"/>
    <w:rsid w:val="00E7112B"/>
    <w:rsid w:val="00E85754"/>
    <w:rsid w:val="00E861FE"/>
    <w:rsid w:val="00E90783"/>
    <w:rsid w:val="00E9731E"/>
    <w:rsid w:val="00EA469C"/>
    <w:rsid w:val="00EA4B49"/>
    <w:rsid w:val="00EB78D4"/>
    <w:rsid w:val="00ED1725"/>
    <w:rsid w:val="00ED69D2"/>
    <w:rsid w:val="00EE41FA"/>
    <w:rsid w:val="00EF451C"/>
    <w:rsid w:val="00EF47F2"/>
    <w:rsid w:val="00F17E77"/>
    <w:rsid w:val="00F21A49"/>
    <w:rsid w:val="00F45029"/>
    <w:rsid w:val="00F52425"/>
    <w:rsid w:val="00F61BF9"/>
    <w:rsid w:val="00F75797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350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10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cartech.com/subjects/auto_eng/Gearbox_ratios3.ht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1110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66</cp:revision>
  <cp:lastPrinted>2021-03-25T12:53:00Z</cp:lastPrinted>
  <dcterms:created xsi:type="dcterms:W3CDTF">2023-02-14T18:35:00Z</dcterms:created>
  <dcterms:modified xsi:type="dcterms:W3CDTF">2023-04-18T06:46:00Z</dcterms:modified>
</cp:coreProperties>
</file>