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rPr>
                <w:b/>
              </w:rPr>
            </w:pPr>
            <w:r w:rsidRPr="00B4008E">
              <w:rPr>
                <w:rFonts w:ascii="Calibri" w:hAnsi="Calibri" w:cs="Arial"/>
                <w:i/>
                <w:color w:val="548DD4"/>
                <w:sz w:val="20"/>
                <w:szCs w:val="20"/>
                <w:lang w:eastAsia="es-CL"/>
              </w:rPr>
              <w:t>Escribe el nombre de tu Proyecto APT.</w:t>
            </w:r>
          </w:p>
          <w:p>
            <w:pPr>
              <w:spacing w:before="60" w:after="40"/>
              <w:jc w:val="both"/>
            </w:pPr>
            <w:r>
              <w:rPr>
                <w:rFonts w:ascii="Calibri" w:hAnsi="Calibri" w:cs="Arial"/>
                <w:b/>
                <w:color w:val="000000"/>
                <w:sz w:val="20"/>
                <w:szCs w:val="20"/>
                <w:lang w:eastAsia="es-CL"/>
              </w:rPr>
              <w:t xml:space="preserve">DocMotors</w:t>
            </w:r>
            <w:r>
              <w:rPr>
                <w:rFonts w:ascii="Calibri" w:hAnsi="Calibri" w:cs="Arial"/>
                <w:color w:val="000000"/>
                <w:sz w:val="20"/>
                <w:szCs w:val="20"/>
                <w:lang w:eastAsia="es-CL"/>
              </w:rPr>
              <w:t xml:space="preserve">: gestión de cotizaciones, seguimiento de vehículos y atención de clientes con agentes de IA para un taller mecánico automotriz.</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rPr>
                <w:b/>
              </w:rPr>
            </w:pPr>
            <w:r w:rsidRPr="00B4008E">
              <w:rPr>
                <w:rFonts w:ascii="Calibri" w:hAnsi="Calibri" w:cs="Arial"/>
                <w:i/>
                <w:color w:val="548DD4"/>
                <w:sz w:val="20"/>
                <w:szCs w:val="20"/>
                <w:lang w:eastAsia="es-CL"/>
              </w:rPr>
              <w:t xml:space="preserve">Menciona la(s) área(s) de desempeño de tu Plan de Estudio que </w:t>
            </w:r>
            <w:r>
              <w:rPr>
                <w:rFonts w:ascii="Calibri" w:hAnsi="Calibri" w:cs="Arial"/>
                <w:i/>
                <w:color w:val="548DD4"/>
                <w:sz w:val="20"/>
                <w:szCs w:val="20"/>
                <w:lang w:eastAsia="es-CL"/>
              </w:rPr>
              <w:t xml:space="preserve">abordaron </w:t>
            </w:r>
            <w:r w:rsidRPr="00B4008E">
              <w:rPr>
                <w:rFonts w:ascii="Calibri" w:hAnsi="Calibri" w:cs="Arial"/>
                <w:i/>
                <w:color w:val="548DD4"/>
                <w:sz w:val="20"/>
                <w:szCs w:val="20"/>
                <w:lang w:eastAsia="es-CL"/>
              </w:rPr>
              <w:t>tu Proyecto APT.</w:t>
            </w:r>
          </w:p>
          <w:p>
            <w:pPr>
              <w:spacing w:before="60" w:after="40"/>
              <w:jc w:val="both"/>
            </w:pPr>
            <w:r>
              <w:rPr>
                <w:rFonts w:ascii="Calibri" w:hAnsi="Calibri" w:cs="Arial"/>
                <w:color w:val="000000"/>
                <w:sz w:val="20"/>
                <w:szCs w:val="20"/>
                <w:lang w:eastAsia="es-CL"/>
              </w:rPr>
              <w:t xml:space="preserve">Desarrollo de software, gestión de proyectos TI, desarrollo de agentes de IA y análisis de datos.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rPr>
                <w:b/>
              </w:rPr>
            </w:pPr>
            <w:r w:rsidRPr="00B4008E">
              <w:rPr>
                <w:rFonts w:ascii="Calibri" w:hAnsi="Calibri" w:cs="Arial"/>
                <w:i/>
                <w:color w:val="548DD4"/>
                <w:sz w:val="20"/>
                <w:szCs w:val="20"/>
                <w:lang w:eastAsia="es-CL"/>
              </w:rPr>
              <w:t xml:space="preserve">Menciona las competencias  de tu Plan de Estudio que </w:t>
            </w:r>
            <w:r>
              <w:rPr>
                <w:rFonts w:ascii="Calibri" w:hAnsi="Calibri" w:cs="Arial"/>
                <w:i/>
                <w:color w:val="548DD4"/>
                <w:sz w:val="20"/>
                <w:szCs w:val="20"/>
                <w:lang w:eastAsia="es-CL"/>
              </w:rPr>
              <w:t>abordaste e</w:t>
            </w:r>
            <w:r w:rsidRPr="00B4008E">
              <w:rPr>
                <w:rFonts w:ascii="Calibri" w:hAnsi="Calibri" w:cs="Arial"/>
                <w:i/>
                <w:color w:val="548DD4"/>
                <w:sz w:val="20"/>
                <w:szCs w:val="20"/>
                <w:lang w:eastAsia="es-CL"/>
              </w:rPr>
              <w:t>n tu Proyecto APT.</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Desarrollar una solución de software</w:t>
            </w:r>
            <w:r>
              <w:rPr>
                <w:rFonts w:ascii="Calibri" w:hAnsi="Calibri" w:cs="Arial"/>
                <w:color w:val="000000"/>
                <w:sz w:val="20"/>
                <w:szCs w:val="20"/>
                <w:lang w:eastAsia="es-CL"/>
              </w:rPr>
              <w:t xml:space="preserve"> que sistematice el desarrollo y mantenimiento: tres repositorios integrados (backend FastAPI, frontend React y agente con Google ADK), con documentación técnica y especificaciones OpenSpec.</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Construir modelos de datos</w:t>
            </w:r>
            <w:r>
              <w:rPr>
                <w:rFonts w:ascii="Calibri" w:hAnsi="Calibri" w:cs="Arial"/>
                <w:color w:val="000000"/>
                <w:sz w:val="20"/>
                <w:szCs w:val="20"/>
                <w:lang w:eastAsia="es-CL"/>
              </w:rPr>
              <w:t xml:space="preserve"> escalables según los requerimientos: modelo en PostgreSQL (Supabase) con 19 migraciones, reglas de negocio en la base de datos y permisos por rol.</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Gestionar proyectos informáticos:</w:t>
            </w:r>
            <w:r>
              <w:rPr>
                <w:rFonts w:ascii="Calibri" w:hAnsi="Calibri" w:cs="Arial"/>
                <w:color w:val="000000"/>
                <w:sz w:val="20"/>
                <w:szCs w:val="20"/>
                <w:lang w:eastAsia="es-CL"/>
              </w:rPr>
              <w:t xml:space="preserve"> planificación y control con un tablero Kanban en Jira (proyecto DOCM, épicas E1 a E14) y ajustes justificados al plan.</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Realizar pruebas de certificación de productos y procesos:</w:t>
            </w:r>
            <w:r>
              <w:rPr>
                <w:rFonts w:ascii="Calibri" w:hAnsi="Calibri" w:cs="Arial"/>
                <w:color w:val="000000"/>
                <w:sz w:val="20"/>
                <w:szCs w:val="20"/>
                <w:lang w:eastAsia="es-CL"/>
              </w:rPr>
              <w:t xml:space="preserve"> pruebas automatizadas del backend y del agente, scripts SQL de reglas de negocio y prueba piloto con el taller (pendiente).</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Competencias transversales:</w:t>
            </w:r>
            <w:r>
              <w:rPr>
                <w:rFonts w:ascii="Calibri" w:hAnsi="Calibri" w:cs="Arial"/>
                <w:color w:val="000000"/>
                <w:sz w:val="20"/>
                <w:szCs w:val="20"/>
                <w:lang w:eastAsia="es-CL"/>
              </w:rPr>
              <w:t xml:space="preserve"> resolución de problemas, habilidades blandas en la relación con el dueño del taller, y gestión y liderazgo.</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sidRPr="00B340E1">
              <w:rPr>
                <w:rStyle w:val="normaltextrun"/>
                <w:rFonts w:ascii="Calibri" w:hAnsi="Calibri" w:cs="Calibri"/>
                <w:i/>
                <w:iCs/>
                <w:color w:val="0070C0"/>
                <w:sz w:val="18"/>
                <w:szCs w:val="18"/>
              </w:rPr>
              <w:t>Señala qu</w:t>
            </w:r>
            <w:r w:rsidRPr="00B340E1">
              <w:rPr>
                <w:rStyle w:val="normaltextrun"/>
                <w:rFonts w:ascii="Segoe UI" w:hAnsi="Segoe UI" w:cs="Segoe UI"/>
                <w:i/>
                <w:iCs/>
                <w:color w:val="0070C0"/>
                <w:sz w:val="18"/>
                <w:szCs w:val="18"/>
              </w:rPr>
              <w:t>é</w:t>
            </w:r>
            <w:r w:rsidRPr="00B340E1">
              <w:rPr>
                <w:rStyle w:val="normaltextrun"/>
                <w:rFonts w:ascii="Calibri" w:hAnsi="Calibri" w:cs="Calibri"/>
                <w:i/>
                <w:iCs/>
                <w:color w:val="0070C0"/>
                <w:sz w:val="18"/>
                <w:szCs w:val="18"/>
              </w:rPr>
              <w:t xml:space="preserve"> problema busc</w:t>
            </w:r>
            <w:r w:rsidR="00050706"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 xml:space="preserve"> solucionar tu proyecto</w:t>
            </w:r>
            <w:r w:rsidR="008539F6" w:rsidRPr="00B340E1">
              <w:rPr>
                <w:rStyle w:val="normaltextrun"/>
                <w:rFonts w:ascii="Calibri" w:hAnsi="Calibri" w:cs="Calibri"/>
                <w:i/>
                <w:iCs/>
                <w:color w:val="0070C0"/>
                <w:sz w:val="18"/>
                <w:szCs w:val="18"/>
              </w:rPr>
              <w:t xml:space="preserve"> y</w:t>
            </w:r>
            <w:r w:rsidR="00050706" w:rsidRPr="00B340E1">
              <w:rPr>
                <w:rStyle w:val="normaltextrun"/>
                <w:rFonts w:ascii="Calibri" w:hAnsi="Calibri" w:cs="Calibri"/>
                <w:i/>
                <w:iCs/>
                <w:color w:val="0070C0"/>
                <w:sz w:val="18"/>
                <w:szCs w:val="18"/>
              </w:rPr>
              <w:t xml:space="preserve"> </w:t>
            </w:r>
            <w:r w:rsidR="00B0399B" w:rsidRPr="00B340E1">
              <w:rPr>
                <w:rStyle w:val="normaltextrun"/>
                <w:rFonts w:ascii="Calibri" w:hAnsi="Calibri" w:cs="Calibri"/>
                <w:i/>
                <w:iCs/>
                <w:color w:val="0070C0"/>
                <w:sz w:val="18"/>
                <w:szCs w:val="18"/>
              </w:rPr>
              <w:t>su</w:t>
            </w:r>
            <w:r w:rsidRPr="00B340E1">
              <w:rPr>
                <w:rStyle w:val="normaltextrun"/>
                <w:rFonts w:ascii="Calibri" w:hAnsi="Calibri" w:cs="Calibri"/>
                <w:i/>
                <w:iCs/>
                <w:color w:val="0070C0"/>
                <w:sz w:val="18"/>
                <w:szCs w:val="18"/>
              </w:rPr>
              <w:t xml:space="preserve"> relevancia para e</w:t>
            </w:r>
            <w:r w:rsidR="00F80B40" w:rsidRPr="00B340E1">
              <w:rPr>
                <w:rStyle w:val="normaltextrun"/>
                <w:rFonts w:ascii="Calibri" w:hAnsi="Calibri" w:cs="Calibri"/>
                <w:i/>
                <w:iCs/>
                <w:color w:val="0070C0"/>
                <w:sz w:val="18"/>
                <w:szCs w:val="18"/>
              </w:rPr>
              <w:t>l</w:t>
            </w:r>
            <w:r w:rsidR="008539F6" w:rsidRPr="00B340E1">
              <w:rPr>
                <w:rStyle w:val="normaltextrun"/>
                <w:rFonts w:ascii="Calibri" w:hAnsi="Calibri" w:cs="Calibri"/>
                <w:i/>
                <w:iCs/>
                <w:color w:val="0070C0"/>
                <w:sz w:val="18"/>
                <w:szCs w:val="18"/>
              </w:rPr>
              <w:t xml:space="preserve"> contexto de la profesión</w:t>
            </w:r>
            <w:r w:rsidRPr="00B340E1">
              <w:rPr>
                <w:rStyle w:val="normaltextrun"/>
                <w:rFonts w:ascii="Calibri" w:hAnsi="Calibri" w:cs="Calibri"/>
                <w:i/>
                <w:iCs/>
                <w:color w:val="0070C0"/>
                <w:sz w:val="18"/>
                <w:szCs w:val="18"/>
              </w:rPr>
              <w:t>. Algunas preguntas que pueden ayudarte a responder este apartado son: </w:t>
            </w:r>
            <w:r w:rsidRPr="00B340E1">
              <w:rPr>
                <w:rStyle w:val="eop"/>
                <w:rFonts w:ascii="Calibri" w:hAnsi="Calibri" w:cs="Calibri"/>
                <w:color w:val="0070C0"/>
                <w:sz w:val="18"/>
                <w:szCs w:val="18"/>
              </w:rPr>
              <w:t> </w:t>
            </w:r>
          </w:p>
          <w:p w14:paraId="2F90196F" w14:textId="1E3E75B0"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¿Por qué es relevante este tema para el campo laboral de tu carrera?</w:t>
            </w:r>
            <w:r w:rsidRPr="00B340E1">
              <w:rPr>
                <w:rStyle w:val="eop"/>
                <w:rFonts w:ascii="Calibri" w:hAnsi="Calibri" w:cs="Calibri"/>
                <w:color w:val="0070C0"/>
                <w:sz w:val="18"/>
                <w:szCs w:val="18"/>
              </w:rPr>
              <w:t> </w:t>
            </w:r>
          </w:p>
          <w:p w14:paraId="462C8181"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¿Dónde se ubica la situación que vas a abordar? (Ej.: País, región, comuna o institución) ¿Cuáles son las características principales de ese lugar? </w:t>
            </w:r>
            <w:r w:rsidRPr="00B340E1">
              <w:rPr>
                <w:rStyle w:val="eop"/>
                <w:rFonts w:ascii="Calibri" w:hAnsi="Calibri" w:cs="Calibri"/>
                <w:color w:val="0070C0"/>
                <w:sz w:val="18"/>
                <w:szCs w:val="18"/>
              </w:rPr>
              <w:t> </w:t>
            </w:r>
          </w:p>
          <w:p w14:paraId="347104F6" w14:textId="6EE983AA"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¿A quiénes afecta o impacta la situación que </w:t>
            </w:r>
            <w:r w:rsidR="00B0399B" w:rsidRPr="00B340E1">
              <w:rPr>
                <w:rStyle w:val="normaltextrun"/>
                <w:rFonts w:ascii="Calibri" w:hAnsi="Calibri" w:cs="Calibri"/>
                <w:i/>
                <w:iCs/>
                <w:color w:val="0070C0"/>
                <w:sz w:val="18"/>
                <w:szCs w:val="18"/>
              </w:rPr>
              <w:t>abordaste</w:t>
            </w:r>
            <w:r w:rsidRPr="00B340E1">
              <w:rPr>
                <w:rStyle w:val="normaltextrun"/>
                <w:rFonts w:ascii="Calibri" w:hAnsi="Calibri" w:cs="Calibri"/>
                <w:i/>
                <w:iCs/>
                <w:color w:val="0070C0"/>
                <w:sz w:val="18"/>
                <w:szCs w:val="18"/>
              </w:rPr>
              <w:t>? (Ej.: Grupo etario, usuarios de algún servicio, etc.).</w:t>
            </w:r>
            <w:r w:rsidRPr="00B340E1">
              <w:rPr>
                <w:rStyle w:val="eop"/>
                <w:rFonts w:ascii="Calibri" w:hAnsi="Calibri" w:cs="Calibri"/>
                <w:color w:val="0070C0"/>
                <w:sz w:val="18"/>
                <w:szCs w:val="18"/>
              </w:rPr>
              <w:t> </w:t>
            </w:r>
          </w:p>
          <w:p w14:paraId="6ED815B3" w14:textId="6582F1A8"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¿Cuál </w:t>
            </w:r>
            <w:r w:rsidR="00F80B40" w:rsidRPr="00B340E1">
              <w:rPr>
                <w:rStyle w:val="normaltextrun"/>
                <w:rFonts w:ascii="Calibri" w:hAnsi="Calibri" w:cs="Calibri"/>
                <w:i/>
                <w:iCs/>
                <w:color w:val="0070C0"/>
                <w:sz w:val="18"/>
                <w:szCs w:val="18"/>
              </w:rPr>
              <w:t>fue</w:t>
            </w:r>
            <w:r w:rsidRPr="00B340E1">
              <w:rPr>
                <w:rStyle w:val="normaltextrun"/>
                <w:rFonts w:ascii="Calibri" w:hAnsi="Calibri" w:cs="Calibri"/>
                <w:i/>
                <w:iCs/>
                <w:color w:val="0070C0"/>
                <w:sz w:val="18"/>
                <w:szCs w:val="18"/>
              </w:rPr>
              <w:t xml:space="preserve"> el aporte de valor (real o simulado) de tu Proyecto APT para el contexto laboral y/o social en que se situ</w:t>
            </w:r>
            <w:r w:rsidR="00F80B40"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w:t>
            </w:r>
            <w:r w:rsidRPr="00B340E1">
              <w:rPr>
                <w:rStyle w:val="eop"/>
                <w:rFonts w:ascii="Calibri" w:hAnsi="Calibri" w:cs="Calibri"/>
                <w:color w:val="0070C0"/>
                <w:sz w:val="18"/>
                <w:szCs w:val="18"/>
              </w:rPr>
              <w:t> </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p>
            <w:pPr>
              <w:spacing w:before="60" w:after="40"/>
              <w:jc w:val="both"/>
            </w:pPr>
            <w:r>
              <w:rPr>
                <w:rFonts w:ascii="Calibri" w:hAnsi="Calibri" w:cs="Arial"/>
                <w:b/>
                <w:color w:val="000000"/>
                <w:sz w:val="20"/>
                <w:szCs w:val="20"/>
                <w:lang w:eastAsia="es-CL"/>
              </w:rPr>
              <w:t xml:space="preserve">Problema.</w:t>
            </w:r>
            <w:r>
              <w:rPr>
                <w:rFonts w:ascii="Calibri" w:hAnsi="Calibri" w:cs="Arial"/>
                <w:color w:val="000000"/>
                <w:sz w:val="20"/>
                <w:szCs w:val="20"/>
                <w:lang w:eastAsia="es-CL"/>
              </w:rPr>
              <w:t xml:space="preserve"> El taller, ubicado en Quilpué (Región de Valparaíso), en un sector concurrido y rodeado de comercio, es atendido por su dueño, que es a la vez el mecánico y quien administra el negocio. Las cotizaciones se elaboraban con papel, notas y mensajes de WhatsApp desde su teléfono personal. El estado de cada vehículo solo lo conocía él, y los clientes llamaban o escribían para preguntar, lo que interrumpía las reparaciones. No existía historial por cliente ni por vehículo, ni datos para analizar el negocio.</w:t>
            </w:r>
          </w:p>
          <w:p>
            <w:pPr>
              <w:spacing w:before="60" w:after="40"/>
              <w:jc w:val="both"/>
            </w:pPr>
            <w:r>
              <w:rPr>
                <w:rFonts w:ascii="Calibri" w:hAnsi="Calibri" w:cs="Arial"/>
                <w:b/>
                <w:color w:val="000000"/>
                <w:sz w:val="20"/>
                <w:szCs w:val="20"/>
                <w:lang w:eastAsia="es-CL"/>
              </w:rPr>
              <w:t xml:space="preserve">A quiénes afecta.</w:t>
            </w:r>
            <w:r>
              <w:rPr>
                <w:rFonts w:ascii="Calibri" w:hAnsi="Calibri" w:cs="Arial"/>
                <w:color w:val="000000"/>
                <w:sz w:val="20"/>
                <w:szCs w:val="20"/>
                <w:lang w:eastAsia="es-CL"/>
              </w:rPr>
              <w:t xml:space="preserve"> Al dueño del taller, que pierde tiempo de trabajo mecánico, y a los clientes, que no saben el estado ni el valor de la reparación hasta lograr comunicarse con él.</w:t>
            </w:r>
          </w:p>
          <w:p>
            <w:pPr>
              <w:spacing w:before="60" w:after="40"/>
              <w:jc w:val="both"/>
            </w:pPr>
            <w:r>
              <w:rPr>
                <w:rFonts w:ascii="Calibri" w:hAnsi="Calibri" w:cs="Arial"/>
                <w:b/>
                <w:color w:val="000000"/>
                <w:sz w:val="20"/>
                <w:szCs w:val="20"/>
                <w:lang w:eastAsia="es-CL"/>
              </w:rPr>
              <w:t xml:space="preserve">Relevancia para la profesión.</w:t>
            </w:r>
            <w:r>
              <w:rPr>
                <w:rFonts w:ascii="Calibri" w:hAnsi="Calibri" w:cs="Arial"/>
                <w:color w:val="000000"/>
                <w:sz w:val="20"/>
                <w:szCs w:val="20"/>
                <w:lang w:eastAsia="es-CL"/>
              </w:rPr>
              <w:t xml:space="preserve"> El proyecto responde a una necesidad actual del mercado: digitalizar la gestión de pequeñas empresas e incorporar agentes de inteligencia artificial que atiendan clientes y apoyen la gestión comercial. Integra desarrollo web, modelado de datos, seguridad, integración con servicios externos (WhatsApp) y modelos de lenguaje.</w:t>
            </w:r>
          </w:p>
          <w:p>
            <w:pPr>
              <w:spacing w:before="60" w:after="40"/>
              <w:jc w:val="both"/>
            </w:pPr>
            <w:r>
              <w:rPr>
                <w:rFonts w:ascii="Calibri" w:hAnsi="Calibri" w:cs="Arial"/>
                <w:b/>
                <w:color w:val="000000"/>
                <w:sz w:val="20"/>
                <w:szCs w:val="20"/>
                <w:lang w:eastAsia="es-CL"/>
              </w:rPr>
              <w:t xml:space="preserve">Aporte de valor.</w:t>
            </w:r>
            <w:r>
              <w:rPr>
                <w:rFonts w:ascii="Calibri" w:hAnsi="Calibri" w:cs="Arial"/>
                <w:color w:val="000000"/>
                <w:sz w:val="20"/>
                <w:szCs w:val="20"/>
                <w:lang w:eastAsia="es-CL"/>
              </w:rPr>
              <w:t xml:space="preserve"> DocMotors reúne en un solo lugar clientes, vehículos, cotizaciones y fases de trabajo. El cliente recibe un enlace para seguir su vehículo y puede consultar o aprobar su cotización por WhatsApp sin esperar al dueño. El dueño ve en un tablero qué vehículo está en cada fase y qué cotizaciones están pendientes.</w:t>
            </w:r>
          </w:p>
          <w:p>
            <w:pPr>
              <w:spacing w:before="60" w:after="40"/>
              <w:jc w:val="both"/>
            </w:pPr>
            <w:r>
              <w:rPr>
                <w:rFonts w:ascii="Calibri" w:hAnsi="Calibri" w:cs="Arial"/>
                <w:color w:val="000000"/>
                <w:sz w:val="20"/>
                <w:szCs w:val="20"/>
                <w:highlight w:val="yellow"/>
                <w:lang w:eastAsia="es-CL"/>
              </w:rPr>
              <w:t xml:space="preserve">PENDIENTE: cuantificar el aporte con los resultados de la prueba piloto (tiempo de elaboración de una cotización y consultas resueltas por el agente).</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3F52E2FB"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 ¿Cuáles son los objetivos específicos de tu Proyecto APT?</w:t>
            </w:r>
          </w:p>
          <w:p>
            <w:pPr>
              <w:spacing w:before="60" w:after="40"/>
              <w:jc w:val="both"/>
            </w:pPr>
            <w:r>
              <w:rPr>
                <w:rFonts w:ascii="Calibri" w:hAnsi="Calibri" w:cs="Arial"/>
                <w:b/>
                <w:color w:val="000000"/>
                <w:sz w:val="20"/>
                <w:szCs w:val="20"/>
                <w:lang w:eastAsia="es-CL"/>
              </w:rPr>
              <w:t xml:space="preserve">Objetivo general.</w:t>
            </w:r>
            <w:r>
              <w:rPr>
                <w:rFonts w:ascii="Calibri" w:hAnsi="Calibri" w:cs="Arial"/>
                <w:color w:val="000000"/>
                <w:sz w:val="20"/>
                <w:szCs w:val="20"/>
                <w:lang w:eastAsia="es-CL"/>
              </w:rPr>
              <w:t xml:space="preserve"> Desarrollar una plataforma web de gestión para el dueño de un taller mecánico automotriz de Quilpué que centralice las cotizaciones, el seguimiento de cada vehículo y la atención de clientes, incorporando un agente de inteligencia artificial que converse con los clientes por WhatsApp, con el propósito de reducir el tiempo que el dueño destina a tareas administrativas.</w:t>
            </w:r>
          </w:p>
          <w:p>
            <w:pPr>
              <w:spacing w:before="60" w:after="40"/>
              <w:jc w:val="both"/>
            </w:pPr>
            <w:r>
              <w:rPr>
                <w:rFonts w:ascii="Calibri" w:hAnsi="Calibri" w:cs="Arial"/>
                <w:b/>
                <w:color w:val="000000"/>
                <w:sz w:val="20"/>
                <w:szCs w:val="20"/>
                <w:lang w:eastAsia="es-CL"/>
              </w:rPr>
              <w:t xml:space="preserve">Objetivos específicos y su estado al 7 de octubre de 2026:</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OE-1. Módulo de cotización</w:t>
            </w:r>
            <w:r>
              <w:rPr>
                <w:rFonts w:ascii="Calibri" w:hAnsi="Calibri" w:cs="Arial"/>
                <w:color w:val="000000"/>
                <w:sz w:val="20"/>
                <w:szCs w:val="20"/>
                <w:lang w:eastAsia="es-CL"/>
              </w:rPr>
              <w:t xml:space="preserve"> con clientes, vehículos, ítems de repuestos y mano de obra, PDF y registro de aprobación o rechazo. </w:t>
            </w:r>
            <w:r>
              <w:rPr>
                <w:rFonts w:ascii="Calibri" w:hAnsi="Calibri" w:cs="Arial"/>
                <w:b/>
                <w:color w:val="000000"/>
                <w:sz w:val="20"/>
                <w:szCs w:val="20"/>
                <w:lang w:eastAsia="es-CL"/>
              </w:rPr>
              <w:t xml:space="preserve">Cumplido</w:t>
            </w:r>
            <w:r>
              <w:rPr>
                <w:rFonts w:ascii="Calibri" w:hAnsi="Calibri" w:cs="Arial"/>
                <w:color w:val="000000"/>
                <w:sz w:val="20"/>
                <w:szCs w:val="20"/>
                <w:lang w:eastAsia="es-CL"/>
              </w:rPr>
              <w:t xml:space="preserve"> (épicas E3 a E6 finalizadas). </w:t>
            </w:r>
            <w:r>
              <w:rPr>
                <w:rFonts w:ascii="Calibri" w:hAnsi="Calibri" w:cs="Arial"/>
                <w:color w:val="000000"/>
                <w:sz w:val="20"/>
                <w:szCs w:val="20"/>
                <w:highlight w:val="yellow"/>
                <w:lang w:eastAsia="es-CL"/>
              </w:rPr>
              <w:t xml:space="preserve">PENDIENTE: definir si los precios incluyen IVA o si se desglosa.</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OE-2. Seguimiento de cada vehículo</w:t>
            </w:r>
            <w:r>
              <w:rPr>
                <w:rFonts w:ascii="Calibri" w:hAnsi="Calibri" w:cs="Arial"/>
                <w:color w:val="000000"/>
                <w:sz w:val="20"/>
                <w:szCs w:val="20"/>
                <w:lang w:eastAsia="es-CL"/>
              </w:rPr>
              <w:t xml:space="preserve"> en cinco fases (Recibido, Diagnóstico, Esperando aprobación, En reparación, Listo para retiro) más su cierre, con historial y enlace público para el cliente. </w:t>
            </w:r>
            <w:r>
              <w:rPr>
                <w:rFonts w:ascii="Calibri" w:hAnsi="Calibri" w:cs="Arial"/>
                <w:b/>
                <w:color w:val="000000"/>
                <w:sz w:val="20"/>
                <w:szCs w:val="20"/>
                <w:lang w:eastAsia="es-CL"/>
              </w:rPr>
              <w:t xml:space="preserve">Mayormente cumplido:</w:t>
            </w:r>
            <w:r>
              <w:rPr>
                <w:rFonts w:ascii="Calibri" w:hAnsi="Calibri" w:cs="Arial"/>
                <w:color w:val="000000"/>
                <w:sz w:val="20"/>
                <w:szCs w:val="20"/>
                <w:lang w:eastAsia="es-CL"/>
              </w:rPr>
              <w:t xml:space="preserve"> E7 tiene 5 de 6 ítems finalizados y E8, 2 de 3.</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OE-3. Agente de IA en WhatsApp</w:t>
            </w:r>
            <w:r>
              <w:rPr>
                <w:rFonts w:ascii="Calibri" w:hAnsi="Calibri" w:cs="Arial"/>
                <w:color w:val="000000"/>
                <w:sz w:val="20"/>
                <w:szCs w:val="20"/>
                <w:lang w:eastAsia="es-CL"/>
              </w:rPr>
              <w:t xml:space="preserve"> que responde con los datos del sistema y deriva lo que no puede resolver. </w:t>
            </w:r>
            <w:r>
              <w:rPr>
                <w:rFonts w:ascii="Calibri" w:hAnsi="Calibri" w:cs="Arial"/>
                <w:b/>
                <w:color w:val="000000"/>
                <w:sz w:val="20"/>
                <w:szCs w:val="20"/>
                <w:lang w:eastAsia="es-CL"/>
              </w:rPr>
              <w:t xml:space="preserve">Implementado</w:t>
            </w:r>
            <w:r>
              <w:rPr>
                <w:rFonts w:ascii="Calibri" w:hAnsi="Calibri" w:cs="Arial"/>
                <w:color w:val="000000"/>
                <w:sz w:val="20"/>
                <w:szCs w:val="20"/>
                <w:lang w:eastAsia="es-CL"/>
              </w:rPr>
              <w:t xml:space="preserve"> (E9: 4 de 5 ítems finalizados). Falta medir su desempeño. </w:t>
            </w:r>
            <w:r>
              <w:rPr>
                <w:rFonts w:ascii="Calibri" w:hAnsi="Calibri" w:cs="Arial"/>
                <w:color w:val="000000"/>
                <w:sz w:val="20"/>
                <w:szCs w:val="20"/>
                <w:highlight w:val="yellow"/>
                <w:lang w:eastAsia="es-CL"/>
              </w:rPr>
              <w:t xml:space="preserve">PENDIENTE: meta de respuestas correctas y resultado de la medición.</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OE-4. Asistente de IA que genere borradores de cotización.</w:t>
            </w: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Parcial:</w:t>
            </w:r>
            <w:r>
              <w:rPr>
                <w:rFonts w:ascii="Calibri" w:hAnsi="Calibri" w:cs="Arial"/>
                <w:color w:val="000000"/>
                <w:sz w:val="20"/>
                <w:szCs w:val="20"/>
                <w:lang w:eastAsia="es-CL"/>
              </w:rPr>
              <w:t xml:space="preserve"> el mecánico puede generar un borrador desde el catálogo al registrar hallazgos (DOCM-38) y el administrador puede convertir solicitudes de WhatsApp en cotizaciones (DOCM-50). El armado de cotizaciones desde WhatsApp está en curso (DOCM-51) y no existe aún un borrador generado desde texto libre.</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OE-5. Validación del MVP</w:t>
            </w:r>
            <w:r>
              <w:rPr>
                <w:rFonts w:ascii="Calibri" w:hAnsi="Calibri" w:cs="Arial"/>
                <w:color w:val="000000"/>
                <w:sz w:val="20"/>
                <w:szCs w:val="20"/>
                <w:lang w:eastAsia="es-CL"/>
              </w:rPr>
              <w:t xml:space="preserve"> con el dueño en un piloto de 2 semanas. </w:t>
            </w:r>
            <w:r>
              <w:rPr>
                <w:rFonts w:ascii="Calibri" w:hAnsi="Calibri" w:cs="Arial"/>
                <w:b/>
                <w:color w:val="000000"/>
                <w:sz w:val="20"/>
                <w:szCs w:val="20"/>
                <w:lang w:eastAsia="es-CL"/>
              </w:rPr>
              <w:t xml:space="preserve">Pendiente</w:t>
            </w:r>
            <w:r>
              <w:rPr>
                <w:rFonts w:ascii="Calibri" w:hAnsi="Calibri" w:cs="Arial"/>
                <w:color w:val="000000"/>
                <w:sz w:val="20"/>
                <w:szCs w:val="20"/>
                <w:lang w:eastAsia="es-CL"/>
              </w:rPr>
              <w:t xml:space="preserve"> (DOCM-64, por hacer).</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Pr="00B340E1"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396694F6" w14:textId="3E61762E" w:rsidR="001202BF" w:rsidRPr="00B340E1"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p>
            <w:pPr>
              <w:spacing w:before="60" w:after="40"/>
              <w:jc w:val="both"/>
            </w:pPr>
            <w:r>
              <w:rPr>
                <w:rFonts w:ascii="Calibri" w:hAnsi="Calibri" w:cs="Arial"/>
                <w:color w:val="000000"/>
                <w:sz w:val="20"/>
                <w:szCs w:val="20"/>
                <w:lang w:eastAsia="es-CL"/>
              </w:rPr>
              <w:t xml:space="preserve">Se utilizó </w:t>
            </w:r>
            <w:r>
              <w:rPr>
                <w:rFonts w:ascii="Calibri" w:hAnsi="Calibri" w:cs="Arial"/>
                <w:b/>
                <w:color w:val="000000"/>
                <w:sz w:val="20"/>
                <w:szCs w:val="20"/>
                <w:lang w:eastAsia="es-CL"/>
              </w:rPr>
              <w:t xml:space="preserve">Kanban</w:t>
            </w:r>
            <w:r>
              <w:rPr>
                <w:rFonts w:ascii="Calibri" w:hAnsi="Calibri" w:cs="Arial"/>
                <w:color w:val="000000"/>
                <w:sz w:val="20"/>
                <w:szCs w:val="20"/>
                <w:lang w:eastAsia="es-CL"/>
              </w:rPr>
              <w:t xml:space="preserve">, complementado con técnicas de ingeniería de requisitos en la etapa inicial. El proyecto partió planificado con Scrum (Guía 1.5) y se ajustó a Kanban durante su ejecución.</w:t>
            </w:r>
          </w:p>
          <w:p>
            <w:pPr>
              <w:spacing w:before="60" w:after="40"/>
              <w:jc w:val="both"/>
            </w:pPr>
            <w:r>
              <w:rPr>
                <w:rFonts w:ascii="Calibri" w:hAnsi="Calibri" w:cs="Arial"/>
                <w:b/>
                <w:color w:val="000000"/>
                <w:sz w:val="20"/>
                <w:szCs w:val="20"/>
                <w:lang w:eastAsia="es-CL"/>
              </w:rPr>
              <w:t xml:space="preserve">Fases y procedimientos:</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Levantamiento de requisitos:</w:t>
            </w:r>
            <w:r>
              <w:rPr>
                <w:rFonts w:ascii="Calibri" w:hAnsi="Calibri" w:cs="Arial"/>
                <w:color w:val="000000"/>
                <w:sz w:val="20"/>
                <w:szCs w:val="20"/>
                <w:lang w:eastAsia="es-CL"/>
              </w:rPr>
              <w:t xml:space="preserve"> visitas al taller y entrevistas al dueño para observar el flujo de trabajo y distinguir síntomas de causas (E1).</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Análisis y diseño:</w:t>
            </w:r>
            <w:r>
              <w:rPr>
                <w:rFonts w:ascii="Calibri" w:hAnsi="Calibri" w:cs="Arial"/>
                <w:color w:val="000000"/>
                <w:sz w:val="20"/>
                <w:szCs w:val="20"/>
                <w:lang w:eastAsia="es-CL"/>
              </w:rPr>
              <w:t xml:space="preserve"> análisis del flujo de cotización y seguimiento, modelo de datos, arquitectura y diseño de los agentes de IA.</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Desarrollo con flujo continuo:</w:t>
            </w:r>
            <w:r>
              <w:rPr>
                <w:rFonts w:ascii="Calibri" w:hAnsi="Calibri" w:cs="Arial"/>
                <w:color w:val="000000"/>
                <w:sz w:val="20"/>
                <w:szCs w:val="20"/>
                <w:lang w:eastAsia="es-CL"/>
              </w:rPr>
              <w:t xml:space="preserve"> el trabajo se organizó en un tablero de Jira (proyecto DOCM) con épicas E1 a E14 y columnas Por hacer → En curso → En revisión → Finalizado. Cada cambio técnico se especificó antes de implementarse con OpenSpec (propuesta, diseño y tareas).</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Pruebas y validación:</w:t>
            </w:r>
            <w:r>
              <w:rPr>
                <w:rFonts w:ascii="Calibri" w:hAnsi="Calibri" w:cs="Arial"/>
                <w:color w:val="000000"/>
                <w:sz w:val="20"/>
                <w:szCs w:val="20"/>
                <w:lang w:eastAsia="es-CL"/>
              </w:rPr>
              <w:t xml:space="preserve"> pruebas automatizadas del backend y del agente, scripts SQL para las reglas de la base de datos y prueba piloto con el taller (pendiente).</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Cierre:</w:t>
            </w:r>
            <w:r>
              <w:rPr>
                <w:rFonts w:ascii="Calibri" w:hAnsi="Calibri" w:cs="Arial"/>
                <w:color w:val="000000"/>
                <w:sz w:val="20"/>
                <w:szCs w:val="20"/>
                <w:lang w:eastAsia="es-CL"/>
              </w:rPr>
              <w:t xml:space="preserve"> documentación técnica, manual de usuario e informe final.</w:t>
            </w:r>
          </w:p>
          <w:p>
            <w:pPr>
              <w:spacing w:before="60" w:after="40"/>
              <w:jc w:val="both"/>
            </w:pPr>
            <w:r>
              <w:rPr>
                <w:rFonts w:ascii="Calibri" w:hAnsi="Calibri" w:cs="Arial"/>
                <w:color w:val="000000"/>
                <w:sz w:val="20"/>
                <w:szCs w:val="20"/>
                <w:lang w:eastAsia="es-CL"/>
              </w:rPr>
              <w:t xml:space="preserve">Una historia pasa a "Finalizado" solo si cumple la Definition of Done: está implementada, cumple sus criterios de aceptación, está integrada en la rama principal, sus pruebas pasan y su documentación está actualizada.</w:t>
            </w:r>
          </w:p>
          <w:p>
            <w:pPr>
              <w:spacing w:before="60" w:after="40"/>
              <w:jc w:val="both"/>
            </w:pPr>
            <w:r>
              <w:rPr>
                <w:rFonts w:ascii="Calibri" w:hAnsi="Calibri" w:cs="Arial"/>
                <w:b/>
                <w:color w:val="000000"/>
                <w:sz w:val="20"/>
                <w:szCs w:val="20"/>
                <w:lang w:eastAsia="es-CL"/>
              </w:rPr>
              <w:t xml:space="preserve">Pertinencia.</w:t>
            </w:r>
            <w:r>
              <w:rPr>
                <w:rFonts w:ascii="Calibri" w:hAnsi="Calibri" w:cs="Arial"/>
                <w:color w:val="000000"/>
                <w:sz w:val="20"/>
                <w:szCs w:val="20"/>
                <w:lang w:eastAsia="es-CL"/>
              </w:rPr>
              <w:t xml:space="preserve"> Kanban se ajustó mejor que Scrum por tres razones. Con un equipo de dos personas, los roles y ceremonias de Scrum agregaban carga sin aportar valor. La disponibilidad del dueño es variable y los requisitos cambian, y Kanban permite repriorizar en cualquier momento. Además, algunas dependencias externas (Meta, WhatsApp) tienen plazos inciertos, y con flujo continuo una tarea bloqueada no detiene el resto. La ingeniería de requisitos inicial permitió basar el diseño en el funcionamiento real del taller.</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535F150"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12724B79" w14:textId="2914B051"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59784A1A" w14:textId="77777777" w:rsidR="001202BF" w:rsidRPr="00B340E1"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p>
            <w:pPr>
              <w:spacing w:before="120" w:after="40"/>
              <w:jc w:val="both"/>
            </w:pPr>
            <w:r>
              <w:rPr>
                <w:rFonts w:ascii="Calibri" w:hAnsi="Calibri" w:cs="Arial"/>
                <w:b/>
                <w:color w:val="000000"/>
                <w:sz w:val="20"/>
                <w:szCs w:val="20"/>
                <w:lang w:eastAsia="es-CL"/>
              </w:rPr>
              <w:t xml:space="preserve">Etapas y actividades</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Levantamiento y diseño (E1):</w:t>
            </w:r>
            <w:r>
              <w:rPr>
                <w:rFonts w:ascii="Calibri" w:hAnsi="Calibri" w:cs="Arial"/>
                <w:color w:val="000000"/>
                <w:sz w:val="20"/>
                <w:szCs w:val="20"/>
                <w:lang w:eastAsia="es-CL"/>
              </w:rPr>
              <w:t xml:space="preserve"> entrevistas y visitas, análisis del flujo actual, modelo de datos y arquitectura.</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Infraestructura (E2):</w:t>
            </w:r>
            <w:r>
              <w:rPr>
                <w:rFonts w:ascii="Calibri" w:hAnsi="Calibri" w:cs="Arial"/>
                <w:color w:val="000000"/>
                <w:sz w:val="20"/>
                <w:szCs w:val="20"/>
                <w:lang w:eastAsia="es-CL"/>
              </w:rPr>
              <w:t xml:space="preserve"> repositorios backend_dm_dev (Python, FastAPI y Supabase/PostgreSQL), frontend_dc_dev (React, TypeScript y Vite) y agent_dc_dev (Google ADK con Gemini), y despliegue en Railway.</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Autenticación y roles (E3), clientes y vehículos (E4) y catálogo de productos (E5).</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Cotizaciones (E6):</w:t>
            </w:r>
            <w:r>
              <w:rPr>
                <w:rFonts w:ascii="Calibri" w:hAnsi="Calibri" w:cs="Arial"/>
                <w:color w:val="000000"/>
                <w:sz w:val="20"/>
                <w:szCs w:val="20"/>
                <w:lang w:eastAsia="es-CL"/>
              </w:rPr>
              <w:t xml:space="preserve"> armado desde el catálogo, envío al cliente, aprobación o rechazo, bloqueo al aprobarse, PDF y envío por correo.</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Órdenes de trabajo y tablero del taller (E7)</w:t>
            </w:r>
            <w:r>
              <w:rPr>
                <w:rFonts w:ascii="Calibri" w:hAnsi="Calibri" w:cs="Arial"/>
                <w:color w:val="000000"/>
                <w:sz w:val="20"/>
                <w:szCs w:val="20"/>
                <w:lang w:eastAsia="es-CL"/>
              </w:rPr>
              <w:t xml:space="preserve"> y </w:t>
            </w:r>
            <w:r>
              <w:rPr>
                <w:rFonts w:ascii="Calibri" w:hAnsi="Calibri" w:cs="Arial"/>
                <w:b/>
                <w:color w:val="000000"/>
                <w:sz w:val="20"/>
                <w:szCs w:val="20"/>
                <w:lang w:eastAsia="es-CL"/>
              </w:rPr>
              <w:t xml:space="preserve">seguimiento del cliente (E8)</w:t>
            </w:r>
            <w:r>
              <w:rPr>
                <w:rFonts w:ascii="Calibri" w:hAnsi="Calibri" w:cs="Arial"/>
                <w:color w:val="000000"/>
                <w:sz w:val="20"/>
                <w:szCs w:val="20"/>
                <w:lang w:eastAsia="es-CL"/>
              </w:rPr>
              <w:t xml:space="preserve"> con enlace público.</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Agentes de WhatsApp para clientes (E9) y para el administrador (E10),</w:t>
            </w:r>
            <w:r>
              <w:rPr>
                <w:rFonts w:ascii="Calibri" w:hAnsi="Calibri" w:cs="Arial"/>
                <w:color w:val="000000"/>
                <w:sz w:val="20"/>
                <w:szCs w:val="20"/>
                <w:lang w:eastAsia="es-CL"/>
              </w:rPr>
              <w:t xml:space="preserve"> conectados mediante Kapso.</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Proveedores (E11), panel de administración (E12), seguridad (E13) y calidad y cierre (E14).</w:t>
            </w:r>
          </w:p>
          <w:p>
            <w:pPr>
              <w:spacing w:before="120" w:after="40"/>
              <w:jc w:val="both"/>
            </w:pPr>
            <w:r>
              <w:rPr>
                <w:rFonts w:ascii="Calibri" w:hAnsi="Calibri" w:cs="Arial"/>
                <w:b/>
                <w:color w:val="000000"/>
                <w:sz w:val="20"/>
                <w:szCs w:val="20"/>
                <w:lang w:eastAsia="es-CL"/>
              </w:rPr>
              <w:t xml:space="preserve">Facilitadores</w:t>
            </w:r>
          </w:p>
          <w:p>
            <w:pPr>
              <w:spacing w:before="20" w:after="20"/>
              <w:ind w:left="284" w:hanging="227"/>
              <w:jc w:val="both"/>
            </w:pPr>
            <w:r>
              <w:rPr>
                <w:rFonts w:ascii="Calibri" w:hAnsi="Calibri" w:cs="Arial"/>
                <w:color w:val="000000"/>
                <w:sz w:val="20"/>
                <w:szCs w:val="20"/>
                <w:lang w:eastAsia="es-CL"/>
              </w:rPr>
              <w:t xml:space="preserve">•	Disposición del dueño del taller para visitas y entrevistas.</w:t>
            </w:r>
          </w:p>
          <w:p>
            <w:pPr>
              <w:spacing w:before="20" w:after="20"/>
              <w:ind w:left="284" w:hanging="227"/>
              <w:jc w:val="both"/>
            </w:pPr>
            <w:r>
              <w:rPr>
                <w:rFonts w:ascii="Calibri" w:hAnsi="Calibri" w:cs="Arial"/>
                <w:color w:val="000000"/>
                <w:sz w:val="20"/>
                <w:szCs w:val="20"/>
                <w:lang w:eastAsia="es-CL"/>
              </w:rPr>
              <w:t xml:space="preserve">•	Servicios con nivel gratuito o de bajo costo: Supabase, Railway, Kapso y la API de Gemini.</w:t>
            </w:r>
          </w:p>
          <w:p>
            <w:pPr>
              <w:spacing w:before="20" w:after="20"/>
              <w:ind w:left="284" w:hanging="227"/>
              <w:jc w:val="both"/>
            </w:pPr>
            <w:r>
              <w:rPr>
                <w:rFonts w:ascii="Calibri" w:hAnsi="Calibri" w:cs="Arial"/>
                <w:color w:val="000000"/>
                <w:sz w:val="20"/>
                <w:szCs w:val="20"/>
                <w:lang w:eastAsia="es-CL"/>
              </w:rPr>
              <w:t xml:space="preserve">•	Tablero Kanban y especificaciones OpenSpec, que permitieron repriorizar sin detener el trabajo.</w:t>
            </w:r>
          </w:p>
          <w:p>
            <w:pPr>
              <w:spacing w:before="20" w:after="20"/>
              <w:ind w:left="284" w:hanging="227"/>
              <w:jc w:val="both"/>
            </w:pPr>
            <w:r>
              <w:rPr>
                <w:rFonts w:ascii="Calibri" w:hAnsi="Calibri" w:cs="Arial"/>
                <w:color w:val="000000"/>
                <w:sz w:val="20"/>
                <w:szCs w:val="20"/>
                <w:lang w:eastAsia="es-CL"/>
              </w:rPr>
              <w:t xml:space="preserve">•	Reglas de negocio centralizadas en la base de datos y pruebas automatizadas.</w:t>
            </w:r>
          </w:p>
          <w:p>
            <w:pPr>
              <w:spacing w:before="120" w:after="40"/>
              <w:jc w:val="both"/>
            </w:pPr>
            <w:r>
              <w:rPr>
                <w:rFonts w:ascii="Calibri" w:hAnsi="Calibri" w:cs="Arial"/>
                <w:b/>
                <w:color w:val="000000"/>
                <w:sz w:val="20"/>
                <w:szCs w:val="20"/>
                <w:lang w:eastAsia="es-CL"/>
              </w:rPr>
              <w:t xml:space="preserve">Dificultades</w:t>
            </w:r>
          </w:p>
          <w:p>
            <w:pPr>
              <w:spacing w:before="20" w:after="20"/>
              <w:ind w:left="284" w:hanging="227"/>
              <w:jc w:val="both"/>
            </w:pPr>
            <w:r>
              <w:rPr>
                <w:rFonts w:ascii="Calibri" w:hAnsi="Calibri" w:cs="Arial"/>
                <w:color w:val="000000"/>
                <w:sz w:val="20"/>
                <w:szCs w:val="20"/>
                <w:lang w:eastAsia="es-CL"/>
              </w:rPr>
              <w:t xml:space="preserve">•	Costo de los mensajes de WhatsApp que inicia el negocio fuera de la ventana de 24 horas.</w:t>
            </w:r>
          </w:p>
          <w:p>
            <w:pPr>
              <w:spacing w:before="20" w:after="20"/>
              <w:ind w:left="284" w:hanging="227"/>
              <w:jc w:val="both"/>
            </w:pPr>
            <w:r>
              <w:rPr>
                <w:rFonts w:ascii="Calibri" w:hAnsi="Calibri" w:cs="Arial"/>
                <w:color w:val="000000"/>
                <w:sz w:val="20"/>
                <w:szCs w:val="20"/>
                <w:lang w:eastAsia="es-CL"/>
              </w:rPr>
              <w:t xml:space="preserve">•	Un modelo de IA que dejó de estar disponible (gemini-2.5-flash) y otra versión que no respondía en las pruebas.</w:t>
            </w:r>
          </w:p>
          <w:p>
            <w:pPr>
              <w:spacing w:before="20" w:after="20"/>
              <w:ind w:left="284" w:hanging="227"/>
              <w:jc w:val="both"/>
            </w:pPr>
            <w:r>
              <w:rPr>
                <w:rFonts w:ascii="Calibri" w:hAnsi="Calibri" w:cs="Arial"/>
                <w:color w:val="000000"/>
                <w:sz w:val="20"/>
                <w:szCs w:val="20"/>
                <w:lang w:eastAsia="es-CL"/>
              </w:rPr>
              <w:t xml:space="preserve">•	Riesgos de seguridad de un canal abierto como WhatsApp: spam e instrucciones maliciosas dentro de los mensajes.</w:t>
            </w:r>
          </w:p>
          <w:p>
            <w:pPr>
              <w:spacing w:before="20" w:after="20"/>
              <w:ind w:left="284" w:hanging="227"/>
              <w:jc w:val="both"/>
            </w:pPr>
            <w:r>
              <w:rPr>
                <w:rFonts w:ascii="Calibri" w:hAnsi="Calibri" w:cs="Arial"/>
                <w:color w:val="000000"/>
                <w:sz w:val="20"/>
                <w:szCs w:val="20"/>
                <w:lang w:eastAsia="es-CL"/>
              </w:rPr>
              <w:t xml:space="preserve">•	Ajustes de puertos y red interna al desplegar en Railway.</w:t>
            </w:r>
          </w:p>
          <w:p>
            <w:pPr>
              <w:spacing w:before="20" w:after="20"/>
              <w:ind w:left="284" w:hanging="227"/>
              <w:jc w:val="both"/>
            </w:pPr>
            <w:r>
              <w:rPr>
                <w:rFonts w:ascii="Calibri" w:hAnsi="Calibri" w:cs="Arial"/>
                <w:color w:val="000000"/>
                <w:sz w:val="20"/>
                <w:szCs w:val="20"/>
                <w:lang w:eastAsia="es-CL"/>
              </w:rPr>
              <w:t xml:space="preserve">•	Tiempo del equipo, compartido con otras asignaturas.</w:t>
            </w:r>
          </w:p>
          <w:p>
            <w:pPr>
              <w:spacing w:before="120" w:after="40"/>
              <w:jc w:val="both"/>
            </w:pPr>
            <w:r>
              <w:rPr>
                <w:rFonts w:ascii="Calibri" w:hAnsi="Calibri" w:cs="Arial"/>
                <w:b/>
                <w:color w:val="000000"/>
                <w:sz w:val="20"/>
                <w:szCs w:val="20"/>
                <w:lang w:eastAsia="es-CL"/>
              </w:rPr>
              <w:t xml:space="preserve">Ajustes realizados</w:t>
            </w:r>
          </w:p>
          <w:p>
            <w:pPr>
              <w:spacing w:before="20" w:after="20"/>
              <w:ind w:left="284" w:hanging="227"/>
              <w:jc w:val="both"/>
            </w:pPr>
            <w:r>
              <w:rPr>
                <w:rFonts w:ascii="Calibri" w:hAnsi="Calibri" w:cs="Arial"/>
                <w:color w:val="000000"/>
                <w:sz w:val="20"/>
                <w:szCs w:val="20"/>
                <w:lang w:eastAsia="es-CL"/>
              </w:rPr>
              <w:t xml:space="preserve">•	Cambio de Scrum a Kanban y reorganización de los sprints en bloques de trabajo.</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Enlace público de seguimiento en lugar de avisos por cada cambio de fase.</w:t>
            </w:r>
            <w:r>
              <w:rPr>
                <w:rFonts w:ascii="Calibri" w:hAnsi="Calibri" w:cs="Arial"/>
                <w:color w:val="000000"/>
                <w:sz w:val="20"/>
                <w:szCs w:val="20"/>
                <w:lang w:eastAsia="es-CL"/>
              </w:rPr>
              <w:t xml:space="preserve"> Los avisos automáticos se limitan al envío y la aprobación de la cotización; los avisos por fase quedaron por hacer (DOCM-48).</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Cambio de modelo a gemini-3.5-flash-lite,</w:t>
            </w:r>
            <w:r>
              <w:rPr>
                <w:rFonts w:ascii="Calibri" w:hAnsi="Calibri" w:cs="Arial"/>
                <w:color w:val="000000"/>
                <w:sz w:val="20"/>
                <w:szCs w:val="20"/>
                <w:lang w:eastAsia="es-CL"/>
              </w:rPr>
              <w:t xml:space="preserve"> con medición del tiempo de respuesta mediante un script de benchmark.</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Agentes con límites explícitos:</w:t>
            </w:r>
            <w:r>
              <w:rPr>
                <w:rFonts w:ascii="Calibri" w:hAnsi="Calibri" w:cs="Arial"/>
                <w:color w:val="000000"/>
                <w:sz w:val="20"/>
                <w:szCs w:val="20"/>
                <w:lang w:eastAsia="es-CL"/>
              </w:rPr>
              <w:t xml:space="preserve"> no escriben directamente en clientes ni cotizaciones, toman el teléfono del mensaje verificado y piden confirmación SÍ/NO al administrador antes de cambiar el estado de una cotización.</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Actividades nuevas:</w:t>
            </w:r>
            <w:r>
              <w:rPr>
                <w:rFonts w:ascii="Calibri" w:hAnsi="Calibri" w:cs="Arial"/>
                <w:color w:val="000000"/>
                <w:sz w:val="20"/>
                <w:szCs w:val="20"/>
                <w:lang w:eastAsia="es-CL"/>
              </w:rPr>
              <w:t xml:space="preserve"> infraestructura (E2), seguridad (E13), proveedores (E11) y panel de administración (E12).</w:t>
            </w:r>
          </w:p>
          <w:p>
            <w:pPr>
              <w:spacing w:before="60" w:after="40"/>
              <w:jc w:val="both"/>
            </w:pPr>
            <w:r>
              <w:rPr>
                <w:rFonts w:ascii="Calibri" w:hAnsi="Calibri" w:cs="Arial"/>
                <w:color w:val="000000"/>
                <w:sz w:val="20"/>
                <w:szCs w:val="20"/>
                <w:highlight w:val="yellow"/>
                <w:lang w:eastAsia="es-CL"/>
              </w:rPr>
              <w:t xml:space="preserve">PENDIENTE: completar con las actividades, dificultades y ajustes que ocurran hasta el cierre del proyecto (prueba piloto, ítems abiertos y entrega final).</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6743CCDD" w14:textId="7A9D3849" w:rsidR="001202BF" w:rsidRPr="00B340E1" w:rsidRDefault="001202BF" w:rsidP="00585A13">
            <w:pPr>
              <w:ind w:left="743"/>
              <w:rPr>
                <w:b/>
                <w:i/>
                <w:color w:val="0070C0"/>
                <w:sz w:val="18"/>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Repositorios de código en GitHub:</w:t>
            </w:r>
            <w:r>
              <w:rPr>
                <w:rFonts w:ascii="Calibri" w:hAnsi="Calibri" w:cs="Arial"/>
                <w:color w:val="000000"/>
                <w:sz w:val="20"/>
                <w:szCs w:val="20"/>
                <w:lang w:eastAsia="es-CL"/>
              </w:rPr>
              <w:t xml:space="preserve"> backend_dm_dev, frontend_dc_dev y agent_dc_dev.</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Tablero Kanban en Jira (DOCM)</w:t>
            </w:r>
            <w:r>
              <w:rPr>
                <w:rFonts w:ascii="Calibri" w:hAnsi="Calibri" w:cs="Arial"/>
                <w:color w:val="000000"/>
                <w:sz w:val="20"/>
                <w:szCs w:val="20"/>
                <w:lang w:eastAsia="es-CL"/>
              </w:rPr>
              <w:t xml:space="preserve"> con épicas, historias, tareas, responsables y estados.</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Modelo de datos y reglas de negocio:</w:t>
            </w:r>
            <w:r>
              <w:rPr>
                <w:rFonts w:ascii="Calibri" w:hAnsi="Calibri" w:cs="Arial"/>
                <w:color w:val="000000"/>
                <w:sz w:val="20"/>
                <w:szCs w:val="20"/>
                <w:lang w:eastAsia="es-CL"/>
              </w:rPr>
              <w:t xml:space="preserve"> 19 migraciones en backend_dm_dev/supabase/migrations.</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Resultados de pruebas automatizadas:</w:t>
            </w:r>
            <w:r>
              <w:rPr>
                <w:rFonts w:ascii="Calibri" w:hAnsi="Calibri" w:cs="Arial"/>
                <w:color w:val="000000"/>
                <w:sz w:val="20"/>
                <w:szCs w:val="20"/>
                <w:lang w:eastAsia="es-CL"/>
              </w:rPr>
              <w:t xml:space="preserve"> backend con 94 pruebas aprobadas y 3 scripts SQL; agente con 81 pruebas aprobadas; verificación de humo del frontend 7 de 7. Resultados según los README al 21-09-2026.</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Documentación técnica</w:t>
            </w:r>
            <w:r>
              <w:rPr>
                <w:rFonts w:ascii="Calibri" w:hAnsi="Calibri" w:cs="Arial"/>
                <w:color w:val="000000"/>
                <w:sz w:val="20"/>
                <w:szCs w:val="20"/>
                <w:lang w:eastAsia="es-CL"/>
              </w:rPr>
              <w:t xml:space="preserve"> en docs/ de cada repositorio y </w:t>
            </w:r>
            <w:r>
              <w:rPr>
                <w:rFonts w:ascii="Calibri" w:hAnsi="Calibri" w:cs="Arial"/>
                <w:b/>
                <w:color w:val="000000"/>
                <w:sz w:val="20"/>
                <w:szCs w:val="20"/>
                <w:lang w:eastAsia="es-CL"/>
              </w:rPr>
              <w:t xml:space="preserve">especificaciones OpenSpec</w:t>
            </w:r>
            <w:r>
              <w:rPr>
                <w:rFonts w:ascii="Calibri" w:hAnsi="Calibri" w:cs="Arial"/>
                <w:color w:val="000000"/>
                <w:sz w:val="20"/>
                <w:szCs w:val="20"/>
                <w:lang w:eastAsia="es-CL"/>
              </w:rPr>
              <w:t xml:space="preserve"> (16 cambios cerrados).</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Documentos del proyecto:</w:t>
            </w:r>
            <w:r>
              <w:rPr>
                <w:rFonts w:ascii="Calibri" w:hAnsi="Calibri" w:cs="Arial"/>
                <w:color w:val="000000"/>
                <w:sz w:val="20"/>
                <w:szCs w:val="20"/>
                <w:lang w:eastAsia="es-CL"/>
              </w:rPr>
              <w:t xml:space="preserve"> Guía 1.5 de definición, presentación de la Fase 1, Documento de inicio y artefactos Kanban, e informe de avance de la Fase 2 (Guía 2.4).</w:t>
            </w:r>
          </w:p>
          <w:p>
            <w:pPr>
              <w:spacing w:before="60" w:after="40"/>
              <w:jc w:val="both"/>
            </w:pPr>
            <w:r>
              <w:rPr>
                <w:rFonts w:ascii="Calibri" w:hAnsi="Calibri" w:cs="Arial"/>
                <w:color w:val="000000"/>
                <w:sz w:val="20"/>
                <w:szCs w:val="20"/>
                <w:highlight w:val="yellow"/>
                <w:lang w:eastAsia="es-CL"/>
              </w:rPr>
              <w:t xml:space="preserve">PENDIENTE: adjuntar capturas del sistema funcionando (tablero del taller, cotización, enlace público y conversación por WhatsApp), el manual de usuario (DOCM-65) y el informe de la prueba piloto (DOCM-64).</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29E8CF0E"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te proyectas laboralmente después de haber terminado tu Proyecto APT? </w:t>
            </w:r>
          </w:p>
          <w:p>
            <w:pPr>
              <w:spacing w:before="60" w:after="40"/>
              <w:jc w:val="both"/>
            </w:pPr>
            <w:r>
              <w:rPr>
                <w:rFonts w:ascii="Calibri" w:hAnsi="Calibri" w:cs="Arial"/>
                <w:color w:val="000000"/>
                <w:sz w:val="20"/>
                <w:szCs w:val="20"/>
                <w:lang w:eastAsia="es-CL"/>
              </w:rPr>
              <w:t xml:space="preserve">Según los diarios de reflexión de la Fase 1, ambos integrantes declararon interés en el análisis de datos y la inteligencia de negocios:</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Alejandro Espinoza:</w:t>
            </w:r>
            <w:r>
              <w:rPr>
                <w:rFonts w:ascii="Calibri" w:hAnsi="Calibri" w:cs="Arial"/>
                <w:color w:val="000000"/>
                <w:sz w:val="20"/>
                <w:szCs w:val="20"/>
                <w:lang w:eastAsia="es-CL"/>
              </w:rPr>
              <w:t xml:space="preserve"> análisis e ingeniería de datos y KPIs, con la meta de trabajar donde los datos guíen decisiones clave de la empresa.</w:t>
            </w:r>
          </w:p>
          <w:p>
            <w:pPr>
              <w:spacing w:before="20" w:after="20"/>
              <w:ind w:left="284" w:hanging="227"/>
              <w:jc w:val="both"/>
            </w:pPr>
            <w:r>
              <w:rPr>
                <w:rFonts w:ascii="Calibri" w:hAnsi="Calibri" w:cs="Arial"/>
                <w:color w:val="000000"/>
                <w:sz w:val="20"/>
                <w:szCs w:val="20"/>
                <w:lang w:eastAsia="es-CL"/>
              </w:rPr>
              <w:t xml:space="preserve">•	</w:t>
            </w:r>
            <w:r>
              <w:rPr>
                <w:rFonts w:ascii="Calibri" w:hAnsi="Calibri" w:cs="Arial"/>
                <w:b/>
                <w:color w:val="000000"/>
                <w:sz w:val="20"/>
                <w:szCs w:val="20"/>
                <w:lang w:eastAsia="es-CL"/>
              </w:rPr>
              <w:t xml:space="preserve">German Cortes:</w:t>
            </w:r>
            <w:r>
              <w:rPr>
                <w:rFonts w:ascii="Calibri" w:hAnsi="Calibri" w:cs="Arial"/>
                <w:color w:val="000000"/>
                <w:sz w:val="20"/>
                <w:szCs w:val="20"/>
                <w:lang w:eastAsia="es-CL"/>
              </w:rPr>
              <w:t xml:space="preserve"> inteligencia de negocios, big data y minería de datos, con la meta de trabajar en un banco, un retail o una empresa que maneje grandes volúmenes de datos.</w:t>
            </w:r>
          </w:p>
          <w:p>
            <w:pPr>
              <w:spacing w:before="60" w:after="40"/>
              <w:jc w:val="both"/>
            </w:pPr>
            <w:r>
              <w:rPr>
                <w:rFonts w:ascii="Calibri" w:hAnsi="Calibri" w:cs="Arial"/>
                <w:color w:val="000000"/>
                <w:sz w:val="20"/>
                <w:szCs w:val="20"/>
                <w:lang w:eastAsia="es-CL"/>
              </w:rPr>
              <w:t xml:space="preserve">El proyecto se conecta con esos intereses a través del modelo de datos del taller y del panel con métricas de cotizaciones (DOCM-55). Los reportes del negocio (DOCM-58) siguen en backlog. También amplió la experiencia del equipo en desarrollo de agentes de IA, integración con WhatsApp, seguridad y gestión de proyectos.</w:t>
            </w:r>
          </w:p>
          <w:p>
            <w:pPr>
              <w:spacing w:before="60" w:after="40"/>
              <w:jc w:val="both"/>
            </w:pPr>
            <w:r>
              <w:rPr>
                <w:rFonts w:ascii="Calibri" w:hAnsi="Calibri" w:cs="Arial"/>
                <w:color w:val="000000"/>
                <w:sz w:val="20"/>
                <w:szCs w:val="20"/>
                <w:highlight w:val="yellow"/>
                <w:lang w:eastAsia="es-CL"/>
              </w:rPr>
              <w:t xml:space="preserve">PENDIENTE: reflexión personal de cada integrante al terminar el proyecto: si sus intereses profesionales cambiaron, qué intereses quieren seguir profundizando y cómo se proyectan laboralmente.</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