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1040"/>
        <w:tblW w:w="18915" w:type="dxa"/>
        <w:tblLayout w:type="fixed"/>
        <w:tblLook w:val="04A0" w:firstRow="1" w:lastRow="0" w:firstColumn="1" w:lastColumn="0" w:noHBand="0" w:noVBand="1"/>
      </w:tblPr>
      <w:tblGrid>
        <w:gridCol w:w="2411"/>
        <w:gridCol w:w="4961"/>
        <w:gridCol w:w="2977"/>
        <w:gridCol w:w="1559"/>
        <w:gridCol w:w="1453"/>
        <w:gridCol w:w="2232"/>
        <w:gridCol w:w="3322"/>
      </w:tblGrid>
      <w:tr w:rsidR="000530B9" w:rsidTr="00257FA2">
        <w:trPr>
          <w:trHeight w:val="416"/>
        </w:trPr>
        <w:tc>
          <w:tcPr>
            <w:tcW w:w="2411" w:type="dxa"/>
          </w:tcPr>
          <w:p w:rsidR="00200903" w:rsidRDefault="00200903" w:rsidP="00257FA2">
            <w:bookmarkStart w:id="0" w:name="_GoBack"/>
            <w:bookmarkEnd w:id="0"/>
          </w:p>
        </w:tc>
        <w:tc>
          <w:tcPr>
            <w:tcW w:w="4961" w:type="dxa"/>
          </w:tcPr>
          <w:p w:rsidR="00200903" w:rsidRDefault="00200903" w:rsidP="00257FA2"/>
        </w:tc>
        <w:tc>
          <w:tcPr>
            <w:tcW w:w="2977" w:type="dxa"/>
          </w:tcPr>
          <w:p w:rsidR="00200903" w:rsidRDefault="002F0463" w:rsidP="00257FA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559" w:type="dxa"/>
          </w:tcPr>
          <w:p w:rsidR="00200903" w:rsidRDefault="002F0463" w:rsidP="00257F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53" w:type="dxa"/>
          </w:tcPr>
          <w:p w:rsidR="00200903" w:rsidRDefault="00200903" w:rsidP="00257FA2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232" w:type="dxa"/>
          </w:tcPr>
          <w:p w:rsidR="00200903" w:rsidRDefault="00200903" w:rsidP="00257FA2"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322" w:type="dxa"/>
          </w:tcPr>
          <w:p w:rsidR="00200903" w:rsidRDefault="00200903" w:rsidP="00257FA2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(t)</m:t>
                </m:r>
              </m:oMath>
            </m:oMathPara>
          </w:p>
        </w:tc>
      </w:tr>
      <w:tr w:rsidR="000530B9" w:rsidTr="00257FA2">
        <w:trPr>
          <w:trHeight w:val="1170"/>
        </w:trPr>
        <w:tc>
          <w:tcPr>
            <w:tcW w:w="2411" w:type="dxa"/>
          </w:tcPr>
          <w:p w:rsidR="00200903" w:rsidRDefault="002F0463" w:rsidP="00257FA2">
            <w:r>
              <w:t>Loi uniforme continue</w:t>
            </w:r>
          </w:p>
          <w:p w:rsidR="002F0463" w:rsidRDefault="002F0463" w:rsidP="00257FA2">
            <m:oMathPara>
              <m:oMath>
                <m:r>
                  <w:rPr>
                    <w:rFonts w:ascii="Cambria Math" w:hAnsi="Cambria Math"/>
                  </w:rPr>
                  <m:t>X~U(a,b)</m:t>
                </m:r>
              </m:oMath>
            </m:oMathPara>
          </w:p>
        </w:tc>
        <w:tc>
          <w:tcPr>
            <w:tcW w:w="4961" w:type="dxa"/>
          </w:tcPr>
          <w:p w:rsidR="00200903" w:rsidRDefault="002F0463" w:rsidP="00257FA2">
            <w:r>
              <w:t xml:space="preserve">Lorsque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b-a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a&lt;x&lt;b</m:t>
                      </m:r>
                    </m:e>
                  </m:d>
                </m:sub>
              </m:sSub>
            </m:oMath>
          </w:p>
          <w:p w:rsidR="002F0463" w:rsidRDefault="002F0463" w:rsidP="00257FA2"/>
          <w:p w:rsidR="002F0463" w:rsidRDefault="002F0463" w:rsidP="00257FA2"/>
        </w:tc>
        <w:tc>
          <w:tcPr>
            <w:tcW w:w="2977" w:type="dxa"/>
          </w:tcPr>
          <w:p w:rsidR="00200903" w:rsidRDefault="002F0463" w:rsidP="00257FA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a&lt;x&lt;b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≤x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559" w:type="dxa"/>
          </w:tcPr>
          <w:p w:rsidR="00200903" w:rsidRDefault="002F0463" w:rsidP="00257FA2"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  <m:r>
                  <w:rPr>
                    <w:rFonts w:ascii="Cambria Math" w:hAnsi="Cambria Math"/>
                  </w:rPr>
                  <m:t>+a</m:t>
                </m:r>
              </m:oMath>
            </m:oMathPara>
          </w:p>
        </w:tc>
        <w:tc>
          <w:tcPr>
            <w:tcW w:w="1453" w:type="dxa"/>
          </w:tcPr>
          <w:p w:rsidR="00200903" w:rsidRDefault="002F0463" w:rsidP="00257FA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32" w:type="dxa"/>
          </w:tcPr>
          <w:p w:rsidR="00200903" w:rsidRDefault="002F0463" w:rsidP="00257FA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(b-a)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322" w:type="dxa"/>
          </w:tcPr>
          <w:p w:rsidR="00200903" w:rsidRDefault="002F0463" w:rsidP="00257FA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t(b-a)</m:t>
                    </m:r>
                  </m:den>
                </m:f>
              </m:oMath>
            </m:oMathPara>
          </w:p>
        </w:tc>
      </w:tr>
      <w:tr w:rsidR="000530B9" w:rsidTr="00257FA2">
        <w:trPr>
          <w:trHeight w:val="1249"/>
        </w:trPr>
        <w:tc>
          <w:tcPr>
            <w:tcW w:w="2411" w:type="dxa"/>
          </w:tcPr>
          <w:p w:rsidR="00200903" w:rsidRDefault="00EA575F" w:rsidP="00257FA2">
            <w:r>
              <w:t>Loi bêta</w:t>
            </w:r>
          </w:p>
          <w:p w:rsidR="00EA575F" w:rsidRDefault="00EA575F" w:rsidP="00257FA2">
            <m:oMathPara>
              <m:oMath>
                <m:r>
                  <w:rPr>
                    <w:rFonts w:ascii="Cambria Math" w:hAnsi="Cambria Math"/>
                  </w:rPr>
                  <m:t>X~Bêta(α,β)</m:t>
                </m:r>
              </m:oMath>
            </m:oMathPara>
          </w:p>
        </w:tc>
        <w:tc>
          <w:tcPr>
            <w:tcW w:w="4961" w:type="dxa"/>
          </w:tcPr>
          <w:p w:rsidR="00200903" w:rsidRDefault="00EA575F" w:rsidP="00257FA2">
            <w:r>
              <w:t xml:space="preserve">Lorsque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α-1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(1-x)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β-1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B(α,β)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&lt;x&lt;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e>
                  </m:d>
                </m:sub>
              </m:sSub>
            </m:oMath>
          </w:p>
        </w:tc>
        <w:tc>
          <w:tcPr>
            <w:tcW w:w="2977" w:type="dxa"/>
          </w:tcPr>
          <w:p w:rsidR="00200903" w:rsidRDefault="00EA575F" w:rsidP="00257FA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B(x;α,β)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B(α,β)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&lt;x&lt;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1≤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559" w:type="dxa"/>
          </w:tcPr>
          <w:p w:rsidR="00200903" w:rsidRDefault="00200903" w:rsidP="00257FA2"/>
        </w:tc>
        <w:tc>
          <w:tcPr>
            <w:tcW w:w="1453" w:type="dxa"/>
          </w:tcPr>
          <w:p w:rsidR="00200903" w:rsidRDefault="00EA575F" w:rsidP="00257FA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α+β</m:t>
                    </m:r>
                  </m:den>
                </m:f>
              </m:oMath>
            </m:oMathPara>
          </w:p>
        </w:tc>
        <w:tc>
          <w:tcPr>
            <w:tcW w:w="2232" w:type="dxa"/>
          </w:tcPr>
          <w:p w:rsidR="00200903" w:rsidRDefault="00EA575F" w:rsidP="00257FA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(α+β+1)</m:t>
                    </m:r>
                  </m:den>
                </m:f>
              </m:oMath>
            </m:oMathPara>
          </w:p>
        </w:tc>
        <w:tc>
          <w:tcPr>
            <w:tcW w:w="3322" w:type="dxa"/>
          </w:tcPr>
          <w:p w:rsidR="00200903" w:rsidRDefault="00646DF7" w:rsidP="00257FA2">
            <m:oMathPara>
              <m:oMath>
                <m:r>
                  <w:rPr>
                    <w:rFonts w:ascii="Cambria Math" w:hAnsi="Cambria Math"/>
                  </w:rPr>
                  <m:t>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α+j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α+β+j</m:t>
                                    </m:r>
                                  </m:den>
                                </m:f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</w:tr>
      <w:tr w:rsidR="000530B9" w:rsidTr="00257FA2">
        <w:trPr>
          <w:trHeight w:val="1249"/>
        </w:trPr>
        <w:tc>
          <w:tcPr>
            <w:tcW w:w="2411" w:type="dxa"/>
          </w:tcPr>
          <w:p w:rsidR="00200903" w:rsidRDefault="00D8788C" w:rsidP="00257FA2">
            <w:r>
              <w:t>Loi normale</w:t>
            </w:r>
          </w:p>
          <w:p w:rsidR="00D8788C" w:rsidRPr="00D8788C" w:rsidRDefault="00D8788C" w:rsidP="00257FA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~N(μ,α)</m:t>
                </m:r>
              </m:oMath>
            </m:oMathPara>
          </w:p>
          <w:p w:rsidR="00D8788C" w:rsidRDefault="00D8788C" w:rsidP="00257FA2">
            <w:r>
              <w:rPr>
                <w:rFonts w:eastAsiaTheme="minorEastAsia"/>
              </w:rPr>
              <w:t xml:space="preserve">*Savoir que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dx=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e>
              </m:nary>
            </m:oMath>
          </w:p>
        </w:tc>
        <w:tc>
          <w:tcPr>
            <w:tcW w:w="4961" w:type="dxa"/>
          </w:tcPr>
          <w:p w:rsidR="00200903" w:rsidRDefault="00C12EAA" w:rsidP="00257FA2">
            <w:r>
              <w:t xml:space="preserve">Lorsque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sup>
              </m:sSup>
            </m:oMath>
          </w:p>
        </w:tc>
        <w:tc>
          <w:tcPr>
            <w:tcW w:w="2977" w:type="dxa"/>
          </w:tcPr>
          <w:p w:rsidR="00200903" w:rsidRDefault="00D8788C" w:rsidP="00257FA2">
            <m:oMathPara>
              <m:oMath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59" w:type="dxa"/>
          </w:tcPr>
          <w:p w:rsidR="00200903" w:rsidRDefault="00D8788C" w:rsidP="00257FA2">
            <m:oMathPara>
              <m:oMath>
                <m:r>
                  <w:rPr>
                    <w:rFonts w:ascii="Cambria Math" w:hAnsi="Cambria Math"/>
                  </w:rPr>
                  <m:t>μ+σ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(u)</m:t>
                </m:r>
              </m:oMath>
            </m:oMathPara>
          </w:p>
        </w:tc>
        <w:tc>
          <w:tcPr>
            <w:tcW w:w="1453" w:type="dxa"/>
          </w:tcPr>
          <w:p w:rsidR="00200903" w:rsidRDefault="00D8788C" w:rsidP="00257FA2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2232" w:type="dxa"/>
          </w:tcPr>
          <w:p w:rsidR="00200903" w:rsidRDefault="00D8788C" w:rsidP="00257F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22" w:type="dxa"/>
          </w:tcPr>
          <w:p w:rsidR="00200903" w:rsidRDefault="00D8788C" w:rsidP="00257F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μt+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0530B9" w:rsidTr="00257FA2">
        <w:trPr>
          <w:trHeight w:val="1170"/>
        </w:trPr>
        <w:tc>
          <w:tcPr>
            <w:tcW w:w="2411" w:type="dxa"/>
          </w:tcPr>
          <w:p w:rsidR="00200903" w:rsidRDefault="002B396E" w:rsidP="00257FA2">
            <w:r>
              <w:t>Loi log-normale</w:t>
            </w:r>
          </w:p>
          <w:p w:rsidR="002B396E" w:rsidRDefault="002B396E" w:rsidP="00257FA2">
            <m:oMathPara>
              <m:oMath>
                <m:r>
                  <w:rPr>
                    <w:rFonts w:ascii="Cambria Math" w:hAnsi="Cambria Math"/>
                  </w:rPr>
                  <m:t>X~LN(μ,σ)</m:t>
                </m:r>
              </m:oMath>
            </m:oMathPara>
          </w:p>
        </w:tc>
        <w:tc>
          <w:tcPr>
            <w:tcW w:w="4961" w:type="dxa"/>
          </w:tcPr>
          <w:p w:rsidR="00241C72" w:rsidRDefault="002B396E" w:rsidP="00257FA2">
            <w:pPr>
              <w:rPr>
                <w:rFonts w:eastAsiaTheme="minorEastAsia"/>
              </w:rPr>
            </w:pPr>
            <w:proofErr w:type="gramStart"/>
            <w:r>
              <w:t xml:space="preserve">Soit </w:t>
            </w:r>
            <w:proofErr w:type="gramEnd"/>
            <m:oMath>
              <m:r>
                <w:rPr>
                  <w:rFonts w:ascii="Cambria Math" w:hAnsi="Cambria Math"/>
                </w:rPr>
                <m:t>Y~N(μ,σ)</m:t>
              </m:r>
            </m:oMath>
            <w:r>
              <w:rPr>
                <w:rFonts w:eastAsiaTheme="minorEastAsia"/>
              </w:rPr>
              <w:t xml:space="preserve">, alors la v.a. </w:t>
            </w:r>
            <m:oMath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oMath>
            <w:r>
              <w:rPr>
                <w:rFonts w:eastAsiaTheme="minorEastAsia"/>
              </w:rPr>
              <w:t>obéit à une loi log-normale (</w:t>
            </w:r>
            <m:oMath>
              <m:r>
                <w:rPr>
                  <w:rFonts w:ascii="Cambria Math" w:hAnsi="Cambria Math"/>
                </w:rPr>
                <m:t>X~LN(μ,σ)</m:t>
              </m:r>
            </m:oMath>
            <w:r>
              <w:rPr>
                <w:rFonts w:eastAsiaTheme="minorEastAsia"/>
              </w:rPr>
              <w:t>).</w:t>
            </w:r>
          </w:p>
          <w:p w:rsidR="002B396E" w:rsidRPr="00241C72" w:rsidRDefault="002B396E" w:rsidP="00257FA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x≤0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xσ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 μ</m:t>
                                            </m:r>
                                          </m:e>
                                        </m:func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 x&gt;0</m:t>
                </m:r>
              </m:oMath>
            </m:oMathPara>
          </w:p>
        </w:tc>
        <w:tc>
          <w:tcPr>
            <w:tcW w:w="2977" w:type="dxa"/>
          </w:tcPr>
          <w:p w:rsidR="00200903" w:rsidRDefault="002B396E" w:rsidP="00257FA2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</m:t>
                        </m:r>
                        <m:r>
                          <w:rPr>
                            <w:rFonts w:ascii="Cambria Math" w:hAnsi="Cambria Math"/>
                          </w:rPr>
                          <m:t xml:space="preserve"> x≤0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μ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den>
                            </m:f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 x&gt;0</m:t>
                </m:r>
              </m:oMath>
            </m:oMathPara>
          </w:p>
        </w:tc>
        <w:tc>
          <w:tcPr>
            <w:tcW w:w="1559" w:type="dxa"/>
          </w:tcPr>
          <w:p w:rsidR="00200903" w:rsidRDefault="002B396E" w:rsidP="00257F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μ+σ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(u)</m:t>
                    </m:r>
                  </m:sup>
                </m:sSup>
              </m:oMath>
            </m:oMathPara>
          </w:p>
        </w:tc>
        <w:tc>
          <w:tcPr>
            <w:tcW w:w="1453" w:type="dxa"/>
          </w:tcPr>
          <w:p w:rsidR="00200903" w:rsidRDefault="002B396E" w:rsidP="00257F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μ+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232" w:type="dxa"/>
          </w:tcPr>
          <w:p w:rsidR="00200903" w:rsidRDefault="00772EA0" w:rsidP="00257F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2μ+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3322" w:type="dxa"/>
          </w:tcPr>
          <w:p w:rsidR="00200903" w:rsidRDefault="00772EA0" w:rsidP="00257FA2">
            <w:r>
              <w:t>Forme non analytique</w:t>
            </w:r>
          </w:p>
        </w:tc>
      </w:tr>
      <w:tr w:rsidR="000530B9" w:rsidTr="00257FA2">
        <w:trPr>
          <w:trHeight w:val="1249"/>
        </w:trPr>
        <w:tc>
          <w:tcPr>
            <w:tcW w:w="2411" w:type="dxa"/>
          </w:tcPr>
          <w:p w:rsidR="00200903" w:rsidRDefault="00772EA0" w:rsidP="00257FA2">
            <w:r>
              <w:t>Loi gamma</w:t>
            </w:r>
          </w:p>
          <w:p w:rsidR="00772EA0" w:rsidRDefault="00772EA0" w:rsidP="00257FA2">
            <m:oMathPara>
              <m:oMath>
                <m:r>
                  <w:rPr>
                    <w:rFonts w:ascii="Cambria Math" w:hAnsi="Cambria Math"/>
                  </w:rPr>
                  <m:t>X~Gamma(α,λ)</m:t>
                </m:r>
              </m:oMath>
            </m:oMathPara>
          </w:p>
        </w:tc>
        <w:tc>
          <w:tcPr>
            <w:tcW w:w="4961" w:type="dxa"/>
          </w:tcPr>
          <w:p w:rsidR="00241C72" w:rsidRDefault="00241C72" w:rsidP="00257FA2"/>
          <w:p w:rsidR="00200903" w:rsidRDefault="00772EA0" w:rsidP="00257FA2">
            <w:r>
              <w:t xml:space="preserve">Lorsque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-λx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Γ(α)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x&gt;0</m:t>
                      </m:r>
                    </m:e>
                  </m:d>
                </m:sub>
              </m:sSub>
            </m:oMath>
          </w:p>
        </w:tc>
        <w:tc>
          <w:tcPr>
            <w:tcW w:w="2977" w:type="dxa"/>
          </w:tcPr>
          <w:p w:rsidR="00200903" w:rsidRPr="00772EA0" w:rsidRDefault="00772EA0" w:rsidP="00257FA2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x ≤0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r>
                              <w:rPr>
                                <w:rFonts w:ascii="Cambria Math" w:hAnsi="Cambria Math"/>
                              </w:rPr>
                              <m:t>(λx; α)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r>
                              <w:rPr>
                                <w:rFonts w:ascii="Cambria Math" w:hAnsi="Cambria Math"/>
                              </w:rPr>
                              <m:t>(α)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x &gt;0</m:t>
                        </m:r>
                      </m:e>
                    </m:eqArr>
                  </m:e>
                </m:d>
              </m:oMath>
            </m:oMathPara>
          </w:p>
          <w:p w:rsidR="00772EA0" w:rsidRDefault="00772EA0" w:rsidP="00257FA2">
            <w:r>
              <w:rPr>
                <w:rFonts w:eastAsiaTheme="minorEastAsia"/>
              </w:rPr>
              <w:t>*Peut être réécrit sous forme</w:t>
            </w:r>
            <w:r w:rsidR="008363F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a</w:t>
            </w:r>
            <w:r w:rsidR="008363F6">
              <w:rPr>
                <w:rFonts w:eastAsiaTheme="minorEastAsia"/>
              </w:rPr>
              <w:t>na</w:t>
            </w:r>
            <w:r>
              <w:rPr>
                <w:rFonts w:eastAsiaTheme="minorEastAsia"/>
              </w:rPr>
              <w:t>lytique</w:t>
            </w:r>
          </w:p>
        </w:tc>
        <w:tc>
          <w:tcPr>
            <w:tcW w:w="1559" w:type="dxa"/>
          </w:tcPr>
          <w:p w:rsidR="00200903" w:rsidRDefault="00200903" w:rsidP="00257FA2"/>
        </w:tc>
        <w:tc>
          <w:tcPr>
            <w:tcW w:w="1453" w:type="dxa"/>
          </w:tcPr>
          <w:p w:rsidR="00200903" w:rsidRDefault="00772EA0" w:rsidP="00257FA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232" w:type="dxa"/>
          </w:tcPr>
          <w:p w:rsidR="00200903" w:rsidRDefault="00772EA0" w:rsidP="00257FA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22" w:type="dxa"/>
          </w:tcPr>
          <w:p w:rsidR="00200903" w:rsidRDefault="00772EA0" w:rsidP="00257F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λ-t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oMath>
            </m:oMathPara>
          </w:p>
        </w:tc>
      </w:tr>
      <w:tr w:rsidR="000530B9" w:rsidTr="00257FA2">
        <w:trPr>
          <w:trHeight w:val="1170"/>
        </w:trPr>
        <w:tc>
          <w:tcPr>
            <w:tcW w:w="2411" w:type="dxa"/>
          </w:tcPr>
          <w:p w:rsidR="00200903" w:rsidRDefault="008363F6" w:rsidP="00257FA2">
            <w:pPr>
              <w:tabs>
                <w:tab w:val="right" w:pos="2065"/>
              </w:tabs>
            </w:pPr>
            <w:r>
              <w:t>Loi exponentielle</w:t>
            </w:r>
            <w:r>
              <w:tab/>
            </w:r>
          </w:p>
          <w:p w:rsidR="008363F6" w:rsidRPr="008363F6" w:rsidRDefault="008363F6" w:rsidP="00257FA2">
            <w:pPr>
              <w:tabs>
                <w:tab w:val="right" w:pos="2065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X~Exp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oMath>
            </m:oMathPara>
          </w:p>
          <w:p w:rsidR="008363F6" w:rsidRPr="008363F6" w:rsidRDefault="008363F6" w:rsidP="00257FA2">
            <w:pPr>
              <w:tabs>
                <w:tab w:val="right" w:pos="2065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*Cas spécifique de la loi gamma où (α</w:t>
            </w:r>
            <w:proofErr w:type="gramStart"/>
            <w:r>
              <w:rPr>
                <w:rFonts w:eastAsiaTheme="minorEastAsia"/>
              </w:rPr>
              <w:t>,λ</w:t>
            </w:r>
            <w:proofErr w:type="gramEnd"/>
            <w:r>
              <w:rPr>
                <w:rFonts w:eastAsiaTheme="minorEastAsia"/>
              </w:rPr>
              <w:t>) = (1</w:t>
            </w:r>
            <w:r>
              <w:rPr>
                <w:rFonts w:eastAsiaTheme="minorEastAsia"/>
              </w:rPr>
              <w:t>,λ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961" w:type="dxa"/>
          </w:tcPr>
          <w:p w:rsidR="00200903" w:rsidRDefault="008363F6" w:rsidP="00257FA2">
            <w:r>
              <w:t xml:space="preserve">Lorsque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x&gt;0</m:t>
                      </m:r>
                    </m:e>
                  </m:d>
                </m:sub>
              </m:sSub>
            </m:oMath>
          </w:p>
        </w:tc>
        <w:tc>
          <w:tcPr>
            <w:tcW w:w="2977" w:type="dxa"/>
          </w:tcPr>
          <w:p w:rsidR="00200903" w:rsidRDefault="008363F6" w:rsidP="00257FA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x&gt;0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559" w:type="dxa"/>
          </w:tcPr>
          <w:p w:rsidR="00200903" w:rsidRDefault="008363F6" w:rsidP="00257FA2"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1-u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 xml:space="preserve"> 0&lt;u≤1</m:t>
                </m:r>
              </m:oMath>
            </m:oMathPara>
          </w:p>
        </w:tc>
        <w:tc>
          <w:tcPr>
            <w:tcW w:w="1453" w:type="dxa"/>
          </w:tcPr>
          <w:p w:rsidR="00200903" w:rsidRDefault="008363F6" w:rsidP="00257FA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232" w:type="dxa"/>
          </w:tcPr>
          <w:p w:rsidR="00200903" w:rsidRDefault="008363F6" w:rsidP="00257FA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22" w:type="dxa"/>
          </w:tcPr>
          <w:p w:rsidR="00200903" w:rsidRDefault="008363F6" w:rsidP="00257FA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λ-t</m:t>
                    </m:r>
                  </m:den>
                </m:f>
              </m:oMath>
            </m:oMathPara>
          </w:p>
        </w:tc>
      </w:tr>
      <w:tr w:rsidR="00241C72" w:rsidTr="00257FA2">
        <w:trPr>
          <w:trHeight w:val="1170"/>
        </w:trPr>
        <w:tc>
          <w:tcPr>
            <w:tcW w:w="2411" w:type="dxa"/>
          </w:tcPr>
          <w:p w:rsidR="000530B9" w:rsidRDefault="000530B9" w:rsidP="00257FA2">
            <w:pPr>
              <w:tabs>
                <w:tab w:val="right" w:pos="2065"/>
              </w:tabs>
            </w:pPr>
            <w:r>
              <w:t>Loi du khi carré</w:t>
            </w:r>
          </w:p>
          <w:p w:rsidR="000530B9" w:rsidRDefault="000530B9" w:rsidP="00257FA2">
            <w:pPr>
              <w:tabs>
                <w:tab w:val="right" w:pos="2065"/>
              </w:tabs>
            </w:pPr>
            <m:oMathPara>
              <m:oMath>
                <m:r>
                  <w:rPr>
                    <w:rFonts w:ascii="Cambria Math" w:hAnsi="Cambria Math"/>
                  </w:rPr>
                  <m:t>X~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</m:t>
                </m:r>
              </m:oMath>
            </m:oMathPara>
          </w:p>
          <w:p w:rsidR="000530B9" w:rsidRDefault="000530B9" w:rsidP="00257FA2">
            <w:pPr>
              <w:tabs>
                <w:tab w:val="right" w:pos="2065"/>
              </w:tabs>
            </w:pPr>
            <w:r>
              <w:t xml:space="preserve">*Cas spécifique de la loi gamma où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α,λ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4961" w:type="dxa"/>
          </w:tcPr>
          <w:p w:rsidR="000530B9" w:rsidRDefault="000530B9" w:rsidP="00257FA2">
            <w:r>
              <w:t xml:space="preserve">Lorsque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x&gt;0</m:t>
                      </m:r>
                    </m:e>
                  </m:d>
                </m:sub>
              </m:sSub>
            </m:oMath>
          </w:p>
        </w:tc>
        <w:tc>
          <w:tcPr>
            <w:tcW w:w="2977" w:type="dxa"/>
          </w:tcPr>
          <w:p w:rsidR="000530B9" w:rsidRPr="003E7A8C" w:rsidRDefault="000530B9" w:rsidP="00257FA2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;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559" w:type="dxa"/>
          </w:tcPr>
          <w:p w:rsidR="000530B9" w:rsidRDefault="000530B9" w:rsidP="00257FA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53" w:type="dxa"/>
          </w:tcPr>
          <w:p w:rsidR="000530B9" w:rsidRPr="007E2517" w:rsidRDefault="000530B9" w:rsidP="00257FA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2232" w:type="dxa"/>
          </w:tcPr>
          <w:p w:rsidR="000530B9" w:rsidRPr="007E2517" w:rsidRDefault="000530B9" w:rsidP="00257FA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2n</m:t>
                </m:r>
              </m:oMath>
            </m:oMathPara>
          </w:p>
        </w:tc>
        <w:tc>
          <w:tcPr>
            <w:tcW w:w="3322" w:type="dxa"/>
          </w:tcPr>
          <w:p w:rsidR="000530B9" w:rsidRPr="009F6FC7" w:rsidRDefault="000530B9" w:rsidP="00257FA2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1-2t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:rsidR="00FA068A" w:rsidRDefault="00FA068A"/>
    <w:p w:rsidR="00173116" w:rsidRDefault="00173116"/>
    <w:p w:rsidR="00173116" w:rsidRDefault="00173116"/>
    <w:p w:rsidR="000D03DE" w:rsidRDefault="000D03DE"/>
    <w:p w:rsidR="000D03DE" w:rsidRDefault="000D03DE"/>
    <w:p w:rsidR="0038555A" w:rsidRDefault="0038555A">
      <w:pPr>
        <w:rPr>
          <w:rFonts w:eastAsiaTheme="minorEastAsia"/>
        </w:rPr>
      </w:pPr>
      <w:r>
        <w:t xml:space="preserve">*Forme analytique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de la loi gamma. </w:t>
      </w:r>
      <w:proofErr w:type="gramStart"/>
      <w:r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α∈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, alors</w:t>
      </w:r>
    </w:p>
    <w:p w:rsidR="0038555A" w:rsidRDefault="003855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-λx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x&gt;0</m:t>
                  </m:r>
                </m:e>
              </m:d>
            </m:sub>
          </m:sSub>
        </m:oMath>
      </m:oMathPara>
    </w:p>
    <w:sectPr w:rsidR="0038555A" w:rsidSect="00257FA2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FA"/>
    <w:rsid w:val="000530B9"/>
    <w:rsid w:val="000D03DE"/>
    <w:rsid w:val="00173116"/>
    <w:rsid w:val="00200903"/>
    <w:rsid w:val="00241C72"/>
    <w:rsid w:val="00257FA2"/>
    <w:rsid w:val="002B396E"/>
    <w:rsid w:val="002F0463"/>
    <w:rsid w:val="002F3FAF"/>
    <w:rsid w:val="0038555A"/>
    <w:rsid w:val="00646DF7"/>
    <w:rsid w:val="00772EA0"/>
    <w:rsid w:val="00835A0F"/>
    <w:rsid w:val="008363F6"/>
    <w:rsid w:val="00C12EAA"/>
    <w:rsid w:val="00C6250B"/>
    <w:rsid w:val="00D30DFA"/>
    <w:rsid w:val="00D8788C"/>
    <w:rsid w:val="00EA575F"/>
    <w:rsid w:val="00FA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50763-6746-4B48-93B0-BD5AD500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0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0090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7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F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Trudel</dc:creator>
  <cp:keywords/>
  <dc:description/>
  <cp:lastModifiedBy>Laurence Trudel</cp:lastModifiedBy>
  <cp:revision>18</cp:revision>
  <cp:lastPrinted>2015-03-08T14:18:00Z</cp:lastPrinted>
  <dcterms:created xsi:type="dcterms:W3CDTF">2015-03-06T23:42:00Z</dcterms:created>
  <dcterms:modified xsi:type="dcterms:W3CDTF">2015-03-08T14:19:00Z</dcterms:modified>
</cp:coreProperties>
</file>