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054CF" w14:textId="77777777" w:rsidR="00F21B8F" w:rsidRPr="00737D4C" w:rsidRDefault="00F21B8F">
      <w:pPr>
        <w:spacing w:after="0"/>
        <w:jc w:val="center"/>
        <w:rPr>
          <w:rFonts w:cs="Arial"/>
          <w:b/>
          <w:sz w:val="36"/>
          <w:szCs w:val="44"/>
        </w:rPr>
      </w:pPr>
      <w:r w:rsidRPr="00737D4C">
        <w:rPr>
          <w:rFonts w:cs="Arial"/>
          <w:b/>
          <w:sz w:val="36"/>
          <w:szCs w:val="44"/>
        </w:rPr>
        <w:t>CCT College Dublin</w:t>
      </w:r>
    </w:p>
    <w:p w14:paraId="20D26344" w14:textId="77777777" w:rsidR="00F21B8F" w:rsidRPr="00737D4C" w:rsidRDefault="00F21B8F">
      <w:pPr>
        <w:spacing w:after="0"/>
        <w:rPr>
          <w:rFonts w:cs="Arial"/>
          <w:b/>
          <w:sz w:val="28"/>
          <w:szCs w:val="44"/>
        </w:rPr>
      </w:pPr>
    </w:p>
    <w:p w14:paraId="4236E7EB" w14:textId="77777777" w:rsidR="00F21B8F" w:rsidRPr="00737D4C" w:rsidRDefault="00F21B8F">
      <w:pPr>
        <w:pBdr>
          <w:bottom w:val="single" w:sz="12" w:space="1" w:color="auto"/>
        </w:pBdr>
        <w:spacing w:after="0"/>
        <w:jc w:val="center"/>
        <w:rPr>
          <w:rFonts w:cs="Arial"/>
          <w:b/>
          <w:sz w:val="28"/>
          <w:szCs w:val="44"/>
        </w:rPr>
      </w:pPr>
      <w:r w:rsidRPr="00737D4C">
        <w:rPr>
          <w:rFonts w:cs="Arial"/>
          <w:b/>
          <w:sz w:val="28"/>
          <w:szCs w:val="44"/>
        </w:rPr>
        <w:t>Assessment Cover Page</w:t>
      </w:r>
    </w:p>
    <w:p w14:paraId="7ACBEB67" w14:textId="59C5727B" w:rsidR="00F21B8F" w:rsidRDefault="00F21B8F">
      <w:pPr>
        <w:pBdr>
          <w:bottom w:val="single" w:sz="12" w:space="1" w:color="auto"/>
        </w:pBdr>
        <w:spacing w:after="0"/>
        <w:jc w:val="center"/>
        <w:rPr>
          <w:rFonts w:cs="Arial"/>
          <w:bCs/>
          <w:i/>
          <w:iCs/>
          <w:color w:val="FF0000"/>
        </w:rPr>
      </w:pPr>
    </w:p>
    <w:p w14:paraId="06C5B3BA" w14:textId="698C8E48" w:rsidR="00F21B8F" w:rsidRDefault="00F21B8F">
      <w:pPr>
        <w:pBdr>
          <w:bottom w:val="single" w:sz="12" w:space="1" w:color="auto"/>
        </w:pBdr>
        <w:spacing w:after="0"/>
        <w:jc w:val="center"/>
        <w:rPr>
          <w:rFonts w:cs="Arial"/>
          <w:bCs/>
          <w:i/>
          <w:iCs/>
          <w:color w:val="FF0000"/>
        </w:rPr>
      </w:pPr>
    </w:p>
    <w:p w14:paraId="503B4456" w14:textId="77777777" w:rsidR="00F21B8F" w:rsidRPr="00737D4C" w:rsidRDefault="00F21B8F">
      <w:pPr>
        <w:pBdr>
          <w:bottom w:val="single" w:sz="12" w:space="1" w:color="auto"/>
        </w:pBdr>
        <w:spacing w:after="0"/>
        <w:jc w:val="center"/>
        <w:rPr>
          <w:rFonts w:cs="Arial"/>
          <w:b/>
          <w:sz w:val="28"/>
          <w:szCs w:val="44"/>
        </w:rPr>
      </w:pPr>
    </w:p>
    <w:p w14:paraId="7C12B5F7" w14:textId="77777777" w:rsidR="00F21B8F" w:rsidRPr="00737D4C" w:rsidRDefault="00F21B8F"/>
    <w:tbl>
      <w:tblPr>
        <w:tblStyle w:val="TableGrid"/>
        <w:tblW w:w="0" w:type="auto"/>
        <w:tblLook w:val="04A0" w:firstRow="1" w:lastRow="0" w:firstColumn="1" w:lastColumn="0" w:noHBand="0" w:noVBand="1"/>
      </w:tblPr>
      <w:tblGrid>
        <w:gridCol w:w="2206"/>
        <w:gridCol w:w="6492"/>
      </w:tblGrid>
      <w:tr w:rsidR="00F21B8F" w:rsidRPr="00737D4C" w14:paraId="785E1945" w14:textId="77777777" w:rsidTr="00F21B8F">
        <w:tc>
          <w:tcPr>
            <w:tcW w:w="2263" w:type="dxa"/>
            <w:vAlign w:val="center"/>
          </w:tcPr>
          <w:p w14:paraId="5F7BADA6" w14:textId="77777777" w:rsidR="00D1420E" w:rsidRDefault="00D1420E" w:rsidP="007C3BC7">
            <w:pPr>
              <w:jc w:val="center"/>
              <w:rPr>
                <w:b/>
                <w:bCs/>
              </w:rPr>
            </w:pPr>
          </w:p>
          <w:p w14:paraId="74DBC621" w14:textId="21A8B02F" w:rsidR="00F21B8F" w:rsidRPr="00737D4C" w:rsidRDefault="00F21B8F" w:rsidP="007C3BC7">
            <w:pPr>
              <w:jc w:val="center"/>
              <w:rPr>
                <w:b/>
                <w:bCs/>
              </w:rPr>
            </w:pPr>
            <w:r w:rsidRPr="00737D4C">
              <w:rPr>
                <w:b/>
                <w:bCs/>
              </w:rPr>
              <w:t>Module Title:</w:t>
            </w:r>
          </w:p>
          <w:p w14:paraId="2E4CD481" w14:textId="77777777" w:rsidR="00F21B8F" w:rsidRPr="00737D4C" w:rsidRDefault="00F21B8F" w:rsidP="007C3BC7">
            <w:pPr>
              <w:jc w:val="center"/>
              <w:rPr>
                <w:b/>
                <w:bCs/>
              </w:rPr>
            </w:pPr>
          </w:p>
        </w:tc>
        <w:tc>
          <w:tcPr>
            <w:tcW w:w="6753" w:type="dxa"/>
            <w:vAlign w:val="center"/>
          </w:tcPr>
          <w:p w14:paraId="21A841EE" w14:textId="77777777" w:rsidR="00F21B8F" w:rsidRDefault="00F21B8F" w:rsidP="003043BC">
            <w:pPr>
              <w:jc w:val="center"/>
            </w:pPr>
            <w:r>
              <w:t>Statistics for Data Analytics</w:t>
            </w:r>
          </w:p>
          <w:p w14:paraId="094CE9BD" w14:textId="77777777" w:rsidR="00F21B8F" w:rsidRDefault="00F21B8F" w:rsidP="003043BC">
            <w:pPr>
              <w:jc w:val="center"/>
            </w:pPr>
            <w:r>
              <w:t>Programming for Data Analytics</w:t>
            </w:r>
          </w:p>
          <w:p w14:paraId="5AC9CD71" w14:textId="77777777" w:rsidR="00F21B8F" w:rsidRDefault="00F21B8F" w:rsidP="003043BC">
            <w:pPr>
              <w:jc w:val="center"/>
            </w:pPr>
            <w:r>
              <w:t>Data Preparation and Visualisation</w:t>
            </w:r>
          </w:p>
          <w:p w14:paraId="54811DB9" w14:textId="6ED94B5F" w:rsidR="00F21B8F" w:rsidRPr="00737D4C" w:rsidRDefault="00F21B8F" w:rsidP="003043BC">
            <w:pPr>
              <w:jc w:val="center"/>
            </w:pPr>
            <w:r>
              <w:t>Machine Learning for Data Analytics</w:t>
            </w:r>
          </w:p>
        </w:tc>
      </w:tr>
      <w:tr w:rsidR="00F21B8F" w:rsidRPr="00737D4C" w14:paraId="62F951BB" w14:textId="77777777" w:rsidTr="00F21B8F">
        <w:tc>
          <w:tcPr>
            <w:tcW w:w="2263" w:type="dxa"/>
            <w:vAlign w:val="center"/>
          </w:tcPr>
          <w:p w14:paraId="0C70D5D7" w14:textId="77777777" w:rsidR="00D1420E" w:rsidRDefault="00D1420E" w:rsidP="007C3BC7">
            <w:pPr>
              <w:jc w:val="center"/>
              <w:rPr>
                <w:b/>
                <w:bCs/>
              </w:rPr>
            </w:pPr>
          </w:p>
          <w:p w14:paraId="4CFC6ED1" w14:textId="32DE124D" w:rsidR="00F21B8F" w:rsidRPr="00737D4C" w:rsidRDefault="00F21B8F" w:rsidP="007C3BC7">
            <w:pPr>
              <w:jc w:val="center"/>
              <w:rPr>
                <w:b/>
                <w:bCs/>
              </w:rPr>
            </w:pPr>
            <w:r w:rsidRPr="00737D4C">
              <w:rPr>
                <w:b/>
                <w:bCs/>
              </w:rPr>
              <w:t>Assessment Title:</w:t>
            </w:r>
          </w:p>
          <w:p w14:paraId="0B34206B" w14:textId="77777777" w:rsidR="00F21B8F" w:rsidRPr="00737D4C" w:rsidRDefault="00F21B8F" w:rsidP="007C3BC7">
            <w:pPr>
              <w:jc w:val="center"/>
              <w:rPr>
                <w:b/>
                <w:bCs/>
              </w:rPr>
            </w:pPr>
          </w:p>
        </w:tc>
        <w:tc>
          <w:tcPr>
            <w:tcW w:w="6753" w:type="dxa"/>
            <w:vAlign w:val="center"/>
          </w:tcPr>
          <w:p w14:paraId="203D782D" w14:textId="77777777" w:rsidR="00D1420E" w:rsidRDefault="00D1420E" w:rsidP="003043BC">
            <w:pPr>
              <w:jc w:val="center"/>
            </w:pPr>
          </w:p>
          <w:p w14:paraId="7EC72541" w14:textId="515DA6BF" w:rsidR="00D1420E" w:rsidRPr="00D1420E" w:rsidRDefault="00000000" w:rsidP="003043BC">
            <w:pPr>
              <w:jc w:val="center"/>
            </w:pPr>
            <w:hyperlink r:id="rId8" w:tooltip="CA1 50%" w:history="1">
              <w:r w:rsidR="00D1420E" w:rsidRPr="00D1420E">
                <w:rPr>
                  <w:rStyle w:val="Hyperlink"/>
                  <w:color w:val="auto"/>
                  <w:u w:val="none"/>
                </w:rPr>
                <w:t>CA</w:t>
              </w:r>
              <w:r w:rsidR="00726EC3">
                <w:rPr>
                  <w:rStyle w:val="Hyperlink"/>
                  <w:color w:val="auto"/>
                  <w:u w:val="none"/>
                </w:rPr>
                <w:t>2</w:t>
              </w:r>
              <w:r w:rsidR="00D1420E" w:rsidRPr="00D1420E">
                <w:rPr>
                  <w:rStyle w:val="Hyperlink"/>
                  <w:color w:val="auto"/>
                  <w:u w:val="none"/>
                </w:rPr>
                <w:t xml:space="preserve"> 50%</w:t>
              </w:r>
            </w:hyperlink>
            <w:r w:rsidR="00D1420E" w:rsidRPr="00D1420E">
              <w:t> Integrated Assessment</w:t>
            </w:r>
          </w:p>
          <w:p w14:paraId="69CC7033" w14:textId="77777777" w:rsidR="00F21B8F" w:rsidRPr="00737D4C" w:rsidRDefault="00F21B8F" w:rsidP="003043BC">
            <w:pPr>
              <w:jc w:val="center"/>
            </w:pPr>
          </w:p>
        </w:tc>
      </w:tr>
      <w:tr w:rsidR="00F21B8F" w:rsidRPr="00737D4C" w14:paraId="32B8119B" w14:textId="77777777" w:rsidTr="00F21B8F">
        <w:tc>
          <w:tcPr>
            <w:tcW w:w="2263" w:type="dxa"/>
            <w:vAlign w:val="center"/>
          </w:tcPr>
          <w:p w14:paraId="1127EF6F" w14:textId="77777777" w:rsidR="00D1420E" w:rsidRDefault="00D1420E" w:rsidP="007C3BC7">
            <w:pPr>
              <w:jc w:val="center"/>
              <w:rPr>
                <w:b/>
                <w:bCs/>
              </w:rPr>
            </w:pPr>
          </w:p>
          <w:p w14:paraId="11C160C8" w14:textId="71381FC6" w:rsidR="00F21B8F" w:rsidRPr="00737D4C" w:rsidRDefault="00F21B8F" w:rsidP="007C3BC7">
            <w:pPr>
              <w:jc w:val="center"/>
              <w:rPr>
                <w:b/>
                <w:bCs/>
              </w:rPr>
            </w:pPr>
            <w:r w:rsidRPr="00737D4C">
              <w:rPr>
                <w:b/>
                <w:bCs/>
              </w:rPr>
              <w:t>Lecturer Name:</w:t>
            </w:r>
          </w:p>
          <w:p w14:paraId="42AA9712" w14:textId="77777777" w:rsidR="00F21B8F" w:rsidRPr="00737D4C" w:rsidRDefault="00F21B8F" w:rsidP="007C3BC7">
            <w:pPr>
              <w:jc w:val="center"/>
              <w:rPr>
                <w:b/>
                <w:bCs/>
              </w:rPr>
            </w:pPr>
          </w:p>
        </w:tc>
        <w:tc>
          <w:tcPr>
            <w:tcW w:w="6753" w:type="dxa"/>
            <w:vAlign w:val="center"/>
          </w:tcPr>
          <w:p w14:paraId="25727325" w14:textId="646BA493" w:rsidR="00F21B8F" w:rsidRPr="00F21B8F" w:rsidRDefault="00F21B8F" w:rsidP="003043BC">
            <w:pPr>
              <w:jc w:val="center"/>
            </w:pPr>
            <w:r w:rsidRPr="00F21B8F">
              <w:t>John O'Sullivan, Sam Weiss, David McQuaid, Muhammad Iqbal</w:t>
            </w:r>
          </w:p>
        </w:tc>
      </w:tr>
      <w:tr w:rsidR="00F21B8F" w:rsidRPr="00737D4C" w14:paraId="57D5EE1E" w14:textId="77777777" w:rsidTr="00F21B8F">
        <w:tc>
          <w:tcPr>
            <w:tcW w:w="2263" w:type="dxa"/>
            <w:vAlign w:val="center"/>
          </w:tcPr>
          <w:p w14:paraId="1735F001" w14:textId="77777777" w:rsidR="00D1420E" w:rsidRDefault="00D1420E" w:rsidP="007C3BC7">
            <w:pPr>
              <w:jc w:val="center"/>
              <w:rPr>
                <w:b/>
                <w:bCs/>
              </w:rPr>
            </w:pPr>
          </w:p>
          <w:p w14:paraId="5A8845DE" w14:textId="44193C95" w:rsidR="00F21B8F" w:rsidRPr="00737D4C" w:rsidRDefault="00F21B8F" w:rsidP="007C3BC7">
            <w:pPr>
              <w:jc w:val="center"/>
              <w:rPr>
                <w:b/>
                <w:bCs/>
              </w:rPr>
            </w:pPr>
            <w:r w:rsidRPr="00737D4C">
              <w:rPr>
                <w:b/>
                <w:bCs/>
              </w:rPr>
              <w:t>Student Full Name:</w:t>
            </w:r>
          </w:p>
          <w:p w14:paraId="38ED3854" w14:textId="77777777" w:rsidR="00F21B8F" w:rsidRPr="00737D4C" w:rsidRDefault="00F21B8F" w:rsidP="007C3BC7">
            <w:pPr>
              <w:jc w:val="center"/>
              <w:rPr>
                <w:b/>
                <w:bCs/>
              </w:rPr>
            </w:pPr>
          </w:p>
        </w:tc>
        <w:tc>
          <w:tcPr>
            <w:tcW w:w="6753" w:type="dxa"/>
            <w:vAlign w:val="center"/>
          </w:tcPr>
          <w:p w14:paraId="7F96D0D1" w14:textId="7CF462BB" w:rsidR="00F21B8F" w:rsidRPr="00737D4C" w:rsidRDefault="00F21B8F" w:rsidP="003043BC">
            <w:pPr>
              <w:jc w:val="center"/>
            </w:pPr>
            <w:r>
              <w:t>Zhongjie Fei</w:t>
            </w:r>
          </w:p>
        </w:tc>
      </w:tr>
      <w:tr w:rsidR="00F21B8F" w:rsidRPr="00737D4C" w14:paraId="78601DF4" w14:textId="77777777" w:rsidTr="00F21B8F">
        <w:tc>
          <w:tcPr>
            <w:tcW w:w="2263" w:type="dxa"/>
            <w:vAlign w:val="center"/>
          </w:tcPr>
          <w:p w14:paraId="7634E522" w14:textId="77777777" w:rsidR="00D1420E" w:rsidRDefault="00D1420E" w:rsidP="007C3BC7">
            <w:pPr>
              <w:jc w:val="center"/>
              <w:rPr>
                <w:b/>
                <w:bCs/>
              </w:rPr>
            </w:pPr>
          </w:p>
          <w:p w14:paraId="451CC90B" w14:textId="0B4521F8" w:rsidR="00F21B8F" w:rsidRPr="00737D4C" w:rsidRDefault="00F21B8F" w:rsidP="007C3BC7">
            <w:pPr>
              <w:jc w:val="center"/>
              <w:rPr>
                <w:b/>
                <w:bCs/>
              </w:rPr>
            </w:pPr>
            <w:r w:rsidRPr="00737D4C">
              <w:rPr>
                <w:b/>
                <w:bCs/>
              </w:rPr>
              <w:t>Student Number:</w:t>
            </w:r>
          </w:p>
          <w:p w14:paraId="7C598428" w14:textId="77777777" w:rsidR="00F21B8F" w:rsidRPr="00737D4C" w:rsidRDefault="00F21B8F" w:rsidP="007C3BC7">
            <w:pPr>
              <w:jc w:val="center"/>
              <w:rPr>
                <w:b/>
                <w:bCs/>
              </w:rPr>
            </w:pPr>
          </w:p>
        </w:tc>
        <w:tc>
          <w:tcPr>
            <w:tcW w:w="6753" w:type="dxa"/>
            <w:vAlign w:val="center"/>
          </w:tcPr>
          <w:p w14:paraId="112FF895" w14:textId="4C33DDA5" w:rsidR="00F21B8F" w:rsidRPr="00737D4C" w:rsidRDefault="00F21B8F" w:rsidP="003043BC">
            <w:pPr>
              <w:jc w:val="center"/>
            </w:pPr>
            <w:r>
              <w:t>2022173</w:t>
            </w:r>
          </w:p>
        </w:tc>
      </w:tr>
      <w:tr w:rsidR="00F21B8F" w:rsidRPr="00737D4C" w14:paraId="4A92F746" w14:textId="77777777" w:rsidTr="00F21B8F">
        <w:tc>
          <w:tcPr>
            <w:tcW w:w="2263" w:type="dxa"/>
            <w:vAlign w:val="center"/>
          </w:tcPr>
          <w:p w14:paraId="5468462A" w14:textId="77777777" w:rsidR="00D1420E" w:rsidRDefault="00D1420E" w:rsidP="007C3BC7">
            <w:pPr>
              <w:jc w:val="center"/>
              <w:rPr>
                <w:b/>
                <w:bCs/>
              </w:rPr>
            </w:pPr>
          </w:p>
          <w:p w14:paraId="1A6A11D4" w14:textId="66473279" w:rsidR="00F21B8F" w:rsidRPr="00737D4C" w:rsidRDefault="00F21B8F" w:rsidP="007C3BC7">
            <w:pPr>
              <w:jc w:val="center"/>
              <w:rPr>
                <w:b/>
                <w:bCs/>
              </w:rPr>
            </w:pPr>
            <w:r w:rsidRPr="00737D4C">
              <w:rPr>
                <w:b/>
                <w:bCs/>
              </w:rPr>
              <w:t>Assessment Due Date:</w:t>
            </w:r>
          </w:p>
          <w:p w14:paraId="723AB2FA" w14:textId="77777777" w:rsidR="00F21B8F" w:rsidRPr="00737D4C" w:rsidRDefault="00F21B8F" w:rsidP="007C3BC7">
            <w:pPr>
              <w:jc w:val="center"/>
              <w:rPr>
                <w:b/>
                <w:bCs/>
              </w:rPr>
            </w:pPr>
          </w:p>
        </w:tc>
        <w:tc>
          <w:tcPr>
            <w:tcW w:w="6753" w:type="dxa"/>
            <w:vAlign w:val="center"/>
          </w:tcPr>
          <w:p w14:paraId="50F10D2A" w14:textId="5EBB4690" w:rsidR="00F21B8F" w:rsidRPr="00737D4C" w:rsidRDefault="00726EC3" w:rsidP="003043BC">
            <w:pPr>
              <w:jc w:val="center"/>
            </w:pPr>
            <w:r>
              <w:t>06</w:t>
            </w:r>
            <w:r w:rsidR="00F21B8F">
              <w:t>/</w:t>
            </w:r>
            <w:r>
              <w:t>01</w:t>
            </w:r>
            <w:r w:rsidR="00F21B8F">
              <w:t>/202</w:t>
            </w:r>
            <w:r>
              <w:t>3</w:t>
            </w:r>
            <w:r>
              <w:rPr>
                <w:rFonts w:eastAsiaTheme="minorEastAsia" w:hint="eastAsia"/>
                <w:lang w:eastAsia="zh-CN"/>
              </w:rPr>
              <w:t>(1</w:t>
            </w:r>
            <w:r>
              <w:rPr>
                <w:rFonts w:eastAsiaTheme="minorEastAsia"/>
                <w:lang w:eastAsia="zh-CN"/>
              </w:rPr>
              <w:t>1/01/2023 after PMC)</w:t>
            </w:r>
          </w:p>
        </w:tc>
      </w:tr>
      <w:tr w:rsidR="00F21B8F" w:rsidRPr="00737D4C" w14:paraId="74527317" w14:textId="77777777" w:rsidTr="00F21B8F">
        <w:tc>
          <w:tcPr>
            <w:tcW w:w="2263" w:type="dxa"/>
            <w:vAlign w:val="center"/>
          </w:tcPr>
          <w:p w14:paraId="458886D0" w14:textId="77777777" w:rsidR="00D1420E" w:rsidRDefault="00D1420E" w:rsidP="007C3BC7">
            <w:pPr>
              <w:jc w:val="center"/>
              <w:rPr>
                <w:b/>
                <w:bCs/>
              </w:rPr>
            </w:pPr>
          </w:p>
          <w:p w14:paraId="03250B4E" w14:textId="3F589CEA" w:rsidR="00F21B8F" w:rsidRPr="00737D4C" w:rsidRDefault="00F21B8F" w:rsidP="007C3BC7">
            <w:pPr>
              <w:jc w:val="center"/>
              <w:rPr>
                <w:b/>
                <w:bCs/>
              </w:rPr>
            </w:pPr>
            <w:r w:rsidRPr="00737D4C">
              <w:rPr>
                <w:b/>
                <w:bCs/>
              </w:rPr>
              <w:t>Date of Submission:</w:t>
            </w:r>
          </w:p>
          <w:p w14:paraId="3F2F5EC4" w14:textId="77777777" w:rsidR="00F21B8F" w:rsidRPr="00737D4C" w:rsidRDefault="00F21B8F" w:rsidP="007C3BC7">
            <w:pPr>
              <w:jc w:val="center"/>
              <w:rPr>
                <w:b/>
                <w:bCs/>
              </w:rPr>
            </w:pPr>
          </w:p>
        </w:tc>
        <w:tc>
          <w:tcPr>
            <w:tcW w:w="6753" w:type="dxa"/>
            <w:vAlign w:val="center"/>
          </w:tcPr>
          <w:p w14:paraId="17535E39" w14:textId="751B823C" w:rsidR="00F21B8F" w:rsidRPr="00737D4C" w:rsidRDefault="0047350D" w:rsidP="003043BC">
            <w:pPr>
              <w:jc w:val="center"/>
            </w:pPr>
            <w:r>
              <w:t>11/</w:t>
            </w:r>
            <w:r w:rsidR="00726EC3">
              <w:t>0</w:t>
            </w:r>
            <w:r>
              <w:t>1/202</w:t>
            </w:r>
            <w:r w:rsidR="00726EC3">
              <w:t>3</w:t>
            </w:r>
          </w:p>
        </w:tc>
      </w:tr>
    </w:tbl>
    <w:p w14:paraId="1A163703" w14:textId="77777777" w:rsidR="00F21B8F" w:rsidRPr="00737D4C" w:rsidRDefault="00F21B8F" w:rsidP="007C3BC7">
      <w:pPr>
        <w:spacing w:after="0"/>
        <w:jc w:val="center"/>
      </w:pPr>
    </w:p>
    <w:p w14:paraId="61493917" w14:textId="77777777" w:rsidR="00F21B8F" w:rsidRPr="00737D4C" w:rsidRDefault="00F21B8F">
      <w:pPr>
        <w:pBdr>
          <w:bottom w:val="single" w:sz="12" w:space="31" w:color="auto"/>
        </w:pBdr>
        <w:spacing w:after="0"/>
        <w:rPr>
          <w:rFonts w:cs="Arial"/>
          <w:b/>
          <w:sz w:val="20"/>
        </w:rPr>
      </w:pPr>
    </w:p>
    <w:p w14:paraId="512020BD" w14:textId="77777777" w:rsidR="00F21B8F" w:rsidRPr="00737D4C" w:rsidRDefault="00F21B8F">
      <w:pPr>
        <w:pBdr>
          <w:bottom w:val="single" w:sz="12" w:space="31" w:color="auto"/>
        </w:pBdr>
        <w:spacing w:after="0"/>
        <w:rPr>
          <w:rFonts w:cs="Arial"/>
          <w:b/>
          <w:sz w:val="20"/>
        </w:rPr>
      </w:pPr>
    </w:p>
    <w:p w14:paraId="5894D663" w14:textId="77777777" w:rsidR="00F21B8F" w:rsidRPr="00737D4C" w:rsidRDefault="00F21B8F">
      <w:pPr>
        <w:spacing w:after="0"/>
        <w:rPr>
          <w:rFonts w:cs="Arial"/>
          <w:b/>
          <w:sz w:val="20"/>
        </w:rPr>
      </w:pPr>
    </w:p>
    <w:p w14:paraId="60F18B19" w14:textId="77777777" w:rsidR="00F21B8F" w:rsidRPr="00737D4C" w:rsidRDefault="00F21B8F">
      <w:pPr>
        <w:spacing w:after="0"/>
        <w:rPr>
          <w:rFonts w:cs="Arial"/>
          <w:b/>
          <w:sz w:val="20"/>
        </w:rPr>
      </w:pPr>
      <w:r w:rsidRPr="00737D4C">
        <w:rPr>
          <w:rFonts w:cs="Arial"/>
          <w:b/>
          <w:sz w:val="20"/>
        </w:rPr>
        <w:t xml:space="preserve">Declaration </w:t>
      </w:r>
    </w:p>
    <w:p w14:paraId="2D7236F1" w14:textId="77777777" w:rsidR="00F21B8F" w:rsidRPr="00737D4C" w:rsidRDefault="00F21B8F">
      <w:pPr>
        <w:spacing w:after="0"/>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8698"/>
      </w:tblGrid>
      <w:tr w:rsidR="00F21B8F" w:rsidRPr="00737D4C" w14:paraId="7905C727" w14:textId="77777777">
        <w:trPr>
          <w:trHeight w:val="1111"/>
        </w:trPr>
        <w:tc>
          <w:tcPr>
            <w:tcW w:w="9016" w:type="dxa"/>
          </w:tcPr>
          <w:p w14:paraId="11B294DE" w14:textId="77777777" w:rsidR="00F21B8F" w:rsidRPr="00737D4C" w:rsidRDefault="00F21B8F">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B05CFE9" w14:textId="77777777" w:rsidR="00F21B8F" w:rsidRPr="00737D4C" w:rsidRDefault="00F21B8F">
            <w:pPr>
              <w:rPr>
                <w:rFonts w:cs="Arial"/>
                <w:sz w:val="20"/>
              </w:rPr>
            </w:pPr>
          </w:p>
        </w:tc>
      </w:tr>
    </w:tbl>
    <w:p w14:paraId="6DB61522" w14:textId="77777777" w:rsidR="00F21B8F" w:rsidRPr="00737D4C" w:rsidRDefault="00F21B8F">
      <w:pPr>
        <w:spacing w:after="0"/>
        <w:rPr>
          <w:rFonts w:cs="Arial"/>
          <w:sz w:val="20"/>
        </w:rPr>
      </w:pPr>
    </w:p>
    <w:p w14:paraId="7D559DD4" w14:textId="77777777" w:rsidR="00F21B8F" w:rsidRPr="00737D4C" w:rsidRDefault="00F21B8F">
      <w:pPr>
        <w:spacing w:after="0"/>
        <w:rPr>
          <w:rFonts w:cs="Arial"/>
          <w:sz w:val="20"/>
        </w:rPr>
      </w:pPr>
    </w:p>
    <w:p w14:paraId="5894BE2F" w14:textId="77777777" w:rsidR="00F21B8F" w:rsidRDefault="00F21B8F"/>
    <w:p w14:paraId="1A7C1255" w14:textId="65DF3F2B" w:rsidR="0052539F" w:rsidRPr="0052539F" w:rsidRDefault="0052539F" w:rsidP="0052539F"/>
    <w:p w14:paraId="13AC6F2E" w14:textId="1FAEE6AB" w:rsidR="00D1420E" w:rsidRPr="00D2243B" w:rsidRDefault="005E39CF" w:rsidP="00D2243B">
      <w:pPr>
        <w:pBdr>
          <w:top w:val="nil"/>
          <w:left w:val="nil"/>
          <w:bottom w:val="nil"/>
          <w:right w:val="nil"/>
          <w:between w:val="nil"/>
        </w:pBdr>
        <w:tabs>
          <w:tab w:val="center" w:pos="4241"/>
          <w:tab w:val="right" w:pos="8482"/>
        </w:tabs>
        <w:spacing w:after="0" w:line="360" w:lineRule="auto"/>
        <w:jc w:val="left"/>
        <w:rPr>
          <w:rFonts w:ascii="Arial" w:eastAsia="Arial" w:hAnsi="Arial" w:cs="Arial"/>
          <w:color w:val="000000"/>
          <w:sz w:val="28"/>
          <w:szCs w:val="28"/>
        </w:rPr>
      </w:pPr>
      <w:r>
        <w:rPr>
          <w:rFonts w:asciiTheme="minorHAnsi" w:eastAsia="Arial" w:hAnsiTheme="minorHAnsi" w:cstheme="minorHAnsi"/>
          <w:noProof/>
          <w:color w:val="000000"/>
          <w:sz w:val="28"/>
          <w:szCs w:val="28"/>
        </w:rPr>
        <w:lastRenderedPageBreak/>
        <w:drawing>
          <wp:anchor distT="0" distB="0" distL="114300" distR="114300" simplePos="0" relativeHeight="251658240" behindDoc="1" locked="0" layoutInCell="1" allowOverlap="1" wp14:anchorId="131200A3" wp14:editId="5C6B43B5">
            <wp:simplePos x="0" y="0"/>
            <wp:positionH relativeFrom="page">
              <wp:posOffset>1257300</wp:posOffset>
            </wp:positionH>
            <wp:positionV relativeFrom="topMargin">
              <wp:posOffset>889635</wp:posOffset>
            </wp:positionV>
            <wp:extent cx="2770632" cy="667512"/>
            <wp:effectExtent l="0" t="0" r="0" b="0"/>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1440"/>
                    <a:stretch/>
                  </pic:blipFill>
                  <pic:spPr bwMode="auto">
                    <a:xfrm>
                      <a:off x="0" y="0"/>
                      <a:ext cx="2770632" cy="6675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43B">
        <w:rPr>
          <w:rFonts w:ascii="Arial" w:eastAsia="Arial" w:hAnsi="Arial" w:cs="Arial"/>
          <w:color w:val="000000"/>
          <w:sz w:val="28"/>
          <w:szCs w:val="28"/>
        </w:rPr>
        <w:tab/>
      </w:r>
      <w:r w:rsidRPr="00D2243B">
        <w:rPr>
          <w:rFonts w:ascii="Arial" w:eastAsia="Arial" w:hAnsi="Arial" w:cs="Arial"/>
          <w:color w:val="000000"/>
          <w:sz w:val="28"/>
          <w:szCs w:val="28"/>
        </w:rPr>
        <w:tab/>
      </w:r>
      <w:r w:rsidR="00D1420E" w:rsidRPr="00D2243B">
        <w:rPr>
          <w:rFonts w:ascii="Arial" w:eastAsia="Arial" w:hAnsi="Arial" w:cs="Arial"/>
          <w:color w:val="000000"/>
          <w:sz w:val="28"/>
          <w:szCs w:val="28"/>
        </w:rPr>
        <w:t>Author: Zhongjie Fei</w:t>
      </w:r>
    </w:p>
    <w:p w14:paraId="7A2B3A65" w14:textId="59A38803" w:rsidR="00172E55" w:rsidRPr="00D2243B" w:rsidRDefault="005E39CF" w:rsidP="00D2243B">
      <w:pPr>
        <w:pBdr>
          <w:top w:val="nil"/>
          <w:left w:val="nil"/>
          <w:bottom w:val="nil"/>
          <w:right w:val="nil"/>
          <w:between w:val="nil"/>
        </w:pBdr>
        <w:tabs>
          <w:tab w:val="left" w:pos="3315"/>
          <w:tab w:val="right" w:pos="8482"/>
        </w:tabs>
        <w:spacing w:after="0" w:line="360" w:lineRule="auto"/>
        <w:jc w:val="left"/>
        <w:rPr>
          <w:rFonts w:ascii="Arial" w:eastAsia="Arial" w:hAnsi="Arial" w:cs="Arial"/>
          <w:color w:val="000000"/>
          <w:sz w:val="28"/>
          <w:szCs w:val="28"/>
        </w:rPr>
      </w:pPr>
      <w:r w:rsidRPr="00D2243B">
        <w:rPr>
          <w:rFonts w:ascii="Arial" w:eastAsia="Arial" w:hAnsi="Arial" w:cs="Arial"/>
          <w:color w:val="000000"/>
          <w:sz w:val="28"/>
          <w:szCs w:val="28"/>
        </w:rPr>
        <w:tab/>
      </w:r>
      <w:r w:rsidRPr="00D2243B">
        <w:rPr>
          <w:rFonts w:ascii="Arial" w:eastAsia="Arial" w:hAnsi="Arial" w:cs="Arial"/>
          <w:color w:val="000000"/>
          <w:sz w:val="28"/>
          <w:szCs w:val="28"/>
        </w:rPr>
        <w:tab/>
      </w:r>
      <w:r w:rsidR="00172E55" w:rsidRPr="00D2243B">
        <w:rPr>
          <w:rFonts w:ascii="Arial" w:eastAsia="Arial" w:hAnsi="Arial" w:cs="Arial"/>
          <w:color w:val="000000"/>
          <w:sz w:val="28"/>
          <w:szCs w:val="28"/>
        </w:rPr>
        <w:t>Student ID: 2022173</w:t>
      </w:r>
    </w:p>
    <w:p w14:paraId="586F1941" w14:textId="3928ABB4"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684FF11B" w14:textId="5DE1750B"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2D5417D7" w14:textId="0E235BB7"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7D822F54" w14:textId="065E9E08"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76E15DC3" w14:textId="487D76DA"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32"/>
          <w:szCs w:val="32"/>
        </w:rPr>
      </w:pPr>
    </w:p>
    <w:p w14:paraId="033E4792" w14:textId="77777777" w:rsidR="006F2B5E" w:rsidRPr="00D2243B" w:rsidRDefault="006F2B5E" w:rsidP="006F2B5E">
      <w:pPr>
        <w:pBdr>
          <w:top w:val="nil"/>
          <w:left w:val="nil"/>
          <w:bottom w:val="nil"/>
          <w:right w:val="nil"/>
          <w:between w:val="nil"/>
        </w:pBdr>
        <w:spacing w:after="0" w:line="360" w:lineRule="auto"/>
        <w:jc w:val="center"/>
        <w:rPr>
          <w:rFonts w:ascii="Arial" w:eastAsia="Arial" w:hAnsi="Arial" w:cs="Arial"/>
          <w:b/>
          <w:bCs/>
          <w:color w:val="000000"/>
          <w:sz w:val="32"/>
          <w:szCs w:val="32"/>
        </w:rPr>
      </w:pPr>
    </w:p>
    <w:p w14:paraId="17A000A4" w14:textId="77777777" w:rsidR="006F2B5E" w:rsidRPr="00D2243B" w:rsidRDefault="006F2B5E" w:rsidP="00D2243B">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p>
    <w:p w14:paraId="590BD69A" w14:textId="0B1C88A0" w:rsidR="006C2DB2" w:rsidRDefault="002739CA" w:rsidP="00D2243B">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Report for Beef Price Analysis in Ireland</w:t>
      </w:r>
    </w:p>
    <w:p w14:paraId="17A45E80" w14:textId="2FB45FA7" w:rsidR="002739CA" w:rsidRDefault="002739CA" w:rsidP="002739CA">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and</w:t>
      </w:r>
    </w:p>
    <w:p w14:paraId="35C64D8E" w14:textId="7C6C755A" w:rsidR="002739CA" w:rsidRPr="00D2243B" w:rsidRDefault="002739CA" w:rsidP="002739CA">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a quick comparison to Spain</w:t>
      </w:r>
    </w:p>
    <w:p w14:paraId="4FE074D3" w14:textId="70EEB477" w:rsidR="00172E55" w:rsidRPr="00D2243B" w:rsidRDefault="00172E55" w:rsidP="00D2243B">
      <w:pPr>
        <w:pBdr>
          <w:top w:val="nil"/>
          <w:left w:val="nil"/>
          <w:bottom w:val="nil"/>
          <w:right w:val="nil"/>
          <w:between w:val="nil"/>
        </w:pBdr>
        <w:spacing w:before="120" w:after="120" w:line="360" w:lineRule="auto"/>
        <w:jc w:val="left"/>
        <w:rPr>
          <w:rFonts w:ascii="Arial" w:eastAsia="Arial" w:hAnsi="Arial" w:cs="Arial"/>
          <w:color w:val="000000"/>
          <w:sz w:val="32"/>
          <w:szCs w:val="32"/>
        </w:rPr>
      </w:pPr>
    </w:p>
    <w:p w14:paraId="108E3610" w14:textId="3ABCCEF7" w:rsidR="00172E55" w:rsidRPr="00D2243B" w:rsidRDefault="00172E55"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27F506BA" w14:textId="77777777" w:rsidR="00853A41" w:rsidRPr="00D2243B" w:rsidRDefault="00853A41"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40A0F62C" w14:textId="77777777" w:rsidR="00853A41" w:rsidRPr="00D2243B" w:rsidRDefault="00853A41"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785CBAAF" w14:textId="1872CD6D" w:rsidR="00172E55"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073FA033" w14:textId="602981BD" w:rsidR="00172E55" w:rsidRPr="00853A41" w:rsidRDefault="00172E55" w:rsidP="00D2243B">
      <w:pPr>
        <w:pBdr>
          <w:top w:val="nil"/>
          <w:left w:val="nil"/>
          <w:bottom w:val="nil"/>
          <w:right w:val="nil"/>
          <w:between w:val="nil"/>
        </w:pBdr>
        <w:spacing w:after="120" w:line="360" w:lineRule="auto"/>
        <w:jc w:val="center"/>
        <w:rPr>
          <w:rFonts w:ascii="Arial" w:eastAsia="Arial" w:hAnsi="Arial" w:cs="Arial"/>
          <w:color w:val="000000"/>
          <w:sz w:val="28"/>
          <w:szCs w:val="28"/>
        </w:rPr>
      </w:pPr>
      <w:r w:rsidRPr="00853A41">
        <w:rPr>
          <w:rFonts w:ascii="Arial" w:eastAsia="Arial" w:hAnsi="Arial" w:cs="Arial"/>
          <w:color w:val="000000"/>
          <w:sz w:val="28"/>
          <w:szCs w:val="28"/>
        </w:rPr>
        <w:t>MSc in Data Analytics</w:t>
      </w:r>
    </w:p>
    <w:p w14:paraId="33630681" w14:textId="717F9C92" w:rsidR="00172E55" w:rsidRPr="00853A41" w:rsidRDefault="00172E55" w:rsidP="00D2243B">
      <w:pPr>
        <w:pBdr>
          <w:top w:val="nil"/>
          <w:left w:val="nil"/>
          <w:bottom w:val="nil"/>
          <w:right w:val="nil"/>
          <w:between w:val="nil"/>
        </w:pBdr>
        <w:spacing w:after="120" w:line="360" w:lineRule="auto"/>
        <w:jc w:val="center"/>
        <w:rPr>
          <w:rFonts w:ascii="Arial" w:eastAsia="Arial" w:hAnsi="Arial" w:cs="Arial"/>
          <w:i/>
          <w:iCs/>
          <w:color w:val="000000"/>
          <w:sz w:val="28"/>
          <w:szCs w:val="28"/>
        </w:rPr>
      </w:pPr>
      <w:r w:rsidRPr="00853A41">
        <w:rPr>
          <w:rFonts w:ascii="Arial" w:eastAsia="Arial" w:hAnsi="Arial" w:cs="Arial"/>
          <w:i/>
          <w:iCs/>
          <w:color w:val="000000"/>
          <w:sz w:val="28"/>
          <w:szCs w:val="28"/>
        </w:rPr>
        <w:t xml:space="preserve">e-mail: </w:t>
      </w:r>
      <w:hyperlink r:id="rId10" w:history="1">
        <w:r w:rsidRPr="00853A41">
          <w:rPr>
            <w:rStyle w:val="Hyperlink"/>
            <w:rFonts w:ascii="Arial" w:eastAsia="Arial" w:hAnsi="Arial" w:cs="Arial"/>
            <w:i/>
            <w:iCs/>
            <w:sz w:val="28"/>
            <w:szCs w:val="28"/>
          </w:rPr>
          <w:t>2022173@student.cct.ie</w:t>
        </w:r>
      </w:hyperlink>
    </w:p>
    <w:p w14:paraId="7F78FCD6" w14:textId="5F888F7B" w:rsidR="00172E55"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14F557B3" w14:textId="77777777" w:rsidR="00172E55" w:rsidRPr="00D1420E"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09061C85" w14:textId="4A80BFEE" w:rsidR="002E4CEF" w:rsidRDefault="002E4CEF" w:rsidP="006F2B5E">
      <w:pPr>
        <w:spacing w:after="0" w:line="360" w:lineRule="auto"/>
        <w:rPr>
          <w:sz w:val="36"/>
          <w:szCs w:val="36"/>
        </w:rPr>
        <w:sectPr w:rsidR="002E4CEF" w:rsidSect="009128CA">
          <w:footerReference w:type="default" r:id="rId11"/>
          <w:pgSz w:w="11907" w:h="16840"/>
          <w:pgMar w:top="1440" w:right="1440" w:bottom="1440" w:left="1985" w:header="720" w:footer="720" w:gutter="0"/>
          <w:pgNumType w:fmt="lowerRoman" w:start="1"/>
          <w:cols w:space="720"/>
        </w:sectPr>
      </w:pPr>
    </w:p>
    <w:p w14:paraId="08221911" w14:textId="3E4F0FF9" w:rsidR="00305B53" w:rsidRPr="00305B53" w:rsidRDefault="00305B53" w:rsidP="00305B53">
      <w:pPr>
        <w:overflowPunct/>
        <w:autoSpaceDE/>
        <w:autoSpaceDN/>
        <w:adjustRightInd/>
        <w:spacing w:after="120" w:line="360" w:lineRule="auto"/>
        <w:textAlignment w:val="auto"/>
        <w:rPr>
          <w:rFonts w:ascii="Arial" w:hAnsi="Arial" w:cs="Arial"/>
          <w:b/>
          <w:bCs/>
          <w:i/>
          <w:iCs/>
        </w:rPr>
      </w:pPr>
      <w:r w:rsidRPr="00305B53">
        <w:rPr>
          <w:rFonts w:ascii="Arial" w:hAnsi="Arial" w:cs="Arial"/>
          <w:b/>
          <w:bCs/>
          <w:i/>
          <w:iCs/>
        </w:rPr>
        <w:lastRenderedPageBreak/>
        <w:t>Abstract</w:t>
      </w:r>
    </w:p>
    <w:p w14:paraId="443337D5" w14:textId="589490E3" w:rsidR="006A6842" w:rsidRDefault="006A6842" w:rsidP="0037129A">
      <w:pPr>
        <w:spacing w:after="0" w:line="360" w:lineRule="auto"/>
        <w:rPr>
          <w:i/>
          <w:iCs/>
        </w:rPr>
      </w:pPr>
    </w:p>
    <w:p w14:paraId="651D5635" w14:textId="4305ACD6" w:rsidR="00507B5B" w:rsidRPr="00D80A16" w:rsidRDefault="006A3EC9" w:rsidP="0037129A">
      <w:pPr>
        <w:spacing w:after="0" w:line="360" w:lineRule="auto"/>
        <w:rPr>
          <w:i/>
          <w:iCs/>
        </w:rPr>
      </w:pPr>
      <w:r>
        <w:rPr>
          <w:i/>
          <w:iCs/>
        </w:rPr>
        <w:t xml:space="preserve">Keywords: </w:t>
      </w:r>
      <w:r w:rsidR="00EA2BAC">
        <w:rPr>
          <w:i/>
          <w:iCs/>
        </w:rPr>
        <w:t>beef, beef prices, data analysis, statistics, visualisation, machine learning</w:t>
      </w:r>
    </w:p>
    <w:p w14:paraId="265DF6BC" w14:textId="45C6EB83" w:rsidR="00E871BF" w:rsidRPr="00E871BF" w:rsidRDefault="00E871BF" w:rsidP="00E871BF">
      <w:pPr>
        <w:overflowPunct/>
        <w:autoSpaceDE/>
        <w:autoSpaceDN/>
        <w:adjustRightInd/>
        <w:spacing w:before="120" w:after="120" w:line="360" w:lineRule="auto"/>
        <w:textAlignment w:val="auto"/>
        <w:rPr>
          <w:rFonts w:ascii="Arial" w:hAnsi="Arial" w:cs="Arial"/>
          <w:b/>
          <w:bCs/>
        </w:rPr>
      </w:pPr>
      <w:r w:rsidRPr="00E871BF">
        <w:rPr>
          <w:rFonts w:ascii="Arial" w:hAnsi="Arial" w:cs="Arial"/>
          <w:b/>
          <w:bCs/>
        </w:rPr>
        <w:t>0. Introduction</w:t>
      </w:r>
    </w:p>
    <w:p w14:paraId="56C35489" w14:textId="646CE63F" w:rsidR="00507B5B" w:rsidRPr="00A63F6C" w:rsidRDefault="00E871BF" w:rsidP="00094DB9">
      <w:pPr>
        <w:spacing w:after="0" w:line="360" w:lineRule="auto"/>
        <w:ind w:firstLine="374"/>
      </w:pPr>
      <w:r>
        <w:t xml:space="preserve">In </w:t>
      </w:r>
    </w:p>
    <w:p w14:paraId="1CB84C77" w14:textId="331FF278" w:rsidR="0046425F" w:rsidRDefault="00780580" w:rsidP="00A63F6C">
      <w:pPr>
        <w:overflowPunct/>
        <w:autoSpaceDE/>
        <w:autoSpaceDN/>
        <w:adjustRightInd/>
        <w:spacing w:before="120" w:after="120" w:line="360" w:lineRule="auto"/>
        <w:textAlignment w:val="auto"/>
        <w:rPr>
          <w:rFonts w:ascii="Arial" w:hAnsi="Arial" w:cs="Arial"/>
          <w:b/>
          <w:bCs/>
        </w:rPr>
      </w:pPr>
      <w:r>
        <w:rPr>
          <w:rFonts w:ascii="Arial" w:hAnsi="Arial" w:cs="Arial"/>
          <w:b/>
          <w:bCs/>
        </w:rPr>
        <w:t>1</w:t>
      </w:r>
      <w:r w:rsidR="0046425F" w:rsidRPr="0046425F">
        <w:rPr>
          <w:rFonts w:ascii="Arial" w:hAnsi="Arial" w:cs="Arial"/>
          <w:b/>
          <w:bCs/>
        </w:rPr>
        <w:t xml:space="preserve">. </w:t>
      </w:r>
      <w:r w:rsidR="002D2992">
        <w:rPr>
          <w:rFonts w:ascii="Arial" w:hAnsi="Arial" w:cs="Arial"/>
          <w:b/>
          <w:bCs/>
          <w:lang w:eastAsia="zh-CN"/>
        </w:rPr>
        <w:t>Agriculture and beef production</w:t>
      </w:r>
    </w:p>
    <w:p w14:paraId="772956ED" w14:textId="5CBC59C7" w:rsidR="00371424" w:rsidRDefault="00371424" w:rsidP="00371424">
      <w:pPr>
        <w:overflowPunct/>
        <w:autoSpaceDE/>
        <w:autoSpaceDN/>
        <w:adjustRightInd/>
        <w:spacing w:after="60" w:line="360" w:lineRule="auto"/>
        <w:ind w:firstLine="374"/>
        <w:textAlignment w:val="auto"/>
      </w:pPr>
      <w:r w:rsidRPr="00371424">
        <w:t xml:space="preserve">The emergence of agriculture, </w:t>
      </w:r>
      <w:r>
        <w:t xml:space="preserve">dating back thousands </w:t>
      </w:r>
      <w:r w:rsidR="00265768">
        <w:t xml:space="preserve">of </w:t>
      </w:r>
      <w:r>
        <w:t>years ago</w:t>
      </w:r>
      <w:r w:rsidRPr="00371424">
        <w:t xml:space="preserve">, marked a significant milestone in the historical development of human </w:t>
      </w:r>
      <w:r w:rsidR="00265768">
        <w:t xml:space="preserve">civilisation. </w:t>
      </w:r>
      <w:r w:rsidR="00265768" w:rsidRPr="00265768">
        <w:t>It is the major source of food and income for majority of people around the worl</w:t>
      </w:r>
      <w:r w:rsidR="00265768">
        <w:t xml:space="preserve">d </w:t>
      </w:r>
      <w:r w:rsidR="00265768">
        <w:t>(Branco, 2020)</w:t>
      </w:r>
      <w:r w:rsidR="00265768">
        <w:t>.</w:t>
      </w:r>
    </w:p>
    <w:p w14:paraId="40CD1450" w14:textId="2CEE337A" w:rsidR="001C4BF7" w:rsidRDefault="001C4BF7" w:rsidP="00371424">
      <w:pPr>
        <w:overflowPunct/>
        <w:autoSpaceDE/>
        <w:autoSpaceDN/>
        <w:adjustRightInd/>
        <w:spacing w:after="60" w:line="360" w:lineRule="auto"/>
        <w:ind w:firstLine="374"/>
        <w:textAlignment w:val="auto"/>
      </w:pPr>
      <w:r>
        <w:t xml:space="preserve">According to Branco (2020), </w:t>
      </w:r>
      <w:r w:rsidR="00196A55">
        <w:t>f</w:t>
      </w:r>
      <w:r w:rsidRPr="001C4BF7">
        <w:t xml:space="preserve">ood production in agriculture is a complex and multi-faceted process that involves a range of factors including </w:t>
      </w:r>
      <w:r w:rsidR="00FD0F6B">
        <w:t>farming size</w:t>
      </w:r>
      <w:r w:rsidRPr="001C4BF7">
        <w:t xml:space="preserve">, soil management, water </w:t>
      </w:r>
      <w:r w:rsidR="00FD0F6B">
        <w:t xml:space="preserve">and electricity </w:t>
      </w:r>
      <w:r w:rsidRPr="001C4BF7">
        <w:t xml:space="preserve">usage, pest </w:t>
      </w:r>
      <w:r w:rsidR="00FD0F6B">
        <w:t xml:space="preserve">and disease </w:t>
      </w:r>
      <w:r w:rsidRPr="001C4BF7">
        <w:t>control</w:t>
      </w:r>
      <w:r w:rsidR="00FD0F6B">
        <w:t xml:space="preserve">, food security </w:t>
      </w:r>
      <w:r w:rsidR="003105FE">
        <w:t xml:space="preserve">monitoring </w:t>
      </w:r>
      <w:r w:rsidR="00FD0F6B">
        <w:t>etc</w:t>
      </w:r>
      <w:r w:rsidRPr="001C4BF7">
        <w:t xml:space="preserve">. </w:t>
      </w:r>
      <w:r w:rsidR="00FD0F6B">
        <w:t>Data science, for example artificial intelligence, now plays an important role in m</w:t>
      </w:r>
      <w:r w:rsidRPr="001C4BF7">
        <w:t>odern agriculture</w:t>
      </w:r>
      <w:r w:rsidR="00FD0F6B">
        <w:t xml:space="preserve"> management, which</w:t>
      </w:r>
      <w:r w:rsidRPr="001C4BF7">
        <w:t xml:space="preserve"> have led to significant increases in food production, allowing for the feeding of growing global populations. However, </w:t>
      </w:r>
      <w:r w:rsidR="00FD0F6B">
        <w:t>the fast development of modern agriculture</w:t>
      </w:r>
      <w:r w:rsidRPr="001C4BF7">
        <w:t xml:space="preserve"> </w:t>
      </w:r>
      <w:r w:rsidR="00FD0F6B">
        <w:t>consequently</w:t>
      </w:r>
      <w:r w:rsidRPr="001C4BF7">
        <w:t xml:space="preserve"> raise</w:t>
      </w:r>
      <w:r w:rsidR="00FD0F6B">
        <w:t>s</w:t>
      </w:r>
      <w:r w:rsidRPr="001C4BF7">
        <w:t xml:space="preserve"> concerns about the environmental and the potential loss of biodiversity</w:t>
      </w:r>
      <w:r w:rsidR="003105FE">
        <w:t xml:space="preserve"> (ibid.)</w:t>
      </w:r>
      <w:r w:rsidRPr="001C4BF7">
        <w:t>. Additionally, the use of chemicals</w:t>
      </w:r>
      <w:r w:rsidR="00FD0F6B">
        <w:t xml:space="preserve"> for fertilising and pest contr</w:t>
      </w:r>
      <w:r w:rsidR="003105FE">
        <w:t>ol</w:t>
      </w:r>
      <w:r w:rsidRPr="001C4BF7">
        <w:t xml:space="preserve"> can</w:t>
      </w:r>
      <w:r w:rsidR="003105FE">
        <w:t xml:space="preserve"> </w:t>
      </w:r>
      <w:r w:rsidRPr="001C4BF7">
        <w:t>ha</w:t>
      </w:r>
      <w:r w:rsidR="003105FE">
        <w:t xml:space="preserve">ve </w:t>
      </w:r>
      <w:r w:rsidRPr="001C4BF7">
        <w:t>negative effects on soil and water quality</w:t>
      </w:r>
      <w:r w:rsidR="003105FE">
        <w:t xml:space="preserve"> but also on food safety</w:t>
      </w:r>
      <w:r w:rsidRPr="001C4BF7">
        <w:t>.</w:t>
      </w:r>
      <w:r w:rsidR="003105FE">
        <w:t xml:space="preserve"> Therefore, organic farming and organic food production are being promoted i</w:t>
      </w:r>
      <w:r w:rsidRPr="001C4BF7">
        <w:t xml:space="preserve">n order to </w:t>
      </w:r>
      <w:r w:rsidR="003105FE">
        <w:t xml:space="preserve">maintain </w:t>
      </w:r>
      <w:r w:rsidRPr="001C4BF7">
        <w:t>sustainability.</w:t>
      </w:r>
    </w:p>
    <w:p w14:paraId="69F92E0D" w14:textId="2D537186" w:rsidR="00C94285" w:rsidRDefault="00C94285" w:rsidP="00C94285">
      <w:pPr>
        <w:overflowPunct/>
        <w:autoSpaceDE/>
        <w:autoSpaceDN/>
        <w:adjustRightInd/>
        <w:spacing w:after="60" w:line="360" w:lineRule="auto"/>
        <w:ind w:firstLine="374"/>
        <w:textAlignment w:val="auto"/>
      </w:pPr>
      <w:r w:rsidRPr="00C94285">
        <w:t>Animal production is one of the two major branches in agriculture, alongside crop production. Within animal production, there are various sub-sectors, including beef production, dairy production, pig production, and poultry production, to name a few.</w:t>
      </w:r>
      <w:r>
        <w:t xml:space="preserve"> </w:t>
      </w:r>
      <w:r w:rsidRPr="00C94285">
        <w:t xml:space="preserve">Despite the increasing demand for chicken and other meats, beef production continues to play a crucial role in meeting the protein needs of the global population, providing essential nutrients </w:t>
      </w:r>
      <w:r>
        <w:t>and</w:t>
      </w:r>
      <w:r w:rsidRPr="00C94285">
        <w:t xml:space="preserve"> energy for human health and development</w:t>
      </w:r>
      <w:r>
        <w:t xml:space="preserve"> </w:t>
      </w:r>
      <w:r>
        <w:t>(Lewis Kahn and David Cottle, 2014)</w:t>
      </w:r>
      <w:r>
        <w:t>.</w:t>
      </w:r>
    </w:p>
    <w:p w14:paraId="7536EACF" w14:textId="5089CC10" w:rsidR="00C94285" w:rsidRDefault="00C94285" w:rsidP="00C94285">
      <w:pPr>
        <w:overflowPunct/>
        <w:autoSpaceDE/>
        <w:autoSpaceDN/>
        <w:adjustRightInd/>
        <w:spacing w:after="60" w:line="360" w:lineRule="auto"/>
        <w:ind w:firstLine="374"/>
        <w:textAlignment w:val="auto"/>
      </w:pPr>
      <w:r w:rsidRPr="00C94285">
        <w:t>The price of beef is determined by a variety of factors, including supply and demand, production costs, and government policies.</w:t>
      </w:r>
      <w:r w:rsidR="00C95E41">
        <w:t xml:space="preserve"> To elaborate, t</w:t>
      </w:r>
      <w:r w:rsidR="00C95E41" w:rsidRPr="00C95E41">
        <w:t>he demand for beef is affected by consumer preferences, population growth, and income levels</w:t>
      </w:r>
      <w:r w:rsidR="00C95E41">
        <w:t>, and t</w:t>
      </w:r>
      <w:r w:rsidR="00C95E41" w:rsidRPr="00C95E41">
        <w:t xml:space="preserve">he supply of beef is influenced by factors such as weather conditions, disease outbreaks, and production costs </w:t>
      </w:r>
      <w:r w:rsidR="00025E35" w:rsidRPr="00025E35">
        <w:t>as well as government policies</w:t>
      </w:r>
      <w:r w:rsidR="00025E35" w:rsidRPr="00025E35">
        <w:t xml:space="preserve"> </w:t>
      </w:r>
      <w:r w:rsidR="00025E35" w:rsidRPr="00025E35">
        <w:t>(Croxton, 1905)</w:t>
      </w:r>
      <w:r w:rsidR="00025E35">
        <w:t xml:space="preserve">. </w:t>
      </w:r>
      <w:r w:rsidR="00C95E41" w:rsidRPr="00C95E41">
        <w:t xml:space="preserve">An increase in </w:t>
      </w:r>
      <w:r w:rsidR="00C95E41" w:rsidRPr="00C95E41">
        <w:lastRenderedPageBreak/>
        <w:t>demand will lead to a higher price</w:t>
      </w:r>
      <w:r w:rsidR="00025E35">
        <w:t>, however, a</w:t>
      </w:r>
      <w:r w:rsidR="00C95E41" w:rsidRPr="00C95E41">
        <w:t>n increase in supply will lead to a lower price</w:t>
      </w:r>
      <w:r w:rsidR="00025E35">
        <w:t>.</w:t>
      </w:r>
      <w:r w:rsidR="00B875B8">
        <w:t xml:space="preserve"> The production costs </w:t>
      </w:r>
      <w:r w:rsidR="005E7FBD">
        <w:t xml:space="preserve">of beef </w:t>
      </w:r>
      <w:r w:rsidR="00B875B8">
        <w:t xml:space="preserve">encompass a wide range of expenses, e.g. equipment </w:t>
      </w:r>
      <w:r w:rsidR="002B25A1">
        <w:t xml:space="preserve">and </w:t>
      </w:r>
      <w:r w:rsidR="00B875B8">
        <w:t>facilities, veterinary care, feeding and labour.</w:t>
      </w:r>
    </w:p>
    <w:p w14:paraId="51665D73" w14:textId="570DADD5" w:rsidR="005E7FBD" w:rsidRDefault="00BC4F66" w:rsidP="00BC4F66">
      <w:pPr>
        <w:overflowPunct/>
        <w:autoSpaceDE/>
        <w:autoSpaceDN/>
        <w:adjustRightInd/>
        <w:spacing w:before="120" w:after="120" w:line="360" w:lineRule="auto"/>
        <w:textAlignment w:val="auto"/>
        <w:rPr>
          <w:b/>
          <w:bCs/>
        </w:rPr>
      </w:pPr>
      <w:r w:rsidRPr="00BC4F66">
        <w:rPr>
          <w:b/>
          <w:bCs/>
        </w:rPr>
        <w:t>1.1 Common Agriculture Policy (CAP)</w:t>
      </w:r>
    </w:p>
    <w:p w14:paraId="5CD7744D" w14:textId="68B43B52" w:rsidR="00BC4F66" w:rsidRDefault="009F50BA" w:rsidP="00BC4F66">
      <w:pPr>
        <w:overflowPunct/>
        <w:autoSpaceDE/>
        <w:autoSpaceDN/>
        <w:adjustRightInd/>
        <w:spacing w:after="60" w:line="360" w:lineRule="auto"/>
        <w:ind w:firstLine="374"/>
        <w:textAlignment w:val="auto"/>
      </w:pPr>
      <w:r w:rsidRPr="009F50BA">
        <w:t xml:space="preserve">The European Union's Common Agriculture Policy (CAP), first established in 1962 and regularly amended, plays a significant role in shaping the </w:t>
      </w:r>
      <w:r>
        <w:t xml:space="preserve">agricultural </w:t>
      </w:r>
      <w:r w:rsidRPr="009F50BA">
        <w:t xml:space="preserve">industry in Europe. </w:t>
      </w:r>
      <w:r w:rsidR="00BC4F66">
        <w:t>It was proposed to</w:t>
      </w:r>
      <w:r>
        <w:t>, according to official website of European Commission</w:t>
      </w:r>
      <w:r w:rsidR="00BC4F66">
        <w:t>:</w:t>
      </w:r>
    </w:p>
    <w:p w14:paraId="3557C628" w14:textId="582C4AC4" w:rsidR="00BC4F66" w:rsidRDefault="00423104" w:rsidP="00BC4F66">
      <w:pPr>
        <w:pStyle w:val="ListParagraph"/>
        <w:numPr>
          <w:ilvl w:val="0"/>
          <w:numId w:val="7"/>
        </w:numPr>
        <w:overflowPunct/>
        <w:autoSpaceDE/>
        <w:autoSpaceDN/>
        <w:adjustRightInd/>
        <w:spacing w:after="60" w:line="360" w:lineRule="auto"/>
        <w:textAlignment w:val="auto"/>
      </w:pPr>
      <w:r>
        <w:t>E</w:t>
      </w:r>
      <w:r w:rsidR="00BC4F66" w:rsidRPr="00BC4F66">
        <w:t>nsure the continuity of food production and distribution</w:t>
      </w:r>
      <w:r w:rsidR="00BC4F66">
        <w:t>;</w:t>
      </w:r>
    </w:p>
    <w:p w14:paraId="19BDD17A" w14:textId="64FD9BBB" w:rsidR="00BC4F66" w:rsidRDefault="00423104" w:rsidP="00BC4F66">
      <w:pPr>
        <w:pStyle w:val="ListParagraph"/>
        <w:numPr>
          <w:ilvl w:val="0"/>
          <w:numId w:val="7"/>
        </w:numPr>
        <w:overflowPunct/>
        <w:autoSpaceDE/>
        <w:autoSpaceDN/>
        <w:adjustRightInd/>
        <w:spacing w:after="60" w:line="360" w:lineRule="auto"/>
        <w:textAlignment w:val="auto"/>
      </w:pPr>
      <w:r>
        <w:t>E</w:t>
      </w:r>
      <w:r w:rsidR="00BC4F66" w:rsidRPr="00BC4F66">
        <w:t xml:space="preserve">nsure a supply of safe and </w:t>
      </w:r>
      <w:r w:rsidR="00BC4F66" w:rsidRPr="00BC4F66">
        <w:t>affordable</w:t>
      </w:r>
      <w:r w:rsidR="00BC4F66" w:rsidRPr="00BC4F66">
        <w:t xml:space="preserve"> food</w:t>
      </w:r>
      <w:r w:rsidR="00BC4F66">
        <w:t>;</w:t>
      </w:r>
    </w:p>
    <w:p w14:paraId="622FB400" w14:textId="37885E22" w:rsidR="00BC4F66" w:rsidRDefault="00423104" w:rsidP="00BC4F66">
      <w:pPr>
        <w:pStyle w:val="ListParagraph"/>
        <w:numPr>
          <w:ilvl w:val="0"/>
          <w:numId w:val="7"/>
        </w:numPr>
        <w:overflowPunct/>
        <w:autoSpaceDE/>
        <w:autoSpaceDN/>
        <w:adjustRightInd/>
        <w:spacing w:after="60" w:line="360" w:lineRule="auto"/>
        <w:textAlignment w:val="auto"/>
      </w:pPr>
      <w:r>
        <w:t>E</w:t>
      </w:r>
      <w:r w:rsidR="00BC4F66" w:rsidRPr="00BC4F66">
        <w:t>ncourage younger generations to take up farming and promote environmentally friendly farming</w:t>
      </w:r>
      <w:r w:rsidR="00BC4F66">
        <w:t>;</w:t>
      </w:r>
    </w:p>
    <w:p w14:paraId="164F48C9" w14:textId="04E2D721" w:rsidR="00BC4F66" w:rsidRDefault="00423104" w:rsidP="00BC4F66">
      <w:pPr>
        <w:pStyle w:val="ListParagraph"/>
        <w:numPr>
          <w:ilvl w:val="0"/>
          <w:numId w:val="7"/>
        </w:numPr>
        <w:overflowPunct/>
        <w:autoSpaceDE/>
        <w:autoSpaceDN/>
        <w:adjustRightInd/>
        <w:spacing w:after="60" w:line="360" w:lineRule="auto"/>
        <w:textAlignment w:val="auto"/>
      </w:pPr>
      <w:r>
        <w:t>P</w:t>
      </w:r>
      <w:r w:rsidR="00BC4F66" w:rsidRPr="00BC4F66">
        <w:t>racti</w:t>
      </w:r>
      <w:r w:rsidR="00BC4F66">
        <w:t>c</w:t>
      </w:r>
      <w:r w:rsidR="00BC4F66" w:rsidRPr="00BC4F66">
        <w:t>e</w:t>
      </w:r>
      <w:r w:rsidR="00BC4F66" w:rsidRPr="00BC4F66">
        <w:t xml:space="preserve"> LEADER method to thrive remote and mountainous areas with </w:t>
      </w:r>
      <w:r w:rsidR="00BC4F66" w:rsidRPr="00BC4F66">
        <w:t>disadvantages</w:t>
      </w:r>
      <w:r w:rsidR="00BC4F66">
        <w:t>;</w:t>
      </w:r>
    </w:p>
    <w:p w14:paraId="2BD2BE9F" w14:textId="49200CC7" w:rsidR="009F50BA" w:rsidRDefault="00423104" w:rsidP="00BC4F66">
      <w:pPr>
        <w:pStyle w:val="ListParagraph"/>
        <w:numPr>
          <w:ilvl w:val="0"/>
          <w:numId w:val="7"/>
        </w:numPr>
        <w:overflowPunct/>
        <w:autoSpaceDE/>
        <w:autoSpaceDN/>
        <w:adjustRightInd/>
        <w:spacing w:after="60" w:line="360" w:lineRule="auto"/>
        <w:textAlignment w:val="auto"/>
      </w:pPr>
      <w:r>
        <w:t>R</w:t>
      </w:r>
      <w:r w:rsidR="009F50BA" w:rsidRPr="009F50BA">
        <w:t>educe power imbalance and help small farms</w:t>
      </w:r>
      <w:r w:rsidR="009F50BA">
        <w:t xml:space="preserve"> etc.</w:t>
      </w:r>
    </w:p>
    <w:p w14:paraId="0D2B98EC" w14:textId="03D765FE" w:rsidR="00BC4F66" w:rsidRDefault="009F50BA" w:rsidP="00BC4F66">
      <w:pPr>
        <w:overflowPunct/>
        <w:autoSpaceDE/>
        <w:autoSpaceDN/>
        <w:adjustRightInd/>
        <w:spacing w:after="60" w:line="360" w:lineRule="auto"/>
        <w:ind w:firstLine="374"/>
        <w:textAlignment w:val="auto"/>
      </w:pPr>
      <w:r w:rsidRPr="009F50BA">
        <w:t xml:space="preserve">The latest </w:t>
      </w:r>
      <w:r>
        <w:t>publication</w:t>
      </w:r>
      <w:r w:rsidRPr="009F50BA">
        <w:t xml:space="preserve"> of the CAP places a stronger emphasis on environmental protection and organic farming, while also promoting fairness and innovation within the industry</w:t>
      </w:r>
      <w:r w:rsidR="00106477">
        <w:t xml:space="preserve"> </w:t>
      </w:r>
      <w:r w:rsidR="00106477">
        <w:t>(European Commission, 2022)</w:t>
      </w:r>
      <w:r w:rsidR="00106477">
        <w:t>.</w:t>
      </w:r>
    </w:p>
    <w:p w14:paraId="6E97EBE9" w14:textId="78F7B7D1" w:rsidR="00984ED7" w:rsidRDefault="00984ED7" w:rsidP="00984ED7">
      <w:pPr>
        <w:overflowPunct/>
        <w:autoSpaceDE/>
        <w:autoSpaceDN/>
        <w:adjustRightInd/>
        <w:spacing w:after="60" w:line="360" w:lineRule="auto"/>
        <w:ind w:firstLine="374"/>
        <w:textAlignment w:val="auto"/>
      </w:pPr>
      <w:r w:rsidRPr="00984ED7">
        <w:t xml:space="preserve">As reported by the European Commission (2021), in Ireland in 2020, the allocation of CAP expenditure was 76.4% for direct payments, 19.9% for rural development, and 3.8% for market measures. Additionally, the beef (cattle) sector accounted for 29% of the output component, making it the second largest sector behind dairy. </w:t>
      </w:r>
      <w:proofErr w:type="spellStart"/>
      <w:r w:rsidRPr="00984ED7">
        <w:t>Feedingstuffs</w:t>
      </w:r>
      <w:proofErr w:type="spellEnd"/>
      <w:r w:rsidRPr="00984ED7">
        <w:t xml:space="preserve"> represented the highest percentage of intermediate consumption, at 47.2%</w:t>
      </w:r>
      <w:r>
        <w:t>.</w:t>
      </w:r>
    </w:p>
    <w:p w14:paraId="50FE8ED6" w14:textId="7AE92B3D" w:rsidR="005E1A08" w:rsidRPr="005E1A08" w:rsidRDefault="005E1A08" w:rsidP="005E1A08">
      <w:pPr>
        <w:overflowPunct/>
        <w:autoSpaceDE/>
        <w:autoSpaceDN/>
        <w:adjustRightInd/>
        <w:spacing w:before="120" w:after="120" w:line="360" w:lineRule="auto"/>
        <w:textAlignment w:val="auto"/>
        <w:rPr>
          <w:b/>
          <w:bCs/>
        </w:rPr>
      </w:pPr>
      <w:r w:rsidRPr="005E1A08">
        <w:rPr>
          <w:b/>
          <w:bCs/>
        </w:rPr>
        <w:t>1.2 Beef carcass c</w:t>
      </w:r>
      <w:r>
        <w:rPr>
          <w:b/>
          <w:bCs/>
        </w:rPr>
        <w:t>lassification</w:t>
      </w:r>
    </w:p>
    <w:p w14:paraId="505D697E" w14:textId="5ABC7AD8" w:rsidR="005E1A08" w:rsidRPr="00BC4F66" w:rsidRDefault="005E1A08" w:rsidP="005E1A08">
      <w:pPr>
        <w:overflowPunct/>
        <w:autoSpaceDE/>
        <w:autoSpaceDN/>
        <w:adjustRightInd/>
        <w:spacing w:after="60" w:line="360" w:lineRule="auto"/>
        <w:ind w:firstLine="374"/>
        <w:textAlignment w:val="auto"/>
      </w:pPr>
      <w:r>
        <w:t xml:space="preserve">In </w:t>
      </w:r>
    </w:p>
    <w:p w14:paraId="6F961178" w14:textId="401BB9CE" w:rsidR="0046425F" w:rsidRDefault="00780580" w:rsidP="005E7FBD">
      <w:pPr>
        <w:overflowPunct/>
        <w:autoSpaceDE/>
        <w:autoSpaceDN/>
        <w:adjustRightInd/>
        <w:spacing w:after="60" w:line="360" w:lineRule="auto"/>
        <w:textAlignment w:val="auto"/>
        <w:rPr>
          <w:rFonts w:ascii="Arial" w:hAnsi="Arial" w:cs="Arial"/>
          <w:b/>
          <w:bCs/>
        </w:rPr>
      </w:pPr>
      <w:r>
        <w:rPr>
          <w:rFonts w:ascii="Arial" w:hAnsi="Arial" w:cs="Arial"/>
          <w:b/>
          <w:bCs/>
        </w:rPr>
        <w:t>2</w:t>
      </w:r>
      <w:r w:rsidR="0046425F">
        <w:rPr>
          <w:rFonts w:ascii="Arial" w:hAnsi="Arial" w:cs="Arial"/>
          <w:b/>
          <w:bCs/>
        </w:rPr>
        <w:t xml:space="preserve">. </w:t>
      </w:r>
      <w:r w:rsidR="00FA1B3B">
        <w:rPr>
          <w:rFonts w:ascii="Arial" w:hAnsi="Arial" w:cs="Arial"/>
          <w:b/>
          <w:bCs/>
        </w:rPr>
        <w:t>Study objective</w:t>
      </w:r>
    </w:p>
    <w:p w14:paraId="486A98AC" w14:textId="72AADBC4" w:rsidR="00FA1B3B" w:rsidRDefault="00FA1B3B" w:rsidP="008905CB">
      <w:pPr>
        <w:overflowPunct/>
        <w:autoSpaceDE/>
        <w:autoSpaceDN/>
        <w:adjustRightInd/>
        <w:spacing w:after="0" w:line="360" w:lineRule="auto"/>
        <w:ind w:firstLine="374"/>
        <w:textAlignment w:val="auto"/>
      </w:pPr>
      <w:r w:rsidRPr="00FA1B3B">
        <w:t>The</w:t>
      </w:r>
      <w:r>
        <w:t xml:space="preserve"> main</w:t>
      </w:r>
      <w:r w:rsidRPr="00FA1B3B">
        <w:t xml:space="preserve"> purpose of this study </w:t>
      </w:r>
      <w:r>
        <w:t>was</w:t>
      </w:r>
      <w:r w:rsidRPr="00FA1B3B">
        <w:t xml:space="preserve"> to investigate and visuali</w:t>
      </w:r>
      <w:r>
        <w:t>s</w:t>
      </w:r>
      <w:r w:rsidRPr="00FA1B3B">
        <w:t>e the dynamic changes in beef prices in Ireland and to analy</w:t>
      </w:r>
      <w:r>
        <w:t>s</w:t>
      </w:r>
      <w:r w:rsidRPr="00FA1B3B">
        <w:t xml:space="preserve">e the relationship with other potential influencing factors such as </w:t>
      </w:r>
      <w:proofErr w:type="spellStart"/>
      <w:r w:rsidRPr="00FA1B3B">
        <w:t>feedingstuff</w:t>
      </w:r>
      <w:r>
        <w:t>s</w:t>
      </w:r>
      <w:proofErr w:type="spellEnd"/>
      <w:r w:rsidRPr="00FA1B3B">
        <w:t xml:space="preserve"> and </w:t>
      </w:r>
      <w:r>
        <w:t xml:space="preserve">beef </w:t>
      </w:r>
      <w:r w:rsidRPr="00FA1B3B">
        <w:t xml:space="preserve">production. </w:t>
      </w:r>
      <w:r>
        <w:t>Moreover</w:t>
      </w:r>
      <w:r w:rsidRPr="00FA1B3B">
        <w:t>, the study aim</w:t>
      </w:r>
      <w:r>
        <w:t>ed</w:t>
      </w:r>
      <w:r w:rsidRPr="00FA1B3B">
        <w:t xml:space="preserve"> to compare the beef prices and production in Ireland to that of Spain, another major beef-producing country</w:t>
      </w:r>
      <w:r>
        <w:t xml:space="preserve"> in Europe</w:t>
      </w:r>
      <w:r w:rsidRPr="00FA1B3B">
        <w:t xml:space="preserve">. Given the assumption that beef prices in Ireland may differ significantly from those in Spain due to its high consumption level, several hypothesis tests </w:t>
      </w:r>
      <w:r>
        <w:t>were</w:t>
      </w:r>
      <w:r w:rsidRPr="00FA1B3B">
        <w:t xml:space="preserve"> used to test this assumption. To further understand the </w:t>
      </w:r>
      <w:r w:rsidRPr="00FA1B3B">
        <w:lastRenderedPageBreak/>
        <w:t xml:space="preserve">data, two machine learning models </w:t>
      </w:r>
      <w:r>
        <w:t>wer</w:t>
      </w:r>
      <w:r w:rsidRPr="00FA1B3B">
        <w:t xml:space="preserve">e applied </w:t>
      </w:r>
      <w:r>
        <w:t xml:space="preserve">and compared. Finally, </w:t>
      </w:r>
      <w:r w:rsidRPr="00FA1B3B">
        <w:t xml:space="preserve">a sentiment analysis </w:t>
      </w:r>
      <w:r>
        <w:t>was</w:t>
      </w:r>
      <w:r w:rsidRPr="00FA1B3B">
        <w:t xml:space="preserve"> implemented using Twitter API to </w:t>
      </w:r>
      <w:r>
        <w:t>observe</w:t>
      </w:r>
      <w:r w:rsidRPr="00FA1B3B">
        <w:t xml:space="preserve"> people's recent (past 7 days) comments on beef prices</w:t>
      </w:r>
      <w:r>
        <w:t xml:space="preserve"> worldwide.</w:t>
      </w:r>
    </w:p>
    <w:p w14:paraId="53DDA092" w14:textId="1AE11836" w:rsidR="00565A91" w:rsidRPr="008905CB" w:rsidRDefault="00565A91" w:rsidP="008905CB">
      <w:pPr>
        <w:overflowPunct/>
        <w:autoSpaceDE/>
        <w:autoSpaceDN/>
        <w:adjustRightInd/>
        <w:spacing w:after="0" w:line="360" w:lineRule="auto"/>
        <w:ind w:firstLine="374"/>
        <w:textAlignment w:val="auto"/>
      </w:pPr>
      <w:r w:rsidRPr="00565A91">
        <w:t xml:space="preserve">Jupyter notebook version 6.4.8 and Python version 3.9.12 </w:t>
      </w:r>
      <w:r w:rsidR="000D40E9">
        <w:t xml:space="preserve">were used </w:t>
      </w:r>
      <w:r w:rsidRPr="00565A91">
        <w:t>for exploratory data analysis (EDA), visualisation and machine learning</w:t>
      </w:r>
      <w:r w:rsidR="00310956">
        <w:t xml:space="preserve"> in our report.</w:t>
      </w:r>
    </w:p>
    <w:p w14:paraId="58A97BC1" w14:textId="4D85CCAF" w:rsidR="00A63F6C" w:rsidRDefault="00780580" w:rsidP="00EA328E">
      <w:pPr>
        <w:overflowPunct/>
        <w:autoSpaceDE/>
        <w:autoSpaceDN/>
        <w:adjustRightInd/>
        <w:spacing w:before="120" w:after="120" w:line="360" w:lineRule="auto"/>
        <w:textAlignment w:val="auto"/>
        <w:rPr>
          <w:rFonts w:ascii="Arial" w:hAnsi="Arial" w:cs="Arial"/>
          <w:b/>
          <w:bCs/>
        </w:rPr>
      </w:pPr>
      <w:r>
        <w:rPr>
          <w:rFonts w:ascii="Arial" w:hAnsi="Arial" w:cs="Arial"/>
          <w:b/>
          <w:bCs/>
        </w:rPr>
        <w:t>3</w:t>
      </w:r>
      <w:r w:rsidR="0046425F">
        <w:rPr>
          <w:rFonts w:ascii="Arial" w:hAnsi="Arial" w:cs="Arial"/>
          <w:b/>
          <w:bCs/>
        </w:rPr>
        <w:t xml:space="preserve">. Data </w:t>
      </w:r>
      <w:r w:rsidR="005C6C8C">
        <w:rPr>
          <w:rFonts w:ascii="Arial" w:hAnsi="Arial" w:cs="Arial"/>
          <w:b/>
          <w:bCs/>
        </w:rPr>
        <w:t xml:space="preserve">collection and </w:t>
      </w:r>
      <w:r w:rsidR="005701BB">
        <w:rPr>
          <w:rFonts w:ascii="Arial" w:hAnsi="Arial" w:cs="Arial" w:hint="eastAsia"/>
          <w:b/>
          <w:bCs/>
          <w:lang w:eastAsia="zh-CN"/>
        </w:rPr>
        <w:t>p</w:t>
      </w:r>
      <w:r w:rsidR="0046425F">
        <w:rPr>
          <w:rFonts w:ascii="Arial" w:hAnsi="Arial" w:cs="Arial"/>
          <w:b/>
          <w:bCs/>
        </w:rPr>
        <w:t>rep</w:t>
      </w:r>
      <w:r w:rsidR="00BC6F52">
        <w:rPr>
          <w:rFonts w:ascii="Arial" w:hAnsi="Arial" w:cs="Arial" w:hint="eastAsia"/>
          <w:b/>
          <w:bCs/>
          <w:lang w:eastAsia="zh-CN"/>
        </w:rPr>
        <w:t>a</w:t>
      </w:r>
      <w:r w:rsidR="00BC6F52">
        <w:rPr>
          <w:rFonts w:ascii="Arial" w:hAnsi="Arial" w:cs="Arial"/>
          <w:b/>
          <w:bCs/>
        </w:rPr>
        <w:t>ration</w:t>
      </w:r>
    </w:p>
    <w:p w14:paraId="1EFEC754" w14:textId="76997A5A" w:rsidR="00F51986" w:rsidRDefault="005C6C8C" w:rsidP="00F51986">
      <w:pPr>
        <w:overflowPunct/>
        <w:autoSpaceDE/>
        <w:autoSpaceDN/>
        <w:adjustRightInd/>
        <w:spacing w:after="0" w:line="360" w:lineRule="auto"/>
        <w:ind w:firstLine="374"/>
        <w:textAlignment w:val="auto"/>
      </w:pPr>
      <w:r>
        <w:t xml:space="preserve">Due to the complexity of beef prices and </w:t>
      </w:r>
      <w:r w:rsidR="005E1A08">
        <w:t xml:space="preserve">the study limitation, four datasets were collected to </w:t>
      </w:r>
    </w:p>
    <w:p w14:paraId="3D2B2135" w14:textId="3F347F70" w:rsidR="000706E6" w:rsidRPr="00662694" w:rsidRDefault="000706E6" w:rsidP="000706E6">
      <w:pPr>
        <w:overflowPunct/>
        <w:autoSpaceDE/>
        <w:autoSpaceDN/>
        <w:adjustRightInd/>
        <w:spacing w:before="120" w:after="120" w:line="360" w:lineRule="auto"/>
        <w:textAlignment w:val="auto"/>
        <w:rPr>
          <w:b/>
          <w:bCs/>
        </w:rPr>
      </w:pPr>
      <w:r w:rsidRPr="00662694">
        <w:rPr>
          <w:b/>
          <w:bCs/>
        </w:rPr>
        <w:t xml:space="preserve">3.1 </w:t>
      </w:r>
      <w:r w:rsidR="00A57477">
        <w:rPr>
          <w:b/>
          <w:bCs/>
        </w:rPr>
        <w:t>Processing of beef price dataset</w:t>
      </w:r>
    </w:p>
    <w:p w14:paraId="5A7C2AB8" w14:textId="54B0317D" w:rsidR="00205F9C" w:rsidRPr="00205F9C" w:rsidRDefault="00205F9C" w:rsidP="00CA17A0">
      <w:pPr>
        <w:pStyle w:val="Caption"/>
        <w:spacing w:before="60" w:after="120" w:line="360" w:lineRule="auto"/>
        <w:jc w:val="center"/>
        <w:rPr>
          <w:i w:val="0"/>
          <w:iCs w:val="0"/>
          <w:color w:val="auto"/>
          <w:sz w:val="24"/>
          <w:szCs w:val="24"/>
        </w:rPr>
      </w:pPr>
      <w:r w:rsidRPr="00205F9C">
        <w:rPr>
          <w:i w:val="0"/>
          <w:iCs w:val="0"/>
          <w:color w:val="auto"/>
          <w:sz w:val="24"/>
          <w:szCs w:val="24"/>
        </w:rPr>
        <w:t>Table 1: Details of features in original data</w:t>
      </w:r>
    </w:p>
    <w:tbl>
      <w:tblPr>
        <w:tblStyle w:val="ListTable6Colorful-Accent2"/>
        <w:tblW w:w="0" w:type="auto"/>
        <w:jc w:val="center"/>
        <w:tblLook w:val="04A0" w:firstRow="1" w:lastRow="0" w:firstColumn="1" w:lastColumn="0" w:noHBand="0" w:noVBand="1"/>
      </w:tblPr>
      <w:tblGrid>
        <w:gridCol w:w="601"/>
        <w:gridCol w:w="1749"/>
        <w:gridCol w:w="3590"/>
      </w:tblGrid>
      <w:tr w:rsidR="004435EA" w14:paraId="1BF798D4" w14:textId="7B893D7E" w:rsidTr="00FE01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12" w:space="0" w:color="auto"/>
              <w:bottom w:val="single" w:sz="8" w:space="0" w:color="auto"/>
            </w:tcBorders>
            <w:shd w:val="clear" w:color="auto" w:fill="FFFFFF" w:themeFill="background1"/>
            <w:vAlign w:val="bottom"/>
          </w:tcPr>
          <w:p w14:paraId="4BCDB3DE" w14:textId="7864062E" w:rsidR="004435EA" w:rsidRPr="00205F9C" w:rsidRDefault="004435EA" w:rsidP="00205F9C">
            <w:pPr>
              <w:overflowPunct/>
              <w:autoSpaceDE/>
              <w:autoSpaceDN/>
              <w:adjustRightInd/>
              <w:spacing w:line="360" w:lineRule="auto"/>
              <w:jc w:val="left"/>
              <w:textAlignment w:val="auto"/>
              <w:rPr>
                <w:b w:val="0"/>
                <w:bCs w:val="0"/>
                <w:color w:val="auto"/>
              </w:rPr>
            </w:pPr>
            <w:bookmarkStart w:id="0" w:name="_Hlk117849078"/>
            <w:r>
              <w:rPr>
                <w:b w:val="0"/>
                <w:bCs w:val="0"/>
                <w:color w:val="auto"/>
              </w:rPr>
              <w:t>F</w:t>
            </w:r>
            <w:r w:rsidRPr="00205F9C">
              <w:rPr>
                <w:b w:val="0"/>
                <w:bCs w:val="0"/>
                <w:color w:val="auto"/>
              </w:rPr>
              <w:t>N</w:t>
            </w:r>
          </w:p>
        </w:tc>
        <w:tc>
          <w:tcPr>
            <w:tcW w:w="1749" w:type="dxa"/>
            <w:tcBorders>
              <w:top w:val="single" w:sz="12" w:space="0" w:color="auto"/>
              <w:bottom w:val="single" w:sz="8" w:space="0" w:color="auto"/>
            </w:tcBorders>
            <w:shd w:val="clear" w:color="auto" w:fill="FFFFFF" w:themeFill="background1"/>
            <w:vAlign w:val="bottom"/>
          </w:tcPr>
          <w:p w14:paraId="2D7A1D66" w14:textId="3DFF124B" w:rsidR="004435EA" w:rsidRPr="00876CE0" w:rsidRDefault="004435EA" w:rsidP="00205F9C">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color w:val="auto"/>
              </w:rPr>
            </w:pPr>
            <w:r w:rsidRPr="00205F9C">
              <w:rPr>
                <w:b w:val="0"/>
                <w:bCs w:val="0"/>
                <w:color w:val="auto"/>
              </w:rPr>
              <w:t>Attribute</w:t>
            </w:r>
            <w:r>
              <w:rPr>
                <w:b w:val="0"/>
                <w:bCs w:val="0"/>
                <w:color w:val="auto"/>
              </w:rPr>
              <w:t xml:space="preserve"> name</w:t>
            </w:r>
          </w:p>
        </w:tc>
        <w:tc>
          <w:tcPr>
            <w:tcW w:w="3590" w:type="dxa"/>
            <w:tcBorders>
              <w:top w:val="single" w:sz="12" w:space="0" w:color="auto"/>
              <w:bottom w:val="single" w:sz="8" w:space="0" w:color="auto"/>
            </w:tcBorders>
            <w:shd w:val="clear" w:color="auto" w:fill="FFFFFF" w:themeFill="background1"/>
            <w:vAlign w:val="bottom"/>
          </w:tcPr>
          <w:p w14:paraId="40C68C0D" w14:textId="781E5F72" w:rsidR="004435EA" w:rsidRPr="00205F9C" w:rsidRDefault="004435EA" w:rsidP="00205F9C">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color w:val="auto"/>
              </w:rPr>
            </w:pPr>
            <w:r>
              <w:rPr>
                <w:b w:val="0"/>
                <w:bCs w:val="0"/>
                <w:color w:val="auto"/>
              </w:rPr>
              <w:t>Description</w:t>
            </w:r>
          </w:p>
        </w:tc>
      </w:tr>
      <w:tr w:rsidR="004435EA" w14:paraId="046630C6" w14:textId="0439331B" w:rsidTr="00FE01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auto"/>
            </w:tcBorders>
            <w:shd w:val="clear" w:color="auto" w:fill="FFFFFF" w:themeFill="background1"/>
            <w:vAlign w:val="bottom"/>
          </w:tcPr>
          <w:p w14:paraId="04AEC926" w14:textId="516BD3B2"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1</w:t>
            </w:r>
          </w:p>
        </w:tc>
        <w:tc>
          <w:tcPr>
            <w:tcW w:w="1749" w:type="dxa"/>
            <w:tcBorders>
              <w:top w:val="single" w:sz="8" w:space="0" w:color="auto"/>
            </w:tcBorders>
            <w:shd w:val="clear" w:color="auto" w:fill="FFFFFF" w:themeFill="background1"/>
            <w:vAlign w:val="bottom"/>
          </w:tcPr>
          <w:p w14:paraId="406758E6" w14:textId="1BD2B917"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type_stands</w:t>
            </w:r>
          </w:p>
        </w:tc>
        <w:tc>
          <w:tcPr>
            <w:tcW w:w="3590" w:type="dxa"/>
            <w:tcBorders>
              <w:top w:val="single" w:sz="8" w:space="0" w:color="auto"/>
            </w:tcBorders>
            <w:shd w:val="clear" w:color="auto" w:fill="FFFFFF" w:themeFill="background1"/>
            <w:vAlign w:val="bottom"/>
          </w:tcPr>
          <w:p w14:paraId="57CA3BD5" w14:textId="7976AA3A"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types of stands in Dublin (7 types)</w:t>
            </w:r>
          </w:p>
        </w:tc>
      </w:tr>
      <w:tr w:rsidR="004435EA" w14:paraId="08E0C599" w14:textId="06957EFF"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5F69DFF7" w14:textId="30A53A21"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2</w:t>
            </w:r>
          </w:p>
        </w:tc>
        <w:tc>
          <w:tcPr>
            <w:tcW w:w="1749" w:type="dxa"/>
            <w:shd w:val="clear" w:color="auto" w:fill="FFFFFF" w:themeFill="background1"/>
            <w:vAlign w:val="bottom"/>
          </w:tcPr>
          <w:p w14:paraId="7BC1DDDE" w14:textId="267BAC15"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X</w:t>
            </w:r>
          </w:p>
        </w:tc>
        <w:tc>
          <w:tcPr>
            <w:tcW w:w="3590" w:type="dxa"/>
            <w:shd w:val="clear" w:color="auto" w:fill="FFFFFF" w:themeFill="background1"/>
            <w:vAlign w:val="bottom"/>
          </w:tcPr>
          <w:p w14:paraId="5769975E" w14:textId="427F0A79"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longitude</w:t>
            </w:r>
          </w:p>
        </w:tc>
      </w:tr>
      <w:tr w:rsidR="004435EA" w14:paraId="0A693FAF" w14:textId="14FA4DFF"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320926E5" w14:textId="4DB3D9B5"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3</w:t>
            </w:r>
          </w:p>
        </w:tc>
        <w:tc>
          <w:tcPr>
            <w:tcW w:w="1749" w:type="dxa"/>
            <w:shd w:val="clear" w:color="auto" w:fill="FFFFFF" w:themeFill="background1"/>
            <w:vAlign w:val="bottom"/>
          </w:tcPr>
          <w:p w14:paraId="2425EE65" w14:textId="71856AAE"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Y</w:t>
            </w:r>
          </w:p>
        </w:tc>
        <w:tc>
          <w:tcPr>
            <w:tcW w:w="3590" w:type="dxa"/>
            <w:shd w:val="clear" w:color="auto" w:fill="FFFFFF" w:themeFill="background1"/>
            <w:vAlign w:val="bottom"/>
          </w:tcPr>
          <w:p w14:paraId="5E374BF1" w14:textId="3868993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latitude</w:t>
            </w:r>
          </w:p>
        </w:tc>
      </w:tr>
      <w:tr w:rsidR="004435EA" w14:paraId="09845B1A" w14:textId="441B6525"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02BCDBF8" w14:textId="7054F596"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4</w:t>
            </w:r>
          </w:p>
        </w:tc>
        <w:tc>
          <w:tcPr>
            <w:tcW w:w="1749" w:type="dxa"/>
            <w:shd w:val="clear" w:color="auto" w:fill="FFFFFF" w:themeFill="background1"/>
            <w:vAlign w:val="bottom"/>
          </w:tcPr>
          <w:p w14:paraId="224F5FD5" w14:textId="4AF473D8"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Easting</w:t>
            </w:r>
          </w:p>
        </w:tc>
        <w:tc>
          <w:tcPr>
            <w:tcW w:w="3590" w:type="dxa"/>
            <w:shd w:val="clear" w:color="auto" w:fill="FFFFFF" w:themeFill="background1"/>
            <w:vAlign w:val="bottom"/>
          </w:tcPr>
          <w:p w14:paraId="5A1C44B3" w14:textId="76429987"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lang w:eastAsia="zh-CN"/>
              </w:rPr>
              <w:t>easti</w:t>
            </w:r>
            <w:r>
              <w:rPr>
                <w:color w:val="auto"/>
              </w:rPr>
              <w:t>ng</w:t>
            </w:r>
          </w:p>
        </w:tc>
      </w:tr>
      <w:tr w:rsidR="004435EA" w14:paraId="04BFEE9B" w14:textId="37FD4F2B"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35A7A048" w14:textId="065E6F7C"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5</w:t>
            </w:r>
          </w:p>
        </w:tc>
        <w:tc>
          <w:tcPr>
            <w:tcW w:w="1749" w:type="dxa"/>
            <w:shd w:val="clear" w:color="auto" w:fill="FFFFFF" w:themeFill="background1"/>
            <w:vAlign w:val="bottom"/>
          </w:tcPr>
          <w:p w14:paraId="7ABCA798" w14:textId="130B75A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Northing</w:t>
            </w:r>
          </w:p>
        </w:tc>
        <w:tc>
          <w:tcPr>
            <w:tcW w:w="3590" w:type="dxa"/>
            <w:shd w:val="clear" w:color="auto" w:fill="FFFFFF" w:themeFill="background1"/>
            <w:vAlign w:val="bottom"/>
          </w:tcPr>
          <w:p w14:paraId="32767053" w14:textId="60017A65"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northing</w:t>
            </w:r>
          </w:p>
        </w:tc>
      </w:tr>
      <w:tr w:rsidR="004435EA" w14:paraId="4AF5948B" w14:textId="36D2398D"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2E176AFA" w14:textId="7D9C0790"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6</w:t>
            </w:r>
          </w:p>
        </w:tc>
        <w:tc>
          <w:tcPr>
            <w:tcW w:w="1749" w:type="dxa"/>
            <w:shd w:val="clear" w:color="auto" w:fill="FFFFFF" w:themeFill="background1"/>
            <w:vAlign w:val="bottom"/>
          </w:tcPr>
          <w:p w14:paraId="536FC399" w14:textId="5ED071ED"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location_stand</w:t>
            </w:r>
          </w:p>
        </w:tc>
        <w:tc>
          <w:tcPr>
            <w:tcW w:w="3590" w:type="dxa"/>
            <w:shd w:val="clear" w:color="auto" w:fill="FFFFFF" w:themeFill="background1"/>
            <w:vAlign w:val="bottom"/>
          </w:tcPr>
          <w:p w14:paraId="01AFA911" w14:textId="004A9AA2"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address where stands locate</w:t>
            </w:r>
          </w:p>
        </w:tc>
      </w:tr>
      <w:tr w:rsidR="004435EA" w14:paraId="5DE4B8FA" w14:textId="46885619" w:rsidTr="00FE01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bottom w:val="single" w:sz="12" w:space="0" w:color="auto"/>
            </w:tcBorders>
            <w:shd w:val="clear" w:color="auto" w:fill="FFFFFF" w:themeFill="background1"/>
            <w:vAlign w:val="bottom"/>
          </w:tcPr>
          <w:p w14:paraId="52316A9A" w14:textId="09B84782"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7</w:t>
            </w:r>
          </w:p>
        </w:tc>
        <w:tc>
          <w:tcPr>
            <w:tcW w:w="1749" w:type="dxa"/>
            <w:tcBorders>
              <w:bottom w:val="single" w:sz="12" w:space="0" w:color="auto"/>
            </w:tcBorders>
            <w:shd w:val="clear" w:color="auto" w:fill="FFFFFF" w:themeFill="background1"/>
            <w:vAlign w:val="bottom"/>
          </w:tcPr>
          <w:p w14:paraId="4CD37BEC" w14:textId="69C7CAB9"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no_stands</w:t>
            </w:r>
          </w:p>
        </w:tc>
        <w:tc>
          <w:tcPr>
            <w:tcW w:w="3590" w:type="dxa"/>
            <w:tcBorders>
              <w:bottom w:val="single" w:sz="12" w:space="0" w:color="auto"/>
            </w:tcBorders>
            <w:shd w:val="clear" w:color="auto" w:fill="FFFFFF" w:themeFill="background1"/>
            <w:vAlign w:val="bottom"/>
          </w:tcPr>
          <w:p w14:paraId="6845EEBD" w14:textId="71ACC61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numbers of stands in the location</w:t>
            </w:r>
          </w:p>
        </w:tc>
      </w:tr>
    </w:tbl>
    <w:bookmarkEnd w:id="0"/>
    <w:p w14:paraId="6E40A75D" w14:textId="7D9AF396" w:rsidR="000223E4" w:rsidRPr="00662694" w:rsidRDefault="00F71CC8" w:rsidP="00EE57D4">
      <w:pPr>
        <w:overflowPunct/>
        <w:autoSpaceDE/>
        <w:autoSpaceDN/>
        <w:adjustRightInd/>
        <w:spacing w:before="120" w:after="120" w:line="360" w:lineRule="auto"/>
        <w:textAlignment w:val="auto"/>
        <w:rPr>
          <w:b/>
          <w:bCs/>
        </w:rPr>
      </w:pPr>
      <w:r w:rsidRPr="00662694">
        <w:rPr>
          <w:b/>
          <w:bCs/>
        </w:rPr>
        <w:t xml:space="preserve">3.2 </w:t>
      </w:r>
      <w:r w:rsidR="00A57477">
        <w:rPr>
          <w:b/>
          <w:bCs/>
        </w:rPr>
        <w:t>Processing of beef production dataset</w:t>
      </w:r>
    </w:p>
    <w:p w14:paraId="373F37BE" w14:textId="0A16E206" w:rsidR="00A752CF" w:rsidRDefault="000921CA" w:rsidP="00A57477">
      <w:pPr>
        <w:overflowPunct/>
        <w:autoSpaceDE/>
        <w:autoSpaceDN/>
        <w:adjustRightInd/>
        <w:spacing w:after="0" w:line="360" w:lineRule="auto"/>
        <w:ind w:firstLine="374"/>
        <w:textAlignment w:val="auto"/>
      </w:pPr>
      <w:r>
        <w:t xml:space="preserve">In regards </w:t>
      </w:r>
    </w:p>
    <w:p w14:paraId="2BD27B6B" w14:textId="4F522B03" w:rsidR="006827FB" w:rsidRDefault="006827FB" w:rsidP="006827FB">
      <w:pPr>
        <w:overflowPunct/>
        <w:autoSpaceDE/>
        <w:autoSpaceDN/>
        <w:adjustRightInd/>
        <w:spacing w:before="120" w:after="120" w:line="360" w:lineRule="auto"/>
        <w:textAlignment w:val="auto"/>
        <w:rPr>
          <w:b/>
          <w:bCs/>
        </w:rPr>
      </w:pPr>
      <w:r w:rsidRPr="006827FB">
        <w:rPr>
          <w:b/>
          <w:bCs/>
        </w:rPr>
        <w:t>3.</w:t>
      </w:r>
      <w:r w:rsidR="00940545">
        <w:rPr>
          <w:b/>
          <w:bCs/>
        </w:rPr>
        <w:t>3</w:t>
      </w:r>
      <w:r w:rsidRPr="006827FB">
        <w:rPr>
          <w:b/>
          <w:bCs/>
        </w:rPr>
        <w:t xml:space="preserve"> </w:t>
      </w:r>
      <w:r w:rsidR="00940545">
        <w:rPr>
          <w:b/>
          <w:bCs/>
        </w:rPr>
        <w:t>Processing of beef feeding price dataset</w:t>
      </w:r>
    </w:p>
    <w:p w14:paraId="775017A2" w14:textId="4C9D8A83" w:rsidR="00940545" w:rsidRPr="00A57477" w:rsidRDefault="00940545" w:rsidP="00940545">
      <w:pPr>
        <w:overflowPunct/>
        <w:autoSpaceDE/>
        <w:autoSpaceDN/>
        <w:adjustRightInd/>
        <w:spacing w:before="120" w:after="120" w:line="360" w:lineRule="auto"/>
        <w:textAlignment w:val="auto"/>
        <w:rPr>
          <w:b/>
          <w:bCs/>
        </w:rPr>
      </w:pPr>
      <w:r w:rsidRPr="00D4056E">
        <w:rPr>
          <w:b/>
          <w:bCs/>
        </w:rPr>
        <w:t xml:space="preserve">3.4 </w:t>
      </w:r>
      <w:r>
        <w:rPr>
          <w:b/>
          <w:bCs/>
        </w:rPr>
        <w:t>Processing of pig meat price dataset</w:t>
      </w:r>
    </w:p>
    <w:p w14:paraId="4D73EC72" w14:textId="73429D77" w:rsidR="00940545" w:rsidRDefault="00940545" w:rsidP="005D1166">
      <w:pPr>
        <w:overflowPunct/>
        <w:autoSpaceDE/>
        <w:autoSpaceDN/>
        <w:adjustRightInd/>
        <w:spacing w:before="120" w:after="120" w:line="360" w:lineRule="auto"/>
        <w:textAlignment w:val="auto"/>
        <w:rPr>
          <w:rFonts w:ascii="Arial" w:hAnsi="Arial" w:cs="Arial"/>
          <w:b/>
          <w:bCs/>
        </w:rPr>
      </w:pPr>
      <w:r>
        <w:rPr>
          <w:rFonts w:ascii="Arial" w:hAnsi="Arial" w:cs="Arial"/>
          <w:b/>
          <w:bCs/>
        </w:rPr>
        <w:t>4.</w:t>
      </w:r>
      <w:r w:rsidR="005D1166" w:rsidRPr="005D1166">
        <w:rPr>
          <w:rFonts w:ascii="Arial" w:hAnsi="Arial" w:cs="Arial"/>
          <w:b/>
          <w:bCs/>
        </w:rPr>
        <w:t xml:space="preserve"> </w:t>
      </w:r>
      <w:r>
        <w:rPr>
          <w:rFonts w:ascii="Arial" w:hAnsi="Arial" w:cs="Arial"/>
          <w:b/>
          <w:bCs/>
        </w:rPr>
        <w:t>Statistics</w:t>
      </w:r>
    </w:p>
    <w:p w14:paraId="35A226A4" w14:textId="269B841A" w:rsidR="00EB1293" w:rsidRPr="00940545" w:rsidRDefault="00940545" w:rsidP="00940545">
      <w:pPr>
        <w:overflowPunct/>
        <w:autoSpaceDE/>
        <w:autoSpaceDN/>
        <w:adjustRightInd/>
        <w:spacing w:after="0" w:line="360" w:lineRule="auto"/>
        <w:ind w:firstLine="374"/>
        <w:textAlignment w:val="auto"/>
      </w:pPr>
      <w:r>
        <w:t xml:space="preserve">In this section, we firstly briefly have an overview of </w:t>
      </w:r>
      <w:r w:rsidR="003560AE">
        <w:t>. Statistical analysis is integrated in between.</w:t>
      </w:r>
    </w:p>
    <w:p w14:paraId="3A61F4EE" w14:textId="692B0EF9" w:rsidR="00B37742" w:rsidRPr="00D4056E" w:rsidRDefault="00B37742" w:rsidP="00B37742">
      <w:pPr>
        <w:overflowPunct/>
        <w:autoSpaceDE/>
        <w:autoSpaceDN/>
        <w:adjustRightInd/>
        <w:spacing w:before="120" w:after="120" w:line="360" w:lineRule="auto"/>
        <w:textAlignment w:val="auto"/>
        <w:rPr>
          <w:b/>
          <w:bCs/>
        </w:rPr>
      </w:pPr>
      <w:r>
        <w:rPr>
          <w:b/>
          <w:bCs/>
        </w:rPr>
        <w:t>4.</w:t>
      </w:r>
      <w:r w:rsidR="00940545">
        <w:rPr>
          <w:b/>
          <w:bCs/>
        </w:rPr>
        <w:t>1</w:t>
      </w:r>
      <w:r>
        <w:rPr>
          <w:b/>
          <w:bCs/>
        </w:rPr>
        <w:t xml:space="preserve"> </w:t>
      </w:r>
      <w:r w:rsidR="00940545">
        <w:rPr>
          <w:b/>
          <w:bCs/>
        </w:rPr>
        <w:t>Basic statistics</w:t>
      </w:r>
    </w:p>
    <w:p w14:paraId="1BD4A73F" w14:textId="3C632ABF" w:rsidR="00CD4F06" w:rsidRDefault="00962212" w:rsidP="00940545">
      <w:pPr>
        <w:overflowPunct/>
        <w:autoSpaceDE/>
        <w:autoSpaceDN/>
        <w:adjustRightInd/>
        <w:spacing w:after="0" w:line="360" w:lineRule="auto"/>
        <w:ind w:firstLine="374"/>
        <w:textAlignment w:val="auto"/>
      </w:pPr>
      <w:r w:rsidRPr="00962212">
        <w:t>T</w:t>
      </w:r>
    </w:p>
    <w:p w14:paraId="6C1CDF3D" w14:textId="77777777" w:rsidR="006F5FE6" w:rsidRDefault="00895D18" w:rsidP="006F5FE6">
      <w:pPr>
        <w:keepNext/>
        <w:overflowPunct/>
        <w:autoSpaceDE/>
        <w:autoSpaceDN/>
        <w:adjustRightInd/>
        <w:spacing w:after="0" w:line="360" w:lineRule="auto"/>
        <w:ind w:firstLine="374"/>
        <w:textAlignment w:val="auto"/>
      </w:pPr>
      <w:r w:rsidRPr="00895D18">
        <w:rPr>
          <w:noProof/>
        </w:rPr>
        <w:lastRenderedPageBreak/>
        <w:drawing>
          <wp:inline distT="0" distB="0" distL="0" distR="0" wp14:anchorId="5DBEE9D0" wp14:editId="6DCAE223">
            <wp:extent cx="5386070" cy="17272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6070" cy="1727200"/>
                    </a:xfrm>
                    <a:prstGeom prst="rect">
                      <a:avLst/>
                    </a:prstGeom>
                    <a:noFill/>
                    <a:ln>
                      <a:noFill/>
                    </a:ln>
                  </pic:spPr>
                </pic:pic>
              </a:graphicData>
            </a:graphic>
          </wp:inline>
        </w:drawing>
      </w:r>
    </w:p>
    <w:p w14:paraId="436BA3D9" w14:textId="7497FCA9" w:rsidR="00895D18" w:rsidRPr="006F5FE6" w:rsidRDefault="006F5FE6" w:rsidP="006F5FE6">
      <w:pPr>
        <w:pStyle w:val="Caption"/>
        <w:jc w:val="center"/>
        <w:rPr>
          <w:b/>
          <w:bCs/>
          <w:sz w:val="20"/>
          <w:szCs w:val="20"/>
        </w:rPr>
      </w:pPr>
      <w:r w:rsidRPr="006F5FE6">
        <w:rPr>
          <w:b/>
          <w:bCs/>
          <w:sz w:val="20"/>
          <w:szCs w:val="20"/>
        </w:rPr>
        <w:t xml:space="preserve">Figure </w:t>
      </w:r>
      <w:r w:rsidRPr="006F5FE6">
        <w:rPr>
          <w:b/>
          <w:bCs/>
          <w:sz w:val="20"/>
          <w:szCs w:val="20"/>
        </w:rPr>
        <w:fldChar w:fldCharType="begin"/>
      </w:r>
      <w:r w:rsidRPr="006F5FE6">
        <w:rPr>
          <w:b/>
          <w:bCs/>
          <w:sz w:val="20"/>
          <w:szCs w:val="20"/>
        </w:rPr>
        <w:instrText xml:space="preserve"> SEQ Figure \* ARABIC </w:instrText>
      </w:r>
      <w:r w:rsidRPr="006F5FE6">
        <w:rPr>
          <w:b/>
          <w:bCs/>
          <w:sz w:val="20"/>
          <w:szCs w:val="20"/>
        </w:rPr>
        <w:fldChar w:fldCharType="separate"/>
      </w:r>
      <w:r>
        <w:rPr>
          <w:b/>
          <w:bCs/>
          <w:noProof/>
          <w:sz w:val="20"/>
          <w:szCs w:val="20"/>
        </w:rPr>
        <w:t>1</w:t>
      </w:r>
      <w:r w:rsidRPr="006F5FE6">
        <w:rPr>
          <w:b/>
          <w:bCs/>
          <w:sz w:val="20"/>
          <w:szCs w:val="20"/>
        </w:rPr>
        <w:fldChar w:fldCharType="end"/>
      </w:r>
      <w:r w:rsidRPr="006F5FE6">
        <w:rPr>
          <w:b/>
          <w:bCs/>
          <w:sz w:val="20"/>
          <w:szCs w:val="20"/>
        </w:rPr>
        <w:t xml:space="preserve">: First half </w:t>
      </w:r>
      <w:bookmarkStart w:id="1" w:name="_Hlk124284145"/>
      <w:r w:rsidRPr="006F5FE6">
        <w:rPr>
          <w:b/>
          <w:bCs/>
          <w:sz w:val="20"/>
          <w:szCs w:val="20"/>
        </w:rPr>
        <w:t>of the basic statistics in relation to Ireland</w:t>
      </w:r>
      <w:bookmarkEnd w:id="1"/>
    </w:p>
    <w:p w14:paraId="20E75DA9" w14:textId="77777777" w:rsidR="006F5FE6" w:rsidRDefault="00895D18" w:rsidP="006F5FE6">
      <w:pPr>
        <w:keepNext/>
        <w:overflowPunct/>
        <w:autoSpaceDE/>
        <w:autoSpaceDN/>
        <w:adjustRightInd/>
        <w:spacing w:after="0" w:line="360" w:lineRule="auto"/>
        <w:ind w:firstLine="374"/>
        <w:textAlignment w:val="auto"/>
      </w:pPr>
      <w:r w:rsidRPr="00895D18">
        <w:rPr>
          <w:noProof/>
        </w:rPr>
        <w:drawing>
          <wp:inline distT="0" distB="0" distL="0" distR="0" wp14:anchorId="015D2DD8" wp14:editId="7D94B25D">
            <wp:extent cx="5386070" cy="186245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070" cy="1862455"/>
                    </a:xfrm>
                    <a:prstGeom prst="rect">
                      <a:avLst/>
                    </a:prstGeom>
                    <a:noFill/>
                    <a:ln>
                      <a:noFill/>
                    </a:ln>
                  </pic:spPr>
                </pic:pic>
              </a:graphicData>
            </a:graphic>
          </wp:inline>
        </w:drawing>
      </w:r>
    </w:p>
    <w:p w14:paraId="2193FCC3" w14:textId="41134224" w:rsidR="00895D18" w:rsidRPr="006F5FE6" w:rsidRDefault="006F5FE6" w:rsidP="006F5FE6">
      <w:pPr>
        <w:pStyle w:val="Caption"/>
        <w:jc w:val="center"/>
        <w:rPr>
          <w:b/>
          <w:bCs/>
          <w:sz w:val="20"/>
          <w:szCs w:val="20"/>
        </w:rPr>
      </w:pPr>
      <w:r w:rsidRPr="006F5FE6">
        <w:rPr>
          <w:b/>
          <w:bCs/>
          <w:sz w:val="20"/>
          <w:szCs w:val="20"/>
        </w:rPr>
        <w:t xml:space="preserve">Figure </w:t>
      </w:r>
      <w:r w:rsidRPr="006F5FE6">
        <w:rPr>
          <w:b/>
          <w:bCs/>
          <w:sz w:val="20"/>
          <w:szCs w:val="20"/>
        </w:rPr>
        <w:fldChar w:fldCharType="begin"/>
      </w:r>
      <w:r w:rsidRPr="006F5FE6">
        <w:rPr>
          <w:b/>
          <w:bCs/>
          <w:sz w:val="20"/>
          <w:szCs w:val="20"/>
        </w:rPr>
        <w:instrText xml:space="preserve"> SEQ Figure \* ARABIC </w:instrText>
      </w:r>
      <w:r w:rsidRPr="006F5FE6">
        <w:rPr>
          <w:b/>
          <w:bCs/>
          <w:sz w:val="20"/>
          <w:szCs w:val="20"/>
        </w:rPr>
        <w:fldChar w:fldCharType="separate"/>
      </w:r>
      <w:r w:rsidRPr="006F5FE6">
        <w:rPr>
          <w:b/>
          <w:bCs/>
          <w:sz w:val="20"/>
          <w:szCs w:val="20"/>
        </w:rPr>
        <w:t>2</w:t>
      </w:r>
      <w:r w:rsidRPr="006F5FE6">
        <w:rPr>
          <w:b/>
          <w:bCs/>
          <w:sz w:val="20"/>
          <w:szCs w:val="20"/>
        </w:rPr>
        <w:fldChar w:fldCharType="end"/>
      </w:r>
      <w:r w:rsidRPr="006F5FE6">
        <w:rPr>
          <w:b/>
          <w:bCs/>
          <w:sz w:val="20"/>
          <w:szCs w:val="20"/>
        </w:rPr>
        <w:t xml:space="preserve">: Second half </w:t>
      </w:r>
      <w:r w:rsidRPr="006F5FE6">
        <w:rPr>
          <w:b/>
          <w:bCs/>
          <w:sz w:val="20"/>
          <w:szCs w:val="20"/>
        </w:rPr>
        <w:t>of the basic statistics in relation to Ireland</w:t>
      </w:r>
    </w:p>
    <w:p w14:paraId="568F9677" w14:textId="07A9BE8F" w:rsidR="00895D18" w:rsidRPr="006F5FE6" w:rsidRDefault="006F5FE6" w:rsidP="00940545">
      <w:pPr>
        <w:overflowPunct/>
        <w:autoSpaceDE/>
        <w:autoSpaceDN/>
        <w:adjustRightInd/>
        <w:spacing w:after="0" w:line="360" w:lineRule="auto"/>
        <w:ind w:firstLine="374"/>
        <w:textAlignment w:val="auto"/>
        <w:rPr>
          <w:i/>
          <w:iCs/>
        </w:rPr>
      </w:pPr>
      <w:r w:rsidRPr="006F5FE6">
        <w:rPr>
          <w:i/>
          <w:iCs/>
        </w:rPr>
        <w:t>Overview:</w:t>
      </w:r>
    </w:p>
    <w:p w14:paraId="160015E5" w14:textId="6545DEF8" w:rsidR="006F5FE6" w:rsidRDefault="006F5FE6" w:rsidP="006F5FE6">
      <w:pPr>
        <w:pStyle w:val="ListParagraph"/>
        <w:numPr>
          <w:ilvl w:val="0"/>
          <w:numId w:val="6"/>
        </w:numPr>
        <w:overflowPunct/>
        <w:autoSpaceDE/>
        <w:autoSpaceDN/>
        <w:adjustRightInd/>
        <w:spacing w:after="0" w:line="360" w:lineRule="auto"/>
        <w:textAlignment w:val="auto"/>
      </w:pPr>
      <w:r>
        <w:t>The average bull</w:t>
      </w:r>
    </w:p>
    <w:p w14:paraId="66C0B0AA" w14:textId="239A92AD" w:rsidR="00895D18" w:rsidRPr="00A57477" w:rsidRDefault="00895D18" w:rsidP="00940545">
      <w:pPr>
        <w:overflowPunct/>
        <w:autoSpaceDE/>
        <w:autoSpaceDN/>
        <w:adjustRightInd/>
        <w:spacing w:after="0" w:line="360" w:lineRule="auto"/>
        <w:ind w:firstLine="374"/>
        <w:textAlignment w:val="auto"/>
      </w:pPr>
      <w:r w:rsidRPr="00895D18">
        <w:rPr>
          <w:noProof/>
        </w:rPr>
        <w:drawing>
          <wp:inline distT="0" distB="0" distL="0" distR="0" wp14:anchorId="7B44BEA2" wp14:editId="35B9C5B6">
            <wp:extent cx="5386070" cy="1421130"/>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070" cy="1421130"/>
                    </a:xfrm>
                    <a:prstGeom prst="rect">
                      <a:avLst/>
                    </a:prstGeom>
                    <a:noFill/>
                    <a:ln>
                      <a:noFill/>
                    </a:ln>
                  </pic:spPr>
                </pic:pic>
              </a:graphicData>
            </a:graphic>
          </wp:inline>
        </w:drawing>
      </w:r>
    </w:p>
    <w:p w14:paraId="26CD9BE9" w14:textId="32C4ED1C" w:rsidR="006D296D" w:rsidRDefault="006D296D" w:rsidP="005D1166">
      <w:pPr>
        <w:overflowPunct/>
        <w:autoSpaceDE/>
        <w:autoSpaceDN/>
        <w:adjustRightInd/>
        <w:spacing w:before="120" w:after="120" w:line="360" w:lineRule="auto"/>
        <w:textAlignment w:val="auto"/>
        <w:rPr>
          <w:b/>
          <w:bCs/>
        </w:rPr>
      </w:pPr>
      <w:r w:rsidRPr="00D4056E">
        <w:rPr>
          <w:b/>
          <w:bCs/>
        </w:rPr>
        <w:t xml:space="preserve">4.2 </w:t>
      </w:r>
      <w:r w:rsidR="00940545">
        <w:rPr>
          <w:b/>
          <w:bCs/>
        </w:rPr>
        <w:t>Hypothesis test</w:t>
      </w:r>
    </w:p>
    <w:p w14:paraId="464108C4" w14:textId="3D5179D1" w:rsidR="00EE57D4" w:rsidRPr="00A57477" w:rsidRDefault="006B1B1A" w:rsidP="00940545">
      <w:pPr>
        <w:overflowPunct/>
        <w:autoSpaceDE/>
        <w:autoSpaceDN/>
        <w:adjustRightInd/>
        <w:spacing w:after="0" w:line="360" w:lineRule="auto"/>
        <w:ind w:firstLine="374"/>
        <w:textAlignment w:val="auto"/>
      </w:pPr>
      <w:r>
        <w:t xml:space="preserve">A circle map function was implemented after. The advantage of this visualisation is </w:t>
      </w:r>
    </w:p>
    <w:p w14:paraId="04EC5666" w14:textId="77777777" w:rsidR="00940545" w:rsidRDefault="00940545" w:rsidP="000223E4">
      <w:pPr>
        <w:overflowPunct/>
        <w:autoSpaceDE/>
        <w:autoSpaceDN/>
        <w:adjustRightInd/>
        <w:spacing w:before="120" w:after="120" w:line="360" w:lineRule="auto"/>
        <w:textAlignment w:val="auto"/>
        <w:rPr>
          <w:rFonts w:ascii="Arial" w:hAnsi="Arial" w:cs="Arial"/>
          <w:b/>
          <w:bCs/>
        </w:rPr>
      </w:pPr>
    </w:p>
    <w:p w14:paraId="1F0C01B8" w14:textId="77777777" w:rsidR="00940545" w:rsidRDefault="00940545" w:rsidP="000223E4">
      <w:pPr>
        <w:overflowPunct/>
        <w:autoSpaceDE/>
        <w:autoSpaceDN/>
        <w:adjustRightInd/>
        <w:spacing w:before="120" w:after="120" w:line="360" w:lineRule="auto"/>
        <w:textAlignment w:val="auto"/>
        <w:rPr>
          <w:rFonts w:ascii="Arial" w:hAnsi="Arial" w:cs="Arial"/>
          <w:b/>
          <w:bCs/>
        </w:rPr>
      </w:pPr>
    </w:p>
    <w:p w14:paraId="7067C587" w14:textId="088AC43C" w:rsidR="00940545" w:rsidRDefault="00940545" w:rsidP="000223E4">
      <w:pPr>
        <w:overflowPunct/>
        <w:autoSpaceDE/>
        <w:autoSpaceDN/>
        <w:adjustRightInd/>
        <w:spacing w:before="120" w:after="120" w:line="360" w:lineRule="auto"/>
        <w:textAlignment w:val="auto"/>
        <w:rPr>
          <w:rFonts w:ascii="Arial" w:hAnsi="Arial" w:cs="Arial"/>
          <w:b/>
          <w:bCs/>
        </w:rPr>
      </w:pPr>
      <w:r>
        <w:rPr>
          <w:rFonts w:ascii="Arial" w:hAnsi="Arial" w:cs="Arial"/>
          <w:b/>
          <w:bCs/>
        </w:rPr>
        <w:t>5. Visualisation</w:t>
      </w:r>
    </w:p>
    <w:p w14:paraId="7DDF5960" w14:textId="32E2A797" w:rsidR="00940545" w:rsidRDefault="00940545" w:rsidP="00940545">
      <w:pPr>
        <w:overflowPunct/>
        <w:autoSpaceDE/>
        <w:autoSpaceDN/>
        <w:adjustRightInd/>
        <w:spacing w:after="0" w:line="360" w:lineRule="auto"/>
        <w:ind w:firstLine="374"/>
        <w:textAlignment w:val="auto"/>
      </w:pPr>
      <w:r w:rsidRPr="00940545">
        <w:t xml:space="preserve">In </w:t>
      </w:r>
      <w:r>
        <w:t xml:space="preserve">this section, </w:t>
      </w:r>
    </w:p>
    <w:p w14:paraId="3C4428D8" w14:textId="5C769895" w:rsidR="00895D18" w:rsidRDefault="00895D18" w:rsidP="00940545">
      <w:pPr>
        <w:overflowPunct/>
        <w:autoSpaceDE/>
        <w:autoSpaceDN/>
        <w:adjustRightInd/>
        <w:spacing w:after="0" w:line="360" w:lineRule="auto"/>
        <w:ind w:firstLine="374"/>
        <w:textAlignment w:val="auto"/>
      </w:pPr>
      <w:r>
        <w:rPr>
          <w:noProof/>
        </w:rPr>
        <w:lastRenderedPageBreak/>
        <w:drawing>
          <wp:inline distT="0" distB="0" distL="0" distR="0" wp14:anchorId="2CC5C148" wp14:editId="004ACE8F">
            <wp:extent cx="5861304" cy="5669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304" cy="5669280"/>
                    </a:xfrm>
                    <a:prstGeom prst="rect">
                      <a:avLst/>
                    </a:prstGeom>
                    <a:noFill/>
                  </pic:spPr>
                </pic:pic>
              </a:graphicData>
            </a:graphic>
          </wp:inline>
        </w:drawing>
      </w:r>
    </w:p>
    <w:p w14:paraId="2885EF0B" w14:textId="56A3E8EB" w:rsidR="00895D18" w:rsidRDefault="00895D18" w:rsidP="00940545">
      <w:pPr>
        <w:overflowPunct/>
        <w:autoSpaceDE/>
        <w:autoSpaceDN/>
        <w:adjustRightInd/>
        <w:spacing w:after="0" w:line="360" w:lineRule="auto"/>
        <w:ind w:firstLine="374"/>
        <w:textAlignment w:val="auto"/>
      </w:pPr>
    </w:p>
    <w:p w14:paraId="692B6DE3" w14:textId="42239A98" w:rsidR="00316B12" w:rsidRDefault="00316B12" w:rsidP="00940545">
      <w:pPr>
        <w:overflowPunct/>
        <w:autoSpaceDE/>
        <w:autoSpaceDN/>
        <w:adjustRightInd/>
        <w:spacing w:after="0" w:line="360" w:lineRule="auto"/>
        <w:ind w:firstLine="374"/>
        <w:textAlignment w:val="auto"/>
      </w:pPr>
    </w:p>
    <w:p w14:paraId="6AEEA018" w14:textId="5F80A19E" w:rsidR="00316B12" w:rsidRDefault="00316B12" w:rsidP="00940545">
      <w:pPr>
        <w:overflowPunct/>
        <w:autoSpaceDE/>
        <w:autoSpaceDN/>
        <w:adjustRightInd/>
        <w:spacing w:after="0" w:line="360" w:lineRule="auto"/>
        <w:ind w:firstLine="374"/>
        <w:textAlignment w:val="auto"/>
      </w:pPr>
    </w:p>
    <w:p w14:paraId="64C50FA0" w14:textId="171CD6D3"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08EC97B1" wp14:editId="13900502">
            <wp:extent cx="5386070" cy="314198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486A1FDD" w14:textId="2A553881" w:rsidR="00316B12" w:rsidRDefault="00316B12" w:rsidP="00940545">
      <w:pPr>
        <w:overflowPunct/>
        <w:autoSpaceDE/>
        <w:autoSpaceDN/>
        <w:adjustRightInd/>
        <w:spacing w:after="0" w:line="360" w:lineRule="auto"/>
        <w:ind w:firstLine="374"/>
        <w:textAlignment w:val="auto"/>
      </w:pPr>
    </w:p>
    <w:p w14:paraId="226570D3" w14:textId="28A61ED4" w:rsidR="00316B12" w:rsidRDefault="00316B12" w:rsidP="00940545">
      <w:pPr>
        <w:overflowPunct/>
        <w:autoSpaceDE/>
        <w:autoSpaceDN/>
        <w:adjustRightInd/>
        <w:spacing w:after="0" w:line="360" w:lineRule="auto"/>
        <w:ind w:firstLine="374"/>
        <w:textAlignment w:val="auto"/>
      </w:pPr>
    </w:p>
    <w:p w14:paraId="07F96C22" w14:textId="23CA7E18"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71F988F6" wp14:editId="4ABF3113">
            <wp:extent cx="5386070" cy="3141980"/>
            <wp:effectExtent l="0" t="0" r="0" b="0"/>
            <wp:docPr id="20" name="Picture 2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2A54308B" w14:textId="7AD70575" w:rsidR="00316B12" w:rsidRDefault="00316B12" w:rsidP="00940545">
      <w:pPr>
        <w:overflowPunct/>
        <w:autoSpaceDE/>
        <w:autoSpaceDN/>
        <w:adjustRightInd/>
        <w:spacing w:after="0" w:line="360" w:lineRule="auto"/>
        <w:ind w:firstLine="374"/>
        <w:textAlignment w:val="auto"/>
      </w:pPr>
    </w:p>
    <w:p w14:paraId="25F945DA" w14:textId="66F988D8" w:rsidR="00316B12" w:rsidRDefault="00316B12" w:rsidP="00940545">
      <w:pPr>
        <w:overflowPunct/>
        <w:autoSpaceDE/>
        <w:autoSpaceDN/>
        <w:adjustRightInd/>
        <w:spacing w:after="0" w:line="360" w:lineRule="auto"/>
        <w:ind w:firstLine="374"/>
        <w:textAlignment w:val="auto"/>
      </w:pPr>
    </w:p>
    <w:p w14:paraId="0E03BFB5" w14:textId="16C37EA7"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2C815A1B" wp14:editId="685EC549">
            <wp:extent cx="5386070" cy="314198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64DE8D2E" w14:textId="48DB069C" w:rsidR="00316B12" w:rsidRDefault="00316B12" w:rsidP="00940545">
      <w:pPr>
        <w:overflowPunct/>
        <w:autoSpaceDE/>
        <w:autoSpaceDN/>
        <w:adjustRightInd/>
        <w:spacing w:after="0" w:line="360" w:lineRule="auto"/>
        <w:ind w:firstLine="374"/>
        <w:textAlignment w:val="auto"/>
      </w:pPr>
    </w:p>
    <w:p w14:paraId="159973E7" w14:textId="3B00279B" w:rsidR="00316B12" w:rsidRDefault="00316B12" w:rsidP="00940545">
      <w:pPr>
        <w:overflowPunct/>
        <w:autoSpaceDE/>
        <w:autoSpaceDN/>
        <w:adjustRightInd/>
        <w:spacing w:after="0" w:line="360" w:lineRule="auto"/>
        <w:ind w:firstLine="374"/>
        <w:textAlignment w:val="auto"/>
      </w:pPr>
    </w:p>
    <w:p w14:paraId="0FFC321D" w14:textId="6B84BF82"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4DE3A40F" wp14:editId="50085A80">
            <wp:extent cx="5386070" cy="314198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8E2B91C" w14:textId="77777777" w:rsidR="00316B12" w:rsidRDefault="00316B12" w:rsidP="00940545">
      <w:pPr>
        <w:overflowPunct/>
        <w:autoSpaceDE/>
        <w:autoSpaceDN/>
        <w:adjustRightInd/>
        <w:spacing w:after="0" w:line="360" w:lineRule="auto"/>
        <w:ind w:firstLine="374"/>
        <w:textAlignment w:val="auto"/>
      </w:pPr>
    </w:p>
    <w:p w14:paraId="2FBAF26E" w14:textId="77777777" w:rsidR="00316B12" w:rsidRDefault="00316B12" w:rsidP="00940545">
      <w:pPr>
        <w:overflowPunct/>
        <w:autoSpaceDE/>
        <w:autoSpaceDN/>
        <w:adjustRightInd/>
        <w:spacing w:after="0" w:line="360" w:lineRule="auto"/>
        <w:ind w:firstLine="374"/>
        <w:textAlignment w:val="auto"/>
      </w:pPr>
    </w:p>
    <w:p w14:paraId="5EB3C45A" w14:textId="31F33337"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08366B2E" wp14:editId="472D1DFD">
            <wp:extent cx="5386070" cy="3141980"/>
            <wp:effectExtent l="0" t="0" r="0" b="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A0082DF" w14:textId="05298A13" w:rsidR="00316B12" w:rsidRDefault="00316B12" w:rsidP="00940545">
      <w:pPr>
        <w:overflowPunct/>
        <w:autoSpaceDE/>
        <w:autoSpaceDN/>
        <w:adjustRightInd/>
        <w:spacing w:after="0" w:line="360" w:lineRule="auto"/>
        <w:ind w:firstLine="374"/>
        <w:textAlignment w:val="auto"/>
      </w:pPr>
    </w:p>
    <w:p w14:paraId="25A2A982" w14:textId="6C4DB950" w:rsidR="00316B12" w:rsidRDefault="00316B12" w:rsidP="00940545">
      <w:pPr>
        <w:overflowPunct/>
        <w:autoSpaceDE/>
        <w:autoSpaceDN/>
        <w:adjustRightInd/>
        <w:spacing w:after="0" w:line="360" w:lineRule="auto"/>
        <w:ind w:firstLine="374"/>
        <w:textAlignment w:val="auto"/>
      </w:pPr>
    </w:p>
    <w:p w14:paraId="7CCB3123" w14:textId="341703FB"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720083C1" wp14:editId="22D25A95">
            <wp:extent cx="5386070" cy="287655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86070" cy="2876550"/>
                    </a:xfrm>
                    <a:prstGeom prst="rect">
                      <a:avLst/>
                    </a:prstGeom>
                  </pic:spPr>
                </pic:pic>
              </a:graphicData>
            </a:graphic>
          </wp:inline>
        </w:drawing>
      </w:r>
    </w:p>
    <w:p w14:paraId="2EA2552A" w14:textId="75D26656" w:rsidR="00316B12" w:rsidRDefault="00316B12" w:rsidP="00940545">
      <w:pPr>
        <w:overflowPunct/>
        <w:autoSpaceDE/>
        <w:autoSpaceDN/>
        <w:adjustRightInd/>
        <w:spacing w:after="0" w:line="360" w:lineRule="auto"/>
        <w:ind w:firstLine="374"/>
        <w:textAlignment w:val="auto"/>
        <w:rPr>
          <w:noProof/>
        </w:rPr>
      </w:pPr>
    </w:p>
    <w:p w14:paraId="23ACEC0D" w14:textId="7EF4DE1D" w:rsidR="00316B12" w:rsidRDefault="00316B12" w:rsidP="00940545">
      <w:pPr>
        <w:overflowPunct/>
        <w:autoSpaceDE/>
        <w:autoSpaceDN/>
        <w:adjustRightInd/>
        <w:spacing w:after="0" w:line="360" w:lineRule="auto"/>
        <w:ind w:firstLine="374"/>
        <w:textAlignment w:val="auto"/>
        <w:rPr>
          <w:noProof/>
        </w:rPr>
      </w:pPr>
    </w:p>
    <w:p w14:paraId="12FA0868" w14:textId="0B5D487F"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7F4E4772" wp14:editId="73FEA718">
            <wp:extent cx="5386070" cy="31419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14B2DE85" w14:textId="2D0F5881" w:rsidR="00316B12" w:rsidRDefault="00316B12" w:rsidP="00940545">
      <w:pPr>
        <w:overflowPunct/>
        <w:autoSpaceDE/>
        <w:autoSpaceDN/>
        <w:adjustRightInd/>
        <w:spacing w:after="0" w:line="360" w:lineRule="auto"/>
        <w:ind w:firstLine="374"/>
        <w:textAlignment w:val="auto"/>
      </w:pPr>
    </w:p>
    <w:p w14:paraId="40C30B94" w14:textId="15A007E2" w:rsidR="00316B12" w:rsidRDefault="00316B12" w:rsidP="00940545">
      <w:pPr>
        <w:overflowPunct/>
        <w:autoSpaceDE/>
        <w:autoSpaceDN/>
        <w:adjustRightInd/>
        <w:spacing w:after="0" w:line="360" w:lineRule="auto"/>
        <w:ind w:firstLine="374"/>
        <w:textAlignment w:val="auto"/>
      </w:pPr>
    </w:p>
    <w:p w14:paraId="375B17C8" w14:textId="63427467"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44305D84" wp14:editId="62B20A4F">
            <wp:extent cx="5386070" cy="314198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07788F5A" w14:textId="372033CE" w:rsidR="00316B12" w:rsidRDefault="00316B12" w:rsidP="00940545">
      <w:pPr>
        <w:overflowPunct/>
        <w:autoSpaceDE/>
        <w:autoSpaceDN/>
        <w:adjustRightInd/>
        <w:spacing w:after="0" w:line="360" w:lineRule="auto"/>
        <w:ind w:firstLine="374"/>
        <w:textAlignment w:val="auto"/>
      </w:pPr>
    </w:p>
    <w:p w14:paraId="697043F2" w14:textId="12EB7A27" w:rsidR="00316B12" w:rsidRDefault="00316B12" w:rsidP="00940545">
      <w:pPr>
        <w:overflowPunct/>
        <w:autoSpaceDE/>
        <w:autoSpaceDN/>
        <w:adjustRightInd/>
        <w:spacing w:after="0" w:line="360" w:lineRule="auto"/>
        <w:ind w:firstLine="374"/>
        <w:textAlignment w:val="auto"/>
      </w:pPr>
    </w:p>
    <w:p w14:paraId="6EB9D879" w14:textId="1747ADE6"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3C67B9B4" wp14:editId="7CD1CA37">
            <wp:extent cx="5386070" cy="3141980"/>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33E7053B" w14:textId="40C07682" w:rsidR="00316B12" w:rsidRDefault="00316B12" w:rsidP="00940545">
      <w:pPr>
        <w:overflowPunct/>
        <w:autoSpaceDE/>
        <w:autoSpaceDN/>
        <w:adjustRightInd/>
        <w:spacing w:after="0" w:line="360" w:lineRule="auto"/>
        <w:ind w:firstLine="374"/>
        <w:textAlignment w:val="auto"/>
      </w:pPr>
    </w:p>
    <w:p w14:paraId="328F3D68" w14:textId="3C339300" w:rsidR="00316B12" w:rsidRDefault="00316B12" w:rsidP="00940545">
      <w:pPr>
        <w:overflowPunct/>
        <w:autoSpaceDE/>
        <w:autoSpaceDN/>
        <w:adjustRightInd/>
        <w:spacing w:after="0" w:line="360" w:lineRule="auto"/>
        <w:ind w:firstLine="374"/>
        <w:textAlignment w:val="auto"/>
      </w:pPr>
    </w:p>
    <w:p w14:paraId="219B4723" w14:textId="5308BD97"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631CC8D4" wp14:editId="219E5AA9">
            <wp:extent cx="5386070" cy="3141980"/>
            <wp:effectExtent l="0" t="0" r="0" b="0"/>
            <wp:docPr id="34" name="Picture 34" descr="Chart, bar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line 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115E3AED" w14:textId="67074D3E" w:rsidR="00316B12" w:rsidRDefault="00316B12" w:rsidP="00940545">
      <w:pPr>
        <w:overflowPunct/>
        <w:autoSpaceDE/>
        <w:autoSpaceDN/>
        <w:adjustRightInd/>
        <w:spacing w:after="0" w:line="360" w:lineRule="auto"/>
        <w:ind w:firstLine="374"/>
        <w:textAlignment w:val="auto"/>
      </w:pPr>
    </w:p>
    <w:p w14:paraId="1E2B37BD" w14:textId="45FABEAC"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44D66213" wp14:editId="35C44794">
            <wp:extent cx="5386070" cy="3141980"/>
            <wp:effectExtent l="0" t="0" r="0" b="0"/>
            <wp:docPr id="36" name="Picture 3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3F71B862" w14:textId="7296D416" w:rsidR="00316B12" w:rsidRDefault="00316B12" w:rsidP="00940545">
      <w:pPr>
        <w:overflowPunct/>
        <w:autoSpaceDE/>
        <w:autoSpaceDN/>
        <w:adjustRightInd/>
        <w:spacing w:after="0" w:line="360" w:lineRule="auto"/>
        <w:ind w:firstLine="374"/>
        <w:textAlignment w:val="auto"/>
      </w:pPr>
    </w:p>
    <w:p w14:paraId="1F533D64" w14:textId="5766E04C" w:rsidR="00316B12" w:rsidRDefault="00316B12" w:rsidP="00940545">
      <w:pPr>
        <w:overflowPunct/>
        <w:autoSpaceDE/>
        <w:autoSpaceDN/>
        <w:adjustRightInd/>
        <w:spacing w:after="0" w:line="360" w:lineRule="auto"/>
        <w:ind w:firstLine="374"/>
        <w:textAlignment w:val="auto"/>
      </w:pPr>
    </w:p>
    <w:p w14:paraId="20B79B94" w14:textId="21FF65D1"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441A51C7" wp14:editId="374660E1">
            <wp:extent cx="5386070" cy="314198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DF1D7BE" w14:textId="21EE858B" w:rsidR="00316B12" w:rsidRDefault="00316B12" w:rsidP="00940545">
      <w:pPr>
        <w:overflowPunct/>
        <w:autoSpaceDE/>
        <w:autoSpaceDN/>
        <w:adjustRightInd/>
        <w:spacing w:after="0" w:line="360" w:lineRule="auto"/>
        <w:ind w:firstLine="374"/>
        <w:textAlignment w:val="auto"/>
      </w:pPr>
    </w:p>
    <w:p w14:paraId="5685E017" w14:textId="3350FF93" w:rsidR="00316B12"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52D9C3BA" wp14:editId="675497D0">
            <wp:extent cx="5386070" cy="3141980"/>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45696B4A" w14:textId="7845DB42" w:rsidR="00316B12" w:rsidRDefault="00316B12" w:rsidP="00940545">
      <w:pPr>
        <w:overflowPunct/>
        <w:autoSpaceDE/>
        <w:autoSpaceDN/>
        <w:adjustRightInd/>
        <w:spacing w:after="0" w:line="360" w:lineRule="auto"/>
        <w:ind w:firstLine="374"/>
        <w:textAlignment w:val="auto"/>
      </w:pPr>
    </w:p>
    <w:p w14:paraId="2AF969F7" w14:textId="3D62ED4A" w:rsidR="00316B12" w:rsidRDefault="00316B12" w:rsidP="00940545">
      <w:pPr>
        <w:overflowPunct/>
        <w:autoSpaceDE/>
        <w:autoSpaceDN/>
        <w:adjustRightInd/>
        <w:spacing w:after="0" w:line="360" w:lineRule="auto"/>
        <w:ind w:firstLine="374"/>
        <w:textAlignment w:val="auto"/>
      </w:pPr>
    </w:p>
    <w:p w14:paraId="17361171" w14:textId="6D6930F9" w:rsidR="00316B12" w:rsidRDefault="00316B12" w:rsidP="00940545">
      <w:pPr>
        <w:overflowPunct/>
        <w:autoSpaceDE/>
        <w:autoSpaceDN/>
        <w:adjustRightInd/>
        <w:spacing w:after="0" w:line="360" w:lineRule="auto"/>
        <w:ind w:firstLine="374"/>
        <w:textAlignment w:val="auto"/>
      </w:pPr>
      <w:r>
        <w:rPr>
          <w:noProof/>
        </w:rPr>
        <w:drawing>
          <wp:inline distT="0" distB="0" distL="0" distR="0" wp14:anchorId="0503391A" wp14:editId="34EC6EF3">
            <wp:extent cx="5386070" cy="3141980"/>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7788B258" w14:textId="522EDDC4" w:rsidR="00316B12" w:rsidRDefault="00316B12" w:rsidP="00940545">
      <w:pPr>
        <w:overflowPunct/>
        <w:autoSpaceDE/>
        <w:autoSpaceDN/>
        <w:adjustRightInd/>
        <w:spacing w:after="0" w:line="360" w:lineRule="auto"/>
        <w:ind w:firstLine="374"/>
        <w:textAlignment w:val="auto"/>
      </w:pPr>
    </w:p>
    <w:p w14:paraId="6AFE9585" w14:textId="7A63523B" w:rsidR="00316B12" w:rsidRPr="00940545" w:rsidRDefault="00316B12" w:rsidP="00940545">
      <w:pPr>
        <w:overflowPunct/>
        <w:autoSpaceDE/>
        <w:autoSpaceDN/>
        <w:adjustRightInd/>
        <w:spacing w:after="0" w:line="360" w:lineRule="auto"/>
        <w:ind w:firstLine="374"/>
        <w:textAlignment w:val="auto"/>
      </w:pPr>
      <w:r>
        <w:rPr>
          <w:noProof/>
        </w:rPr>
        <w:lastRenderedPageBreak/>
        <w:drawing>
          <wp:inline distT="0" distB="0" distL="0" distR="0" wp14:anchorId="4F569246" wp14:editId="426B67D3">
            <wp:extent cx="5386070" cy="3141980"/>
            <wp:effectExtent l="0" t="0" r="0" b="0"/>
            <wp:docPr id="40" name="Picture 4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86070" cy="3141980"/>
                    </a:xfrm>
                    <a:prstGeom prst="rect">
                      <a:avLst/>
                    </a:prstGeom>
                  </pic:spPr>
                </pic:pic>
              </a:graphicData>
            </a:graphic>
          </wp:inline>
        </w:drawing>
      </w:r>
    </w:p>
    <w:p w14:paraId="581C3250" w14:textId="2AAAAAD0" w:rsidR="000223E4" w:rsidRPr="000223E4" w:rsidRDefault="00940545" w:rsidP="000223E4">
      <w:pPr>
        <w:overflowPunct/>
        <w:autoSpaceDE/>
        <w:autoSpaceDN/>
        <w:adjustRightInd/>
        <w:spacing w:before="120" w:after="120" w:line="360" w:lineRule="auto"/>
        <w:textAlignment w:val="auto"/>
        <w:rPr>
          <w:rFonts w:ascii="Arial" w:hAnsi="Arial" w:cs="Arial"/>
          <w:b/>
          <w:bCs/>
        </w:rPr>
      </w:pPr>
      <w:r>
        <w:rPr>
          <w:rFonts w:ascii="Arial" w:hAnsi="Arial" w:cs="Arial"/>
          <w:b/>
          <w:bCs/>
        </w:rPr>
        <w:t>6</w:t>
      </w:r>
      <w:r w:rsidR="000223E4" w:rsidRPr="000223E4">
        <w:rPr>
          <w:rFonts w:ascii="Arial" w:hAnsi="Arial" w:cs="Arial"/>
          <w:b/>
          <w:bCs/>
        </w:rPr>
        <w:t>. Machine Learning</w:t>
      </w:r>
      <w:r>
        <w:rPr>
          <w:rFonts w:ascii="Arial" w:hAnsi="Arial" w:cs="Arial"/>
          <w:b/>
          <w:bCs/>
        </w:rPr>
        <w:t xml:space="preserve"> and sentimental analysis</w:t>
      </w:r>
    </w:p>
    <w:p w14:paraId="4A4909D4" w14:textId="7D0BAB98" w:rsidR="00356557" w:rsidRDefault="00356557" w:rsidP="00BC5C75">
      <w:pPr>
        <w:overflowPunct/>
        <w:autoSpaceDE/>
        <w:autoSpaceDN/>
        <w:adjustRightInd/>
        <w:spacing w:after="0" w:line="360" w:lineRule="auto"/>
        <w:ind w:firstLine="374"/>
        <w:textAlignment w:val="auto"/>
      </w:pPr>
      <w:r>
        <w:t xml:space="preserve">In our study, we applied two supervised learning models to train and test our data and make predictions. It is worth mentioning that since the </w:t>
      </w:r>
      <w:r w:rsidR="00107E73">
        <w:t xml:space="preserve">original </w:t>
      </w:r>
      <w:r>
        <w:t>categorical</w:t>
      </w:r>
      <w:r w:rsidR="00107E73">
        <w:t xml:space="preserve"> data </w:t>
      </w:r>
      <w:proofErr w:type="spellStart"/>
      <w:r w:rsidR="00107E73">
        <w:t>stand_type</w:t>
      </w:r>
      <w:proofErr w:type="spellEnd"/>
      <w:r w:rsidR="00107E73">
        <w:t xml:space="preserve"> is practically distinctive, there is no point in learning on this feature. So we brought in </w:t>
      </w:r>
      <w:r w:rsidR="007D0F66">
        <w:t>the five areas of Dublin as our dependent learning feature.</w:t>
      </w:r>
      <w:r w:rsidR="008004AD">
        <w:t xml:space="preserve"> Before starting machine learning, we encoded feature </w:t>
      </w:r>
      <w:proofErr w:type="spellStart"/>
      <w:r w:rsidR="008004AD">
        <w:t>stand_type</w:t>
      </w:r>
      <w:proofErr w:type="spellEnd"/>
      <w:r w:rsidR="008004AD">
        <w:t xml:space="preserve"> using installed package.</w:t>
      </w:r>
    </w:p>
    <w:p w14:paraId="5FA439BA" w14:textId="599ADED1" w:rsidR="007D0F66" w:rsidRPr="007D0F66" w:rsidRDefault="00940545" w:rsidP="007D0F66">
      <w:pPr>
        <w:overflowPunct/>
        <w:autoSpaceDE/>
        <w:autoSpaceDN/>
        <w:adjustRightInd/>
        <w:spacing w:before="120" w:after="120" w:line="360" w:lineRule="auto"/>
        <w:textAlignment w:val="auto"/>
        <w:rPr>
          <w:rFonts w:ascii="Arial" w:hAnsi="Arial" w:cs="Arial"/>
          <w:b/>
          <w:bCs/>
        </w:rPr>
      </w:pPr>
      <w:r>
        <w:rPr>
          <w:rFonts w:ascii="Arial" w:hAnsi="Arial" w:cs="Arial"/>
          <w:b/>
          <w:bCs/>
        </w:rPr>
        <w:t>6</w:t>
      </w:r>
      <w:r w:rsidR="007D0F66" w:rsidRPr="007D0F66">
        <w:rPr>
          <w:rFonts w:ascii="Arial" w:hAnsi="Arial" w:cs="Arial"/>
          <w:b/>
          <w:bCs/>
        </w:rPr>
        <w:t xml:space="preserve">.1 </w:t>
      </w:r>
      <w:r>
        <w:rPr>
          <w:rFonts w:ascii="Arial" w:hAnsi="Arial" w:cs="Arial"/>
          <w:b/>
          <w:bCs/>
        </w:rPr>
        <w:t>Linear regression</w:t>
      </w:r>
    </w:p>
    <w:p w14:paraId="632DA93A" w14:textId="6175AA02" w:rsidR="00CA1538" w:rsidRDefault="008004AD" w:rsidP="00940545">
      <w:pPr>
        <w:overflowPunct/>
        <w:autoSpaceDE/>
        <w:autoSpaceDN/>
        <w:adjustRightInd/>
        <w:spacing w:after="0" w:line="360" w:lineRule="auto"/>
        <w:ind w:firstLine="374"/>
        <w:textAlignment w:val="auto"/>
      </w:pPr>
      <w:r w:rsidRPr="008004AD">
        <w:t xml:space="preserve">KNN </w:t>
      </w:r>
    </w:p>
    <w:p w14:paraId="0EC897FB" w14:textId="5C552F85" w:rsidR="002E3B76" w:rsidRDefault="00940545" w:rsidP="0047350D">
      <w:pPr>
        <w:overflowPunct/>
        <w:autoSpaceDE/>
        <w:autoSpaceDN/>
        <w:adjustRightInd/>
        <w:spacing w:before="120" w:after="120" w:line="360" w:lineRule="auto"/>
        <w:textAlignment w:val="auto"/>
        <w:rPr>
          <w:rFonts w:ascii="Arial" w:hAnsi="Arial" w:cs="Arial"/>
          <w:b/>
          <w:bCs/>
        </w:rPr>
      </w:pPr>
      <w:r>
        <w:rPr>
          <w:rFonts w:ascii="Arial" w:hAnsi="Arial" w:cs="Arial"/>
          <w:b/>
          <w:bCs/>
        </w:rPr>
        <w:t>6</w:t>
      </w:r>
      <w:r w:rsidR="00670595" w:rsidRPr="00670595">
        <w:rPr>
          <w:rFonts w:ascii="Arial" w:hAnsi="Arial" w:cs="Arial"/>
          <w:b/>
          <w:bCs/>
        </w:rPr>
        <w:t xml:space="preserve">.2 </w:t>
      </w:r>
      <w:r>
        <w:rPr>
          <w:rFonts w:ascii="Arial" w:hAnsi="Arial" w:cs="Arial"/>
          <w:b/>
          <w:bCs/>
        </w:rPr>
        <w:t>Sentimental analysis</w:t>
      </w:r>
    </w:p>
    <w:p w14:paraId="304374AA" w14:textId="7A07F2D4" w:rsidR="00BD4C6C" w:rsidRDefault="0047350D" w:rsidP="00BB318A">
      <w:pPr>
        <w:overflowPunct/>
        <w:autoSpaceDE/>
        <w:autoSpaceDN/>
        <w:adjustRightInd/>
        <w:spacing w:after="0" w:line="360" w:lineRule="auto"/>
        <w:ind w:firstLine="374"/>
        <w:textAlignment w:val="auto"/>
      </w:pPr>
      <w:r>
        <w:t>before scaling was 0.44, and after it increased to 0.92. Besides, there are two important arguments (i.e. C and gamma) that can potentially affect our</w:t>
      </w:r>
      <w:r w:rsidR="00BB318A">
        <w:t xml:space="preserve"> model. </w:t>
      </w:r>
      <w:proofErr w:type="spellStart"/>
      <w:r w:rsidR="00BB318A">
        <w:t>GridSearchCV</w:t>
      </w:r>
      <w:proofErr w:type="spellEnd"/>
      <w:r w:rsidR="00BB318A">
        <w:t xml:space="preserve"> was used to test and find out the best hyperparameter. However, after we implement the best scores of these two arguments, the accuracy stayed the same.</w:t>
      </w:r>
    </w:p>
    <w:p w14:paraId="4BC17B8E" w14:textId="479F3AEF" w:rsidR="002E3B76" w:rsidRPr="002E3B76" w:rsidRDefault="00940545" w:rsidP="002E3B76">
      <w:pPr>
        <w:overflowPunct/>
        <w:autoSpaceDE/>
        <w:autoSpaceDN/>
        <w:adjustRightInd/>
        <w:spacing w:before="120" w:after="120" w:line="360" w:lineRule="auto"/>
        <w:textAlignment w:val="auto"/>
        <w:rPr>
          <w:rFonts w:ascii="Arial" w:hAnsi="Arial" w:cs="Arial"/>
          <w:b/>
          <w:bCs/>
        </w:rPr>
      </w:pPr>
      <w:r>
        <w:rPr>
          <w:rFonts w:ascii="Arial" w:hAnsi="Arial" w:cs="Arial"/>
          <w:b/>
          <w:bCs/>
        </w:rPr>
        <w:t>7</w:t>
      </w:r>
      <w:r w:rsidR="002E3B76" w:rsidRPr="002E3B76">
        <w:rPr>
          <w:rFonts w:ascii="Arial" w:hAnsi="Arial" w:cs="Arial"/>
          <w:b/>
          <w:bCs/>
        </w:rPr>
        <w:t xml:space="preserve">. </w:t>
      </w:r>
      <w:r w:rsidR="00FD5D01">
        <w:rPr>
          <w:rFonts w:ascii="Arial" w:hAnsi="Arial" w:cs="Arial" w:hint="eastAsia"/>
          <w:b/>
          <w:bCs/>
          <w:lang w:eastAsia="zh-CN"/>
        </w:rPr>
        <w:t>C</w:t>
      </w:r>
      <w:r w:rsidR="00386E76">
        <w:rPr>
          <w:rFonts w:ascii="Arial" w:hAnsi="Arial" w:cs="Arial"/>
          <w:b/>
          <w:bCs/>
        </w:rPr>
        <w:t>onclusion</w:t>
      </w:r>
    </w:p>
    <w:p w14:paraId="43CD580A" w14:textId="626A9C3D" w:rsidR="00FD5D01" w:rsidRPr="0058371F" w:rsidRDefault="0058371F" w:rsidP="0058371F">
      <w:pPr>
        <w:overflowPunct/>
        <w:autoSpaceDE/>
        <w:autoSpaceDN/>
        <w:adjustRightInd/>
        <w:spacing w:after="0" w:line="360" w:lineRule="auto"/>
        <w:ind w:firstLine="374"/>
        <w:textAlignment w:val="auto"/>
      </w:pPr>
      <w:r w:rsidRPr="0058371F">
        <w:t xml:space="preserve">In order to promote </w:t>
      </w:r>
      <w:r>
        <w:t>cycling, the assembly of abundant and safe bike parking facilities is extremely important. Through our study, we found out that in Dublin there is not only a lack of diversity in the type of bike parking stands but also imbalanced distribution across the city. The analysis may address the required attention for other areas, northside especially, as well as the openness into other type of stands.</w:t>
      </w:r>
    </w:p>
    <w:p w14:paraId="3BC2C891" w14:textId="47731A13" w:rsidR="00FD5D01" w:rsidRDefault="00940545" w:rsidP="00FD5D01">
      <w:pPr>
        <w:overflowPunct/>
        <w:autoSpaceDE/>
        <w:autoSpaceDN/>
        <w:adjustRightInd/>
        <w:spacing w:before="120" w:after="120" w:line="360" w:lineRule="auto"/>
        <w:textAlignment w:val="auto"/>
        <w:rPr>
          <w:highlight w:val="yellow"/>
        </w:rPr>
      </w:pPr>
      <w:r>
        <w:rPr>
          <w:rFonts w:ascii="Arial" w:hAnsi="Arial" w:cs="Arial"/>
          <w:b/>
          <w:bCs/>
        </w:rPr>
        <w:lastRenderedPageBreak/>
        <w:t>8</w:t>
      </w:r>
      <w:r w:rsidR="00FD5D01">
        <w:rPr>
          <w:rFonts w:ascii="Arial" w:hAnsi="Arial" w:cs="Arial"/>
          <w:b/>
          <w:bCs/>
        </w:rPr>
        <w:t xml:space="preserve">. </w:t>
      </w:r>
      <w:r w:rsidR="00FD5D01" w:rsidRPr="002E3B76">
        <w:rPr>
          <w:rFonts w:ascii="Arial" w:hAnsi="Arial" w:cs="Arial"/>
          <w:b/>
          <w:bCs/>
        </w:rPr>
        <w:t>Discussion</w:t>
      </w:r>
    </w:p>
    <w:p w14:paraId="76EA1FBF" w14:textId="551740B5" w:rsidR="00B40F6A" w:rsidRDefault="00B40F6A" w:rsidP="002E3B76">
      <w:pPr>
        <w:overflowPunct/>
        <w:autoSpaceDE/>
        <w:autoSpaceDN/>
        <w:adjustRightInd/>
        <w:spacing w:after="0" w:line="360" w:lineRule="auto"/>
        <w:ind w:firstLine="374"/>
        <w:textAlignment w:val="auto"/>
      </w:pPr>
      <w:r>
        <w:t xml:space="preserve">In this section, the author </w:t>
      </w:r>
      <w:r w:rsidR="00D072CB">
        <w:t xml:space="preserve">discusses and </w:t>
      </w:r>
      <w:r>
        <w:t xml:space="preserve">reflects on </w:t>
      </w:r>
      <w:r w:rsidR="00D072CB">
        <w:t>this study</w:t>
      </w:r>
      <w:r>
        <w:t>.</w:t>
      </w:r>
    </w:p>
    <w:p w14:paraId="471FC782" w14:textId="2962B269" w:rsidR="00BC64D7" w:rsidRPr="00B40F6A" w:rsidRDefault="00D072CB" w:rsidP="002E3B76">
      <w:pPr>
        <w:overflowPunct/>
        <w:autoSpaceDE/>
        <w:autoSpaceDN/>
        <w:adjustRightInd/>
        <w:spacing w:after="0" w:line="360" w:lineRule="auto"/>
        <w:ind w:firstLine="374"/>
        <w:textAlignment w:val="auto"/>
      </w:pPr>
      <w:r>
        <w:t>The author</w:t>
      </w:r>
      <w:r w:rsidR="002E3B76" w:rsidRPr="00B40F6A">
        <w:t xml:space="preserve"> </w:t>
      </w:r>
      <w:r>
        <w:t>is</w:t>
      </w:r>
      <w:r w:rsidR="002E3B76" w:rsidRPr="00B40F6A">
        <w:t xml:space="preserve"> aware of the possible biases generated by the specific handling method we chose to deal with missing value in our data.</w:t>
      </w:r>
      <w:r w:rsidR="00761330" w:rsidRPr="00B40F6A">
        <w:t xml:space="preserve"> </w:t>
      </w:r>
      <w:r>
        <w:t>Deletion method is plausible since the percentage of the missing values is lower than 5% in the whole dataset.</w:t>
      </w:r>
    </w:p>
    <w:p w14:paraId="1A3CC8C5" w14:textId="13BED35F" w:rsidR="002E3B76" w:rsidRPr="00B40F6A" w:rsidRDefault="002E3B76" w:rsidP="002E3B76">
      <w:pPr>
        <w:overflowPunct/>
        <w:autoSpaceDE/>
        <w:autoSpaceDN/>
        <w:adjustRightInd/>
        <w:spacing w:after="0" w:line="360" w:lineRule="auto"/>
        <w:ind w:firstLine="374"/>
        <w:textAlignment w:val="auto"/>
      </w:pPr>
      <w:r w:rsidRPr="00B40F6A">
        <w:t xml:space="preserve">The target </w:t>
      </w:r>
      <w:r w:rsidR="00D072CB">
        <w:t xml:space="preserve">audience </w:t>
      </w:r>
      <w:r w:rsidRPr="00B40F6A">
        <w:t xml:space="preserve">for this </w:t>
      </w:r>
      <w:r w:rsidR="00D072CB">
        <w:t>study</w:t>
      </w:r>
      <w:r w:rsidRPr="00B40F6A">
        <w:t xml:space="preserve"> is aiming </w:t>
      </w:r>
      <w:r w:rsidR="00D072CB">
        <w:t xml:space="preserve">mainly to the </w:t>
      </w:r>
      <w:r w:rsidRPr="00B40F6A">
        <w:t xml:space="preserve">Dublin </w:t>
      </w:r>
      <w:r w:rsidR="00D072CB">
        <w:t>Ci</w:t>
      </w:r>
      <w:r w:rsidRPr="00B40F6A">
        <w:t xml:space="preserve">ty </w:t>
      </w:r>
      <w:r w:rsidR="00D072CB">
        <w:t>C</w:t>
      </w:r>
      <w:r w:rsidRPr="00B40F6A">
        <w:t>ouncil. If extra data is collected considering the cyclists preference. For instance, the promotion of Bike Locker (</w:t>
      </w:r>
      <w:hyperlink r:id="rId31" w:history="1">
        <w:r w:rsidRPr="00B40F6A">
          <w:rPr>
            <w:rStyle w:val="Hyperlink"/>
            <w:i/>
            <w:iCs/>
          </w:rPr>
          <w:t>https://www.bikelocker.ie/</w:t>
        </w:r>
      </w:hyperlink>
      <w:r w:rsidRPr="00B40F6A">
        <w:t>) and Cyc-Lok(</w:t>
      </w:r>
      <w:hyperlink r:id="rId32" w:history="1">
        <w:r w:rsidRPr="00B40F6A">
          <w:rPr>
            <w:rStyle w:val="Hyperlink"/>
            <w:i/>
            <w:iCs/>
          </w:rPr>
          <w:t>https://cyc-lok.ie/</w:t>
        </w:r>
      </w:hyperlink>
      <w:r w:rsidRPr="00B40F6A">
        <w:t>)</w:t>
      </w:r>
      <w:r w:rsidR="00D072CB">
        <w:t>, different insights may be received consequently.</w:t>
      </w:r>
    </w:p>
    <w:p w14:paraId="53E2F761" w14:textId="3F87513B" w:rsidR="00415627" w:rsidRDefault="00D072CB" w:rsidP="002E3B76">
      <w:pPr>
        <w:overflowPunct/>
        <w:autoSpaceDE/>
        <w:autoSpaceDN/>
        <w:adjustRightInd/>
        <w:spacing w:after="0" w:line="360" w:lineRule="auto"/>
        <w:ind w:firstLine="374"/>
        <w:textAlignment w:val="auto"/>
        <w:rPr>
          <w:lang w:eastAsia="zh-CN"/>
        </w:rPr>
      </w:pPr>
      <w:r>
        <w:rPr>
          <w:lang w:eastAsia="zh-CN"/>
        </w:rPr>
        <w:t>Lastly, the author is also aware the difference of handling geospatial data than normal data and the variety of tools that can be used to generate better analysis, such as GDAL and so on.</w:t>
      </w:r>
    </w:p>
    <w:p w14:paraId="7686A883" w14:textId="26FB9A82" w:rsidR="00727D10" w:rsidRDefault="00727D10" w:rsidP="00727D10">
      <w:pPr>
        <w:overflowPunct/>
        <w:autoSpaceDE/>
        <w:autoSpaceDN/>
        <w:adjustRightInd/>
        <w:spacing w:after="0" w:line="360" w:lineRule="auto"/>
        <w:textAlignment w:val="auto"/>
        <w:rPr>
          <w:lang w:eastAsia="zh-CN"/>
        </w:rPr>
      </w:pPr>
    </w:p>
    <w:p w14:paraId="7D533955" w14:textId="77777777" w:rsidR="00727D10" w:rsidRPr="00727D10" w:rsidRDefault="00727D10" w:rsidP="00727D10">
      <w:pPr>
        <w:overflowPunct/>
        <w:autoSpaceDE/>
        <w:autoSpaceDN/>
        <w:adjustRightInd/>
        <w:spacing w:after="0" w:line="360" w:lineRule="auto"/>
        <w:textAlignment w:val="auto"/>
        <w:rPr>
          <w:b/>
          <w:bCs/>
          <w:lang w:eastAsia="zh-CN"/>
        </w:rPr>
      </w:pPr>
      <w:r w:rsidRPr="00727D10">
        <w:rPr>
          <w:b/>
          <w:bCs/>
          <w:lang w:eastAsia="zh-CN"/>
        </w:rPr>
        <w:t>References</w:t>
      </w:r>
    </w:p>
    <w:p w14:paraId="7CCB6B6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Ali, M.M. </w:t>
      </w:r>
      <w:r w:rsidRPr="00727D10">
        <w:rPr>
          <w:i/>
          <w:iCs/>
          <w:lang w:eastAsia="zh-CN"/>
        </w:rPr>
        <w:t>et al.</w:t>
      </w:r>
      <w:r w:rsidRPr="00727D10">
        <w:rPr>
          <w:lang w:eastAsia="zh-CN"/>
        </w:rPr>
        <w:t xml:space="preserve"> (2021) ‘Heart disease prediction using supervised machine learning algorithms: Performance analysis and comparison’, </w:t>
      </w:r>
      <w:r w:rsidRPr="00727D10">
        <w:rPr>
          <w:i/>
          <w:iCs/>
          <w:lang w:eastAsia="zh-CN"/>
        </w:rPr>
        <w:t>Computers in Biology and Medicine</w:t>
      </w:r>
      <w:r w:rsidRPr="00727D10">
        <w:rPr>
          <w:lang w:eastAsia="zh-CN"/>
        </w:rPr>
        <w:t xml:space="preserve">, 136, pp. 1-10 Available at: </w:t>
      </w:r>
      <w:hyperlink r:id="rId33" w:history="1">
        <w:r w:rsidRPr="00727D10">
          <w:rPr>
            <w:rStyle w:val="Hyperlink"/>
            <w:lang w:eastAsia="zh-CN"/>
          </w:rPr>
          <w:t>https://doi.org/10.1016/j.compbiomed.2021.104672</w:t>
        </w:r>
      </w:hyperlink>
      <w:r w:rsidRPr="00727D10">
        <w:rPr>
          <w:lang w:eastAsia="zh-CN"/>
        </w:rPr>
        <w:t>.</w:t>
      </w:r>
    </w:p>
    <w:p w14:paraId="22E48CF6" w14:textId="77777777" w:rsidR="00727D10" w:rsidRPr="00727D10" w:rsidRDefault="00727D10" w:rsidP="00727D10">
      <w:pPr>
        <w:overflowPunct/>
        <w:autoSpaceDE/>
        <w:autoSpaceDN/>
        <w:adjustRightInd/>
        <w:spacing w:after="0" w:line="360" w:lineRule="auto"/>
        <w:textAlignment w:val="auto"/>
        <w:rPr>
          <w:lang w:eastAsia="zh-CN"/>
        </w:rPr>
      </w:pPr>
      <w:proofErr w:type="spellStart"/>
      <w:r w:rsidRPr="00727D10">
        <w:rPr>
          <w:lang w:eastAsia="zh-CN"/>
        </w:rPr>
        <w:t>Aslanyan</w:t>
      </w:r>
      <w:proofErr w:type="spellEnd"/>
      <w:r w:rsidRPr="00727D10">
        <w:rPr>
          <w:lang w:eastAsia="zh-CN"/>
        </w:rPr>
        <w:t xml:space="preserve">, T. (2021) </w:t>
      </w:r>
      <w:r w:rsidRPr="00727D10">
        <w:rPr>
          <w:i/>
          <w:iCs/>
          <w:lang w:eastAsia="zh-CN"/>
        </w:rPr>
        <w:t>Fundamentals Of Statistics For Data Scientists and Analysts Towards Data Science</w:t>
      </w:r>
      <w:r w:rsidRPr="00727D10">
        <w:rPr>
          <w:lang w:eastAsia="zh-CN"/>
        </w:rPr>
        <w:t xml:space="preserve">. Available at: </w:t>
      </w:r>
      <w:hyperlink r:id="rId34" w:history="1">
        <w:r w:rsidRPr="00727D10">
          <w:rPr>
            <w:rStyle w:val="Hyperlink"/>
            <w:lang w:eastAsia="zh-CN"/>
          </w:rPr>
          <w:t>https://towardsdatascience.com/fundamentals-of-statistics-for-data-scientists-and-data-analysts-69d93a05aae7</w:t>
        </w:r>
      </w:hyperlink>
      <w:r w:rsidRPr="00727D10">
        <w:rPr>
          <w:lang w:eastAsia="zh-CN"/>
        </w:rPr>
        <w:t xml:space="preserve"> (Accessed: 10 November 2022).</w:t>
      </w:r>
    </w:p>
    <w:p w14:paraId="35008FE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Dublin City Council</w:t>
      </w:r>
      <w:r w:rsidRPr="00727D10">
        <w:rPr>
          <w:i/>
          <w:iCs/>
          <w:lang w:eastAsia="zh-CN"/>
        </w:rPr>
        <w:t xml:space="preserve"> </w:t>
      </w:r>
      <w:r w:rsidRPr="00727D10">
        <w:rPr>
          <w:lang w:eastAsia="zh-CN"/>
        </w:rPr>
        <w:t xml:space="preserve">(2021) </w:t>
      </w:r>
      <w:r w:rsidRPr="00727D10">
        <w:rPr>
          <w:i/>
          <w:iCs/>
          <w:lang w:eastAsia="zh-CN"/>
        </w:rPr>
        <w:t>Cycle Parking.</w:t>
      </w:r>
      <w:r w:rsidRPr="00727D10">
        <w:rPr>
          <w:lang w:eastAsia="zh-CN"/>
        </w:rPr>
        <w:t xml:space="preserve"> </w:t>
      </w:r>
      <w:bookmarkStart w:id="2" w:name="_Hlk118878746"/>
      <w:r w:rsidRPr="00727D10">
        <w:rPr>
          <w:lang w:eastAsia="zh-CN"/>
        </w:rPr>
        <w:t>Dublin City Council</w:t>
      </w:r>
      <w:bookmarkEnd w:id="2"/>
      <w:r w:rsidRPr="00727D10">
        <w:rPr>
          <w:lang w:eastAsia="zh-CN"/>
        </w:rPr>
        <w:t xml:space="preserve">. Available at: </w:t>
      </w:r>
      <w:hyperlink r:id="rId35" w:history="1">
        <w:r w:rsidRPr="00727D10">
          <w:rPr>
            <w:rStyle w:val="Hyperlink"/>
            <w:lang w:eastAsia="zh-CN"/>
          </w:rPr>
          <w:t>https://www.dublincity.ie/residential/transportation/active-travel/cycling-dublin-city/cycle-parking</w:t>
        </w:r>
      </w:hyperlink>
      <w:r w:rsidRPr="00727D10">
        <w:rPr>
          <w:lang w:eastAsia="zh-CN"/>
        </w:rPr>
        <w:t xml:space="preserve"> (Accessed: 14 October 2022).</w:t>
      </w:r>
    </w:p>
    <w:p w14:paraId="719DAF9D" w14:textId="77777777" w:rsidR="00727D10" w:rsidRPr="00727D10" w:rsidRDefault="00727D10" w:rsidP="00727D10">
      <w:pPr>
        <w:overflowPunct/>
        <w:autoSpaceDE/>
        <w:autoSpaceDN/>
        <w:adjustRightInd/>
        <w:spacing w:after="0" w:line="360" w:lineRule="auto"/>
        <w:textAlignment w:val="auto"/>
        <w:rPr>
          <w:lang w:eastAsia="zh-CN"/>
        </w:rPr>
      </w:pPr>
      <w:bookmarkStart w:id="3" w:name="_Hlk118898191"/>
      <w:r w:rsidRPr="00727D10">
        <w:rPr>
          <w:lang w:eastAsia="zh-CN"/>
        </w:rPr>
        <w:t xml:space="preserve">Dublin City Council (2022a) Public Cycle Parking Stands DCC. DATA.GOV.IE. </w:t>
      </w:r>
      <w:bookmarkEnd w:id="3"/>
      <w:r w:rsidRPr="00727D10">
        <w:rPr>
          <w:lang w:eastAsia="zh-CN"/>
        </w:rPr>
        <w:fldChar w:fldCharType="begin"/>
      </w:r>
      <w:r w:rsidRPr="00727D10">
        <w:rPr>
          <w:lang w:eastAsia="zh-CN"/>
        </w:rPr>
        <w:instrText>HYPERLINK "https://data.gov.ie/dataset/dcc_public_cycle_parking_stands?package_type=dataset"</w:instrText>
      </w:r>
      <w:r w:rsidRPr="00727D10">
        <w:rPr>
          <w:lang w:eastAsia="zh-CN"/>
        </w:rPr>
      </w:r>
      <w:r w:rsidRPr="00727D10">
        <w:rPr>
          <w:lang w:eastAsia="zh-CN"/>
        </w:rPr>
        <w:fldChar w:fldCharType="separate"/>
      </w:r>
      <w:r w:rsidRPr="00727D10">
        <w:rPr>
          <w:rStyle w:val="Hyperlink"/>
          <w:lang w:eastAsia="zh-CN"/>
        </w:rPr>
        <w:t>https://data.gov.ie/dataset/dcc_public_cycle_parking_stands?package_type=dataset</w:t>
      </w:r>
      <w:r w:rsidRPr="00727D10">
        <w:rPr>
          <w:lang w:eastAsia="zh-CN"/>
        </w:rPr>
        <w:fldChar w:fldCharType="end"/>
      </w:r>
      <w:r w:rsidRPr="00727D10">
        <w:rPr>
          <w:lang w:eastAsia="zh-CN"/>
        </w:rPr>
        <w:t>.</w:t>
      </w:r>
    </w:p>
    <w:p w14:paraId="49670F4C"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Dublin City Council (2022b) Administrative Areas DCC. DATA.SMARTDUBLIN.IE. </w:t>
      </w:r>
      <w:hyperlink r:id="rId36" w:history="1">
        <w:r w:rsidRPr="00727D10">
          <w:rPr>
            <w:rStyle w:val="Hyperlink"/>
            <w:lang w:eastAsia="zh-CN"/>
          </w:rPr>
          <w:t>https://data.smartdublin.ie/dataset/administrative-areas-dcc</w:t>
        </w:r>
      </w:hyperlink>
      <w:r w:rsidRPr="00727D10">
        <w:rPr>
          <w:lang w:eastAsia="zh-CN"/>
        </w:rPr>
        <w:t>.</w:t>
      </w:r>
    </w:p>
    <w:p w14:paraId="11C2BACB" w14:textId="77777777" w:rsidR="00727D10" w:rsidRPr="00727D10" w:rsidRDefault="00727D10" w:rsidP="00727D10">
      <w:pPr>
        <w:overflowPunct/>
        <w:autoSpaceDE/>
        <w:autoSpaceDN/>
        <w:adjustRightInd/>
        <w:spacing w:after="0" w:line="360" w:lineRule="auto"/>
        <w:textAlignment w:val="auto"/>
        <w:rPr>
          <w:lang w:eastAsia="zh-CN"/>
        </w:rPr>
      </w:pPr>
      <w:proofErr w:type="spellStart"/>
      <w:r w:rsidRPr="00727D10">
        <w:rPr>
          <w:lang w:eastAsia="zh-CN"/>
        </w:rPr>
        <w:t>Dún</w:t>
      </w:r>
      <w:proofErr w:type="spellEnd"/>
      <w:r w:rsidRPr="00727D10">
        <w:rPr>
          <w:lang w:eastAsia="zh-CN"/>
        </w:rPr>
        <w:t xml:space="preserve"> Laoghaire-</w:t>
      </w:r>
      <w:proofErr w:type="spellStart"/>
      <w:r w:rsidRPr="00727D10">
        <w:rPr>
          <w:lang w:eastAsia="zh-CN"/>
        </w:rPr>
        <w:t>Rathdown</w:t>
      </w:r>
      <w:proofErr w:type="spellEnd"/>
      <w:r w:rsidRPr="00727D10">
        <w:rPr>
          <w:lang w:eastAsia="zh-CN"/>
        </w:rPr>
        <w:t xml:space="preserve"> County Council Municipal Services Department (2018) </w:t>
      </w:r>
      <w:r w:rsidRPr="00727D10">
        <w:rPr>
          <w:i/>
          <w:iCs/>
          <w:lang w:eastAsia="zh-CN"/>
        </w:rPr>
        <w:t>Standards for Cycle Parking and associated Cycling Facilities for New Developments</w:t>
      </w:r>
      <w:r w:rsidRPr="00727D10">
        <w:rPr>
          <w:lang w:eastAsia="zh-CN"/>
        </w:rPr>
        <w:t xml:space="preserve">. </w:t>
      </w:r>
      <w:proofErr w:type="spellStart"/>
      <w:r w:rsidRPr="00727D10">
        <w:rPr>
          <w:lang w:eastAsia="zh-CN"/>
        </w:rPr>
        <w:t>Dún</w:t>
      </w:r>
      <w:proofErr w:type="spellEnd"/>
      <w:r w:rsidRPr="00727D10">
        <w:rPr>
          <w:lang w:eastAsia="zh-CN"/>
        </w:rPr>
        <w:t xml:space="preserve"> Laoghaire-</w:t>
      </w:r>
      <w:proofErr w:type="spellStart"/>
      <w:r w:rsidRPr="00727D10">
        <w:rPr>
          <w:lang w:eastAsia="zh-CN"/>
        </w:rPr>
        <w:t>Rathdown</w:t>
      </w:r>
      <w:proofErr w:type="spellEnd"/>
      <w:r w:rsidRPr="00727D10">
        <w:rPr>
          <w:lang w:eastAsia="zh-CN"/>
        </w:rPr>
        <w:t xml:space="preserve"> County Council Municipal Services Department. </w:t>
      </w:r>
      <w:hyperlink r:id="rId37" w:history="1">
        <w:r w:rsidRPr="00727D10">
          <w:rPr>
            <w:rStyle w:val="Hyperlink"/>
            <w:lang w:eastAsia="zh-CN"/>
          </w:rPr>
          <w:t>https://www.dlrcoco.ie/sites/default/ffles/atoms/ffles/dlr_cycle_parking_standards_0.pdf</w:t>
        </w:r>
      </w:hyperlink>
    </w:p>
    <w:p w14:paraId="7684AB9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lastRenderedPageBreak/>
        <w:t xml:space="preserve">El </w:t>
      </w:r>
      <w:proofErr w:type="spellStart"/>
      <w:r w:rsidRPr="00727D10">
        <w:rPr>
          <w:lang w:eastAsia="zh-CN"/>
        </w:rPr>
        <w:t>Naqa</w:t>
      </w:r>
      <w:proofErr w:type="spellEnd"/>
      <w:r w:rsidRPr="00727D10">
        <w:rPr>
          <w:lang w:eastAsia="zh-CN"/>
        </w:rPr>
        <w:t xml:space="preserve">, I. and Murphy, M.J. (2015) ‘What Is Machine Learning?’, in I. El </w:t>
      </w:r>
      <w:proofErr w:type="spellStart"/>
      <w:r w:rsidRPr="00727D10">
        <w:rPr>
          <w:lang w:eastAsia="zh-CN"/>
        </w:rPr>
        <w:t>Naqa</w:t>
      </w:r>
      <w:proofErr w:type="spellEnd"/>
      <w:r w:rsidRPr="00727D10">
        <w:rPr>
          <w:lang w:eastAsia="zh-CN"/>
        </w:rPr>
        <w:t xml:space="preserve">, R. Li, and M.J. Murphy (eds) </w:t>
      </w:r>
      <w:r w:rsidRPr="00727D10">
        <w:rPr>
          <w:i/>
          <w:iCs/>
          <w:lang w:eastAsia="zh-CN"/>
        </w:rPr>
        <w:t>Machine Learning in Radiation Oncology: Theory and Applications</w:t>
      </w:r>
      <w:r w:rsidRPr="00727D10">
        <w:rPr>
          <w:lang w:eastAsia="zh-CN"/>
        </w:rPr>
        <w:t xml:space="preserve">. Cham: Springer International Publishing, pp. 3–11. Available at: </w:t>
      </w:r>
      <w:hyperlink r:id="rId38" w:history="1">
        <w:r w:rsidRPr="00727D10">
          <w:rPr>
            <w:rStyle w:val="Hyperlink"/>
            <w:lang w:eastAsia="zh-CN"/>
          </w:rPr>
          <w:t>https://doi.org/10.1007/978-3-319-18305-3_1</w:t>
        </w:r>
      </w:hyperlink>
      <w:r w:rsidRPr="00727D10">
        <w:rPr>
          <w:lang w:eastAsia="zh-CN"/>
        </w:rPr>
        <w:t>.</w:t>
      </w:r>
    </w:p>
    <w:p w14:paraId="5AB81314"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Egan, R., Dowling, C.M. and Caulfield, B. (2022) ‘Planning by Cycle Parking Type: A Cycle Parking Preference Typology for Cyclists’, </w:t>
      </w:r>
      <w:r w:rsidRPr="00727D10">
        <w:rPr>
          <w:i/>
          <w:iCs/>
          <w:lang w:eastAsia="zh-CN"/>
        </w:rPr>
        <w:t>Case Studies on Transport Policy</w:t>
      </w:r>
      <w:r w:rsidRPr="00727D10">
        <w:rPr>
          <w:lang w:eastAsia="zh-CN"/>
        </w:rPr>
        <w:t xml:space="preserve">, 10, pp. 1930–1944. Available at: </w:t>
      </w:r>
      <w:hyperlink r:id="rId39" w:history="1">
        <w:r w:rsidRPr="00727D10">
          <w:rPr>
            <w:rStyle w:val="Hyperlink"/>
            <w:lang w:eastAsia="zh-CN"/>
          </w:rPr>
          <w:t>https://doi.org/10.1016/j.cstp.2022.08.007</w:t>
        </w:r>
      </w:hyperlink>
      <w:r w:rsidRPr="00727D10">
        <w:rPr>
          <w:lang w:eastAsia="zh-CN"/>
        </w:rPr>
        <w:t>.</w:t>
      </w:r>
    </w:p>
    <w:p w14:paraId="62C0C1E7"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Faisal, S. (2018) </w:t>
      </w:r>
      <w:r w:rsidRPr="00727D10">
        <w:rPr>
          <w:i/>
          <w:iCs/>
          <w:lang w:eastAsia="zh-CN"/>
        </w:rPr>
        <w:t xml:space="preserve">Nearest </w:t>
      </w:r>
      <w:proofErr w:type="spellStart"/>
      <w:r w:rsidRPr="00727D10">
        <w:rPr>
          <w:i/>
          <w:iCs/>
          <w:lang w:eastAsia="zh-CN"/>
        </w:rPr>
        <w:t>Neighbor</w:t>
      </w:r>
      <w:proofErr w:type="spellEnd"/>
      <w:r w:rsidRPr="00727D10">
        <w:rPr>
          <w:i/>
          <w:iCs/>
          <w:lang w:eastAsia="zh-CN"/>
        </w:rPr>
        <w:t xml:space="preserve"> Methods for the Imputation of Missing Values in Low and High-Dimensional Data</w:t>
      </w:r>
      <w:r w:rsidRPr="00727D10">
        <w:rPr>
          <w:lang w:eastAsia="zh-CN"/>
        </w:rPr>
        <w:t xml:space="preserve">. Göttingen: </w:t>
      </w:r>
      <w:proofErr w:type="spellStart"/>
      <w:r w:rsidRPr="00727D10">
        <w:rPr>
          <w:lang w:eastAsia="zh-CN"/>
        </w:rPr>
        <w:t>Cuvillier</w:t>
      </w:r>
      <w:proofErr w:type="spellEnd"/>
      <w:r w:rsidRPr="00727D10">
        <w:rPr>
          <w:lang w:eastAsia="zh-CN"/>
        </w:rPr>
        <w:t xml:space="preserve"> Verlag.</w:t>
      </w:r>
    </w:p>
    <w:p w14:paraId="17DB9A61"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Holdgraf, C. and Wasser, L. (2018) </w:t>
      </w:r>
      <w:r w:rsidRPr="00727D10">
        <w:rPr>
          <w:i/>
          <w:iCs/>
          <w:lang w:eastAsia="zh-CN"/>
        </w:rPr>
        <w:t>Geographic vs projected coordinate reference systems - GIS in Python</w:t>
      </w:r>
      <w:r w:rsidRPr="00727D10">
        <w:rPr>
          <w:lang w:eastAsia="zh-CN"/>
        </w:rPr>
        <w:t xml:space="preserve">, </w:t>
      </w:r>
      <w:r w:rsidRPr="00727D10">
        <w:rPr>
          <w:i/>
          <w:iCs/>
          <w:lang w:eastAsia="zh-CN"/>
        </w:rPr>
        <w:t>Earth Data Science - Earth Lab</w:t>
      </w:r>
      <w:r w:rsidRPr="00727D10">
        <w:rPr>
          <w:lang w:eastAsia="zh-CN"/>
        </w:rPr>
        <w:t xml:space="preserve">. Available at: </w:t>
      </w:r>
      <w:hyperlink r:id="rId40" w:history="1">
        <w:r w:rsidRPr="00727D10">
          <w:rPr>
            <w:rStyle w:val="Hyperlink"/>
            <w:lang w:eastAsia="zh-CN"/>
          </w:rPr>
          <w:t>https://www.earthdatascience.org/courses/use-data-open-source-python/intro-vector-data-python/spatial-data-vector-shapefiles/geographic-vs-projected-coordinate-reference-systems-python/</w:t>
        </w:r>
      </w:hyperlink>
      <w:r w:rsidRPr="00727D10">
        <w:rPr>
          <w:lang w:eastAsia="zh-CN"/>
        </w:rPr>
        <w:t xml:space="preserve"> (Accessed: 26 October 2022).</w:t>
      </w:r>
    </w:p>
    <w:p w14:paraId="5EBE3E73" w14:textId="77777777" w:rsidR="00727D10" w:rsidRPr="00727D10" w:rsidRDefault="00727D10" w:rsidP="00727D10">
      <w:pPr>
        <w:overflowPunct/>
        <w:autoSpaceDE/>
        <w:autoSpaceDN/>
        <w:adjustRightInd/>
        <w:spacing w:after="0" w:line="360" w:lineRule="auto"/>
        <w:textAlignment w:val="auto"/>
        <w:rPr>
          <w:lang w:eastAsia="zh-CN"/>
        </w:rPr>
      </w:pPr>
      <w:r w:rsidRPr="00727D10">
        <w:rPr>
          <w:i/>
          <w:iCs/>
          <w:lang w:eastAsia="zh-CN"/>
        </w:rPr>
        <w:t>Irish Grid Reference Finder</w:t>
      </w:r>
      <w:r w:rsidRPr="00727D10">
        <w:rPr>
          <w:lang w:eastAsia="zh-CN"/>
        </w:rPr>
        <w:t xml:space="preserve"> (no date). Available at: </w:t>
      </w:r>
      <w:hyperlink r:id="rId41" w:history="1">
        <w:r w:rsidRPr="00727D10">
          <w:rPr>
            <w:rStyle w:val="Hyperlink"/>
            <w:lang w:eastAsia="zh-CN"/>
          </w:rPr>
          <w:t>https://irish.gridreferencefinder.com/</w:t>
        </w:r>
      </w:hyperlink>
      <w:r w:rsidRPr="00727D10">
        <w:rPr>
          <w:lang w:eastAsia="zh-CN"/>
        </w:rPr>
        <w:t xml:space="preserve"> (Accessed: 27 October 2022).</w:t>
      </w:r>
    </w:p>
    <w:p w14:paraId="436E98FE"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Janssen, V. (2009) ‘Understanding coordinate reference systems, datums and transformations’, </w:t>
      </w:r>
      <w:r w:rsidRPr="00727D10">
        <w:rPr>
          <w:i/>
          <w:iCs/>
          <w:lang w:eastAsia="zh-CN"/>
        </w:rPr>
        <w:t>International Journal of Geoinformatics</w:t>
      </w:r>
      <w:r w:rsidRPr="00727D10">
        <w:rPr>
          <w:lang w:eastAsia="zh-CN"/>
        </w:rPr>
        <w:t>, 5(4), pp. 41–53.</w:t>
      </w:r>
    </w:p>
    <w:p w14:paraId="04F0329A" w14:textId="77777777" w:rsidR="00727D10" w:rsidRPr="00727D10" w:rsidRDefault="00727D10" w:rsidP="00727D10">
      <w:pPr>
        <w:overflowPunct/>
        <w:autoSpaceDE/>
        <w:autoSpaceDN/>
        <w:adjustRightInd/>
        <w:spacing w:after="0" w:line="360" w:lineRule="auto"/>
        <w:textAlignment w:val="auto"/>
        <w:rPr>
          <w:lang w:eastAsia="zh-CN"/>
        </w:rPr>
      </w:pPr>
      <w:proofErr w:type="spellStart"/>
      <w:r w:rsidRPr="00727D10">
        <w:rPr>
          <w:lang w:eastAsia="zh-CN"/>
        </w:rPr>
        <w:t>Kanani</w:t>
      </w:r>
      <w:proofErr w:type="spellEnd"/>
      <w:r w:rsidRPr="00727D10">
        <w:rPr>
          <w:lang w:eastAsia="zh-CN"/>
        </w:rPr>
        <w:t xml:space="preserve">, B. (2020) ‘Pandas - How to remove </w:t>
      </w:r>
      <w:proofErr w:type="spellStart"/>
      <w:r w:rsidRPr="00727D10">
        <w:rPr>
          <w:lang w:eastAsia="zh-CN"/>
        </w:rPr>
        <w:t>DataFrame</w:t>
      </w:r>
      <w:proofErr w:type="spellEnd"/>
      <w:r w:rsidRPr="00727D10">
        <w:rPr>
          <w:lang w:eastAsia="zh-CN"/>
        </w:rPr>
        <w:t xml:space="preserve"> columns with only one distinct value?’, </w:t>
      </w:r>
      <w:r w:rsidRPr="00727D10">
        <w:rPr>
          <w:i/>
          <w:iCs/>
          <w:lang w:eastAsia="zh-CN"/>
        </w:rPr>
        <w:t>Machine Learning Tutorials</w:t>
      </w:r>
      <w:r w:rsidRPr="00727D10">
        <w:rPr>
          <w:lang w:eastAsia="zh-CN"/>
        </w:rPr>
        <w:t xml:space="preserve">. Available at: </w:t>
      </w:r>
      <w:hyperlink r:id="rId42" w:history="1">
        <w:r w:rsidRPr="00727D10">
          <w:rPr>
            <w:rStyle w:val="Hyperlink"/>
            <w:lang w:eastAsia="zh-CN"/>
          </w:rPr>
          <w:t>https://studymachinelearning.com/pandas-how-to-remove-dataframe-columns-with-only-one-distinct-value/</w:t>
        </w:r>
      </w:hyperlink>
      <w:r w:rsidRPr="00727D10">
        <w:rPr>
          <w:lang w:eastAsia="zh-CN"/>
        </w:rPr>
        <w:t xml:space="preserve"> (Accessed: 31 October 2022).</w:t>
      </w:r>
    </w:p>
    <w:p w14:paraId="0DD1E7C2"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Klokan Technologies</w:t>
      </w:r>
      <w:r w:rsidRPr="00727D10">
        <w:rPr>
          <w:rFonts w:hint="eastAsia"/>
          <w:lang w:eastAsia="zh-CN"/>
        </w:rPr>
        <w:t>,</w:t>
      </w:r>
      <w:r w:rsidRPr="00727D10">
        <w:rPr>
          <w:lang w:eastAsia="zh-CN"/>
        </w:rPr>
        <w:t xml:space="preserve"> G. (2022) </w:t>
      </w:r>
      <w:r w:rsidRPr="00727D10">
        <w:rPr>
          <w:i/>
          <w:iCs/>
          <w:lang w:eastAsia="zh-CN"/>
        </w:rPr>
        <w:t>EPSG.io: Coordinate Systems Worldwide</w:t>
      </w:r>
      <w:r w:rsidRPr="00727D10">
        <w:rPr>
          <w:lang w:eastAsia="zh-CN"/>
        </w:rPr>
        <w:t xml:space="preserve">. Available at: </w:t>
      </w:r>
      <w:hyperlink r:id="rId43" w:history="1">
        <w:r w:rsidRPr="00727D10">
          <w:rPr>
            <w:rStyle w:val="Hyperlink"/>
            <w:lang w:eastAsia="zh-CN"/>
          </w:rPr>
          <w:t>https://epsg.io</w:t>
        </w:r>
      </w:hyperlink>
      <w:r w:rsidRPr="00727D10">
        <w:rPr>
          <w:lang w:eastAsia="zh-CN"/>
        </w:rPr>
        <w:t xml:space="preserve"> (Accessed: 27 October 2022).</w:t>
      </w:r>
    </w:p>
    <w:p w14:paraId="48B4BE97"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Li, X.-B. (2009) ‘A Bayesian Approach for Estimating and Replacing Missing Categorical Data’, </w:t>
      </w:r>
      <w:r w:rsidRPr="00727D10">
        <w:rPr>
          <w:i/>
          <w:iCs/>
          <w:lang w:eastAsia="zh-CN"/>
        </w:rPr>
        <w:t>Journal of Data and Information Quality</w:t>
      </w:r>
      <w:r w:rsidRPr="00727D10">
        <w:rPr>
          <w:lang w:eastAsia="zh-CN"/>
        </w:rPr>
        <w:t xml:space="preserve">, 1(1), Article 3, pp. 1-11. Available at: </w:t>
      </w:r>
      <w:hyperlink r:id="rId44" w:history="1">
        <w:r w:rsidRPr="00727D10">
          <w:rPr>
            <w:rStyle w:val="Hyperlink"/>
            <w:lang w:eastAsia="zh-CN"/>
          </w:rPr>
          <w:t>https://doi.org/10.1145/1515693.1515695</w:t>
        </w:r>
      </w:hyperlink>
      <w:r w:rsidRPr="00727D10">
        <w:rPr>
          <w:lang w:eastAsia="zh-CN"/>
        </w:rPr>
        <w:t>.</w:t>
      </w:r>
    </w:p>
    <w:p w14:paraId="59007AC6"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McKinney, W. (2018) </w:t>
      </w:r>
      <w:r w:rsidRPr="00727D10">
        <w:rPr>
          <w:i/>
          <w:iCs/>
          <w:lang w:eastAsia="zh-CN"/>
        </w:rPr>
        <w:t xml:space="preserve">Python for data analysis: data wrangling with pandas, NumPy, and </w:t>
      </w:r>
      <w:proofErr w:type="spellStart"/>
      <w:r w:rsidRPr="00727D10">
        <w:rPr>
          <w:i/>
          <w:iCs/>
          <w:lang w:eastAsia="zh-CN"/>
        </w:rPr>
        <w:t>IPython</w:t>
      </w:r>
      <w:proofErr w:type="spellEnd"/>
      <w:r w:rsidRPr="00727D10">
        <w:rPr>
          <w:i/>
          <w:iCs/>
          <w:lang w:eastAsia="zh-CN"/>
        </w:rPr>
        <w:t xml:space="preserve"> Wes McKinney</w:t>
      </w:r>
      <w:r w:rsidRPr="00727D10">
        <w:rPr>
          <w:lang w:eastAsia="zh-CN"/>
        </w:rPr>
        <w:t>. Second edition. Beijing: O’Reilly.</w:t>
      </w:r>
    </w:p>
    <w:p w14:paraId="0272E88F"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Mukhiya, S.K. and Ahmed, U. (2020) </w:t>
      </w:r>
      <w:r w:rsidRPr="00727D10">
        <w:rPr>
          <w:i/>
          <w:iCs/>
          <w:lang w:eastAsia="zh-CN"/>
        </w:rPr>
        <w:t>Hands-On Exploratory Data Analysis with Python : Perform EDA Techniques to Understand, Summarize, and Investigate Your Data</w:t>
      </w:r>
      <w:r w:rsidRPr="00727D10">
        <w:rPr>
          <w:lang w:eastAsia="zh-CN"/>
        </w:rPr>
        <w:t xml:space="preserve">. Birmingham, UK: </w:t>
      </w:r>
      <w:proofErr w:type="spellStart"/>
      <w:r w:rsidRPr="00727D10">
        <w:rPr>
          <w:lang w:eastAsia="zh-CN"/>
        </w:rPr>
        <w:t>Packt</w:t>
      </w:r>
      <w:proofErr w:type="spellEnd"/>
      <w:r w:rsidRPr="00727D10">
        <w:rPr>
          <w:lang w:eastAsia="zh-CN"/>
        </w:rPr>
        <w:t xml:space="preserve"> Publishing.</w:t>
      </w:r>
    </w:p>
    <w:p w14:paraId="0D505546" w14:textId="77777777" w:rsidR="00727D10" w:rsidRPr="00727D10" w:rsidRDefault="00727D10" w:rsidP="00727D10">
      <w:pPr>
        <w:overflowPunct/>
        <w:autoSpaceDE/>
        <w:autoSpaceDN/>
        <w:adjustRightInd/>
        <w:spacing w:after="0" w:line="360" w:lineRule="auto"/>
        <w:textAlignment w:val="auto"/>
        <w:rPr>
          <w:lang w:eastAsia="zh-CN"/>
        </w:rPr>
      </w:pPr>
      <w:proofErr w:type="spellStart"/>
      <w:r w:rsidRPr="00727D10">
        <w:rPr>
          <w:lang w:eastAsia="zh-CN"/>
        </w:rPr>
        <w:t>Nakai</w:t>
      </w:r>
      <w:proofErr w:type="spellEnd"/>
      <w:r w:rsidRPr="00727D10">
        <w:rPr>
          <w:lang w:eastAsia="zh-CN"/>
        </w:rPr>
        <w:t xml:space="preserve">, M., Chen, D.-G., Nishimura, K. and Miyamoto, Y. (2014) ‘Comparative Study of Four Methods in Missing Value Imputations under Missing Completely at Random </w:t>
      </w:r>
      <w:r w:rsidRPr="00727D10">
        <w:rPr>
          <w:lang w:eastAsia="zh-CN"/>
        </w:rPr>
        <w:lastRenderedPageBreak/>
        <w:t xml:space="preserve">Mechanism’, </w:t>
      </w:r>
      <w:r w:rsidRPr="00727D10">
        <w:rPr>
          <w:i/>
          <w:iCs/>
          <w:lang w:eastAsia="zh-CN"/>
        </w:rPr>
        <w:t>Open Journal of Statistics</w:t>
      </w:r>
      <w:r w:rsidRPr="00727D10">
        <w:rPr>
          <w:lang w:eastAsia="zh-CN"/>
        </w:rPr>
        <w:t xml:space="preserve">, 4(1), pp. 27–37. Available at: </w:t>
      </w:r>
      <w:hyperlink r:id="rId45" w:history="1">
        <w:r w:rsidRPr="00727D10">
          <w:rPr>
            <w:rStyle w:val="Hyperlink"/>
            <w:lang w:eastAsia="zh-CN"/>
          </w:rPr>
          <w:t>https://doi.org/10.4236/ojs.2014.41004</w:t>
        </w:r>
      </w:hyperlink>
      <w:r w:rsidRPr="00727D10">
        <w:rPr>
          <w:lang w:eastAsia="zh-CN"/>
        </w:rPr>
        <w:t>.</w:t>
      </w:r>
    </w:p>
    <w:p w14:paraId="5DE40F0F"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Peng, J., Wu, W., Lockhart, B., </w:t>
      </w:r>
      <w:proofErr w:type="spellStart"/>
      <w:r w:rsidRPr="00727D10">
        <w:rPr>
          <w:lang w:eastAsia="zh-CN"/>
        </w:rPr>
        <w:t>Bian</w:t>
      </w:r>
      <w:proofErr w:type="spellEnd"/>
      <w:r w:rsidRPr="00727D10">
        <w:rPr>
          <w:lang w:eastAsia="zh-CN"/>
        </w:rPr>
        <w:t xml:space="preserve">, S., Yan, J.N., Xu, L., Chi, Z., </w:t>
      </w:r>
      <w:proofErr w:type="spellStart"/>
      <w:r w:rsidRPr="00727D10">
        <w:rPr>
          <w:lang w:eastAsia="zh-CN"/>
        </w:rPr>
        <w:t>Rzeszotarski</w:t>
      </w:r>
      <w:proofErr w:type="spellEnd"/>
      <w:r w:rsidRPr="00727D10">
        <w:rPr>
          <w:lang w:eastAsia="zh-CN"/>
        </w:rPr>
        <w:t>, J.M. and Wang, J. (2021) ‘</w:t>
      </w:r>
      <w:proofErr w:type="spellStart"/>
      <w:r w:rsidRPr="00727D10">
        <w:rPr>
          <w:lang w:eastAsia="zh-CN"/>
        </w:rPr>
        <w:t>DataPrep.EDA</w:t>
      </w:r>
      <w:proofErr w:type="spellEnd"/>
      <w:r w:rsidRPr="00727D10">
        <w:rPr>
          <w:lang w:eastAsia="zh-CN"/>
        </w:rPr>
        <w:t xml:space="preserve">: Task-Centric Exploratory Data Analysis for Statistical Modeling in Python’, in </w:t>
      </w:r>
      <w:r w:rsidRPr="00727D10">
        <w:rPr>
          <w:i/>
          <w:iCs/>
          <w:lang w:eastAsia="zh-CN"/>
        </w:rPr>
        <w:t>Proceedings of the 2021 International Conference on Management of Data</w:t>
      </w:r>
      <w:r w:rsidRPr="00727D10">
        <w:rPr>
          <w:lang w:eastAsia="zh-CN"/>
        </w:rPr>
        <w:t xml:space="preserve">. New York, NY, USA: Association for Computing Machinery (SIGMOD ’21), pp. 2271–2280. Available at: </w:t>
      </w:r>
      <w:hyperlink r:id="rId46" w:history="1">
        <w:r w:rsidRPr="00727D10">
          <w:rPr>
            <w:rStyle w:val="Hyperlink"/>
            <w:lang w:eastAsia="zh-CN"/>
          </w:rPr>
          <w:t>https://doi.org/10.1145/3448016.3457330</w:t>
        </w:r>
      </w:hyperlink>
      <w:r w:rsidRPr="00727D10">
        <w:rPr>
          <w:lang w:eastAsia="zh-CN"/>
        </w:rPr>
        <w:t>.</w:t>
      </w:r>
    </w:p>
    <w:p w14:paraId="11229EDD"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Sebastian </w:t>
      </w:r>
      <w:proofErr w:type="spellStart"/>
      <w:r w:rsidRPr="00727D10">
        <w:rPr>
          <w:lang w:eastAsia="zh-CN"/>
        </w:rPr>
        <w:t>Raschka</w:t>
      </w:r>
      <w:proofErr w:type="spellEnd"/>
      <w:r w:rsidRPr="00727D10">
        <w:rPr>
          <w:lang w:eastAsia="zh-CN"/>
        </w:rPr>
        <w:t xml:space="preserve"> and Vahid </w:t>
      </w:r>
      <w:proofErr w:type="spellStart"/>
      <w:r w:rsidRPr="00727D10">
        <w:rPr>
          <w:lang w:eastAsia="zh-CN"/>
        </w:rPr>
        <w:t>Mirjalili</w:t>
      </w:r>
      <w:proofErr w:type="spellEnd"/>
      <w:r w:rsidRPr="00727D10">
        <w:rPr>
          <w:lang w:eastAsia="zh-CN"/>
        </w:rPr>
        <w:t xml:space="preserve"> (2019) </w:t>
      </w:r>
      <w:r w:rsidRPr="00727D10">
        <w:rPr>
          <w:i/>
          <w:iCs/>
          <w:lang w:eastAsia="zh-CN"/>
        </w:rPr>
        <w:t>Python Machine Learning : Machine Learning and Deep Learning with Python, Scikit-learn, and TensorFlow 2, 3rd Edition</w:t>
      </w:r>
      <w:r w:rsidRPr="00727D10">
        <w:rPr>
          <w:lang w:eastAsia="zh-CN"/>
        </w:rPr>
        <w:t>. [</w:t>
      </w:r>
      <w:proofErr w:type="spellStart"/>
      <w:r w:rsidRPr="00727D10">
        <w:rPr>
          <w:lang w:eastAsia="zh-CN"/>
        </w:rPr>
        <w:t>S.l.</w:t>
      </w:r>
      <w:proofErr w:type="spellEnd"/>
      <w:r w:rsidRPr="00727D10">
        <w:rPr>
          <w:lang w:eastAsia="zh-CN"/>
        </w:rPr>
        <w:t xml:space="preserve">]: </w:t>
      </w:r>
      <w:proofErr w:type="spellStart"/>
      <w:r w:rsidRPr="00727D10">
        <w:rPr>
          <w:lang w:eastAsia="zh-CN"/>
        </w:rPr>
        <w:t>Packt</w:t>
      </w:r>
      <w:proofErr w:type="spellEnd"/>
      <w:r w:rsidRPr="00727D10">
        <w:rPr>
          <w:lang w:eastAsia="zh-CN"/>
        </w:rPr>
        <w:t xml:space="preserve"> Publishing.</w:t>
      </w:r>
    </w:p>
    <w:p w14:paraId="7985A517" w14:textId="1FFFCCDC" w:rsidR="00727D10" w:rsidRPr="00B40F6A" w:rsidRDefault="00727D10" w:rsidP="00727D10">
      <w:pPr>
        <w:overflowPunct/>
        <w:autoSpaceDE/>
        <w:autoSpaceDN/>
        <w:adjustRightInd/>
        <w:spacing w:after="0" w:line="360" w:lineRule="auto"/>
        <w:textAlignment w:val="auto"/>
        <w:rPr>
          <w:lang w:eastAsia="zh-CN"/>
        </w:rPr>
      </w:pPr>
      <w:r w:rsidRPr="00727D10">
        <w:rPr>
          <w:lang w:eastAsia="zh-CN"/>
        </w:rPr>
        <w:t xml:space="preserve">Squire, M. (2015) </w:t>
      </w:r>
      <w:r w:rsidRPr="00727D10">
        <w:rPr>
          <w:i/>
          <w:iCs/>
          <w:lang w:eastAsia="zh-CN"/>
        </w:rPr>
        <w:t>Clean Data</w:t>
      </w:r>
      <w:r w:rsidRPr="00727D10">
        <w:rPr>
          <w:lang w:eastAsia="zh-CN"/>
        </w:rPr>
        <w:t xml:space="preserve">. Birmingham, UK: </w:t>
      </w:r>
      <w:proofErr w:type="spellStart"/>
      <w:r w:rsidRPr="00727D10">
        <w:rPr>
          <w:lang w:eastAsia="zh-CN"/>
        </w:rPr>
        <w:t>Packt</w:t>
      </w:r>
      <w:proofErr w:type="spellEnd"/>
      <w:r w:rsidRPr="00727D10">
        <w:rPr>
          <w:lang w:eastAsia="zh-CN"/>
        </w:rPr>
        <w:t xml:space="preserve"> Publishing.</w:t>
      </w:r>
    </w:p>
    <w:sectPr w:rsidR="00727D10" w:rsidRPr="00B40F6A">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7121B" w14:textId="77777777" w:rsidR="00D6002B" w:rsidRDefault="00D6002B" w:rsidP="005201F5">
      <w:pPr>
        <w:spacing w:after="0"/>
      </w:pPr>
      <w:r>
        <w:separator/>
      </w:r>
    </w:p>
  </w:endnote>
  <w:endnote w:type="continuationSeparator" w:id="0">
    <w:p w14:paraId="1A454629" w14:textId="77777777" w:rsidR="00D6002B" w:rsidRDefault="00D6002B" w:rsidP="005201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057985"/>
      <w:docPartObj>
        <w:docPartGallery w:val="Page Numbers (Bottom of Page)"/>
        <w:docPartUnique/>
      </w:docPartObj>
    </w:sdtPr>
    <w:sdtEndPr>
      <w:rPr>
        <w:rFonts w:ascii="Arial" w:hAnsi="Arial" w:cs="Arial"/>
        <w:noProof/>
      </w:rPr>
    </w:sdtEndPr>
    <w:sdtContent>
      <w:p w14:paraId="7F1300E9" w14:textId="5070C0AD" w:rsidR="005201F5" w:rsidRPr="005201F5" w:rsidRDefault="005201F5">
        <w:pPr>
          <w:pStyle w:val="Footer"/>
          <w:jc w:val="center"/>
          <w:rPr>
            <w:rFonts w:ascii="Arial" w:hAnsi="Arial" w:cs="Arial"/>
          </w:rPr>
        </w:pPr>
        <w:r w:rsidRPr="005201F5">
          <w:rPr>
            <w:rFonts w:ascii="Arial" w:hAnsi="Arial" w:cs="Arial"/>
          </w:rPr>
          <w:fldChar w:fldCharType="begin"/>
        </w:r>
        <w:r w:rsidRPr="005201F5">
          <w:rPr>
            <w:rFonts w:ascii="Arial" w:hAnsi="Arial" w:cs="Arial"/>
          </w:rPr>
          <w:instrText xml:space="preserve"> PAGE   \* MERGEFORMAT </w:instrText>
        </w:r>
        <w:r w:rsidRPr="005201F5">
          <w:rPr>
            <w:rFonts w:ascii="Arial" w:hAnsi="Arial" w:cs="Arial"/>
          </w:rPr>
          <w:fldChar w:fldCharType="separate"/>
        </w:r>
        <w:r w:rsidRPr="005201F5">
          <w:rPr>
            <w:rFonts w:ascii="Arial" w:hAnsi="Arial" w:cs="Arial"/>
            <w:noProof/>
          </w:rPr>
          <w:t>2</w:t>
        </w:r>
        <w:r w:rsidRPr="005201F5">
          <w:rPr>
            <w:rFonts w:ascii="Arial" w:hAnsi="Arial" w:cs="Arial"/>
            <w:noProof/>
          </w:rPr>
          <w:fldChar w:fldCharType="end"/>
        </w:r>
      </w:p>
    </w:sdtContent>
  </w:sdt>
  <w:p w14:paraId="3F27EC5E" w14:textId="77777777" w:rsidR="005201F5" w:rsidRDefault="00520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054B1" w14:textId="77777777" w:rsidR="00D6002B" w:rsidRDefault="00D6002B" w:rsidP="005201F5">
      <w:pPr>
        <w:spacing w:after="0"/>
      </w:pPr>
      <w:r>
        <w:separator/>
      </w:r>
    </w:p>
  </w:footnote>
  <w:footnote w:type="continuationSeparator" w:id="0">
    <w:p w14:paraId="3A65F53C" w14:textId="77777777" w:rsidR="00D6002B" w:rsidRDefault="00D6002B" w:rsidP="005201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82AC9"/>
    <w:multiLevelType w:val="multilevel"/>
    <w:tmpl w:val="2404188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 w15:restartNumberingAfterBreak="0">
    <w:nsid w:val="26681283"/>
    <w:multiLevelType w:val="hybridMultilevel"/>
    <w:tmpl w:val="044C2D22"/>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22200E0"/>
    <w:multiLevelType w:val="hybridMultilevel"/>
    <w:tmpl w:val="853CC9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A2E02BD"/>
    <w:multiLevelType w:val="hybridMultilevel"/>
    <w:tmpl w:val="4D343F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5F23129"/>
    <w:multiLevelType w:val="hybridMultilevel"/>
    <w:tmpl w:val="4A249598"/>
    <w:lvl w:ilvl="0" w:tplc="1809000F">
      <w:start w:val="1"/>
      <w:numFmt w:val="decimal"/>
      <w:lvlText w:val="%1."/>
      <w:lvlJc w:val="left"/>
      <w:pPr>
        <w:ind w:left="1094" w:hanging="360"/>
      </w:pPr>
    </w:lvl>
    <w:lvl w:ilvl="1" w:tplc="18090019" w:tentative="1">
      <w:start w:val="1"/>
      <w:numFmt w:val="lowerLetter"/>
      <w:lvlText w:val="%2."/>
      <w:lvlJc w:val="left"/>
      <w:pPr>
        <w:ind w:left="1814" w:hanging="360"/>
      </w:pPr>
    </w:lvl>
    <w:lvl w:ilvl="2" w:tplc="1809001B" w:tentative="1">
      <w:start w:val="1"/>
      <w:numFmt w:val="lowerRoman"/>
      <w:lvlText w:val="%3."/>
      <w:lvlJc w:val="right"/>
      <w:pPr>
        <w:ind w:left="2534" w:hanging="180"/>
      </w:pPr>
    </w:lvl>
    <w:lvl w:ilvl="3" w:tplc="1809000F" w:tentative="1">
      <w:start w:val="1"/>
      <w:numFmt w:val="decimal"/>
      <w:lvlText w:val="%4."/>
      <w:lvlJc w:val="left"/>
      <w:pPr>
        <w:ind w:left="3254" w:hanging="360"/>
      </w:pPr>
    </w:lvl>
    <w:lvl w:ilvl="4" w:tplc="18090019" w:tentative="1">
      <w:start w:val="1"/>
      <w:numFmt w:val="lowerLetter"/>
      <w:lvlText w:val="%5."/>
      <w:lvlJc w:val="left"/>
      <w:pPr>
        <w:ind w:left="3974" w:hanging="360"/>
      </w:pPr>
    </w:lvl>
    <w:lvl w:ilvl="5" w:tplc="1809001B" w:tentative="1">
      <w:start w:val="1"/>
      <w:numFmt w:val="lowerRoman"/>
      <w:lvlText w:val="%6."/>
      <w:lvlJc w:val="right"/>
      <w:pPr>
        <w:ind w:left="4694" w:hanging="180"/>
      </w:pPr>
    </w:lvl>
    <w:lvl w:ilvl="6" w:tplc="1809000F" w:tentative="1">
      <w:start w:val="1"/>
      <w:numFmt w:val="decimal"/>
      <w:lvlText w:val="%7."/>
      <w:lvlJc w:val="left"/>
      <w:pPr>
        <w:ind w:left="5414" w:hanging="360"/>
      </w:pPr>
    </w:lvl>
    <w:lvl w:ilvl="7" w:tplc="18090019" w:tentative="1">
      <w:start w:val="1"/>
      <w:numFmt w:val="lowerLetter"/>
      <w:lvlText w:val="%8."/>
      <w:lvlJc w:val="left"/>
      <w:pPr>
        <w:ind w:left="6134" w:hanging="360"/>
      </w:pPr>
    </w:lvl>
    <w:lvl w:ilvl="8" w:tplc="1809001B" w:tentative="1">
      <w:start w:val="1"/>
      <w:numFmt w:val="lowerRoman"/>
      <w:lvlText w:val="%9."/>
      <w:lvlJc w:val="right"/>
      <w:pPr>
        <w:ind w:left="6854" w:hanging="180"/>
      </w:pPr>
    </w:lvl>
  </w:abstractNum>
  <w:abstractNum w:abstractNumId="5" w15:restartNumberingAfterBreak="0">
    <w:nsid w:val="761137A6"/>
    <w:multiLevelType w:val="hybridMultilevel"/>
    <w:tmpl w:val="584E1B70"/>
    <w:lvl w:ilvl="0" w:tplc="18090001">
      <w:start w:val="1"/>
      <w:numFmt w:val="bullet"/>
      <w:lvlText w:val=""/>
      <w:lvlJc w:val="left"/>
      <w:pPr>
        <w:ind w:left="1094" w:hanging="360"/>
      </w:pPr>
      <w:rPr>
        <w:rFonts w:ascii="Symbol" w:hAnsi="Symbol" w:hint="default"/>
      </w:rPr>
    </w:lvl>
    <w:lvl w:ilvl="1" w:tplc="18090003" w:tentative="1">
      <w:start w:val="1"/>
      <w:numFmt w:val="bullet"/>
      <w:lvlText w:val="o"/>
      <w:lvlJc w:val="left"/>
      <w:pPr>
        <w:ind w:left="1814" w:hanging="360"/>
      </w:pPr>
      <w:rPr>
        <w:rFonts w:ascii="Courier New" w:hAnsi="Courier New" w:cs="Courier New" w:hint="default"/>
      </w:rPr>
    </w:lvl>
    <w:lvl w:ilvl="2" w:tplc="18090005" w:tentative="1">
      <w:start w:val="1"/>
      <w:numFmt w:val="bullet"/>
      <w:lvlText w:val=""/>
      <w:lvlJc w:val="left"/>
      <w:pPr>
        <w:ind w:left="2534" w:hanging="360"/>
      </w:pPr>
      <w:rPr>
        <w:rFonts w:ascii="Wingdings" w:hAnsi="Wingdings" w:hint="default"/>
      </w:rPr>
    </w:lvl>
    <w:lvl w:ilvl="3" w:tplc="18090001" w:tentative="1">
      <w:start w:val="1"/>
      <w:numFmt w:val="bullet"/>
      <w:lvlText w:val=""/>
      <w:lvlJc w:val="left"/>
      <w:pPr>
        <w:ind w:left="3254" w:hanging="360"/>
      </w:pPr>
      <w:rPr>
        <w:rFonts w:ascii="Symbol" w:hAnsi="Symbol" w:hint="default"/>
      </w:rPr>
    </w:lvl>
    <w:lvl w:ilvl="4" w:tplc="18090003" w:tentative="1">
      <w:start w:val="1"/>
      <w:numFmt w:val="bullet"/>
      <w:lvlText w:val="o"/>
      <w:lvlJc w:val="left"/>
      <w:pPr>
        <w:ind w:left="3974" w:hanging="360"/>
      </w:pPr>
      <w:rPr>
        <w:rFonts w:ascii="Courier New" w:hAnsi="Courier New" w:cs="Courier New" w:hint="default"/>
      </w:rPr>
    </w:lvl>
    <w:lvl w:ilvl="5" w:tplc="18090005" w:tentative="1">
      <w:start w:val="1"/>
      <w:numFmt w:val="bullet"/>
      <w:lvlText w:val=""/>
      <w:lvlJc w:val="left"/>
      <w:pPr>
        <w:ind w:left="4694" w:hanging="360"/>
      </w:pPr>
      <w:rPr>
        <w:rFonts w:ascii="Wingdings" w:hAnsi="Wingdings" w:hint="default"/>
      </w:rPr>
    </w:lvl>
    <w:lvl w:ilvl="6" w:tplc="18090001" w:tentative="1">
      <w:start w:val="1"/>
      <w:numFmt w:val="bullet"/>
      <w:lvlText w:val=""/>
      <w:lvlJc w:val="left"/>
      <w:pPr>
        <w:ind w:left="5414" w:hanging="360"/>
      </w:pPr>
      <w:rPr>
        <w:rFonts w:ascii="Symbol" w:hAnsi="Symbol" w:hint="default"/>
      </w:rPr>
    </w:lvl>
    <w:lvl w:ilvl="7" w:tplc="18090003" w:tentative="1">
      <w:start w:val="1"/>
      <w:numFmt w:val="bullet"/>
      <w:lvlText w:val="o"/>
      <w:lvlJc w:val="left"/>
      <w:pPr>
        <w:ind w:left="6134" w:hanging="360"/>
      </w:pPr>
      <w:rPr>
        <w:rFonts w:ascii="Courier New" w:hAnsi="Courier New" w:cs="Courier New" w:hint="default"/>
      </w:rPr>
    </w:lvl>
    <w:lvl w:ilvl="8" w:tplc="18090005" w:tentative="1">
      <w:start w:val="1"/>
      <w:numFmt w:val="bullet"/>
      <w:lvlText w:val=""/>
      <w:lvlJc w:val="left"/>
      <w:pPr>
        <w:ind w:left="6854" w:hanging="360"/>
      </w:pPr>
      <w:rPr>
        <w:rFonts w:ascii="Wingdings" w:hAnsi="Wingdings" w:hint="default"/>
      </w:rPr>
    </w:lvl>
  </w:abstractNum>
  <w:abstractNum w:abstractNumId="6" w15:restartNumberingAfterBreak="0">
    <w:nsid w:val="788D0DFE"/>
    <w:multiLevelType w:val="hybridMultilevel"/>
    <w:tmpl w:val="EBCA40E0"/>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81893026">
    <w:abstractNumId w:val="0"/>
  </w:num>
  <w:num w:numId="2" w16cid:durableId="649217716">
    <w:abstractNumId w:val="3"/>
  </w:num>
  <w:num w:numId="3" w16cid:durableId="1918400651">
    <w:abstractNumId w:val="2"/>
  </w:num>
  <w:num w:numId="4" w16cid:durableId="525023528">
    <w:abstractNumId w:val="1"/>
  </w:num>
  <w:num w:numId="5" w16cid:durableId="282033743">
    <w:abstractNumId w:val="6"/>
  </w:num>
  <w:num w:numId="6" w16cid:durableId="2094233834">
    <w:abstractNumId w:val="5"/>
  </w:num>
  <w:num w:numId="7" w16cid:durableId="1928145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A1NzEwNbI0NTY2sLBU0lEKTi0uzszPAykwMq4FAGUIKv8tAAAA"/>
  </w:docVars>
  <w:rsids>
    <w:rsidRoot w:val="00B90F4E"/>
    <w:rsid w:val="00002549"/>
    <w:rsid w:val="0000398F"/>
    <w:rsid w:val="00006159"/>
    <w:rsid w:val="00010A5B"/>
    <w:rsid w:val="00013364"/>
    <w:rsid w:val="000147F1"/>
    <w:rsid w:val="000204A8"/>
    <w:rsid w:val="000205F1"/>
    <w:rsid w:val="000223E4"/>
    <w:rsid w:val="000225D1"/>
    <w:rsid w:val="00022C62"/>
    <w:rsid w:val="00025E35"/>
    <w:rsid w:val="00027CB1"/>
    <w:rsid w:val="00030FDE"/>
    <w:rsid w:val="00031A7D"/>
    <w:rsid w:val="000343D8"/>
    <w:rsid w:val="00036223"/>
    <w:rsid w:val="00044A4D"/>
    <w:rsid w:val="00047419"/>
    <w:rsid w:val="0004752C"/>
    <w:rsid w:val="000515D6"/>
    <w:rsid w:val="00052B62"/>
    <w:rsid w:val="000537D9"/>
    <w:rsid w:val="0006084F"/>
    <w:rsid w:val="0006513A"/>
    <w:rsid w:val="000706E6"/>
    <w:rsid w:val="00070ACF"/>
    <w:rsid w:val="00072FD5"/>
    <w:rsid w:val="00073629"/>
    <w:rsid w:val="00083DF1"/>
    <w:rsid w:val="000862B7"/>
    <w:rsid w:val="00086E54"/>
    <w:rsid w:val="00090838"/>
    <w:rsid w:val="000921CA"/>
    <w:rsid w:val="00094DB9"/>
    <w:rsid w:val="00095C05"/>
    <w:rsid w:val="00096253"/>
    <w:rsid w:val="000962DA"/>
    <w:rsid w:val="000973EA"/>
    <w:rsid w:val="000A43E9"/>
    <w:rsid w:val="000B1174"/>
    <w:rsid w:val="000C577E"/>
    <w:rsid w:val="000C5781"/>
    <w:rsid w:val="000D239A"/>
    <w:rsid w:val="000D40E9"/>
    <w:rsid w:val="000D6418"/>
    <w:rsid w:val="000D77F0"/>
    <w:rsid w:val="000E551E"/>
    <w:rsid w:val="000F0007"/>
    <w:rsid w:val="000F0C80"/>
    <w:rsid w:val="000F2FBE"/>
    <w:rsid w:val="0010166F"/>
    <w:rsid w:val="00103A21"/>
    <w:rsid w:val="00106477"/>
    <w:rsid w:val="00107E73"/>
    <w:rsid w:val="00116A0A"/>
    <w:rsid w:val="00116F84"/>
    <w:rsid w:val="001202B9"/>
    <w:rsid w:val="00122FE6"/>
    <w:rsid w:val="001320D0"/>
    <w:rsid w:val="001416EB"/>
    <w:rsid w:val="00151907"/>
    <w:rsid w:val="00151F27"/>
    <w:rsid w:val="001570E7"/>
    <w:rsid w:val="00165B25"/>
    <w:rsid w:val="00166866"/>
    <w:rsid w:val="00166D0B"/>
    <w:rsid w:val="00172E55"/>
    <w:rsid w:val="001820D5"/>
    <w:rsid w:val="00184502"/>
    <w:rsid w:val="00187E38"/>
    <w:rsid w:val="00190AA3"/>
    <w:rsid w:val="00196A55"/>
    <w:rsid w:val="00197985"/>
    <w:rsid w:val="00197C57"/>
    <w:rsid w:val="001A0A7A"/>
    <w:rsid w:val="001A6BCA"/>
    <w:rsid w:val="001A77C3"/>
    <w:rsid w:val="001B3A17"/>
    <w:rsid w:val="001B67D5"/>
    <w:rsid w:val="001B6DF5"/>
    <w:rsid w:val="001C24C2"/>
    <w:rsid w:val="001C4BF7"/>
    <w:rsid w:val="001D3B77"/>
    <w:rsid w:val="001D564E"/>
    <w:rsid w:val="001E34ED"/>
    <w:rsid w:val="001E6510"/>
    <w:rsid w:val="001F0AF4"/>
    <w:rsid w:val="001F2FA2"/>
    <w:rsid w:val="001F580B"/>
    <w:rsid w:val="001F5B78"/>
    <w:rsid w:val="0020219A"/>
    <w:rsid w:val="00204459"/>
    <w:rsid w:val="00205F9C"/>
    <w:rsid w:val="00212390"/>
    <w:rsid w:val="00215330"/>
    <w:rsid w:val="00225390"/>
    <w:rsid w:val="00225CFC"/>
    <w:rsid w:val="002265C4"/>
    <w:rsid w:val="002329B0"/>
    <w:rsid w:val="00232CB2"/>
    <w:rsid w:val="00234914"/>
    <w:rsid w:val="0023494B"/>
    <w:rsid w:val="00236811"/>
    <w:rsid w:val="00237D5F"/>
    <w:rsid w:val="002410F1"/>
    <w:rsid w:val="002438D9"/>
    <w:rsid w:val="0024419A"/>
    <w:rsid w:val="00246839"/>
    <w:rsid w:val="0024695F"/>
    <w:rsid w:val="00246D90"/>
    <w:rsid w:val="00256847"/>
    <w:rsid w:val="00257A62"/>
    <w:rsid w:val="00257B52"/>
    <w:rsid w:val="002643C3"/>
    <w:rsid w:val="00264A40"/>
    <w:rsid w:val="00265281"/>
    <w:rsid w:val="00265768"/>
    <w:rsid w:val="002723EF"/>
    <w:rsid w:val="00273216"/>
    <w:rsid w:val="002739CA"/>
    <w:rsid w:val="00295B22"/>
    <w:rsid w:val="002969AD"/>
    <w:rsid w:val="0029767A"/>
    <w:rsid w:val="002A0B72"/>
    <w:rsid w:val="002A2096"/>
    <w:rsid w:val="002A249C"/>
    <w:rsid w:val="002B25A1"/>
    <w:rsid w:val="002B4639"/>
    <w:rsid w:val="002C061A"/>
    <w:rsid w:val="002C1C9E"/>
    <w:rsid w:val="002C3529"/>
    <w:rsid w:val="002C377A"/>
    <w:rsid w:val="002C667D"/>
    <w:rsid w:val="002D2992"/>
    <w:rsid w:val="002D4BFD"/>
    <w:rsid w:val="002E3B76"/>
    <w:rsid w:val="002E47FA"/>
    <w:rsid w:val="002E4CEF"/>
    <w:rsid w:val="002F385C"/>
    <w:rsid w:val="002F5977"/>
    <w:rsid w:val="002F78AC"/>
    <w:rsid w:val="00301AF8"/>
    <w:rsid w:val="00303E49"/>
    <w:rsid w:val="003043BC"/>
    <w:rsid w:val="00305B53"/>
    <w:rsid w:val="003105FE"/>
    <w:rsid w:val="00310956"/>
    <w:rsid w:val="0031110E"/>
    <w:rsid w:val="003167EC"/>
    <w:rsid w:val="00316B12"/>
    <w:rsid w:val="003175C2"/>
    <w:rsid w:val="0032036B"/>
    <w:rsid w:val="00320F65"/>
    <w:rsid w:val="00322E90"/>
    <w:rsid w:val="00325A58"/>
    <w:rsid w:val="00335DFA"/>
    <w:rsid w:val="003366A1"/>
    <w:rsid w:val="00341FE7"/>
    <w:rsid w:val="00342CAE"/>
    <w:rsid w:val="0034456D"/>
    <w:rsid w:val="00347592"/>
    <w:rsid w:val="00350C83"/>
    <w:rsid w:val="003560AE"/>
    <w:rsid w:val="00356557"/>
    <w:rsid w:val="0037129A"/>
    <w:rsid w:val="00371424"/>
    <w:rsid w:val="0037157E"/>
    <w:rsid w:val="00377BA1"/>
    <w:rsid w:val="00377EAA"/>
    <w:rsid w:val="00385897"/>
    <w:rsid w:val="00385FAA"/>
    <w:rsid w:val="00386E76"/>
    <w:rsid w:val="00387171"/>
    <w:rsid w:val="00391F80"/>
    <w:rsid w:val="00393563"/>
    <w:rsid w:val="003943BE"/>
    <w:rsid w:val="00394C14"/>
    <w:rsid w:val="003974D9"/>
    <w:rsid w:val="003A5E4F"/>
    <w:rsid w:val="003B47F2"/>
    <w:rsid w:val="003B5348"/>
    <w:rsid w:val="003C04EB"/>
    <w:rsid w:val="003C49A2"/>
    <w:rsid w:val="003C7312"/>
    <w:rsid w:val="003C7A7D"/>
    <w:rsid w:val="003D6BB4"/>
    <w:rsid w:val="003E0C90"/>
    <w:rsid w:val="003F2485"/>
    <w:rsid w:val="003F2857"/>
    <w:rsid w:val="004019CE"/>
    <w:rsid w:val="00401FE1"/>
    <w:rsid w:val="004024C5"/>
    <w:rsid w:val="00403AD6"/>
    <w:rsid w:val="00415171"/>
    <w:rsid w:val="004155DA"/>
    <w:rsid w:val="00415627"/>
    <w:rsid w:val="00423104"/>
    <w:rsid w:val="0042696D"/>
    <w:rsid w:val="00431234"/>
    <w:rsid w:val="004435EA"/>
    <w:rsid w:val="004450AD"/>
    <w:rsid w:val="00451C28"/>
    <w:rsid w:val="004551BE"/>
    <w:rsid w:val="0045694D"/>
    <w:rsid w:val="00461534"/>
    <w:rsid w:val="00462234"/>
    <w:rsid w:val="00462872"/>
    <w:rsid w:val="0046337A"/>
    <w:rsid w:val="0046425F"/>
    <w:rsid w:val="00465AE6"/>
    <w:rsid w:val="00467F89"/>
    <w:rsid w:val="0047350D"/>
    <w:rsid w:val="00473F08"/>
    <w:rsid w:val="004750DE"/>
    <w:rsid w:val="00480DE8"/>
    <w:rsid w:val="004811AC"/>
    <w:rsid w:val="00482A91"/>
    <w:rsid w:val="004861BD"/>
    <w:rsid w:val="004A1441"/>
    <w:rsid w:val="004A1BD6"/>
    <w:rsid w:val="004A3D37"/>
    <w:rsid w:val="004A682B"/>
    <w:rsid w:val="004B3139"/>
    <w:rsid w:val="004B41BA"/>
    <w:rsid w:val="004B4E47"/>
    <w:rsid w:val="004C1909"/>
    <w:rsid w:val="004C5FC5"/>
    <w:rsid w:val="004D013D"/>
    <w:rsid w:val="004D05D0"/>
    <w:rsid w:val="004D117E"/>
    <w:rsid w:val="004D3C0C"/>
    <w:rsid w:val="004D4FC6"/>
    <w:rsid w:val="004E0A0C"/>
    <w:rsid w:val="004E53FC"/>
    <w:rsid w:val="004F32A0"/>
    <w:rsid w:val="004F7602"/>
    <w:rsid w:val="005017BF"/>
    <w:rsid w:val="00501866"/>
    <w:rsid w:val="00502644"/>
    <w:rsid w:val="00502B00"/>
    <w:rsid w:val="0050396B"/>
    <w:rsid w:val="0050781B"/>
    <w:rsid w:val="00507B5B"/>
    <w:rsid w:val="00511E4A"/>
    <w:rsid w:val="00511EEB"/>
    <w:rsid w:val="00512FEA"/>
    <w:rsid w:val="00514B32"/>
    <w:rsid w:val="005163B7"/>
    <w:rsid w:val="005166D5"/>
    <w:rsid w:val="005201F5"/>
    <w:rsid w:val="00522C31"/>
    <w:rsid w:val="0052539F"/>
    <w:rsid w:val="00540F7C"/>
    <w:rsid w:val="00541570"/>
    <w:rsid w:val="00544106"/>
    <w:rsid w:val="00547472"/>
    <w:rsid w:val="00547CEA"/>
    <w:rsid w:val="00550491"/>
    <w:rsid w:val="0055214D"/>
    <w:rsid w:val="00553465"/>
    <w:rsid w:val="00555013"/>
    <w:rsid w:val="00565A91"/>
    <w:rsid w:val="005701BB"/>
    <w:rsid w:val="0057535D"/>
    <w:rsid w:val="0057663F"/>
    <w:rsid w:val="0058371F"/>
    <w:rsid w:val="0058752D"/>
    <w:rsid w:val="0059053A"/>
    <w:rsid w:val="005A017A"/>
    <w:rsid w:val="005A0337"/>
    <w:rsid w:val="005A1488"/>
    <w:rsid w:val="005B4541"/>
    <w:rsid w:val="005C20EA"/>
    <w:rsid w:val="005C4413"/>
    <w:rsid w:val="005C4E35"/>
    <w:rsid w:val="005C5ECB"/>
    <w:rsid w:val="005C6C8C"/>
    <w:rsid w:val="005D0860"/>
    <w:rsid w:val="005D08BA"/>
    <w:rsid w:val="005D1166"/>
    <w:rsid w:val="005E1A08"/>
    <w:rsid w:val="005E39CF"/>
    <w:rsid w:val="005E428F"/>
    <w:rsid w:val="005E4D5C"/>
    <w:rsid w:val="005E7FBD"/>
    <w:rsid w:val="005F1844"/>
    <w:rsid w:val="005F19BD"/>
    <w:rsid w:val="005F50B0"/>
    <w:rsid w:val="00603568"/>
    <w:rsid w:val="006058FA"/>
    <w:rsid w:val="00607838"/>
    <w:rsid w:val="00615504"/>
    <w:rsid w:val="00615760"/>
    <w:rsid w:val="00630E38"/>
    <w:rsid w:val="0063355A"/>
    <w:rsid w:val="006378C4"/>
    <w:rsid w:val="00640C60"/>
    <w:rsid w:val="006447A0"/>
    <w:rsid w:val="0065491E"/>
    <w:rsid w:val="00660B60"/>
    <w:rsid w:val="006622C4"/>
    <w:rsid w:val="00662694"/>
    <w:rsid w:val="00662A44"/>
    <w:rsid w:val="00665347"/>
    <w:rsid w:val="00667BC1"/>
    <w:rsid w:val="0067050B"/>
    <w:rsid w:val="00670595"/>
    <w:rsid w:val="00670A21"/>
    <w:rsid w:val="006733F8"/>
    <w:rsid w:val="0067785A"/>
    <w:rsid w:val="006827FB"/>
    <w:rsid w:val="006841A8"/>
    <w:rsid w:val="006861CC"/>
    <w:rsid w:val="00692A58"/>
    <w:rsid w:val="00695D68"/>
    <w:rsid w:val="006A1579"/>
    <w:rsid w:val="006A29CF"/>
    <w:rsid w:val="006A3EC9"/>
    <w:rsid w:val="006A6842"/>
    <w:rsid w:val="006B1B1A"/>
    <w:rsid w:val="006B2A78"/>
    <w:rsid w:val="006B2E77"/>
    <w:rsid w:val="006C2DB2"/>
    <w:rsid w:val="006C37C5"/>
    <w:rsid w:val="006D1FDD"/>
    <w:rsid w:val="006D20BB"/>
    <w:rsid w:val="006D296D"/>
    <w:rsid w:val="006D2B5A"/>
    <w:rsid w:val="006D34A7"/>
    <w:rsid w:val="006D5645"/>
    <w:rsid w:val="006D5F71"/>
    <w:rsid w:val="006E020F"/>
    <w:rsid w:val="006E08E0"/>
    <w:rsid w:val="006E4240"/>
    <w:rsid w:val="006E4D77"/>
    <w:rsid w:val="006E560D"/>
    <w:rsid w:val="006F2B5E"/>
    <w:rsid w:val="006F5672"/>
    <w:rsid w:val="006F5FE6"/>
    <w:rsid w:val="007020F7"/>
    <w:rsid w:val="00704BB4"/>
    <w:rsid w:val="0070510A"/>
    <w:rsid w:val="00705620"/>
    <w:rsid w:val="007159F7"/>
    <w:rsid w:val="00717EB1"/>
    <w:rsid w:val="00722E41"/>
    <w:rsid w:val="00723F1F"/>
    <w:rsid w:val="00726E46"/>
    <w:rsid w:val="00726EC3"/>
    <w:rsid w:val="00727D10"/>
    <w:rsid w:val="007322A6"/>
    <w:rsid w:val="00732690"/>
    <w:rsid w:val="007327A5"/>
    <w:rsid w:val="00732BCB"/>
    <w:rsid w:val="00733896"/>
    <w:rsid w:val="00737DF6"/>
    <w:rsid w:val="00737DFB"/>
    <w:rsid w:val="007416D0"/>
    <w:rsid w:val="00745400"/>
    <w:rsid w:val="007464D9"/>
    <w:rsid w:val="00746C56"/>
    <w:rsid w:val="00751AC5"/>
    <w:rsid w:val="007557E7"/>
    <w:rsid w:val="00757586"/>
    <w:rsid w:val="00761330"/>
    <w:rsid w:val="0076234E"/>
    <w:rsid w:val="00762C01"/>
    <w:rsid w:val="00765DE5"/>
    <w:rsid w:val="007712D1"/>
    <w:rsid w:val="00773FC6"/>
    <w:rsid w:val="00780580"/>
    <w:rsid w:val="0078601A"/>
    <w:rsid w:val="0079575A"/>
    <w:rsid w:val="00795CEE"/>
    <w:rsid w:val="007A01CF"/>
    <w:rsid w:val="007A1089"/>
    <w:rsid w:val="007A1D38"/>
    <w:rsid w:val="007A603E"/>
    <w:rsid w:val="007B2C27"/>
    <w:rsid w:val="007B2F8A"/>
    <w:rsid w:val="007C3BC7"/>
    <w:rsid w:val="007C4761"/>
    <w:rsid w:val="007D0F66"/>
    <w:rsid w:val="007E68F7"/>
    <w:rsid w:val="007E6A18"/>
    <w:rsid w:val="007F1999"/>
    <w:rsid w:val="007F2F45"/>
    <w:rsid w:val="007F535F"/>
    <w:rsid w:val="007F6506"/>
    <w:rsid w:val="007F7EBC"/>
    <w:rsid w:val="008004AD"/>
    <w:rsid w:val="00800D28"/>
    <w:rsid w:val="00802194"/>
    <w:rsid w:val="00802396"/>
    <w:rsid w:val="0080370F"/>
    <w:rsid w:val="00803915"/>
    <w:rsid w:val="0080781F"/>
    <w:rsid w:val="0081578B"/>
    <w:rsid w:val="008202C9"/>
    <w:rsid w:val="008265DC"/>
    <w:rsid w:val="00830729"/>
    <w:rsid w:val="00831250"/>
    <w:rsid w:val="0084089B"/>
    <w:rsid w:val="0084556C"/>
    <w:rsid w:val="00847297"/>
    <w:rsid w:val="00853A41"/>
    <w:rsid w:val="00856754"/>
    <w:rsid w:val="0085729A"/>
    <w:rsid w:val="00862AC3"/>
    <w:rsid w:val="00864321"/>
    <w:rsid w:val="00876CE0"/>
    <w:rsid w:val="00880ED1"/>
    <w:rsid w:val="00881F13"/>
    <w:rsid w:val="00882F1A"/>
    <w:rsid w:val="008905CB"/>
    <w:rsid w:val="00895D18"/>
    <w:rsid w:val="008A3F10"/>
    <w:rsid w:val="008A7500"/>
    <w:rsid w:val="008B338C"/>
    <w:rsid w:val="008B563B"/>
    <w:rsid w:val="008B75E8"/>
    <w:rsid w:val="008C075A"/>
    <w:rsid w:val="008C0BA7"/>
    <w:rsid w:val="008C1DB2"/>
    <w:rsid w:val="008C5790"/>
    <w:rsid w:val="008D315D"/>
    <w:rsid w:val="008D4650"/>
    <w:rsid w:val="008D4962"/>
    <w:rsid w:val="008D5C68"/>
    <w:rsid w:val="008D7134"/>
    <w:rsid w:val="008E0E7B"/>
    <w:rsid w:val="008E3C8D"/>
    <w:rsid w:val="008E5C4C"/>
    <w:rsid w:val="008E7F7D"/>
    <w:rsid w:val="008F1388"/>
    <w:rsid w:val="008F3909"/>
    <w:rsid w:val="008F5EE8"/>
    <w:rsid w:val="00900CDA"/>
    <w:rsid w:val="00902D1A"/>
    <w:rsid w:val="00906B38"/>
    <w:rsid w:val="0091010F"/>
    <w:rsid w:val="009101B4"/>
    <w:rsid w:val="009128CA"/>
    <w:rsid w:val="0091458E"/>
    <w:rsid w:val="0092069F"/>
    <w:rsid w:val="0092186A"/>
    <w:rsid w:val="00923EE5"/>
    <w:rsid w:val="00924AF8"/>
    <w:rsid w:val="00924DD7"/>
    <w:rsid w:val="00925E38"/>
    <w:rsid w:val="0092620B"/>
    <w:rsid w:val="009265A1"/>
    <w:rsid w:val="009272C2"/>
    <w:rsid w:val="00927858"/>
    <w:rsid w:val="00933ABC"/>
    <w:rsid w:val="00940545"/>
    <w:rsid w:val="00952DF9"/>
    <w:rsid w:val="00954C14"/>
    <w:rsid w:val="0095526A"/>
    <w:rsid w:val="00960D57"/>
    <w:rsid w:val="00962212"/>
    <w:rsid w:val="009625A9"/>
    <w:rsid w:val="00972901"/>
    <w:rsid w:val="00980E0A"/>
    <w:rsid w:val="00981D2A"/>
    <w:rsid w:val="00981E3E"/>
    <w:rsid w:val="009820CE"/>
    <w:rsid w:val="00984ED7"/>
    <w:rsid w:val="00994022"/>
    <w:rsid w:val="009A1535"/>
    <w:rsid w:val="009A55C4"/>
    <w:rsid w:val="009A7FC0"/>
    <w:rsid w:val="009B0D30"/>
    <w:rsid w:val="009B40EA"/>
    <w:rsid w:val="009B5126"/>
    <w:rsid w:val="009C1F20"/>
    <w:rsid w:val="009D25A6"/>
    <w:rsid w:val="009D43A9"/>
    <w:rsid w:val="009D45BC"/>
    <w:rsid w:val="009E0E30"/>
    <w:rsid w:val="009E360E"/>
    <w:rsid w:val="009F4ADA"/>
    <w:rsid w:val="009F50BA"/>
    <w:rsid w:val="009F7515"/>
    <w:rsid w:val="00A12C28"/>
    <w:rsid w:val="00A13D3F"/>
    <w:rsid w:val="00A14350"/>
    <w:rsid w:val="00A146BD"/>
    <w:rsid w:val="00A14C2F"/>
    <w:rsid w:val="00A16E1D"/>
    <w:rsid w:val="00A17A31"/>
    <w:rsid w:val="00A216B5"/>
    <w:rsid w:val="00A21D19"/>
    <w:rsid w:val="00A25A80"/>
    <w:rsid w:val="00A2778B"/>
    <w:rsid w:val="00A35939"/>
    <w:rsid w:val="00A376A9"/>
    <w:rsid w:val="00A44823"/>
    <w:rsid w:val="00A44E83"/>
    <w:rsid w:val="00A45D55"/>
    <w:rsid w:val="00A56C53"/>
    <w:rsid w:val="00A57477"/>
    <w:rsid w:val="00A60BCA"/>
    <w:rsid w:val="00A61461"/>
    <w:rsid w:val="00A62174"/>
    <w:rsid w:val="00A63F6C"/>
    <w:rsid w:val="00A64E39"/>
    <w:rsid w:val="00A65483"/>
    <w:rsid w:val="00A70874"/>
    <w:rsid w:val="00A726A3"/>
    <w:rsid w:val="00A728D7"/>
    <w:rsid w:val="00A72EF4"/>
    <w:rsid w:val="00A752CF"/>
    <w:rsid w:val="00A76A35"/>
    <w:rsid w:val="00A76BE0"/>
    <w:rsid w:val="00A85F2C"/>
    <w:rsid w:val="00A87F45"/>
    <w:rsid w:val="00A87FE3"/>
    <w:rsid w:val="00A90A95"/>
    <w:rsid w:val="00A93B28"/>
    <w:rsid w:val="00A97C8D"/>
    <w:rsid w:val="00AA11C9"/>
    <w:rsid w:val="00AA59AD"/>
    <w:rsid w:val="00AB1BC1"/>
    <w:rsid w:val="00AB251C"/>
    <w:rsid w:val="00AC3185"/>
    <w:rsid w:val="00AC58E1"/>
    <w:rsid w:val="00AD0874"/>
    <w:rsid w:val="00AD28A3"/>
    <w:rsid w:val="00AD4572"/>
    <w:rsid w:val="00AD5C42"/>
    <w:rsid w:val="00AE0EA8"/>
    <w:rsid w:val="00AF5BAC"/>
    <w:rsid w:val="00AF5EFC"/>
    <w:rsid w:val="00B048ED"/>
    <w:rsid w:val="00B05004"/>
    <w:rsid w:val="00B10082"/>
    <w:rsid w:val="00B23ED4"/>
    <w:rsid w:val="00B37742"/>
    <w:rsid w:val="00B37CF8"/>
    <w:rsid w:val="00B40F6A"/>
    <w:rsid w:val="00B46083"/>
    <w:rsid w:val="00B47765"/>
    <w:rsid w:val="00B51DAE"/>
    <w:rsid w:val="00B53C84"/>
    <w:rsid w:val="00B54817"/>
    <w:rsid w:val="00B615EB"/>
    <w:rsid w:val="00B6362E"/>
    <w:rsid w:val="00B70690"/>
    <w:rsid w:val="00B725C7"/>
    <w:rsid w:val="00B7279C"/>
    <w:rsid w:val="00B768BE"/>
    <w:rsid w:val="00B83A8A"/>
    <w:rsid w:val="00B83C41"/>
    <w:rsid w:val="00B875A3"/>
    <w:rsid w:val="00B875B8"/>
    <w:rsid w:val="00B90197"/>
    <w:rsid w:val="00B9061F"/>
    <w:rsid w:val="00B90F4E"/>
    <w:rsid w:val="00B946D0"/>
    <w:rsid w:val="00B95687"/>
    <w:rsid w:val="00B96042"/>
    <w:rsid w:val="00BA1001"/>
    <w:rsid w:val="00BA2494"/>
    <w:rsid w:val="00BA3A1B"/>
    <w:rsid w:val="00BA4647"/>
    <w:rsid w:val="00BA5575"/>
    <w:rsid w:val="00BA5A6A"/>
    <w:rsid w:val="00BB318A"/>
    <w:rsid w:val="00BC0FA7"/>
    <w:rsid w:val="00BC4F66"/>
    <w:rsid w:val="00BC5C75"/>
    <w:rsid w:val="00BC64D7"/>
    <w:rsid w:val="00BC6F52"/>
    <w:rsid w:val="00BD4C6C"/>
    <w:rsid w:val="00BE00C5"/>
    <w:rsid w:val="00BE2F41"/>
    <w:rsid w:val="00BE413A"/>
    <w:rsid w:val="00BF0A16"/>
    <w:rsid w:val="00BF1920"/>
    <w:rsid w:val="00C02095"/>
    <w:rsid w:val="00C03877"/>
    <w:rsid w:val="00C03E72"/>
    <w:rsid w:val="00C0537A"/>
    <w:rsid w:val="00C05B54"/>
    <w:rsid w:val="00C10290"/>
    <w:rsid w:val="00C20D04"/>
    <w:rsid w:val="00C22319"/>
    <w:rsid w:val="00C23892"/>
    <w:rsid w:val="00C37F0D"/>
    <w:rsid w:val="00C4554E"/>
    <w:rsid w:val="00C508E5"/>
    <w:rsid w:val="00C57E5D"/>
    <w:rsid w:val="00C633BB"/>
    <w:rsid w:val="00C64679"/>
    <w:rsid w:val="00C65898"/>
    <w:rsid w:val="00C72C87"/>
    <w:rsid w:val="00C81E4F"/>
    <w:rsid w:val="00C860FA"/>
    <w:rsid w:val="00C92AFE"/>
    <w:rsid w:val="00C94285"/>
    <w:rsid w:val="00C95CB3"/>
    <w:rsid w:val="00C95E41"/>
    <w:rsid w:val="00CA0004"/>
    <w:rsid w:val="00CA0BF6"/>
    <w:rsid w:val="00CA1538"/>
    <w:rsid w:val="00CA17A0"/>
    <w:rsid w:val="00CA223E"/>
    <w:rsid w:val="00CA52F2"/>
    <w:rsid w:val="00CA79DF"/>
    <w:rsid w:val="00CB2F24"/>
    <w:rsid w:val="00CB56CD"/>
    <w:rsid w:val="00CD1E42"/>
    <w:rsid w:val="00CD2B3C"/>
    <w:rsid w:val="00CD4F06"/>
    <w:rsid w:val="00CE5D11"/>
    <w:rsid w:val="00CE6772"/>
    <w:rsid w:val="00CE7B77"/>
    <w:rsid w:val="00CF572D"/>
    <w:rsid w:val="00D02C38"/>
    <w:rsid w:val="00D04A25"/>
    <w:rsid w:val="00D072CB"/>
    <w:rsid w:val="00D1420E"/>
    <w:rsid w:val="00D15944"/>
    <w:rsid w:val="00D2047C"/>
    <w:rsid w:val="00D218A7"/>
    <w:rsid w:val="00D2243B"/>
    <w:rsid w:val="00D22F83"/>
    <w:rsid w:val="00D23069"/>
    <w:rsid w:val="00D278BE"/>
    <w:rsid w:val="00D27EB3"/>
    <w:rsid w:val="00D31D69"/>
    <w:rsid w:val="00D33335"/>
    <w:rsid w:val="00D35E43"/>
    <w:rsid w:val="00D373A0"/>
    <w:rsid w:val="00D4056E"/>
    <w:rsid w:val="00D41752"/>
    <w:rsid w:val="00D4504F"/>
    <w:rsid w:val="00D45A36"/>
    <w:rsid w:val="00D51BA8"/>
    <w:rsid w:val="00D52828"/>
    <w:rsid w:val="00D56564"/>
    <w:rsid w:val="00D6002B"/>
    <w:rsid w:val="00D61757"/>
    <w:rsid w:val="00D707E5"/>
    <w:rsid w:val="00D7401F"/>
    <w:rsid w:val="00D746DF"/>
    <w:rsid w:val="00D76990"/>
    <w:rsid w:val="00D80A16"/>
    <w:rsid w:val="00D823C3"/>
    <w:rsid w:val="00D915CA"/>
    <w:rsid w:val="00D917F1"/>
    <w:rsid w:val="00D919C5"/>
    <w:rsid w:val="00D91C0C"/>
    <w:rsid w:val="00D92DC4"/>
    <w:rsid w:val="00D94D5D"/>
    <w:rsid w:val="00DA1449"/>
    <w:rsid w:val="00DA18F6"/>
    <w:rsid w:val="00DA7FEE"/>
    <w:rsid w:val="00DB141F"/>
    <w:rsid w:val="00DC1D18"/>
    <w:rsid w:val="00DC68FD"/>
    <w:rsid w:val="00DC7523"/>
    <w:rsid w:val="00DD2211"/>
    <w:rsid w:val="00DD3F69"/>
    <w:rsid w:val="00DD545B"/>
    <w:rsid w:val="00DE0FF9"/>
    <w:rsid w:val="00DE129A"/>
    <w:rsid w:val="00DE3424"/>
    <w:rsid w:val="00DF0EC1"/>
    <w:rsid w:val="00DF0EEB"/>
    <w:rsid w:val="00DF1314"/>
    <w:rsid w:val="00DF249C"/>
    <w:rsid w:val="00DF2F03"/>
    <w:rsid w:val="00DF4018"/>
    <w:rsid w:val="00DF6FCA"/>
    <w:rsid w:val="00E10849"/>
    <w:rsid w:val="00E14165"/>
    <w:rsid w:val="00E14E6B"/>
    <w:rsid w:val="00E16D0F"/>
    <w:rsid w:val="00E16F24"/>
    <w:rsid w:val="00E17ABF"/>
    <w:rsid w:val="00E214B5"/>
    <w:rsid w:val="00E21F80"/>
    <w:rsid w:val="00E277E4"/>
    <w:rsid w:val="00E4027B"/>
    <w:rsid w:val="00E43562"/>
    <w:rsid w:val="00E51C78"/>
    <w:rsid w:val="00E5239E"/>
    <w:rsid w:val="00E52BDC"/>
    <w:rsid w:val="00E556FB"/>
    <w:rsid w:val="00E575D9"/>
    <w:rsid w:val="00E67055"/>
    <w:rsid w:val="00E715ED"/>
    <w:rsid w:val="00E72F81"/>
    <w:rsid w:val="00E805C5"/>
    <w:rsid w:val="00E81342"/>
    <w:rsid w:val="00E86C82"/>
    <w:rsid w:val="00E871BF"/>
    <w:rsid w:val="00E91524"/>
    <w:rsid w:val="00E923A9"/>
    <w:rsid w:val="00E93F80"/>
    <w:rsid w:val="00EA1564"/>
    <w:rsid w:val="00EA20B8"/>
    <w:rsid w:val="00EA2BAC"/>
    <w:rsid w:val="00EA328E"/>
    <w:rsid w:val="00EA610A"/>
    <w:rsid w:val="00EA7E98"/>
    <w:rsid w:val="00EB0E5B"/>
    <w:rsid w:val="00EB1293"/>
    <w:rsid w:val="00EB1B8C"/>
    <w:rsid w:val="00EB4EC8"/>
    <w:rsid w:val="00EB662F"/>
    <w:rsid w:val="00EB6C09"/>
    <w:rsid w:val="00EC3FC7"/>
    <w:rsid w:val="00EC66EE"/>
    <w:rsid w:val="00EC7498"/>
    <w:rsid w:val="00ED00E8"/>
    <w:rsid w:val="00EE57D4"/>
    <w:rsid w:val="00EF13A5"/>
    <w:rsid w:val="00EF2A36"/>
    <w:rsid w:val="00EF51FC"/>
    <w:rsid w:val="00EF71FF"/>
    <w:rsid w:val="00F01E1E"/>
    <w:rsid w:val="00F0492F"/>
    <w:rsid w:val="00F068CE"/>
    <w:rsid w:val="00F120A8"/>
    <w:rsid w:val="00F12834"/>
    <w:rsid w:val="00F14AAE"/>
    <w:rsid w:val="00F153B7"/>
    <w:rsid w:val="00F153F5"/>
    <w:rsid w:val="00F154D8"/>
    <w:rsid w:val="00F217A6"/>
    <w:rsid w:val="00F21B8F"/>
    <w:rsid w:val="00F30687"/>
    <w:rsid w:val="00F32C2E"/>
    <w:rsid w:val="00F35E8F"/>
    <w:rsid w:val="00F466A2"/>
    <w:rsid w:val="00F47742"/>
    <w:rsid w:val="00F50E0D"/>
    <w:rsid w:val="00F51986"/>
    <w:rsid w:val="00F51C0B"/>
    <w:rsid w:val="00F54697"/>
    <w:rsid w:val="00F60265"/>
    <w:rsid w:val="00F6177C"/>
    <w:rsid w:val="00F619E6"/>
    <w:rsid w:val="00F6229B"/>
    <w:rsid w:val="00F62A7E"/>
    <w:rsid w:val="00F6469A"/>
    <w:rsid w:val="00F71CC8"/>
    <w:rsid w:val="00F72395"/>
    <w:rsid w:val="00F75A88"/>
    <w:rsid w:val="00F761D2"/>
    <w:rsid w:val="00FA1B3B"/>
    <w:rsid w:val="00FA21CD"/>
    <w:rsid w:val="00FA280F"/>
    <w:rsid w:val="00FA4ACD"/>
    <w:rsid w:val="00FA5283"/>
    <w:rsid w:val="00FA786C"/>
    <w:rsid w:val="00FB063F"/>
    <w:rsid w:val="00FB55D6"/>
    <w:rsid w:val="00FB7F2D"/>
    <w:rsid w:val="00FC6A8A"/>
    <w:rsid w:val="00FC7913"/>
    <w:rsid w:val="00FD0F6B"/>
    <w:rsid w:val="00FD1BF8"/>
    <w:rsid w:val="00FD2734"/>
    <w:rsid w:val="00FD5D01"/>
    <w:rsid w:val="00FD6636"/>
    <w:rsid w:val="00FE01A4"/>
    <w:rsid w:val="00FE0B6A"/>
    <w:rsid w:val="00FE3DCB"/>
    <w:rsid w:val="00FF578F"/>
    <w:rsid w:val="00FF6D5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D91E5"/>
  <w15:docId w15:val="{B37BD4F0-DCEC-4BB3-BF6C-A4FAED7D7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IE" w:eastAsia="zh-CN"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Header">
    <w:name w:val="header"/>
    <w:basedOn w:val="Normal"/>
    <w:link w:val="HeaderChar"/>
    <w:uiPriority w:val="99"/>
    <w:unhideWhenUsed/>
    <w:rsid w:val="005201F5"/>
    <w:pPr>
      <w:tabs>
        <w:tab w:val="center" w:pos="4153"/>
        <w:tab w:val="right" w:pos="8306"/>
      </w:tabs>
      <w:spacing w:after="0"/>
    </w:pPr>
  </w:style>
  <w:style w:type="character" w:customStyle="1" w:styleId="HeaderChar">
    <w:name w:val="Header Char"/>
    <w:basedOn w:val="DefaultParagraphFont"/>
    <w:link w:val="Header"/>
    <w:uiPriority w:val="99"/>
    <w:rsid w:val="005201F5"/>
    <w:rPr>
      <w:lang w:eastAsia="en-US"/>
    </w:rPr>
  </w:style>
  <w:style w:type="paragraph" w:styleId="Footer">
    <w:name w:val="footer"/>
    <w:basedOn w:val="Normal"/>
    <w:link w:val="FooterChar"/>
    <w:uiPriority w:val="99"/>
    <w:unhideWhenUsed/>
    <w:rsid w:val="005201F5"/>
    <w:pPr>
      <w:tabs>
        <w:tab w:val="center" w:pos="4153"/>
        <w:tab w:val="right" w:pos="8306"/>
      </w:tabs>
      <w:spacing w:after="0"/>
    </w:pPr>
  </w:style>
  <w:style w:type="character" w:customStyle="1" w:styleId="FooterChar">
    <w:name w:val="Footer Char"/>
    <w:basedOn w:val="DefaultParagraphFont"/>
    <w:link w:val="Footer"/>
    <w:uiPriority w:val="99"/>
    <w:rsid w:val="005201F5"/>
    <w:rPr>
      <w:lang w:eastAsia="en-US"/>
    </w:rPr>
  </w:style>
  <w:style w:type="paragraph" w:styleId="ListParagraph">
    <w:name w:val="List Paragraph"/>
    <w:basedOn w:val="Normal"/>
    <w:uiPriority w:val="34"/>
    <w:qFormat/>
    <w:rsid w:val="0046425F"/>
    <w:pPr>
      <w:ind w:left="720"/>
      <w:contextualSpacing/>
    </w:pPr>
  </w:style>
  <w:style w:type="table" w:styleId="TableGrid">
    <w:name w:val="Table Grid"/>
    <w:basedOn w:val="TableNormal"/>
    <w:uiPriority w:val="59"/>
    <w:rsid w:val="00F21B8F"/>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1420E"/>
    <w:rPr>
      <w:color w:val="954F72" w:themeColor="followedHyperlink"/>
      <w:u w:val="single"/>
    </w:rPr>
  </w:style>
  <w:style w:type="paragraph" w:styleId="Caption">
    <w:name w:val="caption"/>
    <w:basedOn w:val="Normal"/>
    <w:next w:val="Normal"/>
    <w:uiPriority w:val="35"/>
    <w:unhideWhenUsed/>
    <w:qFormat/>
    <w:rsid w:val="00737DF6"/>
    <w:pPr>
      <w:spacing w:after="200"/>
    </w:pPr>
    <w:rPr>
      <w:i/>
      <w:iCs/>
      <w:color w:val="44546A" w:themeColor="text2"/>
      <w:sz w:val="18"/>
      <w:szCs w:val="18"/>
    </w:rPr>
  </w:style>
  <w:style w:type="paragraph" w:customStyle="1" w:styleId="DecimalAligned">
    <w:name w:val="Decimal Aligned"/>
    <w:basedOn w:val="Normal"/>
    <w:uiPriority w:val="40"/>
    <w:qFormat/>
    <w:rsid w:val="000706E6"/>
    <w:pPr>
      <w:tabs>
        <w:tab w:val="decimal" w:pos="360"/>
      </w:tabs>
      <w:overflowPunct/>
      <w:autoSpaceDE/>
      <w:autoSpaceDN/>
      <w:adjustRightInd/>
      <w:spacing w:after="200" w:line="276" w:lineRule="auto"/>
      <w:jc w:val="left"/>
      <w:textAlignment w:val="auto"/>
    </w:pPr>
    <w:rPr>
      <w:rFonts w:asciiTheme="minorHAnsi" w:eastAsiaTheme="minorEastAsia" w:hAnsiTheme="minorHAnsi"/>
      <w:sz w:val="22"/>
      <w:szCs w:val="22"/>
      <w:lang w:val="en-US"/>
    </w:rPr>
  </w:style>
  <w:style w:type="paragraph" w:styleId="FootnoteText">
    <w:name w:val="footnote text"/>
    <w:basedOn w:val="Normal"/>
    <w:link w:val="FootnoteTextChar"/>
    <w:uiPriority w:val="99"/>
    <w:unhideWhenUsed/>
    <w:rsid w:val="000706E6"/>
    <w:pPr>
      <w:overflowPunct/>
      <w:autoSpaceDE/>
      <w:autoSpaceDN/>
      <w:adjustRightInd/>
      <w:spacing w:after="0"/>
      <w:jc w:val="left"/>
      <w:textAlignment w:val="auto"/>
    </w:pPr>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0706E6"/>
    <w:rPr>
      <w:rFonts w:asciiTheme="minorHAnsi" w:eastAsiaTheme="minorEastAsia" w:hAnsiTheme="minorHAnsi"/>
      <w:sz w:val="20"/>
      <w:szCs w:val="20"/>
      <w:lang w:val="en-US" w:eastAsia="en-US"/>
    </w:rPr>
  </w:style>
  <w:style w:type="character" w:styleId="SubtleEmphasis">
    <w:name w:val="Subtle Emphasis"/>
    <w:basedOn w:val="DefaultParagraphFont"/>
    <w:uiPriority w:val="19"/>
    <w:qFormat/>
    <w:rsid w:val="000706E6"/>
    <w:rPr>
      <w:i/>
      <w:iCs/>
    </w:rPr>
  </w:style>
  <w:style w:type="table" w:styleId="MediumShading2-Accent5">
    <w:name w:val="Medium Shading 2 Accent 5"/>
    <w:basedOn w:val="TableNormal"/>
    <w:uiPriority w:val="64"/>
    <w:rsid w:val="000706E6"/>
    <w:pPr>
      <w:spacing w:after="0"/>
      <w:jc w:val="left"/>
    </w:pPr>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2">
    <w:name w:val="Plain Table 2"/>
    <w:basedOn w:val="TableNormal"/>
    <w:uiPriority w:val="42"/>
    <w:rsid w:val="000706E6"/>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2">
    <w:name w:val="List Table 6 Colorful Accent 2"/>
    <w:basedOn w:val="TableNormal"/>
    <w:uiPriority w:val="51"/>
    <w:rsid w:val="003974D9"/>
    <w:pPr>
      <w:spacing w:after="0"/>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6A29C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29CF"/>
    <w:rPr>
      <w:rFonts w:ascii="Consolas" w:hAnsi="Consolas"/>
      <w:sz w:val="20"/>
      <w:szCs w:val="20"/>
      <w:lang w:eastAsia="en-US"/>
    </w:rPr>
  </w:style>
  <w:style w:type="paragraph" w:styleId="NormalWeb">
    <w:name w:val="Normal (Web)"/>
    <w:basedOn w:val="Normal"/>
    <w:uiPriority w:val="99"/>
    <w:semiHidden/>
    <w:unhideWhenUsed/>
    <w:rsid w:val="00F60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0359">
      <w:bodyDiv w:val="1"/>
      <w:marLeft w:val="0"/>
      <w:marRight w:val="0"/>
      <w:marTop w:val="0"/>
      <w:marBottom w:val="0"/>
      <w:divBdr>
        <w:top w:val="none" w:sz="0" w:space="0" w:color="auto"/>
        <w:left w:val="none" w:sz="0" w:space="0" w:color="auto"/>
        <w:bottom w:val="none" w:sz="0" w:space="0" w:color="auto"/>
        <w:right w:val="none" w:sz="0" w:space="0" w:color="auto"/>
      </w:divBdr>
      <w:divsChild>
        <w:div w:id="1410929047">
          <w:marLeft w:val="0"/>
          <w:marRight w:val="0"/>
          <w:marTop w:val="0"/>
          <w:marBottom w:val="0"/>
          <w:divBdr>
            <w:top w:val="none" w:sz="0" w:space="0" w:color="auto"/>
            <w:left w:val="none" w:sz="0" w:space="0" w:color="auto"/>
            <w:bottom w:val="none" w:sz="0" w:space="0" w:color="auto"/>
            <w:right w:val="none" w:sz="0" w:space="0" w:color="auto"/>
          </w:divBdr>
        </w:div>
        <w:div w:id="1784497867">
          <w:marLeft w:val="0"/>
          <w:marRight w:val="0"/>
          <w:marTop w:val="0"/>
          <w:marBottom w:val="0"/>
          <w:divBdr>
            <w:top w:val="none" w:sz="0" w:space="0" w:color="auto"/>
            <w:left w:val="none" w:sz="0" w:space="0" w:color="auto"/>
            <w:bottom w:val="none" w:sz="0" w:space="0" w:color="auto"/>
            <w:right w:val="none" w:sz="0" w:space="0" w:color="auto"/>
          </w:divBdr>
        </w:div>
      </w:divsChild>
    </w:div>
    <w:div w:id="128474047">
      <w:bodyDiv w:val="1"/>
      <w:marLeft w:val="0"/>
      <w:marRight w:val="0"/>
      <w:marTop w:val="0"/>
      <w:marBottom w:val="0"/>
      <w:divBdr>
        <w:top w:val="none" w:sz="0" w:space="0" w:color="auto"/>
        <w:left w:val="none" w:sz="0" w:space="0" w:color="auto"/>
        <w:bottom w:val="none" w:sz="0" w:space="0" w:color="auto"/>
        <w:right w:val="none" w:sz="0" w:space="0" w:color="auto"/>
      </w:divBdr>
      <w:divsChild>
        <w:div w:id="271321302">
          <w:marLeft w:val="0"/>
          <w:marRight w:val="0"/>
          <w:marTop w:val="0"/>
          <w:marBottom w:val="0"/>
          <w:divBdr>
            <w:top w:val="none" w:sz="0" w:space="0" w:color="auto"/>
            <w:left w:val="none" w:sz="0" w:space="0" w:color="auto"/>
            <w:bottom w:val="none" w:sz="0" w:space="0" w:color="auto"/>
            <w:right w:val="none" w:sz="0" w:space="0" w:color="auto"/>
          </w:divBdr>
          <w:divsChild>
            <w:div w:id="3014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6289">
      <w:bodyDiv w:val="1"/>
      <w:marLeft w:val="0"/>
      <w:marRight w:val="0"/>
      <w:marTop w:val="0"/>
      <w:marBottom w:val="0"/>
      <w:divBdr>
        <w:top w:val="none" w:sz="0" w:space="0" w:color="auto"/>
        <w:left w:val="none" w:sz="0" w:space="0" w:color="auto"/>
        <w:bottom w:val="none" w:sz="0" w:space="0" w:color="auto"/>
        <w:right w:val="none" w:sz="0" w:space="0" w:color="auto"/>
      </w:divBdr>
    </w:div>
    <w:div w:id="1053574832">
      <w:bodyDiv w:val="1"/>
      <w:marLeft w:val="0"/>
      <w:marRight w:val="0"/>
      <w:marTop w:val="0"/>
      <w:marBottom w:val="0"/>
      <w:divBdr>
        <w:top w:val="none" w:sz="0" w:space="0" w:color="auto"/>
        <w:left w:val="none" w:sz="0" w:space="0" w:color="auto"/>
        <w:bottom w:val="none" w:sz="0" w:space="0" w:color="auto"/>
        <w:right w:val="none" w:sz="0" w:space="0" w:color="auto"/>
      </w:divBdr>
      <w:divsChild>
        <w:div w:id="2136215107">
          <w:marLeft w:val="0"/>
          <w:marRight w:val="0"/>
          <w:marTop w:val="0"/>
          <w:marBottom w:val="0"/>
          <w:divBdr>
            <w:top w:val="none" w:sz="0" w:space="0" w:color="auto"/>
            <w:left w:val="none" w:sz="0" w:space="0" w:color="auto"/>
            <w:bottom w:val="none" w:sz="0" w:space="0" w:color="auto"/>
            <w:right w:val="none" w:sz="0" w:space="0" w:color="auto"/>
          </w:divBdr>
          <w:divsChild>
            <w:div w:id="16154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6274">
      <w:bodyDiv w:val="1"/>
      <w:marLeft w:val="0"/>
      <w:marRight w:val="0"/>
      <w:marTop w:val="0"/>
      <w:marBottom w:val="0"/>
      <w:divBdr>
        <w:top w:val="none" w:sz="0" w:space="0" w:color="auto"/>
        <w:left w:val="none" w:sz="0" w:space="0" w:color="auto"/>
        <w:bottom w:val="none" w:sz="0" w:space="0" w:color="auto"/>
        <w:right w:val="none" w:sz="0" w:space="0" w:color="auto"/>
      </w:divBdr>
    </w:div>
    <w:div w:id="1158227617">
      <w:bodyDiv w:val="1"/>
      <w:marLeft w:val="0"/>
      <w:marRight w:val="0"/>
      <w:marTop w:val="0"/>
      <w:marBottom w:val="0"/>
      <w:divBdr>
        <w:top w:val="none" w:sz="0" w:space="0" w:color="auto"/>
        <w:left w:val="none" w:sz="0" w:space="0" w:color="auto"/>
        <w:bottom w:val="none" w:sz="0" w:space="0" w:color="auto"/>
        <w:right w:val="none" w:sz="0" w:space="0" w:color="auto"/>
      </w:divBdr>
    </w:div>
    <w:div w:id="1504510067">
      <w:bodyDiv w:val="1"/>
      <w:marLeft w:val="0"/>
      <w:marRight w:val="0"/>
      <w:marTop w:val="0"/>
      <w:marBottom w:val="0"/>
      <w:divBdr>
        <w:top w:val="none" w:sz="0" w:space="0" w:color="auto"/>
        <w:left w:val="none" w:sz="0" w:space="0" w:color="auto"/>
        <w:bottom w:val="none" w:sz="0" w:space="0" w:color="auto"/>
        <w:right w:val="none" w:sz="0" w:space="0" w:color="auto"/>
      </w:divBdr>
    </w:div>
    <w:div w:id="1663582761">
      <w:bodyDiv w:val="1"/>
      <w:marLeft w:val="0"/>
      <w:marRight w:val="0"/>
      <w:marTop w:val="0"/>
      <w:marBottom w:val="0"/>
      <w:divBdr>
        <w:top w:val="none" w:sz="0" w:space="0" w:color="auto"/>
        <w:left w:val="none" w:sz="0" w:space="0" w:color="auto"/>
        <w:bottom w:val="none" w:sz="0" w:space="0" w:color="auto"/>
        <w:right w:val="none" w:sz="0" w:space="0" w:color="auto"/>
      </w:divBdr>
      <w:divsChild>
        <w:div w:id="1568034641">
          <w:marLeft w:val="0"/>
          <w:marRight w:val="0"/>
          <w:marTop w:val="0"/>
          <w:marBottom w:val="0"/>
          <w:divBdr>
            <w:top w:val="none" w:sz="0" w:space="0" w:color="auto"/>
            <w:left w:val="none" w:sz="0" w:space="0" w:color="auto"/>
            <w:bottom w:val="none" w:sz="0" w:space="0" w:color="auto"/>
            <w:right w:val="none" w:sz="0" w:space="0" w:color="auto"/>
          </w:divBdr>
          <w:divsChild>
            <w:div w:id="476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055">
      <w:bodyDiv w:val="1"/>
      <w:marLeft w:val="0"/>
      <w:marRight w:val="0"/>
      <w:marTop w:val="0"/>
      <w:marBottom w:val="0"/>
      <w:divBdr>
        <w:top w:val="none" w:sz="0" w:space="0" w:color="auto"/>
        <w:left w:val="none" w:sz="0" w:space="0" w:color="auto"/>
        <w:bottom w:val="none" w:sz="0" w:space="0" w:color="auto"/>
        <w:right w:val="none" w:sz="0" w:space="0" w:color="auto"/>
      </w:divBdr>
      <w:divsChild>
        <w:div w:id="339891772">
          <w:marLeft w:val="0"/>
          <w:marRight w:val="0"/>
          <w:marTop w:val="0"/>
          <w:marBottom w:val="0"/>
          <w:divBdr>
            <w:top w:val="none" w:sz="0" w:space="0" w:color="auto"/>
            <w:left w:val="none" w:sz="0" w:space="0" w:color="auto"/>
            <w:bottom w:val="none" w:sz="0" w:space="0" w:color="auto"/>
            <w:right w:val="none" w:sz="0" w:space="0" w:color="auto"/>
          </w:divBdr>
          <w:divsChild>
            <w:div w:id="2537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5448">
      <w:bodyDiv w:val="1"/>
      <w:marLeft w:val="0"/>
      <w:marRight w:val="0"/>
      <w:marTop w:val="0"/>
      <w:marBottom w:val="0"/>
      <w:divBdr>
        <w:top w:val="none" w:sz="0" w:space="0" w:color="auto"/>
        <w:left w:val="none" w:sz="0" w:space="0" w:color="auto"/>
        <w:bottom w:val="none" w:sz="0" w:space="0" w:color="auto"/>
        <w:right w:val="none" w:sz="0" w:space="0" w:color="auto"/>
      </w:divBdr>
    </w:div>
    <w:div w:id="1779446176">
      <w:bodyDiv w:val="1"/>
      <w:marLeft w:val="0"/>
      <w:marRight w:val="0"/>
      <w:marTop w:val="0"/>
      <w:marBottom w:val="0"/>
      <w:divBdr>
        <w:top w:val="none" w:sz="0" w:space="0" w:color="auto"/>
        <w:left w:val="none" w:sz="0" w:space="0" w:color="auto"/>
        <w:bottom w:val="none" w:sz="0" w:space="0" w:color="auto"/>
        <w:right w:val="none" w:sz="0" w:space="0" w:color="auto"/>
      </w:divBdr>
      <w:divsChild>
        <w:div w:id="1846359892">
          <w:marLeft w:val="0"/>
          <w:marRight w:val="0"/>
          <w:marTop w:val="0"/>
          <w:marBottom w:val="0"/>
          <w:divBdr>
            <w:top w:val="none" w:sz="0" w:space="0" w:color="auto"/>
            <w:left w:val="none" w:sz="0" w:space="0" w:color="auto"/>
            <w:bottom w:val="none" w:sz="0" w:space="0" w:color="auto"/>
            <w:right w:val="none" w:sz="0" w:space="0" w:color="auto"/>
          </w:divBdr>
        </w:div>
        <w:div w:id="971325690">
          <w:marLeft w:val="0"/>
          <w:marRight w:val="0"/>
          <w:marTop w:val="0"/>
          <w:marBottom w:val="0"/>
          <w:divBdr>
            <w:top w:val="none" w:sz="0" w:space="0" w:color="auto"/>
            <w:left w:val="none" w:sz="0" w:space="0" w:color="auto"/>
            <w:bottom w:val="none" w:sz="0" w:space="0" w:color="auto"/>
            <w:right w:val="none" w:sz="0" w:space="0" w:color="auto"/>
          </w:divBdr>
        </w:div>
        <w:div w:id="1430853299">
          <w:marLeft w:val="0"/>
          <w:marRight w:val="0"/>
          <w:marTop w:val="0"/>
          <w:marBottom w:val="0"/>
          <w:divBdr>
            <w:top w:val="none" w:sz="0" w:space="0" w:color="auto"/>
            <w:left w:val="none" w:sz="0" w:space="0" w:color="auto"/>
            <w:bottom w:val="none" w:sz="0" w:space="0" w:color="auto"/>
            <w:right w:val="none" w:sz="0" w:space="0" w:color="auto"/>
          </w:divBdr>
        </w:div>
      </w:divsChild>
    </w:div>
    <w:div w:id="1780684520">
      <w:bodyDiv w:val="1"/>
      <w:marLeft w:val="0"/>
      <w:marRight w:val="0"/>
      <w:marTop w:val="0"/>
      <w:marBottom w:val="0"/>
      <w:divBdr>
        <w:top w:val="none" w:sz="0" w:space="0" w:color="auto"/>
        <w:left w:val="none" w:sz="0" w:space="0" w:color="auto"/>
        <w:bottom w:val="none" w:sz="0" w:space="0" w:color="auto"/>
        <w:right w:val="none" w:sz="0" w:space="0" w:color="auto"/>
      </w:divBdr>
      <w:divsChild>
        <w:div w:id="1668090753">
          <w:marLeft w:val="0"/>
          <w:marRight w:val="0"/>
          <w:marTop w:val="0"/>
          <w:marBottom w:val="0"/>
          <w:divBdr>
            <w:top w:val="none" w:sz="0" w:space="0" w:color="auto"/>
            <w:left w:val="none" w:sz="0" w:space="0" w:color="auto"/>
            <w:bottom w:val="none" w:sz="0" w:space="0" w:color="auto"/>
            <w:right w:val="none" w:sz="0" w:space="0" w:color="auto"/>
          </w:divBdr>
          <w:divsChild>
            <w:div w:id="6751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cct.ie/mod/assign/view.php?id=115129"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cstp.2022.08.007"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owardsdatascience.com/fundamentals-of-statistics-for-data-scientists-and-data-analysts-69d93a05aae7" TargetMode="External"/><Relationship Id="rId42" Type="http://schemas.openxmlformats.org/officeDocument/2006/relationships/hyperlink" Target="https://studymachinelearning.com/pandas-how-to-remove-dataframe-columns-with-only-one-distinct-valu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16/j.compbiomed.2021.104672" TargetMode="External"/><Relationship Id="rId38" Type="http://schemas.openxmlformats.org/officeDocument/2006/relationships/hyperlink" Target="https://doi.org/10.1007/978-3-319-18305-3_1" TargetMode="External"/><Relationship Id="rId46" Type="http://schemas.openxmlformats.org/officeDocument/2006/relationships/hyperlink" Target="https://doi.org/10.1145/3448016.345733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irish.gridreferencefi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cyc-lok.ie/" TargetMode="External"/><Relationship Id="rId37" Type="http://schemas.openxmlformats.org/officeDocument/2006/relationships/hyperlink" Target="https://www.dlrcoco.ie/sites/default/ffles/atoms/ffles/dlr_cycle_parking_standards_0.pdf" TargetMode="External"/><Relationship Id="rId40" Type="http://schemas.openxmlformats.org/officeDocument/2006/relationships/hyperlink" Target="https://www.earthdatascience.org/courses/use-data-open-source-python/intro-vector-data-python/spatial-data-vector-shapefiles/geographic-vs-projected-coordinate-reference-systems-python/" TargetMode="External"/><Relationship Id="rId45" Type="http://schemas.openxmlformats.org/officeDocument/2006/relationships/hyperlink" Target="https://doi.org/10.4236/ojs.2014.4100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ata.smartdublin.ie/dataset/administrative-areas-dcc" TargetMode="External"/><Relationship Id="rId10" Type="http://schemas.openxmlformats.org/officeDocument/2006/relationships/hyperlink" Target="mailto:2022173@student.cct.ie" TargetMode="External"/><Relationship Id="rId19" Type="http://schemas.openxmlformats.org/officeDocument/2006/relationships/image" Target="media/image9.png"/><Relationship Id="rId31" Type="http://schemas.openxmlformats.org/officeDocument/2006/relationships/hyperlink" Target="https://www.bikelocker.ie/" TargetMode="External"/><Relationship Id="rId44" Type="http://schemas.openxmlformats.org/officeDocument/2006/relationships/hyperlink" Target="https://doi.org/10.1145/1515693.151569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dublincity.ie/residential/transportation/active-travel/cycling-dublin-city/cycle-parking" TargetMode="External"/><Relationship Id="rId43" Type="http://schemas.openxmlformats.org/officeDocument/2006/relationships/hyperlink" Target="https://epsg.i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17750</TotalTime>
  <Pages>18</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McDonald</dc:creator>
  <cp:keywords/>
  <dc:description/>
  <cp:lastModifiedBy>Alec Fei</cp:lastModifiedBy>
  <cp:revision>320</cp:revision>
  <cp:lastPrinted>2022-11-12T00:05:00Z</cp:lastPrinted>
  <dcterms:created xsi:type="dcterms:W3CDTF">2022-10-18T13:42:00Z</dcterms:created>
  <dcterms:modified xsi:type="dcterms:W3CDTF">2023-01-11T12:41:00Z</dcterms:modified>
</cp:coreProperties>
</file>