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85B2" w14:textId="77777777" w:rsidR="00B85337" w:rsidRPr="00580C8C" w:rsidRDefault="00B85337" w:rsidP="002A7CF5">
      <w:pPr>
        <w:rPr>
          <w:rFonts w:ascii="Times New Roman" w:hAnsi="Times New Roman" w:cs="Times New Roman"/>
          <w:b/>
          <w:bCs/>
        </w:rPr>
      </w:pPr>
    </w:p>
    <w:p w14:paraId="19F9B83D" w14:textId="364A8FF0" w:rsidR="00B85337" w:rsidRPr="00580C8C" w:rsidRDefault="00B85337" w:rsidP="00A075D9">
      <w:pPr>
        <w:spacing w:line="360" w:lineRule="auto"/>
        <w:jc w:val="center"/>
        <w:rPr>
          <w:rFonts w:ascii="Times New Roman" w:hAnsi="Times New Roman" w:cs="Times New Roman"/>
          <w:b/>
          <w:bCs/>
          <w:sz w:val="28"/>
          <w:szCs w:val="28"/>
        </w:rPr>
      </w:pPr>
      <w:r w:rsidRPr="00580C8C">
        <w:rPr>
          <w:rFonts w:ascii="Times New Roman" w:hAnsi="Times New Roman" w:cs="Times New Roman"/>
          <w:b/>
          <w:bCs/>
          <w:sz w:val="28"/>
          <w:szCs w:val="28"/>
        </w:rPr>
        <w:t>PLAN DE TRABAJO</w:t>
      </w:r>
    </w:p>
    <w:p w14:paraId="7166FE09" w14:textId="3AD181AA" w:rsidR="003A498F" w:rsidRPr="00321E82" w:rsidRDefault="002A7CF5" w:rsidP="003A498F">
      <w:pPr>
        <w:pStyle w:val="Prrafodelista"/>
        <w:numPr>
          <w:ilvl w:val="0"/>
          <w:numId w:val="14"/>
        </w:numPr>
        <w:spacing w:line="360" w:lineRule="auto"/>
        <w:rPr>
          <w:rFonts w:ascii="Times New Roman" w:hAnsi="Times New Roman" w:cs="Times New Roman"/>
          <w:b/>
          <w:bCs/>
        </w:rPr>
      </w:pPr>
      <w:r w:rsidRPr="00321E82">
        <w:rPr>
          <w:rFonts w:ascii="Times New Roman" w:hAnsi="Times New Roman" w:cs="Times New Roman"/>
          <w:b/>
          <w:bCs/>
        </w:rPr>
        <w:t>Título del proyecto de investigación</w:t>
      </w:r>
    </w:p>
    <w:p w14:paraId="12681CBE" w14:textId="1A9D6926" w:rsidR="003A498F" w:rsidRPr="00321E82" w:rsidRDefault="003A498F" w:rsidP="003A498F">
      <w:pPr>
        <w:pStyle w:val="Prrafodelista"/>
        <w:spacing w:line="360" w:lineRule="auto"/>
        <w:ind w:left="0"/>
        <w:rPr>
          <w:rFonts w:ascii="Times New Roman" w:hAnsi="Times New Roman" w:cs="Times New Roman"/>
        </w:rPr>
      </w:pPr>
      <w:r w:rsidRPr="00321E82">
        <w:rPr>
          <w:rFonts w:ascii="Times New Roman" w:hAnsi="Times New Roman" w:cs="Times New Roman"/>
        </w:rPr>
        <w:tab/>
        <w:t>“Identificación de los determinantes socioeconómicos en la migración interprovincial e interregional en Argentina entre 2016 y 2019”</w:t>
      </w:r>
    </w:p>
    <w:p w14:paraId="20FE27A5" w14:textId="79796C36" w:rsidR="00B85337" w:rsidRPr="00321E82" w:rsidRDefault="002A7CF5" w:rsidP="00310D1A">
      <w:pPr>
        <w:pStyle w:val="Prrafodelista"/>
        <w:numPr>
          <w:ilvl w:val="0"/>
          <w:numId w:val="14"/>
        </w:numPr>
        <w:spacing w:after="200" w:line="360" w:lineRule="auto"/>
        <w:jc w:val="both"/>
        <w:rPr>
          <w:rFonts w:ascii="Times New Roman" w:hAnsi="Times New Roman" w:cs="Times New Roman"/>
          <w:b/>
        </w:rPr>
      </w:pPr>
      <w:r w:rsidRPr="00321E82">
        <w:rPr>
          <w:rFonts w:ascii="Times New Roman" w:hAnsi="Times New Roman" w:cs="Times New Roman"/>
          <w:b/>
        </w:rPr>
        <w:t>Origen y fundamentos de la investigación</w:t>
      </w:r>
    </w:p>
    <w:p w14:paraId="51439E56" w14:textId="1535ECC2" w:rsidR="00CB413E" w:rsidRPr="00321E82" w:rsidRDefault="002A7CF5"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ser humano, en su naturaleza nómada, es un sujeto que está en constante fricción con el hecho de movilizarse para lograr sus cometidos</w:t>
      </w:r>
      <w:r w:rsidR="00AC3B8D" w:rsidRPr="00321E82">
        <w:rPr>
          <w:rFonts w:ascii="Times New Roman" w:hAnsi="Times New Roman" w:cs="Times New Roman"/>
          <w:bCs/>
        </w:rPr>
        <w:t>, pueden ser diversos los incentivos que lo empujen a migrar y abandonar, temporal o permanentemente, su lugar de origen. En este sentido, la República Argentina, y en particular, la población de las provincias que la integran</w:t>
      </w:r>
      <w:r w:rsidR="00CB413E" w:rsidRPr="00321E82">
        <w:rPr>
          <w:rFonts w:ascii="Times New Roman" w:hAnsi="Times New Roman" w:cs="Times New Roman"/>
          <w:bCs/>
        </w:rPr>
        <w:t>,</w:t>
      </w:r>
      <w:r w:rsidR="00AC3B8D" w:rsidRPr="00321E82">
        <w:rPr>
          <w:rFonts w:ascii="Times New Roman" w:hAnsi="Times New Roman" w:cs="Times New Roman"/>
          <w:bCs/>
        </w:rPr>
        <w:t xml:space="preserve"> no son la excepción a la regla</w:t>
      </w:r>
      <w:r w:rsidR="00FE69BE" w:rsidRPr="00321E82">
        <w:rPr>
          <w:rFonts w:ascii="Times New Roman" w:hAnsi="Times New Roman" w:cs="Times New Roman"/>
          <w:bCs/>
        </w:rPr>
        <w:t>.</w:t>
      </w:r>
    </w:p>
    <w:p w14:paraId="7DC17904" w14:textId="77777777" w:rsidR="00886A6C"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tema de investigación tiene como fundamento el abordaje de la migración con una perspectiva de dependencia de la movilidad de las personas con respecto al progreso relativo del lugar de destino con el lugar de origen, considerando que el crecimiento y la calidad de vida de un espacio geográfico determinado impacta en las decisiones de emigración de individuos que comparten ciertas características socioeconómicas homogéneas.</w:t>
      </w:r>
    </w:p>
    <w:p w14:paraId="024C8F69" w14:textId="77777777" w:rsidR="00886A6C"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Es de suma importancia identificar cuáles son los factores que juegan un rol predominante a la hora de incentivar a las personas a migrar desde su localidad de origen (“expulsión”) como los factores que hacen más propenso para un determinado lugar de ser receptor de este éxodo (“atracción”), para entender los perfiles de desarrollo impulsados por cada espacio geográfico.</w:t>
      </w:r>
    </w:p>
    <w:p w14:paraId="01594135" w14:textId="01FB9594" w:rsidR="005F286A"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análisis cuantitativo a través de los datos obtenidos de la Encuesta Permanente de Hogares (EPH) servirá de evidencia empírica para la determinación de estos factores entre las provincias y las regiones de la Argentina.</w:t>
      </w:r>
    </w:p>
    <w:p w14:paraId="764226E5" w14:textId="7819A2BA" w:rsidR="00B85337" w:rsidRPr="00321E82" w:rsidRDefault="005F286A" w:rsidP="00310D1A">
      <w:pPr>
        <w:pStyle w:val="Prrafodelista"/>
        <w:numPr>
          <w:ilvl w:val="0"/>
          <w:numId w:val="2"/>
        </w:numPr>
        <w:spacing w:after="200" w:line="360" w:lineRule="auto"/>
        <w:jc w:val="both"/>
        <w:rPr>
          <w:rFonts w:ascii="Times New Roman" w:hAnsi="Times New Roman" w:cs="Times New Roman"/>
          <w:b/>
        </w:rPr>
      </w:pPr>
      <w:r w:rsidRPr="00321E82">
        <w:rPr>
          <w:rFonts w:ascii="Times New Roman" w:hAnsi="Times New Roman" w:cs="Times New Roman"/>
          <w:b/>
        </w:rPr>
        <w:t>Antecedentes del tema y experiencia previa en relación con el mismo.</w:t>
      </w:r>
    </w:p>
    <w:p w14:paraId="2BDB840B" w14:textId="1D19397B"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El principal antecedente surge del artículo del cartógrafo y geógrafo </w:t>
      </w:r>
      <w:sdt>
        <w:sdtPr>
          <w:rPr>
            <w:rFonts w:ascii="Times New Roman" w:hAnsi="Times New Roman" w:cs="Times New Roman"/>
            <w:bCs/>
          </w:rPr>
          <w:id w:val="-207261065"/>
          <w:citation/>
        </w:sdtPr>
        <w:sdtEnd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 CITATION Rav85 \l 11274 </w:instrText>
          </w:r>
          <w:r w:rsidR="00453026" w:rsidRPr="00321E82">
            <w:rPr>
              <w:rFonts w:ascii="Times New Roman" w:hAnsi="Times New Roman" w:cs="Times New Roman"/>
              <w:bCs/>
            </w:rPr>
            <w:fldChar w:fldCharType="separate"/>
          </w:r>
          <w:r w:rsidR="007448A7" w:rsidRPr="007448A7">
            <w:rPr>
              <w:rFonts w:ascii="Times New Roman" w:hAnsi="Times New Roman" w:cs="Times New Roman"/>
              <w:noProof/>
            </w:rPr>
            <w:t>(Ravenstein, 1885)</w:t>
          </w:r>
          <w:r w:rsidR="00453026" w:rsidRPr="00321E82">
            <w:rPr>
              <w:rFonts w:ascii="Times New Roman" w:hAnsi="Times New Roman" w:cs="Times New Roman"/>
              <w:bCs/>
            </w:rPr>
            <w:fldChar w:fldCharType="end"/>
          </w:r>
        </w:sdtContent>
      </w:sdt>
      <w:r w:rsidR="00453026" w:rsidRPr="00321E82">
        <w:rPr>
          <w:rFonts w:ascii="Times New Roman" w:hAnsi="Times New Roman" w:cs="Times New Roman"/>
          <w:bCs/>
        </w:rPr>
        <w:t xml:space="preserve"> </w:t>
      </w:r>
      <w:r w:rsidR="00580C8C" w:rsidRPr="00321E82">
        <w:rPr>
          <w:rFonts w:ascii="Times New Roman" w:hAnsi="Times New Roman" w:cs="Times New Roman"/>
          <w:bCs/>
        </w:rPr>
        <w:t xml:space="preserve">el cual, a través de un estudio realizado en base a un análisis cuantitativo de un censo poblacional, esbozó las “Leyes de la Migración”, las cuales indican determinados factores que se cumplían en todos los individuos y los procesos migratorios de esa época, salvando la distancia temporal y el avance en los métodos de estimación actuales, es una investigación que marca un lineamiento muy cercano al de este trabajo. </w:t>
      </w:r>
    </w:p>
    <w:p w14:paraId="1F65671A" w14:textId="1BB905A7"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lastRenderedPageBreak/>
        <w:tab/>
      </w:r>
      <w:r w:rsidR="00580C8C" w:rsidRPr="00321E82">
        <w:rPr>
          <w:rFonts w:ascii="Times New Roman" w:hAnsi="Times New Roman" w:cs="Times New Roman"/>
          <w:bCs/>
        </w:rPr>
        <w:t xml:space="preserve">La socióloga Gutiérrez Guerra </w:t>
      </w:r>
      <w:sdt>
        <w:sdtPr>
          <w:rPr>
            <w:rFonts w:ascii="Times New Roman" w:hAnsi="Times New Roman" w:cs="Times New Roman"/>
            <w:bCs/>
          </w:rPr>
          <w:id w:val="-344404413"/>
          <w:citation/>
        </w:sdtPr>
        <w:sdtEnd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CITATION Gut11 \n  \t  \l 11274 </w:instrText>
          </w:r>
          <w:r w:rsidR="00453026" w:rsidRPr="00321E82">
            <w:rPr>
              <w:rFonts w:ascii="Times New Roman" w:hAnsi="Times New Roman" w:cs="Times New Roman"/>
              <w:bCs/>
            </w:rPr>
            <w:fldChar w:fldCharType="separate"/>
          </w:r>
          <w:r w:rsidR="007448A7" w:rsidRPr="007448A7">
            <w:rPr>
              <w:rFonts w:ascii="Times New Roman" w:hAnsi="Times New Roman" w:cs="Times New Roman"/>
              <w:noProof/>
            </w:rPr>
            <w:t>(2011)</w:t>
          </w:r>
          <w:r w:rsidR="00453026" w:rsidRPr="00321E82">
            <w:rPr>
              <w:rFonts w:ascii="Times New Roman" w:hAnsi="Times New Roman" w:cs="Times New Roman"/>
              <w:bCs/>
            </w:rPr>
            <w:fldChar w:fldCharType="end"/>
          </w:r>
        </w:sdtContent>
      </w:sdt>
      <w:r w:rsidR="00453026" w:rsidRPr="00321E82">
        <w:rPr>
          <w:rFonts w:ascii="Times New Roman" w:hAnsi="Times New Roman" w:cs="Times New Roman"/>
          <w:bCs/>
        </w:rPr>
        <w:t xml:space="preserve"> </w:t>
      </w:r>
      <w:r w:rsidR="00580C8C" w:rsidRPr="00321E82">
        <w:rPr>
          <w:rFonts w:ascii="Times New Roman" w:hAnsi="Times New Roman" w:cs="Times New Roman"/>
          <w:bCs/>
        </w:rPr>
        <w:t>en su trabajo despliega los diferentes marcos teóricos desde los cuales la ciencia aborda el tema de migración y desarrollo, y explica como esto influye en las conclusiones de los investigadores a la hora de tratar esta temática; de esta manera inserta un abanico de posibilidades para indagar en las relaciones a través de un estudio empírico del mismo.</w:t>
      </w:r>
    </w:p>
    <w:p w14:paraId="10310067" w14:textId="7BDAC6CA"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En cuanto a la caracterización de los inmigrantes en el territorio argentino, </w:t>
      </w:r>
      <w:proofErr w:type="spellStart"/>
      <w:r w:rsidR="00580C8C" w:rsidRPr="00321E82">
        <w:rPr>
          <w:rFonts w:ascii="Times New Roman" w:hAnsi="Times New Roman" w:cs="Times New Roman"/>
          <w:bCs/>
        </w:rPr>
        <w:t>Paolasso</w:t>
      </w:r>
      <w:proofErr w:type="spellEnd"/>
      <w:r w:rsidR="00580C8C" w:rsidRPr="00321E82">
        <w:rPr>
          <w:rFonts w:ascii="Times New Roman" w:hAnsi="Times New Roman" w:cs="Times New Roman"/>
          <w:bCs/>
        </w:rPr>
        <w:t xml:space="preserve"> &amp; Pérez</w:t>
      </w:r>
      <w:r w:rsidR="00453026" w:rsidRPr="00321E82">
        <w:rPr>
          <w:rFonts w:ascii="Times New Roman" w:hAnsi="Times New Roman" w:cs="Times New Roman"/>
          <w:bCs/>
        </w:rPr>
        <w:t xml:space="preserve"> </w:t>
      </w:r>
      <w:sdt>
        <w:sdtPr>
          <w:rPr>
            <w:rFonts w:ascii="Times New Roman" w:hAnsi="Times New Roman" w:cs="Times New Roman"/>
            <w:bCs/>
          </w:rPr>
          <w:id w:val="2138454222"/>
          <w:citation/>
        </w:sdtPr>
        <w:sdtEnd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CITATION Pab07 \n  \t  \l 11274 </w:instrText>
          </w:r>
          <w:r w:rsidR="00453026" w:rsidRPr="00321E82">
            <w:rPr>
              <w:rFonts w:ascii="Times New Roman" w:hAnsi="Times New Roman" w:cs="Times New Roman"/>
              <w:bCs/>
            </w:rPr>
            <w:fldChar w:fldCharType="separate"/>
          </w:r>
          <w:r w:rsidR="007448A7" w:rsidRPr="007448A7">
            <w:rPr>
              <w:rFonts w:ascii="Times New Roman" w:hAnsi="Times New Roman" w:cs="Times New Roman"/>
              <w:noProof/>
            </w:rPr>
            <w:t>(2007)</w:t>
          </w:r>
          <w:r w:rsidR="00453026" w:rsidRPr="00321E82">
            <w:rPr>
              <w:rFonts w:ascii="Times New Roman" w:hAnsi="Times New Roman" w:cs="Times New Roman"/>
              <w:bCs/>
            </w:rPr>
            <w:fldChar w:fldCharType="end"/>
          </w:r>
        </w:sdtContent>
      </w:sdt>
      <w:r w:rsidR="00580C8C" w:rsidRPr="00321E82">
        <w:rPr>
          <w:rFonts w:ascii="Times New Roman" w:hAnsi="Times New Roman" w:cs="Times New Roman"/>
          <w:bCs/>
        </w:rPr>
        <w:t xml:space="preserve"> indagan acerca de cuál es el nivel de pobreza de los mismos, medido según el método de la línea de la pobreza mediante la Encuesta Permanente de Hogares (EPH) en el período comprendido entre 1995 y 2002, marcando un antecedente de la utilización de la EPH como fuente secundaria de datos para estudios vinculados a las migraciones y la posible diferenciación tomando en cuenta una variable socio-económica.</w:t>
      </w:r>
    </w:p>
    <w:p w14:paraId="42E92C7C" w14:textId="06B82B2E"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En el trabajo de Díaz </w:t>
      </w:r>
      <w:proofErr w:type="spellStart"/>
      <w:r w:rsidR="00580C8C" w:rsidRPr="00321E82">
        <w:rPr>
          <w:rFonts w:ascii="Times New Roman" w:hAnsi="Times New Roman" w:cs="Times New Roman"/>
          <w:bCs/>
        </w:rPr>
        <w:t>Matey</w:t>
      </w:r>
      <w:proofErr w:type="spellEnd"/>
      <w:r w:rsidR="00580C8C" w:rsidRPr="00321E82">
        <w:rPr>
          <w:rFonts w:ascii="Times New Roman" w:hAnsi="Times New Roman" w:cs="Times New Roman"/>
          <w:bCs/>
        </w:rPr>
        <w:t xml:space="preserve"> </w:t>
      </w:r>
      <w:r w:rsidR="002A320C" w:rsidRPr="00321E82">
        <w:rPr>
          <w:rFonts w:ascii="Times New Roman" w:hAnsi="Times New Roman" w:cs="Times New Roman"/>
          <w:bCs/>
        </w:rPr>
        <w:t xml:space="preserve"> </w:t>
      </w:r>
      <w:sdt>
        <w:sdtPr>
          <w:rPr>
            <w:rFonts w:ascii="Times New Roman" w:hAnsi="Times New Roman" w:cs="Times New Roman"/>
            <w:bCs/>
          </w:rPr>
          <w:id w:val="1816217813"/>
          <w:citation/>
        </w:sdtPr>
        <w:sdtEndPr/>
        <w:sdtContent>
          <w:r w:rsidR="002A320C" w:rsidRPr="00321E82">
            <w:rPr>
              <w:rFonts w:ascii="Times New Roman" w:hAnsi="Times New Roman" w:cs="Times New Roman"/>
              <w:bCs/>
            </w:rPr>
            <w:fldChar w:fldCharType="begin"/>
          </w:r>
          <w:r w:rsidR="002A320C" w:rsidRPr="00321E82">
            <w:rPr>
              <w:rFonts w:ascii="Times New Roman" w:hAnsi="Times New Roman" w:cs="Times New Roman"/>
              <w:bCs/>
            </w:rPr>
            <w:instrText xml:space="preserve">CITATION Día07 \n  \t  \l 11274 </w:instrText>
          </w:r>
          <w:r w:rsidR="002A320C" w:rsidRPr="00321E82">
            <w:rPr>
              <w:rFonts w:ascii="Times New Roman" w:hAnsi="Times New Roman" w:cs="Times New Roman"/>
              <w:bCs/>
            </w:rPr>
            <w:fldChar w:fldCharType="separate"/>
          </w:r>
          <w:r w:rsidR="007448A7" w:rsidRPr="007448A7">
            <w:rPr>
              <w:rFonts w:ascii="Times New Roman" w:hAnsi="Times New Roman" w:cs="Times New Roman"/>
              <w:noProof/>
            </w:rPr>
            <w:t>(2007)</w:t>
          </w:r>
          <w:r w:rsidR="002A320C" w:rsidRPr="00321E82">
            <w:rPr>
              <w:rFonts w:ascii="Times New Roman" w:hAnsi="Times New Roman" w:cs="Times New Roman"/>
              <w:bCs/>
            </w:rPr>
            <w:fldChar w:fldCharType="end"/>
          </w:r>
        </w:sdtContent>
      </w:sdt>
      <w:r w:rsidR="002A320C" w:rsidRPr="00321E82">
        <w:rPr>
          <w:rFonts w:ascii="Times New Roman" w:hAnsi="Times New Roman" w:cs="Times New Roman"/>
          <w:bCs/>
        </w:rPr>
        <w:t xml:space="preserve"> </w:t>
      </w:r>
      <w:r w:rsidR="00580C8C" w:rsidRPr="00321E82">
        <w:rPr>
          <w:rFonts w:ascii="Times New Roman" w:hAnsi="Times New Roman" w:cs="Times New Roman"/>
          <w:bCs/>
        </w:rPr>
        <w:t>se presentan los diferentes enfoques metodológicos sobre el estudio de las migraciones internacionales, la teoría económica, la aproximación histórico-estructural y la teoría de los sistemas migratorios, en donde trata ampliamente las distintas formas de abordaje que tuvo esta temática a lo largo de la historia, y la importancia de tomar un punto de vista multidisciplinario para lograr un análisis completo del estado del conocimiento en este área.</w:t>
      </w:r>
    </w:p>
    <w:p w14:paraId="5C8CDD47" w14:textId="1F36B83D" w:rsidR="0037443F" w:rsidRPr="008D0AD9"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En cuanto a los antecedentes de identificación de determinantes de la migración, se encuentra el trabajo para el servicio de estudios del parlamento europeo (EPSR)</w:t>
      </w:r>
      <w:r w:rsidR="002A320C" w:rsidRPr="00321E82">
        <w:rPr>
          <w:rFonts w:ascii="Times New Roman" w:hAnsi="Times New Roman" w:cs="Times New Roman"/>
          <w:bCs/>
        </w:rPr>
        <w:t xml:space="preserve"> </w:t>
      </w:r>
      <w:sdt>
        <w:sdtPr>
          <w:rPr>
            <w:rFonts w:ascii="Times New Roman" w:hAnsi="Times New Roman" w:cs="Times New Roman"/>
            <w:bCs/>
          </w:rPr>
          <w:id w:val="1808284059"/>
          <w:citation/>
        </w:sdtPr>
        <w:sdtEndPr/>
        <w:sdtContent>
          <w:r w:rsidR="002A320C" w:rsidRPr="00321E82">
            <w:rPr>
              <w:rFonts w:ascii="Times New Roman" w:hAnsi="Times New Roman" w:cs="Times New Roman"/>
              <w:bCs/>
            </w:rPr>
            <w:fldChar w:fldCharType="begin"/>
          </w:r>
          <w:r w:rsidR="002A320C" w:rsidRPr="00321E82">
            <w:rPr>
              <w:rFonts w:ascii="Times New Roman" w:hAnsi="Times New Roman" w:cs="Times New Roman"/>
              <w:bCs/>
            </w:rPr>
            <w:instrText xml:space="preserve">CITATION MarcadorDePosición1 \t  \l 11274 </w:instrText>
          </w:r>
          <w:r w:rsidR="002A320C" w:rsidRPr="00321E82">
            <w:rPr>
              <w:rFonts w:ascii="Times New Roman" w:hAnsi="Times New Roman" w:cs="Times New Roman"/>
              <w:bCs/>
            </w:rPr>
            <w:fldChar w:fldCharType="separate"/>
          </w:r>
          <w:r w:rsidR="007448A7" w:rsidRPr="007448A7">
            <w:rPr>
              <w:rFonts w:ascii="Times New Roman" w:hAnsi="Times New Roman" w:cs="Times New Roman"/>
              <w:noProof/>
            </w:rPr>
            <w:t>(Latek, 2019)</w:t>
          </w:r>
          <w:r w:rsidR="002A320C" w:rsidRPr="00321E82">
            <w:rPr>
              <w:rFonts w:ascii="Times New Roman" w:hAnsi="Times New Roman" w:cs="Times New Roman"/>
              <w:bCs/>
            </w:rPr>
            <w:fldChar w:fldCharType="end"/>
          </w:r>
        </w:sdtContent>
      </w:sdt>
      <w:r w:rsidR="00597B77" w:rsidRPr="00321E82">
        <w:rPr>
          <w:rFonts w:ascii="Times New Roman" w:hAnsi="Times New Roman" w:cs="Times New Roman"/>
          <w:bCs/>
        </w:rPr>
        <w:t>.</w:t>
      </w:r>
      <w:r w:rsidR="00580C8C" w:rsidRPr="00321E82">
        <w:rPr>
          <w:rFonts w:ascii="Times New Roman" w:hAnsi="Times New Roman" w:cs="Times New Roman"/>
          <w:bCs/>
        </w:rPr>
        <w:t xml:space="preserve"> Este divide a los determinantes en dos grupos, los impulsores microeconómicos y los macroeconómicos. En el primer grupo se encuentran factores cómo el ingreso de las personas, sus expectativas o aspiraciones, el manejo del riesgo o las habilidades; en el segundo grupo, cuando habla de factores macro hace alusión a tendencias demográficas, a la preexistencia de vínculos migratorios, a factores geográficos o históricos, entre otros que afectan al agregado de la población de una misma manera. Otra aclaración por considerar es la diferenciación de los efectos que puede tener una misma variable dependiendo si se habla de relaciones a corto plazo o a largo plazo, como ser el ingreso, por ejemplo, que a corto plazo puede favorecer a la migración de personas desde países en vías de desarrollo, pero a largo plazo puede ser un determinante para que las personas tiendan a permanecer en su país de origen si el ingreso se </w:t>
      </w:r>
      <w:r w:rsidR="00580C8C" w:rsidRPr="008D0AD9">
        <w:rPr>
          <w:rFonts w:ascii="Times New Roman" w:hAnsi="Times New Roman" w:cs="Times New Roman"/>
          <w:bCs/>
        </w:rPr>
        <w:t>mantiene relativamente elevado.</w:t>
      </w:r>
    </w:p>
    <w:p w14:paraId="0AA16520" w14:textId="1C3BC146" w:rsidR="00325B6D" w:rsidRPr="008D0AD9" w:rsidRDefault="00325B6D"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Para el análisis de las relaciones </w:t>
      </w:r>
      <w:r w:rsidR="00D22C25" w:rsidRPr="008D0AD9">
        <w:rPr>
          <w:rFonts w:ascii="Times New Roman" w:hAnsi="Times New Roman" w:cs="Times New Roman"/>
          <w:bCs/>
        </w:rPr>
        <w:t>en el</w:t>
      </w:r>
      <w:r w:rsidRPr="008D0AD9">
        <w:rPr>
          <w:rFonts w:ascii="Times New Roman" w:hAnsi="Times New Roman" w:cs="Times New Roman"/>
          <w:bCs/>
        </w:rPr>
        <w:t xml:space="preserve"> desarrollo de las distintas regiones, se tiene como antecedente el enfoque centro-periferia </w:t>
      </w:r>
      <w:sdt>
        <w:sdtPr>
          <w:rPr>
            <w:rFonts w:ascii="Times New Roman" w:hAnsi="Times New Roman" w:cs="Times New Roman"/>
            <w:bCs/>
          </w:rPr>
          <w:id w:val="-389354676"/>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 CITATION Pre80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(Prebisch, 1980)</w:t>
          </w:r>
          <w:r w:rsidRPr="008D0AD9">
            <w:rPr>
              <w:rFonts w:ascii="Times New Roman" w:hAnsi="Times New Roman" w:cs="Times New Roman"/>
              <w:bCs/>
            </w:rPr>
            <w:fldChar w:fldCharType="end"/>
          </w:r>
        </w:sdtContent>
      </w:sdt>
      <w:r w:rsidRPr="008D0AD9">
        <w:rPr>
          <w:rFonts w:ascii="Times New Roman" w:hAnsi="Times New Roman" w:cs="Times New Roman"/>
          <w:bCs/>
        </w:rPr>
        <w:t xml:space="preserve"> que marca los límites del avance en el desarrollo de las regiones periféricas, condicionadas </w:t>
      </w:r>
      <w:r w:rsidR="00C70DD0" w:rsidRPr="008D0AD9">
        <w:rPr>
          <w:rFonts w:ascii="Times New Roman" w:hAnsi="Times New Roman" w:cs="Times New Roman"/>
          <w:bCs/>
        </w:rPr>
        <w:t xml:space="preserve">a las estructuras productivas y el </w:t>
      </w:r>
      <w:r w:rsidR="00C70DD0" w:rsidRPr="008D0AD9">
        <w:rPr>
          <w:rFonts w:ascii="Times New Roman" w:hAnsi="Times New Roman" w:cs="Times New Roman"/>
          <w:bCs/>
        </w:rPr>
        <w:lastRenderedPageBreak/>
        <w:t>crecimiento de las regiones céntricas, que poseen un mayor dinamismo en los mercados laborales , en la absorción productiva</w:t>
      </w:r>
      <w:r w:rsidR="00D22C25" w:rsidRPr="008D0AD9">
        <w:rPr>
          <w:rFonts w:ascii="Times New Roman" w:hAnsi="Times New Roman" w:cs="Times New Roman"/>
          <w:bCs/>
        </w:rPr>
        <w:t xml:space="preserve"> y </w:t>
      </w:r>
      <w:r w:rsidR="00C70DD0" w:rsidRPr="008D0AD9">
        <w:rPr>
          <w:rFonts w:ascii="Times New Roman" w:hAnsi="Times New Roman" w:cs="Times New Roman"/>
          <w:bCs/>
        </w:rPr>
        <w:t>en la producción de valor agregado.</w:t>
      </w:r>
    </w:p>
    <w:p w14:paraId="26A85BBD" w14:textId="7118CFE5" w:rsidR="00325B6D" w:rsidRPr="008D0AD9" w:rsidRDefault="00E70A8D"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En cuanto a antecedentes de investigaciones del impacto de la geografía en la economía, se encuentra el trabajo de Paul </w:t>
      </w:r>
      <w:proofErr w:type="spellStart"/>
      <w:r w:rsidRPr="008D0AD9">
        <w:rPr>
          <w:rFonts w:ascii="Times New Roman" w:hAnsi="Times New Roman" w:cs="Times New Roman"/>
          <w:bCs/>
        </w:rPr>
        <w:t>Krugman</w:t>
      </w:r>
      <w:proofErr w:type="spellEnd"/>
      <w:r w:rsidRPr="008D0AD9">
        <w:rPr>
          <w:rFonts w:ascii="Times New Roman" w:hAnsi="Times New Roman" w:cs="Times New Roman"/>
          <w:bCs/>
        </w:rPr>
        <w:t xml:space="preserve"> </w:t>
      </w:r>
      <w:sdt>
        <w:sdtPr>
          <w:rPr>
            <w:rFonts w:ascii="Times New Roman" w:hAnsi="Times New Roman" w:cs="Times New Roman"/>
            <w:bCs/>
          </w:rPr>
          <w:id w:val="-564646529"/>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CITATION Kru91 \n  \t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(1991)</w:t>
          </w:r>
          <w:r w:rsidRPr="008D0AD9">
            <w:rPr>
              <w:rFonts w:ascii="Times New Roman" w:hAnsi="Times New Roman" w:cs="Times New Roman"/>
              <w:bCs/>
            </w:rPr>
            <w:fldChar w:fldCharType="end"/>
          </w:r>
        </w:sdtContent>
      </w:sdt>
      <w:r w:rsidRPr="008D0AD9">
        <w:rPr>
          <w:rFonts w:ascii="Times New Roman" w:hAnsi="Times New Roman" w:cs="Times New Roman"/>
          <w:bCs/>
        </w:rPr>
        <w:t xml:space="preserve">, que sirve de referencia para entender como </w:t>
      </w:r>
      <w:r w:rsidR="00D22C25" w:rsidRPr="008D0AD9">
        <w:rPr>
          <w:rFonts w:ascii="Times New Roman" w:hAnsi="Times New Roman" w:cs="Times New Roman"/>
          <w:bCs/>
        </w:rPr>
        <w:t>al interior</w:t>
      </w:r>
      <w:r w:rsidRPr="008D0AD9">
        <w:rPr>
          <w:rFonts w:ascii="Times New Roman" w:hAnsi="Times New Roman" w:cs="Times New Roman"/>
          <w:bCs/>
        </w:rPr>
        <w:t xml:space="preserve"> de un país, endógenamente, pueden producirse dos regiones de desarrollo bien diferenciadas, una más dedicada al sector primario agrícola</w:t>
      </w:r>
      <w:r w:rsidR="00D22C25" w:rsidRPr="008D0AD9">
        <w:rPr>
          <w:rFonts w:ascii="Times New Roman" w:hAnsi="Times New Roman" w:cs="Times New Roman"/>
          <w:bCs/>
        </w:rPr>
        <w:t xml:space="preserve"> (periferia) </w:t>
      </w:r>
      <w:r w:rsidRPr="008D0AD9">
        <w:rPr>
          <w:rFonts w:ascii="Times New Roman" w:hAnsi="Times New Roman" w:cs="Times New Roman"/>
          <w:bCs/>
        </w:rPr>
        <w:t xml:space="preserve"> y otra más industrializada</w:t>
      </w:r>
      <w:r w:rsidR="00D22C25" w:rsidRPr="008D0AD9">
        <w:rPr>
          <w:rFonts w:ascii="Times New Roman" w:hAnsi="Times New Roman" w:cs="Times New Roman"/>
          <w:bCs/>
        </w:rPr>
        <w:t xml:space="preserve"> (centro).</w:t>
      </w:r>
    </w:p>
    <w:p w14:paraId="38C0E615" w14:textId="3D0EBCEF" w:rsidR="00837CCA" w:rsidRPr="008D0AD9" w:rsidRDefault="00443478"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En el análisis del impacto de las migraciones en los mercados laborales, el crecimiento económico y en las finanzas públicas se encuentra el antecedente del análisis empírico por parte del área de estudio de migraciones de la OCDE </w:t>
      </w:r>
      <w:sdt>
        <w:sdtPr>
          <w:rPr>
            <w:rFonts w:ascii="Times New Roman" w:hAnsi="Times New Roman" w:cs="Times New Roman"/>
            <w:bCs/>
          </w:rPr>
          <w:id w:val="-815491577"/>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 CITATION Dum14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(Dumont &amp; Liebig, 2014)</w:t>
          </w:r>
          <w:r w:rsidRPr="008D0AD9">
            <w:rPr>
              <w:rFonts w:ascii="Times New Roman" w:hAnsi="Times New Roman" w:cs="Times New Roman"/>
              <w:bCs/>
            </w:rPr>
            <w:fldChar w:fldCharType="end"/>
          </w:r>
        </w:sdtContent>
      </w:sdt>
      <w:r w:rsidRPr="008D0AD9">
        <w:rPr>
          <w:rFonts w:ascii="Times New Roman" w:hAnsi="Times New Roman" w:cs="Times New Roman"/>
          <w:bCs/>
        </w:rPr>
        <w:t>.</w:t>
      </w:r>
    </w:p>
    <w:p w14:paraId="04C32B26" w14:textId="4CECCEDE" w:rsidR="00D3796A" w:rsidRPr="008D0AD9" w:rsidRDefault="00D3796A" w:rsidP="00580C8C">
      <w:pPr>
        <w:spacing w:after="200" w:line="360" w:lineRule="auto"/>
        <w:ind w:left="360"/>
        <w:jc w:val="both"/>
        <w:rPr>
          <w:rFonts w:ascii="Times New Roman" w:hAnsi="Times New Roman" w:cs="Times New Roman"/>
          <w:bCs/>
        </w:rPr>
      </w:pPr>
      <w:r w:rsidRPr="008D0AD9">
        <w:rPr>
          <w:rFonts w:ascii="Times New Roman" w:hAnsi="Times New Roman" w:cs="Times New Roman"/>
          <w:bCs/>
        </w:rPr>
        <w:t xml:space="preserve">Sobre antecedentes </w:t>
      </w:r>
      <w:r w:rsidR="00837CCA" w:rsidRPr="008D0AD9">
        <w:rPr>
          <w:rFonts w:ascii="Times New Roman" w:hAnsi="Times New Roman" w:cs="Times New Roman"/>
          <w:bCs/>
        </w:rPr>
        <w:t>en cuanto a estudios en la región</w:t>
      </w:r>
      <w:r w:rsidRPr="008D0AD9">
        <w:rPr>
          <w:rFonts w:ascii="Times New Roman" w:hAnsi="Times New Roman" w:cs="Times New Roman"/>
          <w:bCs/>
        </w:rPr>
        <w:t xml:space="preserve">, </w:t>
      </w:r>
      <w:proofErr w:type="spellStart"/>
      <w:r w:rsidRPr="008D0AD9">
        <w:rPr>
          <w:rFonts w:ascii="Times New Roman" w:hAnsi="Times New Roman" w:cs="Times New Roman"/>
          <w:bCs/>
        </w:rPr>
        <w:t>Hisgen</w:t>
      </w:r>
      <w:proofErr w:type="spellEnd"/>
      <w:r w:rsidRPr="008D0AD9">
        <w:rPr>
          <w:rFonts w:ascii="Times New Roman" w:hAnsi="Times New Roman" w:cs="Times New Roman"/>
          <w:bCs/>
        </w:rPr>
        <w:t xml:space="preserve"> (2013) analiza los determinantes económicos potenciales de la migración de trabajadores asalariados nacidos en la provincia de Corrientes.</w:t>
      </w:r>
    </w:p>
    <w:p w14:paraId="33C9057F" w14:textId="36579B4C" w:rsidR="00443478" w:rsidRPr="008D0AD9" w:rsidRDefault="00443478" w:rsidP="00580C8C">
      <w:pPr>
        <w:spacing w:after="200" w:line="360" w:lineRule="auto"/>
        <w:ind w:left="360"/>
        <w:jc w:val="both"/>
        <w:rPr>
          <w:rFonts w:ascii="Times New Roman" w:hAnsi="Times New Roman" w:cs="Times New Roman"/>
        </w:rPr>
      </w:pPr>
      <w:r w:rsidRPr="008D0AD9">
        <w:rPr>
          <w:rFonts w:ascii="Times New Roman" w:hAnsi="Times New Roman" w:cs="Times New Roman"/>
          <w:bCs/>
        </w:rPr>
        <w:t xml:space="preserve">Como antecedente de determinantes de migración en la población rural, se </w:t>
      </w:r>
      <w:r w:rsidR="00D22C25" w:rsidRPr="008D0AD9">
        <w:rPr>
          <w:rFonts w:ascii="Times New Roman" w:hAnsi="Times New Roman" w:cs="Times New Roman"/>
          <w:bCs/>
        </w:rPr>
        <w:t xml:space="preserve">considera </w:t>
      </w:r>
      <w:r w:rsidRPr="008D0AD9">
        <w:rPr>
          <w:rFonts w:ascii="Times New Roman" w:hAnsi="Times New Roman" w:cs="Times New Roman"/>
          <w:bCs/>
        </w:rPr>
        <w:t xml:space="preserve">el trabajo de Ferrero &amp; Alegre </w:t>
      </w:r>
      <w:sdt>
        <w:sdtPr>
          <w:rPr>
            <w:rFonts w:ascii="Times New Roman" w:hAnsi="Times New Roman" w:cs="Times New Roman"/>
            <w:bCs/>
          </w:rPr>
          <w:id w:val="2099207754"/>
          <w:citation/>
        </w:sdtPr>
        <w:sdtEndPr/>
        <w:sdtContent>
          <w:r w:rsidRPr="008D0AD9">
            <w:rPr>
              <w:rFonts w:ascii="Times New Roman" w:hAnsi="Times New Roman" w:cs="Times New Roman"/>
              <w:bCs/>
            </w:rPr>
            <w:fldChar w:fldCharType="begin"/>
          </w:r>
          <w:r w:rsidRPr="008D0AD9">
            <w:rPr>
              <w:rFonts w:ascii="Times New Roman" w:hAnsi="Times New Roman" w:cs="Times New Roman"/>
              <w:bCs/>
            </w:rPr>
            <w:instrText xml:space="preserve">CITATION Fer \n  \t  \l 11274 </w:instrText>
          </w:r>
          <w:r w:rsidRPr="008D0AD9">
            <w:rPr>
              <w:rFonts w:ascii="Times New Roman" w:hAnsi="Times New Roman" w:cs="Times New Roman"/>
              <w:bCs/>
            </w:rPr>
            <w:fldChar w:fldCharType="separate"/>
          </w:r>
          <w:r w:rsidR="007448A7" w:rsidRPr="008D0AD9">
            <w:rPr>
              <w:rFonts w:ascii="Times New Roman" w:hAnsi="Times New Roman" w:cs="Times New Roman"/>
              <w:noProof/>
            </w:rPr>
            <w:t>(2018)</w:t>
          </w:r>
          <w:r w:rsidRPr="008D0AD9">
            <w:rPr>
              <w:rFonts w:ascii="Times New Roman" w:hAnsi="Times New Roman" w:cs="Times New Roman"/>
              <w:bCs/>
            </w:rPr>
            <w:fldChar w:fldCharType="end"/>
          </w:r>
        </w:sdtContent>
      </w:sdt>
      <w:r w:rsidRPr="008D0AD9">
        <w:rPr>
          <w:rFonts w:ascii="Times New Roman" w:hAnsi="Times New Roman" w:cs="Times New Roman"/>
          <w:bCs/>
        </w:rPr>
        <w:t xml:space="preserve"> sobre los </w:t>
      </w:r>
      <w:r w:rsidRPr="008D0AD9">
        <w:rPr>
          <w:rFonts w:ascii="Times New Roman" w:hAnsi="Times New Roman" w:cs="Times New Roman"/>
        </w:rPr>
        <w:t>determinantes de la caída de la población rural en la provincia de</w:t>
      </w:r>
      <w:r w:rsidR="00D22C25" w:rsidRPr="008D0AD9">
        <w:rPr>
          <w:rFonts w:ascii="Times New Roman" w:hAnsi="Times New Roman" w:cs="Times New Roman"/>
        </w:rPr>
        <w:t>l Chaco.</w:t>
      </w:r>
    </w:p>
    <w:p w14:paraId="78579E8C" w14:textId="2D043B97" w:rsidR="00986AFB" w:rsidRPr="008D0AD9" w:rsidRDefault="00986AFB" w:rsidP="00580C8C">
      <w:pPr>
        <w:spacing w:after="200" w:line="360" w:lineRule="auto"/>
        <w:ind w:left="360"/>
        <w:jc w:val="both"/>
        <w:rPr>
          <w:rFonts w:ascii="Times New Roman" w:hAnsi="Times New Roman" w:cs="Times New Roman"/>
          <w:bCs/>
        </w:rPr>
      </w:pPr>
      <w:r w:rsidRPr="008D0AD9">
        <w:rPr>
          <w:rFonts w:ascii="Times New Roman" w:hAnsi="Times New Roman" w:cs="Times New Roman"/>
        </w:rPr>
        <w:t xml:space="preserve">En cuanto a las restricciones del desarrollo y el impacto en la composición de la población de las regiones, se encuentra como antecedente el trabajo de Ferrero </w:t>
      </w:r>
      <w:sdt>
        <w:sdtPr>
          <w:rPr>
            <w:rFonts w:ascii="Times New Roman" w:hAnsi="Times New Roman" w:cs="Times New Roman"/>
          </w:rPr>
          <w:id w:val="29239218"/>
          <w:citation/>
        </w:sdtPr>
        <w:sdtEndPr/>
        <w:sdtContent>
          <w:r w:rsidRPr="008D0AD9">
            <w:rPr>
              <w:rFonts w:ascii="Times New Roman" w:hAnsi="Times New Roman" w:cs="Times New Roman"/>
            </w:rPr>
            <w:fldChar w:fldCharType="begin"/>
          </w:r>
          <w:r w:rsidRPr="008D0AD9">
            <w:rPr>
              <w:rFonts w:ascii="Times New Roman" w:hAnsi="Times New Roman" w:cs="Times New Roman"/>
            </w:rPr>
            <w:instrText xml:space="preserve">CITATION Fer16 \n  \t  \l 11274 </w:instrText>
          </w:r>
          <w:r w:rsidRPr="008D0AD9">
            <w:rPr>
              <w:rFonts w:ascii="Times New Roman" w:hAnsi="Times New Roman" w:cs="Times New Roman"/>
            </w:rPr>
            <w:fldChar w:fldCharType="separate"/>
          </w:r>
          <w:r w:rsidR="007448A7" w:rsidRPr="008D0AD9">
            <w:rPr>
              <w:rFonts w:ascii="Times New Roman" w:hAnsi="Times New Roman" w:cs="Times New Roman"/>
              <w:noProof/>
            </w:rPr>
            <w:t>(2016)</w:t>
          </w:r>
          <w:r w:rsidRPr="008D0AD9">
            <w:rPr>
              <w:rFonts w:ascii="Times New Roman" w:hAnsi="Times New Roman" w:cs="Times New Roman"/>
            </w:rPr>
            <w:fldChar w:fldCharType="end"/>
          </w:r>
        </w:sdtContent>
      </w:sdt>
      <w:r w:rsidRPr="008D0AD9">
        <w:rPr>
          <w:rFonts w:ascii="Times New Roman" w:hAnsi="Times New Roman" w:cs="Times New Roman"/>
        </w:rPr>
        <w:t xml:space="preserve"> sobre las estructuras y patrones de interacción observados a nivel regional en el NEA desde la perspectiva de las regiones rezagadas.</w:t>
      </w:r>
    </w:p>
    <w:p w14:paraId="4198D745" w14:textId="1F29224A" w:rsidR="00325B6D" w:rsidRPr="003B03AB" w:rsidRDefault="00711E42" w:rsidP="00580C8C">
      <w:pPr>
        <w:spacing w:after="200" w:line="360" w:lineRule="auto"/>
        <w:ind w:left="360"/>
        <w:jc w:val="both"/>
        <w:rPr>
          <w:rFonts w:ascii="Times New Roman" w:hAnsi="Times New Roman" w:cs="Times New Roman"/>
          <w:color w:val="222222"/>
          <w:shd w:val="clear" w:color="auto" w:fill="FFFFFF"/>
        </w:rPr>
      </w:pPr>
      <w:r w:rsidRPr="008D0AD9">
        <w:rPr>
          <w:rFonts w:ascii="Times New Roman" w:hAnsi="Times New Roman" w:cs="Times New Roman"/>
          <w:bCs/>
        </w:rPr>
        <w:t xml:space="preserve">El plan tiene como marco de referencia el proyecto acreditado </w:t>
      </w:r>
      <w:r w:rsidRPr="008D0AD9">
        <w:rPr>
          <w:rFonts w:ascii="Times New Roman" w:hAnsi="Times New Roman" w:cs="Times New Roman"/>
          <w:color w:val="222222"/>
          <w:shd w:val="clear" w:color="auto" w:fill="FFFFFF"/>
        </w:rPr>
        <w:t xml:space="preserve">"Geografía, relaciones intergubernamentales y desempeño económico regional" (PI: 17M001), </w:t>
      </w:r>
      <w:r w:rsidR="00325B6D" w:rsidRPr="008D0AD9">
        <w:rPr>
          <w:rFonts w:ascii="Times New Roman" w:hAnsi="Times New Roman" w:cs="Times New Roman"/>
          <w:color w:val="222222"/>
          <w:shd w:val="clear" w:color="auto" w:fill="FFFFFF"/>
        </w:rPr>
        <w:t>que sirve de</w:t>
      </w:r>
      <w:r w:rsidRPr="008D0AD9">
        <w:rPr>
          <w:rFonts w:ascii="Times New Roman" w:hAnsi="Times New Roman" w:cs="Times New Roman"/>
          <w:color w:val="222222"/>
          <w:shd w:val="clear" w:color="auto" w:fill="FFFFFF"/>
        </w:rPr>
        <w:t xml:space="preserve"> antecedente para comprender </w:t>
      </w:r>
      <w:r w:rsidR="00325B6D" w:rsidRPr="008D0AD9">
        <w:rPr>
          <w:rFonts w:ascii="Times New Roman" w:hAnsi="Times New Roman" w:cs="Times New Roman"/>
          <w:color w:val="222222"/>
          <w:shd w:val="clear" w:color="auto" w:fill="FFFFFF"/>
        </w:rPr>
        <w:t xml:space="preserve">las diferencias en el desarrollo regional y </w:t>
      </w:r>
      <w:r w:rsidR="00327DE6" w:rsidRPr="008D0AD9">
        <w:rPr>
          <w:rFonts w:ascii="Times New Roman" w:hAnsi="Times New Roman" w:cs="Times New Roman"/>
          <w:color w:val="222222"/>
          <w:shd w:val="clear" w:color="auto" w:fill="FFFFFF"/>
        </w:rPr>
        <w:t>el efecto</w:t>
      </w:r>
      <w:r w:rsidR="00325B6D" w:rsidRPr="008D0AD9">
        <w:rPr>
          <w:rFonts w:ascii="Times New Roman" w:hAnsi="Times New Roman" w:cs="Times New Roman"/>
          <w:color w:val="222222"/>
          <w:shd w:val="clear" w:color="auto" w:fill="FFFFFF"/>
        </w:rPr>
        <w:t xml:space="preserve"> de las políticas públicas en las migraciones.</w:t>
      </w:r>
    </w:p>
    <w:p w14:paraId="7470189D" w14:textId="7E921D4B" w:rsidR="00933FE2" w:rsidRPr="00321E82" w:rsidRDefault="00933FE2" w:rsidP="00933FE2">
      <w:pPr>
        <w:spacing w:line="276" w:lineRule="auto"/>
        <w:jc w:val="both"/>
        <w:rPr>
          <w:rFonts w:ascii="Times New Roman" w:hAnsi="Times New Roman" w:cs="Times New Roman"/>
          <w:b/>
        </w:rPr>
      </w:pPr>
      <w:r w:rsidRPr="00321E82">
        <w:rPr>
          <w:rFonts w:ascii="Times New Roman" w:hAnsi="Times New Roman" w:cs="Times New Roman"/>
          <w:b/>
        </w:rPr>
        <w:t>P</w:t>
      </w:r>
      <w:r w:rsidR="00E84A57" w:rsidRPr="00321E82">
        <w:rPr>
          <w:rFonts w:ascii="Times New Roman" w:hAnsi="Times New Roman" w:cs="Times New Roman"/>
          <w:b/>
        </w:rPr>
        <w:t>roblema de investigación:</w:t>
      </w:r>
    </w:p>
    <w:sdt>
      <w:sdtPr>
        <w:rPr>
          <w:rFonts w:ascii="Times New Roman" w:hAnsi="Times New Roman" w:cs="Times New Roman"/>
        </w:rPr>
        <w:id w:val="88821423"/>
        <w:placeholder>
          <w:docPart w:val="6C116C49E27B4130913BBB1A54C195CA"/>
        </w:placeholder>
      </w:sdtPr>
      <w:sdtEndPr/>
      <w:sdtContent>
        <w:p w14:paraId="0B6D4768" w14:textId="2D0E7EF4"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¿Cuáles son los factores sociales y económicos que impulsaron a las personas a movilizarse desde una localidad hacia otra en el período de 2016 a 2019 en la Argentina?</w:t>
          </w:r>
        </w:p>
      </w:sdtContent>
    </w:sdt>
    <w:p w14:paraId="7A592ABB" w14:textId="774F98D7" w:rsidR="00933FE2" w:rsidRPr="00321E82" w:rsidRDefault="00E84A57" w:rsidP="00933FE2">
      <w:pPr>
        <w:spacing w:line="276" w:lineRule="auto"/>
        <w:jc w:val="both"/>
        <w:rPr>
          <w:rFonts w:ascii="Times New Roman" w:hAnsi="Times New Roman" w:cs="Times New Roman"/>
          <w:b/>
        </w:rPr>
      </w:pPr>
      <w:r w:rsidRPr="00321E82">
        <w:rPr>
          <w:rFonts w:ascii="Times New Roman" w:hAnsi="Times New Roman" w:cs="Times New Roman"/>
          <w:b/>
        </w:rPr>
        <w:t>Sistematización del problema de investigación</w:t>
      </w:r>
      <w:r w:rsidR="00FE5FFF" w:rsidRPr="00321E82">
        <w:rPr>
          <w:rFonts w:ascii="Times New Roman" w:hAnsi="Times New Roman" w:cs="Times New Roman"/>
          <w:b/>
        </w:rPr>
        <w:t>:</w:t>
      </w:r>
    </w:p>
    <w:sdt>
      <w:sdtPr>
        <w:rPr>
          <w:rFonts w:ascii="Times New Roman" w:hAnsi="Times New Roman" w:cs="Times New Roman"/>
        </w:rPr>
        <w:id w:val="-1309080369"/>
        <w:placeholder>
          <w:docPart w:val="F884B3AB4E2344A8B7733815558D129C"/>
        </w:placeholder>
      </w:sdtPr>
      <w:sdtEndPr/>
      <w:sdtContent>
        <w:p w14:paraId="49C952DA" w14:textId="202932CE"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¿En cuáles provincias o regiones se producen los flujos migratorios más relevantes en Argentina en el período de 2016 a 2019?</w:t>
          </w:r>
        </w:p>
        <w:p w14:paraId="4B7C460B" w14:textId="678ECC58"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¿Qué características socioeconómicas comunes se pueden encontrar entre las personas que deciden migrar desde una localidad hacia otra en particular en el período de análisis?</w:t>
          </w:r>
        </w:p>
        <w:p w14:paraId="5CCB0AF4" w14:textId="561724D8" w:rsidR="00933FE2" w:rsidRPr="00AB56D4" w:rsidRDefault="00AB56D4" w:rsidP="00AB56D4">
          <w:pPr>
            <w:spacing w:line="276" w:lineRule="auto"/>
            <w:jc w:val="both"/>
            <w:rPr>
              <w:rFonts w:ascii="Times New Roman" w:hAnsi="Times New Roman" w:cs="Times New Roman"/>
            </w:rPr>
          </w:pPr>
          <w:r>
            <w:rPr>
              <w:rFonts w:ascii="Times New Roman" w:hAnsi="Times New Roman" w:cs="Times New Roman"/>
            </w:rPr>
            <w:lastRenderedPageBreak/>
            <w:tab/>
          </w:r>
          <w:r w:rsidR="00933FE2" w:rsidRPr="00321E82">
            <w:rPr>
              <w:rFonts w:ascii="Times New Roman" w:hAnsi="Times New Roman" w:cs="Times New Roman"/>
            </w:rPr>
            <w:t>¿Cómo es la relación entre estos patrones de migraciones con respecto a las características productivas, laborales o educativas de los lugares de destino?</w:t>
          </w:r>
        </w:p>
      </w:sdtContent>
    </w:sdt>
    <w:p w14:paraId="1CD6B862" w14:textId="77777777" w:rsidR="00FE5FFF" w:rsidRPr="00321E82" w:rsidRDefault="0037443F" w:rsidP="00310D1A">
      <w:pPr>
        <w:numPr>
          <w:ilvl w:val="0"/>
          <w:numId w:val="3"/>
        </w:numPr>
        <w:spacing w:after="200" w:line="360" w:lineRule="auto"/>
        <w:jc w:val="both"/>
        <w:rPr>
          <w:rFonts w:ascii="Times New Roman" w:hAnsi="Times New Roman" w:cs="Times New Roman"/>
          <w:b/>
        </w:rPr>
      </w:pPr>
      <w:r w:rsidRPr="00321E82">
        <w:rPr>
          <w:rFonts w:ascii="Times New Roman" w:hAnsi="Times New Roman" w:cs="Times New Roman"/>
          <w:b/>
        </w:rPr>
        <w:t>Objetivos generales y particulares.</w:t>
      </w:r>
    </w:p>
    <w:p w14:paraId="6E9B2D77" w14:textId="77777777" w:rsidR="006265C9" w:rsidRPr="00321E82" w:rsidRDefault="00FE5FFF" w:rsidP="006265C9">
      <w:pPr>
        <w:spacing w:after="200" w:line="360" w:lineRule="auto"/>
        <w:jc w:val="both"/>
        <w:rPr>
          <w:rFonts w:ascii="Times New Roman" w:hAnsi="Times New Roman" w:cs="Times New Roman"/>
          <w:b/>
        </w:rPr>
      </w:pPr>
      <w:r w:rsidRPr="00321E82">
        <w:rPr>
          <w:rFonts w:ascii="Times New Roman" w:hAnsi="Times New Roman" w:cs="Times New Roman"/>
          <w:b/>
        </w:rPr>
        <w:tab/>
      </w:r>
      <w:r w:rsidR="0069293C" w:rsidRPr="00321E82">
        <w:rPr>
          <w:rFonts w:ascii="Times New Roman" w:hAnsi="Times New Roman" w:cs="Times New Roman"/>
          <w:bCs/>
        </w:rPr>
        <w:t>El objetivo general de este proyecto es identificar los factores que empujan a las personas a migrar de una determinada localidad de origen, y desde otra perspectiva, cuáles son los factores diferenciadores que atraen a esas personas a ir a determinados destinos, tanto entre provincias, como entre distintas regiones en la República Argentina.</w:t>
      </w:r>
    </w:p>
    <w:p w14:paraId="4B0DE4BF" w14:textId="6C9D6E3E" w:rsidR="0025773F" w:rsidRPr="00321E82" w:rsidRDefault="0025773F" w:rsidP="006265C9">
      <w:pPr>
        <w:spacing w:after="200" w:line="360" w:lineRule="auto"/>
        <w:ind w:left="851" w:hanging="142"/>
        <w:jc w:val="both"/>
        <w:rPr>
          <w:rFonts w:ascii="Times New Roman" w:hAnsi="Times New Roman" w:cs="Times New Roman"/>
          <w:b/>
        </w:rPr>
      </w:pPr>
      <w:r w:rsidRPr="00321E82">
        <w:rPr>
          <w:rFonts w:ascii="Times New Roman" w:hAnsi="Times New Roman" w:cs="Times New Roman"/>
          <w:bCs/>
        </w:rPr>
        <w:t>Objetivos particulares:</w:t>
      </w:r>
    </w:p>
    <w:p w14:paraId="70833D06" w14:textId="77777777" w:rsidR="00FA0825"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1. Examinar la composición de la población de los aglomerados a través del cuestionario de la Encuesta Permanente de Hogares, en particular las preguntas atenientes al lugar de nacimiento del individuo y su lugar de residencia con un lapso de permanencia de 5 años.</w:t>
      </w:r>
    </w:p>
    <w:p w14:paraId="75C9106E" w14:textId="77777777" w:rsidR="00FA0825"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2. Analizar cuáles son las características predominantes en los individuos que tomaron la decisión de realizar un éxodo desde su lugar de origen, para poder comprender sus motivaciones en el proceso de migración.</w:t>
      </w:r>
    </w:p>
    <w:p w14:paraId="5F3F544C" w14:textId="3D88328A" w:rsidR="00310D1A"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3. Generar dos grupos, un centro y una periferia, con diversos criterios homogeneizadores, como ser zona geográfica, ingreso medio, nivel de estudios superior alcanzado promedio, para explicar la probabilidad migración entre ambos y derivar cuales son los factores que juegan un rol más importante a la hora de tomar la decisión de movilización.</w:t>
      </w:r>
    </w:p>
    <w:p w14:paraId="1B91DFA6" w14:textId="77777777" w:rsidR="0073225B" w:rsidRPr="00321E82" w:rsidRDefault="0073225B" w:rsidP="00310D1A">
      <w:pPr>
        <w:pStyle w:val="Prrafodelista"/>
        <w:spacing w:after="200" w:line="360" w:lineRule="auto"/>
        <w:jc w:val="both"/>
        <w:rPr>
          <w:rFonts w:ascii="Times New Roman" w:hAnsi="Times New Roman" w:cs="Times New Roman"/>
          <w:bCs/>
        </w:rPr>
      </w:pPr>
    </w:p>
    <w:p w14:paraId="463D9655" w14:textId="7822D463" w:rsidR="00D20DE9" w:rsidRPr="00321E82" w:rsidRDefault="006265C9" w:rsidP="00310D1A">
      <w:pPr>
        <w:pStyle w:val="Prrafodelista"/>
        <w:numPr>
          <w:ilvl w:val="0"/>
          <w:numId w:val="2"/>
        </w:numPr>
        <w:spacing w:after="200" w:line="360" w:lineRule="auto"/>
        <w:jc w:val="both"/>
        <w:rPr>
          <w:rFonts w:ascii="Times New Roman" w:hAnsi="Times New Roman" w:cs="Times New Roman"/>
          <w:b/>
        </w:rPr>
      </w:pPr>
      <w:r w:rsidRPr="00321E82">
        <w:rPr>
          <w:rFonts w:ascii="Times New Roman" w:hAnsi="Times New Roman" w:cs="Times New Roman"/>
          <w:b/>
        </w:rPr>
        <w:t>Hipótesis</w:t>
      </w:r>
      <w:r w:rsidR="0073225B" w:rsidRPr="00321E82">
        <w:rPr>
          <w:rFonts w:ascii="Times New Roman" w:hAnsi="Times New Roman" w:cs="Times New Roman"/>
          <w:b/>
        </w:rPr>
        <w:t xml:space="preserve"> de la investigación:</w:t>
      </w:r>
    </w:p>
    <w:p w14:paraId="49415C65" w14:textId="77777777" w:rsidR="00665F5E"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1. Existen características que son compartidas por las personas que decidieron migrar, es decir, se puede encontrar una cierta homogeneidad entre los sujetos que deciden abandonar su localidad.</w:t>
      </w:r>
    </w:p>
    <w:p w14:paraId="6B825D24" w14:textId="77777777" w:rsidR="00665F5E"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2. Las estructuras productivas y el desarrollo relativo en las distintas localidades definen las particularidades de los migrantes.</w:t>
      </w:r>
    </w:p>
    <w:p w14:paraId="43BD091B" w14:textId="033C0EBD" w:rsidR="00310D1A"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3. Las localidades de destino de los migrantes se definen por factores diferenciadores que las configuran como estructuras céntricas, a las cuales los individuos de localidades periféricas están subordinados, y se ven coaccionados por diversos factores a migrar hacia ellas.</w:t>
      </w:r>
    </w:p>
    <w:p w14:paraId="30A5DAB9" w14:textId="77777777" w:rsidR="007A542B" w:rsidRPr="00321E82" w:rsidRDefault="007A542B" w:rsidP="00310D1A">
      <w:pPr>
        <w:pStyle w:val="Prrafodelista"/>
        <w:shd w:val="clear" w:color="auto" w:fill="FFFFFF" w:themeFill="background1"/>
        <w:spacing w:before="100" w:beforeAutospacing="1" w:after="100" w:afterAutospacing="1" w:line="360" w:lineRule="auto"/>
        <w:jc w:val="both"/>
        <w:rPr>
          <w:rFonts w:ascii="Times New Roman" w:eastAsia="Times New Roman" w:hAnsi="Times New Roman" w:cs="Times New Roman"/>
          <w:b/>
          <w:color w:val="000000"/>
        </w:rPr>
      </w:pPr>
    </w:p>
    <w:p w14:paraId="48273646" w14:textId="23C11095" w:rsidR="00310D1A" w:rsidRPr="00321E82" w:rsidRDefault="007A542B" w:rsidP="00310D1A">
      <w:pPr>
        <w:pStyle w:val="Prrafodelista"/>
        <w:numPr>
          <w:ilvl w:val="0"/>
          <w:numId w:val="2"/>
        </w:numPr>
        <w:shd w:val="clear" w:color="auto" w:fill="FFFFFF" w:themeFill="background1"/>
        <w:spacing w:before="100" w:beforeAutospacing="1" w:after="100" w:afterAutospacing="1" w:line="360" w:lineRule="auto"/>
        <w:jc w:val="both"/>
        <w:rPr>
          <w:rFonts w:ascii="Times New Roman" w:eastAsia="Times New Roman" w:hAnsi="Times New Roman" w:cs="Times New Roman"/>
          <w:b/>
          <w:color w:val="000000"/>
        </w:rPr>
      </w:pPr>
      <w:r w:rsidRPr="00321E82">
        <w:rPr>
          <w:rFonts w:ascii="Times New Roman" w:eastAsia="Times New Roman" w:hAnsi="Times New Roman" w:cs="Times New Roman"/>
          <w:b/>
          <w:color w:val="000000"/>
        </w:rPr>
        <w:t>Métodos, técnicas y actividades.</w:t>
      </w:r>
    </w:p>
    <w:p w14:paraId="2359F56C" w14:textId="5FF1F4C2" w:rsidR="007A542B" w:rsidRPr="00321E82" w:rsidRDefault="007A542B" w:rsidP="00310D1A">
      <w:pPr>
        <w:spacing w:line="360" w:lineRule="auto"/>
        <w:ind w:firstLine="360"/>
        <w:jc w:val="both"/>
        <w:rPr>
          <w:rFonts w:ascii="Times New Roman" w:hAnsi="Times New Roman" w:cs="Times New Roman"/>
        </w:rPr>
      </w:pPr>
      <w:r w:rsidRPr="00321E82">
        <w:rPr>
          <w:rFonts w:ascii="Times New Roman" w:hAnsi="Times New Roman" w:cs="Times New Roman"/>
        </w:rPr>
        <w:t>La</w:t>
      </w:r>
      <w:r w:rsidR="002056D5" w:rsidRPr="00321E82">
        <w:rPr>
          <w:rFonts w:ascii="Times New Roman" w:hAnsi="Times New Roman" w:cs="Times New Roman"/>
        </w:rPr>
        <w:t xml:space="preserve"> metodología</w:t>
      </w:r>
      <w:r w:rsidRPr="00321E82">
        <w:rPr>
          <w:rFonts w:ascii="Times New Roman" w:hAnsi="Times New Roman" w:cs="Times New Roman"/>
        </w:rPr>
        <w:t xml:space="preserve"> a emplear en la investigación </w:t>
      </w:r>
      <w:r w:rsidR="002056D5" w:rsidRPr="00321E82">
        <w:rPr>
          <w:rFonts w:ascii="Times New Roman" w:hAnsi="Times New Roman" w:cs="Times New Roman"/>
        </w:rPr>
        <w:t xml:space="preserve">es teórica-cuantitativa, a través del armado de  modelos teóricos que sirvan de base para la consiguiente configuración de modelos econométricos,  haciendo uso de regresiones múltiples por el método de los mínimos cuadrados </w:t>
      </w:r>
      <w:r w:rsidR="002056D5" w:rsidRPr="00321E82">
        <w:rPr>
          <w:rFonts w:ascii="Times New Roman" w:hAnsi="Times New Roman" w:cs="Times New Roman"/>
        </w:rPr>
        <w:lastRenderedPageBreak/>
        <w:t xml:space="preserve">ordinarios, modelos de probabilidad lineales y no lineales, como ser </w:t>
      </w:r>
      <w:proofErr w:type="spellStart"/>
      <w:r w:rsidR="002056D5" w:rsidRPr="00AB56D4">
        <w:rPr>
          <w:rFonts w:ascii="Times New Roman" w:hAnsi="Times New Roman" w:cs="Times New Roman"/>
          <w:i/>
          <w:iCs/>
        </w:rPr>
        <w:t>probit</w:t>
      </w:r>
      <w:proofErr w:type="spellEnd"/>
      <w:r w:rsidR="002056D5" w:rsidRPr="00AB56D4">
        <w:rPr>
          <w:rFonts w:ascii="Times New Roman" w:hAnsi="Times New Roman" w:cs="Times New Roman"/>
          <w:i/>
          <w:iCs/>
        </w:rPr>
        <w:t xml:space="preserve"> </w:t>
      </w:r>
      <w:r w:rsidR="002056D5" w:rsidRPr="00AB56D4">
        <w:rPr>
          <w:rFonts w:ascii="Times New Roman" w:hAnsi="Times New Roman" w:cs="Times New Roman"/>
        </w:rPr>
        <w:t>y</w:t>
      </w:r>
      <w:r w:rsidR="002056D5" w:rsidRPr="00AB56D4">
        <w:rPr>
          <w:rFonts w:ascii="Times New Roman" w:hAnsi="Times New Roman" w:cs="Times New Roman"/>
          <w:i/>
          <w:iCs/>
        </w:rPr>
        <w:t xml:space="preserve"> </w:t>
      </w:r>
      <w:proofErr w:type="spellStart"/>
      <w:r w:rsidR="002056D5" w:rsidRPr="00AB56D4">
        <w:rPr>
          <w:rFonts w:ascii="Times New Roman" w:hAnsi="Times New Roman" w:cs="Times New Roman"/>
          <w:i/>
          <w:iCs/>
        </w:rPr>
        <w:t>logit</w:t>
      </w:r>
      <w:proofErr w:type="spellEnd"/>
      <w:r w:rsidR="00E614FF" w:rsidRPr="00321E82">
        <w:rPr>
          <w:rFonts w:ascii="Times New Roman" w:hAnsi="Times New Roman" w:cs="Times New Roman"/>
        </w:rPr>
        <w:t xml:space="preserve"> </w:t>
      </w:r>
      <w:sdt>
        <w:sdtPr>
          <w:rPr>
            <w:rFonts w:ascii="Times New Roman" w:hAnsi="Times New Roman" w:cs="Times New Roman"/>
          </w:rPr>
          <w:id w:val="1838428163"/>
          <w:citation/>
        </w:sdtPr>
        <w:sdtEndPr/>
        <w:sdtContent>
          <w:r w:rsidR="00E614FF" w:rsidRPr="00321E82">
            <w:rPr>
              <w:rFonts w:ascii="Times New Roman" w:hAnsi="Times New Roman" w:cs="Times New Roman"/>
            </w:rPr>
            <w:fldChar w:fldCharType="begin"/>
          </w:r>
          <w:r w:rsidR="00E614FF" w:rsidRPr="00321E82">
            <w:rPr>
              <w:rFonts w:ascii="Times New Roman" w:hAnsi="Times New Roman" w:cs="Times New Roman"/>
            </w:rPr>
            <w:instrText xml:space="preserve"> CITATION Jef09 \l 11274 </w:instrText>
          </w:r>
          <w:r w:rsidR="00E614FF" w:rsidRPr="00321E82">
            <w:rPr>
              <w:rFonts w:ascii="Times New Roman" w:hAnsi="Times New Roman" w:cs="Times New Roman"/>
            </w:rPr>
            <w:fldChar w:fldCharType="separate"/>
          </w:r>
          <w:r w:rsidR="007448A7" w:rsidRPr="007448A7">
            <w:rPr>
              <w:rFonts w:ascii="Times New Roman" w:hAnsi="Times New Roman" w:cs="Times New Roman"/>
              <w:noProof/>
            </w:rPr>
            <w:t>(Wooldridge, 2009)</w:t>
          </w:r>
          <w:r w:rsidR="00E614FF" w:rsidRPr="00321E82">
            <w:rPr>
              <w:rFonts w:ascii="Times New Roman" w:hAnsi="Times New Roman" w:cs="Times New Roman"/>
            </w:rPr>
            <w:fldChar w:fldCharType="end"/>
          </w:r>
        </w:sdtContent>
      </w:sdt>
      <w:r w:rsidR="002056D5" w:rsidRPr="00321E82">
        <w:rPr>
          <w:rFonts w:ascii="Times New Roman" w:hAnsi="Times New Roman" w:cs="Times New Roman"/>
        </w:rPr>
        <w:t xml:space="preserve">, y el armado de una base de dato en forma de </w:t>
      </w:r>
      <w:r w:rsidR="002056D5" w:rsidRPr="00AB56D4">
        <w:rPr>
          <w:rFonts w:ascii="Times New Roman" w:hAnsi="Times New Roman" w:cs="Times New Roman"/>
          <w:i/>
          <w:iCs/>
        </w:rPr>
        <w:t xml:space="preserve">pool </w:t>
      </w:r>
      <w:r w:rsidR="002056D5" w:rsidRPr="00321E82">
        <w:rPr>
          <w:rFonts w:ascii="Times New Roman" w:hAnsi="Times New Roman" w:cs="Times New Roman"/>
        </w:rPr>
        <w:t xml:space="preserve">de cortes transversales para ampliar el espectro </w:t>
      </w:r>
      <w:proofErr w:type="spellStart"/>
      <w:r w:rsidR="002056D5" w:rsidRPr="00321E82">
        <w:rPr>
          <w:rFonts w:ascii="Times New Roman" w:hAnsi="Times New Roman" w:cs="Times New Roman"/>
        </w:rPr>
        <w:t>muestral</w:t>
      </w:r>
      <w:proofErr w:type="spellEnd"/>
      <w:r w:rsidR="002056D5" w:rsidRPr="00321E82">
        <w:rPr>
          <w:rFonts w:ascii="Times New Roman" w:hAnsi="Times New Roman" w:cs="Times New Roman"/>
        </w:rPr>
        <w:t xml:space="preserve"> y verificar como influye la variable temporal en las variables de interés.</w:t>
      </w:r>
    </w:p>
    <w:p w14:paraId="3591E4D5" w14:textId="45B02159" w:rsidR="00310D1A" w:rsidRPr="00321E82" w:rsidRDefault="00BB71D3" w:rsidP="00310D1A">
      <w:pPr>
        <w:numPr>
          <w:ilvl w:val="0"/>
          <w:numId w:val="6"/>
        </w:numPr>
        <w:spacing w:after="200" w:line="360" w:lineRule="auto"/>
        <w:jc w:val="both"/>
        <w:rPr>
          <w:rFonts w:ascii="Times New Roman" w:hAnsi="Times New Roman" w:cs="Times New Roman"/>
          <w:b/>
        </w:rPr>
      </w:pPr>
      <w:r w:rsidRPr="00321E82">
        <w:rPr>
          <w:rFonts w:ascii="Times New Roman" w:hAnsi="Times New Roman" w:cs="Times New Roman"/>
          <w:b/>
        </w:rPr>
        <w:t>Fuentes de datos a emplear.</w:t>
      </w:r>
    </w:p>
    <w:p w14:paraId="39048E5B" w14:textId="77777777" w:rsidR="00BB71D3" w:rsidRPr="00321E82" w:rsidRDefault="00BB71D3" w:rsidP="00310D1A">
      <w:pPr>
        <w:spacing w:line="360" w:lineRule="auto"/>
        <w:ind w:firstLine="360"/>
        <w:jc w:val="both"/>
        <w:rPr>
          <w:rFonts w:ascii="Times New Roman" w:hAnsi="Times New Roman" w:cs="Times New Roman"/>
        </w:rPr>
      </w:pPr>
      <w:r w:rsidRPr="00321E82">
        <w:rPr>
          <w:rFonts w:ascii="Times New Roman" w:hAnsi="Times New Roman" w:cs="Times New Roman"/>
        </w:rPr>
        <w:t>Los datos para la investigación serán extraídos de la Encuesta Permanente de Hogares (EPH), encuesta que es elaborada trimestralmente por el Instituto Nacional de Estadística y Censos (INDEC).</w:t>
      </w:r>
    </w:p>
    <w:p w14:paraId="7ED5FDC4" w14:textId="77777777" w:rsidR="00BB71D3" w:rsidRPr="00321E82" w:rsidRDefault="00BB71D3" w:rsidP="00310D1A">
      <w:pPr>
        <w:spacing w:line="360" w:lineRule="auto"/>
        <w:ind w:left="360"/>
        <w:jc w:val="both"/>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93059700"/>
        <w:docPartObj>
          <w:docPartGallery w:val="Bibliographies"/>
          <w:docPartUnique/>
        </w:docPartObj>
      </w:sdtPr>
      <w:sdtEndPr>
        <w:rPr>
          <w:lang w:val="es-AR"/>
        </w:rPr>
      </w:sdtEndPr>
      <w:sdtContent>
        <w:p w14:paraId="727537B2" w14:textId="77777777" w:rsidR="00A34BF0" w:rsidRPr="006742EC" w:rsidRDefault="00A34BF0" w:rsidP="00310D1A">
          <w:pPr>
            <w:pStyle w:val="Ttulo1"/>
            <w:numPr>
              <w:ilvl w:val="0"/>
              <w:numId w:val="6"/>
            </w:numPr>
            <w:spacing w:line="360" w:lineRule="auto"/>
            <w:rPr>
              <w:rFonts w:ascii="Times New Roman" w:hAnsi="Times New Roman" w:cs="Times New Roman"/>
              <w:color w:val="auto"/>
              <w:sz w:val="22"/>
              <w:szCs w:val="22"/>
              <w:lang w:val="es-ES"/>
            </w:rPr>
          </w:pPr>
          <w:r w:rsidRPr="006742EC">
            <w:rPr>
              <w:rFonts w:ascii="Times New Roman" w:hAnsi="Times New Roman" w:cs="Times New Roman"/>
              <w:color w:val="auto"/>
              <w:sz w:val="22"/>
              <w:szCs w:val="22"/>
              <w:lang w:val="es-ES"/>
            </w:rPr>
            <w:t>Bibliografía</w:t>
          </w:r>
        </w:p>
        <w:p w14:paraId="15E68C4C" w14:textId="77777777" w:rsidR="00310D1A" w:rsidRPr="007448A7" w:rsidRDefault="00310D1A" w:rsidP="00310D1A">
          <w:pPr>
            <w:rPr>
              <w:rFonts w:ascii="Times New Roman" w:hAnsi="Times New Roman" w:cs="Times New Roman"/>
              <w:lang w:val="es-ES" w:eastAsia="es-AR"/>
            </w:rPr>
          </w:pPr>
        </w:p>
        <w:sdt>
          <w:sdtPr>
            <w:rPr>
              <w:rFonts w:ascii="Times New Roman" w:hAnsi="Times New Roman" w:cs="Times New Roman"/>
            </w:rPr>
            <w:id w:val="111145805"/>
            <w:bibliography/>
          </w:sdtPr>
          <w:sdtEndPr/>
          <w:sdtContent>
            <w:p w14:paraId="08735244" w14:textId="77777777" w:rsidR="007448A7" w:rsidRPr="007448A7" w:rsidRDefault="00A34BF0" w:rsidP="007448A7">
              <w:pPr>
                <w:pStyle w:val="Bibliografa"/>
                <w:ind w:left="720" w:hanging="720"/>
                <w:rPr>
                  <w:rFonts w:ascii="Times New Roman" w:hAnsi="Times New Roman" w:cs="Times New Roman"/>
                  <w:noProof/>
                  <w:lang w:val="en-US"/>
                </w:rPr>
              </w:pPr>
              <w:r w:rsidRPr="007448A7">
                <w:rPr>
                  <w:rFonts w:ascii="Times New Roman" w:hAnsi="Times New Roman" w:cs="Times New Roman"/>
                </w:rPr>
                <w:fldChar w:fldCharType="begin"/>
              </w:r>
              <w:r w:rsidRPr="007448A7">
                <w:rPr>
                  <w:rFonts w:ascii="Times New Roman" w:hAnsi="Times New Roman" w:cs="Times New Roman"/>
                </w:rPr>
                <w:instrText>BIBLIOGRAPHY</w:instrText>
              </w:r>
              <w:r w:rsidRPr="007448A7">
                <w:rPr>
                  <w:rFonts w:ascii="Times New Roman" w:hAnsi="Times New Roman" w:cs="Times New Roman"/>
                </w:rPr>
                <w:fldChar w:fldCharType="separate"/>
              </w:r>
              <w:r w:rsidR="007448A7" w:rsidRPr="007448A7">
                <w:rPr>
                  <w:rFonts w:ascii="Times New Roman" w:hAnsi="Times New Roman" w:cs="Times New Roman"/>
                  <w:noProof/>
                  <w:lang w:val="es-ES"/>
                </w:rPr>
                <w:t xml:space="preserve">Díaz Matey, G. (2007). Aproximaciones metodológicas al estudio de las migraciones internacionales. </w:t>
              </w:r>
              <w:r w:rsidR="007448A7" w:rsidRPr="007448A7">
                <w:rPr>
                  <w:rFonts w:ascii="Times New Roman" w:hAnsi="Times New Roman" w:cs="Times New Roman"/>
                  <w:i/>
                  <w:iCs/>
                  <w:noProof/>
                  <w:lang w:val="en-US"/>
                </w:rPr>
                <w:t xml:space="preserve">UNISCI Discussion Papers, Nº 15 </w:t>
              </w:r>
              <w:r w:rsidR="007448A7" w:rsidRPr="007448A7">
                <w:rPr>
                  <w:rFonts w:ascii="Times New Roman" w:hAnsi="Times New Roman" w:cs="Times New Roman"/>
                  <w:noProof/>
                  <w:lang w:val="en-US"/>
                </w:rPr>
                <w:t>.</w:t>
              </w:r>
            </w:p>
            <w:p w14:paraId="4B27B4EC"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n-US"/>
                </w:rPr>
                <w:t xml:space="preserve">Dumont, J.-C., &amp; Liebig, T. (2014). Is migration good for the economy? </w:t>
              </w:r>
              <w:r w:rsidRPr="007448A7">
                <w:rPr>
                  <w:rFonts w:ascii="Times New Roman" w:hAnsi="Times New Roman" w:cs="Times New Roman"/>
                  <w:i/>
                  <w:iCs/>
                  <w:noProof/>
                  <w:lang w:val="es-ES"/>
                </w:rPr>
                <w:t>Migration Policy Debates, OECD.</w:t>
              </w:r>
              <w:r w:rsidRPr="007448A7">
                <w:rPr>
                  <w:rFonts w:ascii="Times New Roman" w:hAnsi="Times New Roman" w:cs="Times New Roman"/>
                  <w:noProof/>
                  <w:lang w:val="es-ES"/>
                </w:rPr>
                <w:t xml:space="preserve"> </w:t>
              </w:r>
            </w:p>
            <w:p w14:paraId="4D54A0BE"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Ferrero, L. (2016). Restricciones para el desarrollo regional - Una visión desde la economía chaqueña. </w:t>
              </w:r>
              <w:r w:rsidRPr="007448A7">
                <w:rPr>
                  <w:rFonts w:ascii="Times New Roman" w:hAnsi="Times New Roman" w:cs="Times New Roman"/>
                  <w:i/>
                  <w:iCs/>
                  <w:noProof/>
                  <w:lang w:val="es-ES"/>
                </w:rPr>
                <w:t>Consejo Económico y Social del Chaco (CONES).</w:t>
              </w:r>
              <w:r w:rsidRPr="007448A7">
                <w:rPr>
                  <w:rFonts w:ascii="Times New Roman" w:hAnsi="Times New Roman" w:cs="Times New Roman"/>
                  <w:noProof/>
                  <w:lang w:val="es-ES"/>
                </w:rPr>
                <w:t xml:space="preserve"> </w:t>
              </w:r>
            </w:p>
            <w:p w14:paraId="42A77F27"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Ferrero, L., &amp; Alegre, M. I. (2018). “Disminución de la Población Rural. Estudio de Determinantes”. </w:t>
              </w:r>
              <w:r w:rsidRPr="007448A7">
                <w:rPr>
                  <w:rFonts w:ascii="Times New Roman" w:hAnsi="Times New Roman" w:cs="Times New Roman"/>
                  <w:i/>
                  <w:iCs/>
                  <w:noProof/>
                  <w:lang w:val="es-ES"/>
                </w:rPr>
                <w:t>SEGUNDO CONGRESO DE ECONOMÍA DEL NORTE GRANDE, Universidad Nacional del Nordeste.</w:t>
              </w:r>
              <w:r w:rsidRPr="007448A7">
                <w:rPr>
                  <w:rFonts w:ascii="Times New Roman" w:hAnsi="Times New Roman" w:cs="Times New Roman"/>
                  <w:noProof/>
                  <w:lang w:val="es-ES"/>
                </w:rPr>
                <w:t xml:space="preserve"> Facultad de Ciencias Económicas, UNNE, Resistencia.</w:t>
              </w:r>
            </w:p>
            <w:p w14:paraId="2EC5C4C0"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Gutiérrez Guerra, I. (2011). </w:t>
              </w:r>
              <w:r w:rsidRPr="007448A7">
                <w:rPr>
                  <w:rFonts w:ascii="Times New Roman" w:hAnsi="Times New Roman" w:cs="Times New Roman"/>
                  <w:i/>
                  <w:iCs/>
                  <w:noProof/>
                  <w:lang w:val="es-ES"/>
                </w:rPr>
                <w:t>"El debate científico sobre Migración Internacional y Desarrollo".</w:t>
              </w:r>
              <w:r w:rsidRPr="007448A7">
                <w:rPr>
                  <w:rFonts w:ascii="Times New Roman" w:hAnsi="Times New Roman" w:cs="Times New Roman"/>
                  <w:noProof/>
                  <w:lang w:val="es-ES"/>
                </w:rPr>
                <w:t xml:space="preserve"> Obtenido de http://bibliotecavirtual.clacso.org.ar/Cuba/cemi-uh/20110720124104/CLACSOIVIS.pdf</w:t>
              </w:r>
            </w:p>
            <w:p w14:paraId="7419BB76" w14:textId="77777777" w:rsidR="007448A7" w:rsidRPr="007448A7" w:rsidRDefault="007448A7" w:rsidP="007448A7">
              <w:pPr>
                <w:pStyle w:val="Bibliografa"/>
                <w:ind w:left="720" w:hanging="720"/>
                <w:rPr>
                  <w:rFonts w:ascii="Times New Roman" w:hAnsi="Times New Roman" w:cs="Times New Roman"/>
                  <w:noProof/>
                  <w:lang w:val="en-US"/>
                </w:rPr>
              </w:pPr>
              <w:r w:rsidRPr="007448A7">
                <w:rPr>
                  <w:rFonts w:ascii="Times New Roman" w:hAnsi="Times New Roman" w:cs="Times New Roman"/>
                  <w:noProof/>
                  <w:lang w:val="es-ES"/>
                </w:rPr>
                <w:t xml:space="preserve">Hisgen, C. M. (2013). Educación, Salarios, Informalidad y Migración en el Mercado Laboral de Corrientes. </w:t>
              </w:r>
              <w:r w:rsidRPr="007448A7">
                <w:rPr>
                  <w:rFonts w:ascii="Times New Roman" w:hAnsi="Times New Roman" w:cs="Times New Roman"/>
                  <w:i/>
                  <w:iCs/>
                  <w:noProof/>
                  <w:lang w:val="es-ES"/>
                </w:rPr>
                <w:t xml:space="preserve">Documento de trabajo Nº 2, Centro de Estudios para el Desarrollo de Corrientes. </w:t>
              </w:r>
              <w:r w:rsidRPr="007448A7">
                <w:rPr>
                  <w:rFonts w:ascii="Times New Roman" w:hAnsi="Times New Roman" w:cs="Times New Roman"/>
                  <w:i/>
                  <w:iCs/>
                  <w:noProof/>
                  <w:lang w:val="en-US"/>
                </w:rPr>
                <w:t>Fundación Norte Estratégico</w:t>
              </w:r>
              <w:r w:rsidRPr="007448A7">
                <w:rPr>
                  <w:rFonts w:ascii="Times New Roman" w:hAnsi="Times New Roman" w:cs="Times New Roman"/>
                  <w:noProof/>
                  <w:lang w:val="en-US"/>
                </w:rPr>
                <w:t>.</w:t>
              </w:r>
            </w:p>
            <w:p w14:paraId="1A39832C" w14:textId="77777777" w:rsidR="007448A7" w:rsidRPr="007448A7" w:rsidRDefault="007448A7" w:rsidP="007448A7">
              <w:pPr>
                <w:pStyle w:val="Bibliografa"/>
                <w:ind w:left="720" w:hanging="720"/>
                <w:rPr>
                  <w:rFonts w:ascii="Times New Roman" w:hAnsi="Times New Roman" w:cs="Times New Roman"/>
                  <w:noProof/>
                  <w:lang w:val="en-US"/>
                </w:rPr>
              </w:pPr>
              <w:r w:rsidRPr="007448A7">
                <w:rPr>
                  <w:rFonts w:ascii="Times New Roman" w:hAnsi="Times New Roman" w:cs="Times New Roman"/>
                  <w:noProof/>
                  <w:lang w:val="en-US"/>
                </w:rPr>
                <w:t xml:space="preserve">Krugman, P. (1991). "Increasing Returns and Economic Geography". </w:t>
              </w:r>
              <w:r w:rsidRPr="007448A7">
                <w:rPr>
                  <w:rFonts w:ascii="Times New Roman" w:hAnsi="Times New Roman" w:cs="Times New Roman"/>
                  <w:i/>
                  <w:iCs/>
                  <w:noProof/>
                  <w:lang w:val="en-US"/>
                </w:rPr>
                <w:t>Journal of Political Economy, University of Chicago Press.</w:t>
              </w:r>
              <w:r w:rsidRPr="007448A7">
                <w:rPr>
                  <w:rFonts w:ascii="Times New Roman" w:hAnsi="Times New Roman" w:cs="Times New Roman"/>
                  <w:noProof/>
                  <w:lang w:val="en-US"/>
                </w:rPr>
                <w:t>, 483-99, June.</w:t>
              </w:r>
            </w:p>
            <w:p w14:paraId="2B69F8A4"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n-US"/>
                </w:rPr>
                <w:t xml:space="preserve">Latek, M. (2019). "Interlinks between migration and development". </w:t>
              </w:r>
              <w:r w:rsidRPr="007448A7">
                <w:rPr>
                  <w:rFonts w:ascii="Times New Roman" w:hAnsi="Times New Roman" w:cs="Times New Roman"/>
                  <w:i/>
                  <w:iCs/>
                  <w:noProof/>
                  <w:lang w:val="es-ES"/>
                </w:rPr>
                <w:t>EPRS | European Parliamentary Research Service</w:t>
              </w:r>
              <w:r w:rsidRPr="007448A7">
                <w:rPr>
                  <w:rFonts w:ascii="Times New Roman" w:hAnsi="Times New Roman" w:cs="Times New Roman"/>
                  <w:noProof/>
                  <w:lang w:val="es-ES"/>
                </w:rPr>
                <w:t>.</w:t>
              </w:r>
            </w:p>
            <w:p w14:paraId="1B747443"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Nguema Bee Oyana, E. (2013). "Impacto de la migración en el desarrollo socio-económico de América Latina". </w:t>
              </w:r>
              <w:r w:rsidRPr="007448A7">
                <w:rPr>
                  <w:rFonts w:ascii="Times New Roman" w:hAnsi="Times New Roman" w:cs="Times New Roman"/>
                  <w:i/>
                  <w:iCs/>
                  <w:noProof/>
                  <w:lang w:val="es-ES"/>
                </w:rPr>
                <w:t xml:space="preserve">Ciencia &amp; Futuro V. 3 No.4 </w:t>
              </w:r>
              <w:r w:rsidRPr="007448A7">
                <w:rPr>
                  <w:rFonts w:ascii="Times New Roman" w:hAnsi="Times New Roman" w:cs="Times New Roman"/>
                  <w:noProof/>
                  <w:lang w:val="es-ES"/>
                </w:rPr>
                <w:t>, 62-78.</w:t>
              </w:r>
            </w:p>
            <w:p w14:paraId="5D9CE928"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Paolasso, P., &amp; Pérez, V. .. (2007). Migraciones intraprovinciales y pobreza en las capitales del Norte Grande Argentino entre 1995 y 2002 . </w:t>
              </w:r>
              <w:r w:rsidRPr="007448A7">
                <w:rPr>
                  <w:rFonts w:ascii="Times New Roman" w:hAnsi="Times New Roman" w:cs="Times New Roman"/>
                  <w:i/>
                  <w:iCs/>
                  <w:noProof/>
                  <w:lang w:val="es-ES"/>
                </w:rPr>
                <w:t>IX Jornadas Argentinas de Estudios de Población. Asociación de Estudios de Población de la Argentina.</w:t>
              </w:r>
              <w:r w:rsidRPr="007448A7">
                <w:rPr>
                  <w:rFonts w:ascii="Times New Roman" w:hAnsi="Times New Roman" w:cs="Times New Roman"/>
                  <w:noProof/>
                  <w:lang w:val="es-ES"/>
                </w:rPr>
                <w:t xml:space="preserve"> Huerta Grande, Córdoba.: Asociación de Estudios de Población de la Argentina.</w:t>
              </w:r>
            </w:p>
            <w:p w14:paraId="67A993EC"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lastRenderedPageBreak/>
                <w:t xml:space="preserve">Prebisch, R. (1980). Capitalismo periférico: crisis y transformación. </w:t>
              </w:r>
              <w:r w:rsidRPr="007448A7">
                <w:rPr>
                  <w:rFonts w:ascii="Times New Roman" w:hAnsi="Times New Roman" w:cs="Times New Roman"/>
                  <w:i/>
                  <w:iCs/>
                  <w:noProof/>
                  <w:lang w:val="es-ES"/>
                </w:rPr>
                <w:t>Fondo de Cultura Económica, Buenos Aires, Argentina.</w:t>
              </w:r>
              <w:r w:rsidRPr="007448A7">
                <w:rPr>
                  <w:rFonts w:ascii="Times New Roman" w:hAnsi="Times New Roman" w:cs="Times New Roman"/>
                  <w:noProof/>
                  <w:lang w:val="es-ES"/>
                </w:rPr>
                <w:t xml:space="preserve"> </w:t>
              </w:r>
            </w:p>
            <w:p w14:paraId="6F9CB041"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Ravenstein, E. G. (1885). </w:t>
              </w:r>
              <w:r w:rsidRPr="007448A7">
                <w:rPr>
                  <w:rFonts w:ascii="Times New Roman" w:hAnsi="Times New Roman" w:cs="Times New Roman"/>
                  <w:noProof/>
                  <w:lang w:val="en-US"/>
                </w:rPr>
                <w:t xml:space="preserve">The Laws of Migration. </w:t>
              </w:r>
              <w:r w:rsidRPr="007448A7">
                <w:rPr>
                  <w:rFonts w:ascii="Times New Roman" w:hAnsi="Times New Roman" w:cs="Times New Roman"/>
                  <w:i/>
                  <w:iCs/>
                  <w:noProof/>
                  <w:lang w:val="en-US"/>
                </w:rPr>
                <w:t>Journal of the Statistical Society of London.</w:t>
              </w:r>
              <w:r w:rsidRPr="007448A7">
                <w:rPr>
                  <w:rFonts w:ascii="Times New Roman" w:hAnsi="Times New Roman" w:cs="Times New Roman"/>
                  <w:noProof/>
                  <w:lang w:val="en-US"/>
                </w:rPr>
                <w:t xml:space="preserve">, Vol. 48. </w:t>
              </w:r>
              <w:r w:rsidRPr="007448A7">
                <w:rPr>
                  <w:rFonts w:ascii="Times New Roman" w:hAnsi="Times New Roman" w:cs="Times New Roman"/>
                  <w:noProof/>
                  <w:lang w:val="es-ES"/>
                </w:rPr>
                <w:t>No.2. pp. 167-235.</w:t>
              </w:r>
            </w:p>
            <w:p w14:paraId="6922A08D" w14:textId="77777777" w:rsidR="007448A7" w:rsidRPr="007448A7" w:rsidRDefault="007448A7" w:rsidP="007448A7">
              <w:pPr>
                <w:pStyle w:val="Bibliografa"/>
                <w:ind w:left="720" w:hanging="720"/>
                <w:rPr>
                  <w:rFonts w:ascii="Times New Roman" w:hAnsi="Times New Roman" w:cs="Times New Roman"/>
                  <w:noProof/>
                  <w:lang w:val="es-ES"/>
                </w:rPr>
              </w:pPr>
              <w:r w:rsidRPr="007448A7">
                <w:rPr>
                  <w:rFonts w:ascii="Times New Roman" w:hAnsi="Times New Roman" w:cs="Times New Roman"/>
                  <w:noProof/>
                  <w:lang w:val="es-ES"/>
                </w:rPr>
                <w:t xml:space="preserve">Wooldridge, J. M. (2009). </w:t>
              </w:r>
              <w:r w:rsidRPr="007448A7">
                <w:rPr>
                  <w:rFonts w:ascii="Times New Roman" w:hAnsi="Times New Roman" w:cs="Times New Roman"/>
                  <w:i/>
                  <w:iCs/>
                  <w:noProof/>
                  <w:lang w:val="es-ES"/>
                </w:rPr>
                <w:t>Introducción a la Econometría: Un enfoque moderno. 4ª Edición. .</w:t>
              </w:r>
              <w:r w:rsidRPr="007448A7">
                <w:rPr>
                  <w:rFonts w:ascii="Times New Roman" w:hAnsi="Times New Roman" w:cs="Times New Roman"/>
                  <w:noProof/>
                  <w:lang w:val="es-ES"/>
                </w:rPr>
                <w:t xml:space="preserve"> Cengage Learning Editores.</w:t>
              </w:r>
            </w:p>
            <w:p w14:paraId="5576BE1B" w14:textId="7D2E7B80" w:rsidR="009B1203" w:rsidRPr="007448A7" w:rsidRDefault="00A34BF0" w:rsidP="007448A7">
              <w:pPr>
                <w:spacing w:line="360" w:lineRule="auto"/>
                <w:rPr>
                  <w:rFonts w:ascii="Times New Roman" w:hAnsi="Times New Roman" w:cs="Times New Roman"/>
                </w:rPr>
              </w:pPr>
              <w:r w:rsidRPr="007448A7">
                <w:rPr>
                  <w:rFonts w:ascii="Times New Roman" w:hAnsi="Times New Roman" w:cs="Times New Roman"/>
                </w:rPr>
                <w:fldChar w:fldCharType="end"/>
              </w:r>
              <w:bookmarkStart w:id="0" w:name="_Hlk51923422"/>
              <w:r w:rsidR="00711E42" w:rsidRPr="007448A7">
                <w:rPr>
                  <w:rFonts w:ascii="Times New Roman" w:hAnsi="Times New Roman" w:cs="Times New Roman"/>
                </w:rPr>
                <w:t xml:space="preserve"> </w:t>
              </w:r>
            </w:p>
          </w:sdtContent>
        </w:sdt>
        <w:bookmarkEnd w:id="0" w:displacedByCustomXml="next"/>
      </w:sdtContent>
    </w:sdt>
    <w:p w14:paraId="780A5982" w14:textId="11ED548C" w:rsidR="00A34BF0" w:rsidRPr="00321E82" w:rsidRDefault="00A34BF0" w:rsidP="00310D1A">
      <w:pPr>
        <w:numPr>
          <w:ilvl w:val="0"/>
          <w:numId w:val="9"/>
        </w:numPr>
        <w:spacing w:after="200" w:line="360" w:lineRule="auto"/>
        <w:jc w:val="both"/>
        <w:rPr>
          <w:rFonts w:ascii="Times New Roman" w:hAnsi="Times New Roman" w:cs="Times New Roman"/>
          <w:b/>
        </w:rPr>
      </w:pPr>
      <w:r w:rsidRPr="00321E82">
        <w:rPr>
          <w:rFonts w:ascii="Times New Roman" w:hAnsi="Times New Roman" w:cs="Times New Roman"/>
          <w:b/>
        </w:rPr>
        <w:t>Descripción de las actividades a desarrollar para alcanzar los objetivos generales y particulares.</w:t>
      </w:r>
    </w:p>
    <w:p w14:paraId="4018D36D" w14:textId="77777777" w:rsidR="00A34BF0" w:rsidRPr="00321E82" w:rsidRDefault="00A34BF0" w:rsidP="00310D1A">
      <w:pPr>
        <w:spacing w:line="360" w:lineRule="auto"/>
        <w:ind w:firstLine="708"/>
        <w:jc w:val="both"/>
        <w:rPr>
          <w:rFonts w:ascii="Times New Roman" w:hAnsi="Times New Roman" w:cs="Times New Roman"/>
        </w:rPr>
      </w:pPr>
      <w:r w:rsidRPr="00321E82">
        <w:rPr>
          <w:rFonts w:ascii="Times New Roman" w:hAnsi="Times New Roman" w:cs="Times New Roman"/>
        </w:rPr>
        <w:t>Para el logro de los objetivos generales y particulares se pensó en las siguientes actividades:</w:t>
      </w:r>
    </w:p>
    <w:p w14:paraId="1373D88A"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Revisión bibliográfica de la literatura relacionada con los temas del proyecto.</w:t>
      </w:r>
    </w:p>
    <w:p w14:paraId="5E46D4BD" w14:textId="7377F4A1" w:rsidR="00A34BF0" w:rsidRPr="00321E82" w:rsidRDefault="008B420F" w:rsidP="00310D1A">
      <w:pPr>
        <w:pStyle w:val="Prrafodelista"/>
        <w:numPr>
          <w:ilvl w:val="0"/>
          <w:numId w:val="8"/>
        </w:numPr>
        <w:spacing w:after="200" w:line="360" w:lineRule="auto"/>
        <w:jc w:val="both"/>
        <w:rPr>
          <w:rFonts w:ascii="Times New Roman" w:hAnsi="Times New Roman" w:cs="Times New Roman"/>
        </w:rPr>
      </w:pPr>
      <w:r>
        <w:rPr>
          <w:rFonts w:ascii="Times New Roman" w:hAnsi="Times New Roman" w:cs="Times New Roman"/>
        </w:rPr>
        <w:t>Elaboración</w:t>
      </w:r>
      <w:r w:rsidR="00A34BF0" w:rsidRPr="00321E82">
        <w:rPr>
          <w:rFonts w:ascii="Times New Roman" w:hAnsi="Times New Roman" w:cs="Times New Roman"/>
        </w:rPr>
        <w:t xml:space="preserve"> del marco teórico explicativo.</w:t>
      </w:r>
    </w:p>
    <w:p w14:paraId="5E5C2FC0" w14:textId="6234ED76" w:rsidR="00A34BF0" w:rsidRPr="00321E82" w:rsidRDefault="00663DB6" w:rsidP="00310D1A">
      <w:pPr>
        <w:pStyle w:val="Prrafodelista"/>
        <w:numPr>
          <w:ilvl w:val="0"/>
          <w:numId w:val="8"/>
        </w:numPr>
        <w:spacing w:after="200" w:line="360" w:lineRule="auto"/>
        <w:jc w:val="both"/>
        <w:rPr>
          <w:rFonts w:ascii="Times New Roman" w:hAnsi="Times New Roman" w:cs="Times New Roman"/>
        </w:rPr>
      </w:pPr>
      <w:r>
        <w:rPr>
          <w:rFonts w:ascii="Times New Roman" w:hAnsi="Times New Roman" w:cs="Times New Roman"/>
        </w:rPr>
        <w:t>Armado</w:t>
      </w:r>
      <w:r w:rsidR="00A34BF0" w:rsidRPr="00321E82">
        <w:rPr>
          <w:rFonts w:ascii="Times New Roman" w:hAnsi="Times New Roman" w:cs="Times New Roman"/>
        </w:rPr>
        <w:t xml:space="preserve"> y adaptación de las bases de datos disponibles y creación de las variables relevantes a utilizar.</w:t>
      </w:r>
    </w:p>
    <w:p w14:paraId="48FDE9C3" w14:textId="3C8952F3" w:rsidR="007D6619" w:rsidRPr="00F4554B" w:rsidRDefault="00A34BF0" w:rsidP="00F4554B">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Análisis descriptivo de los datos a emplear y computo de las regresiones y procedimientos de inferencia estadística.</w:t>
      </w:r>
    </w:p>
    <w:p w14:paraId="0F543E72" w14:textId="2B37AA87" w:rsidR="00310D1A" w:rsidRDefault="00A34BF0" w:rsidP="00BF2A03">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 xml:space="preserve">Elaboración de las conclusiones obtenidas del análisis empírico y redacción </w:t>
      </w:r>
      <w:r w:rsidR="003A5FB0">
        <w:rPr>
          <w:rFonts w:ascii="Times New Roman" w:hAnsi="Times New Roman" w:cs="Times New Roman"/>
        </w:rPr>
        <w:t>del borrador de la tesina</w:t>
      </w:r>
      <w:r w:rsidRPr="00321E82">
        <w:rPr>
          <w:rFonts w:ascii="Times New Roman" w:hAnsi="Times New Roman" w:cs="Times New Roman"/>
        </w:rPr>
        <w:t>.</w:t>
      </w:r>
    </w:p>
    <w:p w14:paraId="62B26ED8" w14:textId="3A4EC4B8" w:rsidR="00F4554B" w:rsidRPr="00B414B9" w:rsidRDefault="00885D43" w:rsidP="00BF2A03">
      <w:pPr>
        <w:pStyle w:val="Prrafodelista"/>
        <w:numPr>
          <w:ilvl w:val="0"/>
          <w:numId w:val="8"/>
        </w:numPr>
        <w:spacing w:after="200" w:line="360" w:lineRule="auto"/>
        <w:jc w:val="both"/>
        <w:rPr>
          <w:rFonts w:ascii="Times New Roman" w:hAnsi="Times New Roman" w:cs="Times New Roman"/>
        </w:rPr>
      </w:pPr>
      <w:r>
        <w:rPr>
          <w:rFonts w:ascii="Times New Roman" w:eastAsia="Times New Roman" w:hAnsi="Times New Roman" w:cs="Times New Roman"/>
          <w:sz w:val="24"/>
          <w:szCs w:val="24"/>
          <w:lang w:val="es-ES" w:eastAsia="es-ES"/>
        </w:rPr>
        <w:t xml:space="preserve">Correcciones de la tesina </w:t>
      </w:r>
      <w:r w:rsidR="003A5FB0">
        <w:rPr>
          <w:rFonts w:ascii="Times New Roman" w:eastAsia="Times New Roman" w:hAnsi="Times New Roman" w:cs="Times New Roman"/>
          <w:sz w:val="24"/>
          <w:szCs w:val="24"/>
          <w:lang w:val="es-ES" w:eastAsia="es-ES"/>
        </w:rPr>
        <w:t>de acuerdo con</w:t>
      </w:r>
      <w:r>
        <w:rPr>
          <w:rFonts w:ascii="Times New Roman" w:eastAsia="Times New Roman" w:hAnsi="Times New Roman" w:cs="Times New Roman"/>
          <w:sz w:val="24"/>
          <w:szCs w:val="24"/>
          <w:lang w:val="es-ES" w:eastAsia="es-ES"/>
        </w:rPr>
        <w:t xml:space="preserve"> las sugerencias del director.</w:t>
      </w:r>
    </w:p>
    <w:p w14:paraId="502CD5AD" w14:textId="630E1EEB" w:rsidR="002356AD" w:rsidRDefault="002356AD" w:rsidP="002356AD">
      <w:pPr>
        <w:pStyle w:val="Prrafodelista"/>
        <w:numPr>
          <w:ilvl w:val="0"/>
          <w:numId w:val="8"/>
        </w:numPr>
        <w:spacing w:after="200" w:line="360" w:lineRule="auto"/>
        <w:ind w:left="709" w:hanging="425"/>
        <w:jc w:val="both"/>
        <w:rPr>
          <w:rFonts w:ascii="Times New Roman" w:hAnsi="Times New Roman" w:cs="Times New Roman"/>
        </w:rPr>
      </w:pPr>
      <w:r w:rsidRPr="00A53D77">
        <w:rPr>
          <w:rFonts w:ascii="Times New Roman" w:eastAsia="Times New Roman" w:hAnsi="Times New Roman" w:cs="Times New Roman"/>
          <w:sz w:val="24"/>
          <w:szCs w:val="24"/>
          <w:lang w:val="es-ES" w:eastAsia="es-ES"/>
        </w:rPr>
        <w:t>Reuniones, comunicaciones y/o revisiones con el director</w:t>
      </w:r>
      <w:r>
        <w:rPr>
          <w:rFonts w:ascii="Times New Roman" w:hAnsi="Times New Roman" w:cs="Times New Roman"/>
        </w:rPr>
        <w:t>.</w:t>
      </w:r>
    </w:p>
    <w:p w14:paraId="31396930" w14:textId="77777777" w:rsidR="00A53D77" w:rsidRPr="002356AD" w:rsidRDefault="00A53D77" w:rsidP="002356AD">
      <w:pPr>
        <w:pStyle w:val="Prrafodelista"/>
        <w:numPr>
          <w:ilvl w:val="0"/>
          <w:numId w:val="8"/>
        </w:numPr>
        <w:spacing w:after="200" w:line="360" w:lineRule="auto"/>
        <w:ind w:left="709" w:hanging="425"/>
        <w:jc w:val="both"/>
        <w:rPr>
          <w:rFonts w:ascii="Times New Roman" w:hAnsi="Times New Roman" w:cs="Times New Roman"/>
        </w:rPr>
      </w:pPr>
      <w:r w:rsidRPr="002356AD">
        <w:rPr>
          <w:rFonts w:ascii="Times New Roman" w:eastAsia="Times New Roman" w:hAnsi="Times New Roman" w:cs="Times New Roman"/>
          <w:sz w:val="24"/>
          <w:szCs w:val="24"/>
          <w:lang w:val="es-ES" w:eastAsia="es-ES"/>
        </w:rPr>
        <w:t>Presentación y defensa de la tesis.</w:t>
      </w:r>
    </w:p>
    <w:p w14:paraId="2DEC4334" w14:textId="77777777" w:rsidR="00A34BF0" w:rsidRPr="00321E82" w:rsidRDefault="00A34BF0" w:rsidP="00310D1A">
      <w:pPr>
        <w:numPr>
          <w:ilvl w:val="0"/>
          <w:numId w:val="10"/>
        </w:numPr>
        <w:spacing w:after="200" w:line="360" w:lineRule="auto"/>
        <w:jc w:val="both"/>
        <w:rPr>
          <w:rFonts w:ascii="Times New Roman" w:hAnsi="Times New Roman" w:cs="Times New Roman"/>
          <w:b/>
        </w:rPr>
      </w:pPr>
      <w:r w:rsidRPr="00321E82">
        <w:rPr>
          <w:rFonts w:ascii="Times New Roman" w:hAnsi="Times New Roman" w:cs="Times New Roman"/>
          <w:b/>
        </w:rPr>
        <w:t>Cronograma de actividades y tareas.</w:t>
      </w:r>
    </w:p>
    <w:tbl>
      <w:tblPr>
        <w:tblStyle w:val="Tablaconcuadrcula"/>
        <w:tblpPr w:leftFromText="141" w:rightFromText="141" w:vertAnchor="text" w:horzAnchor="margin" w:tblpY="116"/>
        <w:tblW w:w="0" w:type="auto"/>
        <w:tblLook w:val="04A0" w:firstRow="1" w:lastRow="0" w:firstColumn="1" w:lastColumn="0" w:noHBand="0" w:noVBand="1"/>
      </w:tblPr>
      <w:tblGrid>
        <w:gridCol w:w="1328"/>
        <w:gridCol w:w="594"/>
        <w:gridCol w:w="582"/>
        <w:gridCol w:w="617"/>
        <w:gridCol w:w="594"/>
        <w:gridCol w:w="652"/>
        <w:gridCol w:w="559"/>
        <w:gridCol w:w="513"/>
        <w:gridCol w:w="711"/>
        <w:gridCol w:w="582"/>
        <w:gridCol w:w="513"/>
        <w:gridCol w:w="67"/>
        <w:gridCol w:w="611"/>
        <w:gridCol w:w="571"/>
      </w:tblGrid>
      <w:tr w:rsidR="002356AD" w:rsidRPr="00321E82" w14:paraId="299536EB" w14:textId="77777777" w:rsidTr="002356AD">
        <w:tc>
          <w:tcPr>
            <w:tcW w:w="1328" w:type="dxa"/>
          </w:tcPr>
          <w:p w14:paraId="2713EFE1"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Actividades/ Meses</w:t>
            </w:r>
          </w:p>
        </w:tc>
        <w:tc>
          <w:tcPr>
            <w:tcW w:w="594" w:type="dxa"/>
          </w:tcPr>
          <w:p w14:paraId="42E65EF5"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Ene.</w:t>
            </w:r>
          </w:p>
        </w:tc>
        <w:tc>
          <w:tcPr>
            <w:tcW w:w="582" w:type="dxa"/>
          </w:tcPr>
          <w:p w14:paraId="1AD5BD24"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Feb.</w:t>
            </w:r>
          </w:p>
        </w:tc>
        <w:tc>
          <w:tcPr>
            <w:tcW w:w="617" w:type="dxa"/>
          </w:tcPr>
          <w:p w14:paraId="14C5C348"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Mar.</w:t>
            </w:r>
          </w:p>
        </w:tc>
        <w:tc>
          <w:tcPr>
            <w:tcW w:w="594" w:type="dxa"/>
          </w:tcPr>
          <w:p w14:paraId="01E1534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Abr.</w:t>
            </w:r>
          </w:p>
        </w:tc>
        <w:tc>
          <w:tcPr>
            <w:tcW w:w="652" w:type="dxa"/>
          </w:tcPr>
          <w:p w14:paraId="3C44DEDA" w14:textId="77777777" w:rsidR="002356AD" w:rsidRPr="009F395A" w:rsidRDefault="002356AD" w:rsidP="002356AD">
            <w:pPr>
              <w:spacing w:line="360" w:lineRule="auto"/>
              <w:jc w:val="both"/>
              <w:rPr>
                <w:rFonts w:ascii="Times New Roman" w:hAnsi="Times New Roman" w:cs="Times New Roman"/>
                <w:sz w:val="20"/>
                <w:szCs w:val="20"/>
              </w:rPr>
            </w:pPr>
            <w:proofErr w:type="spellStart"/>
            <w:r w:rsidRPr="009F395A">
              <w:rPr>
                <w:rFonts w:ascii="Times New Roman" w:hAnsi="Times New Roman" w:cs="Times New Roman"/>
                <w:sz w:val="20"/>
                <w:szCs w:val="20"/>
              </w:rPr>
              <w:t>May</w:t>
            </w:r>
            <w:proofErr w:type="spellEnd"/>
            <w:r w:rsidRPr="009F395A">
              <w:rPr>
                <w:rFonts w:ascii="Times New Roman" w:hAnsi="Times New Roman" w:cs="Times New Roman"/>
                <w:sz w:val="20"/>
                <w:szCs w:val="20"/>
              </w:rPr>
              <w:t>.</w:t>
            </w:r>
          </w:p>
        </w:tc>
        <w:tc>
          <w:tcPr>
            <w:tcW w:w="559" w:type="dxa"/>
          </w:tcPr>
          <w:p w14:paraId="3926280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Jun.</w:t>
            </w:r>
          </w:p>
        </w:tc>
        <w:tc>
          <w:tcPr>
            <w:tcW w:w="513" w:type="dxa"/>
          </w:tcPr>
          <w:p w14:paraId="07DAE61F"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Jul.</w:t>
            </w:r>
          </w:p>
        </w:tc>
        <w:tc>
          <w:tcPr>
            <w:tcW w:w="711" w:type="dxa"/>
          </w:tcPr>
          <w:p w14:paraId="73BAE89C" w14:textId="77777777" w:rsidR="002356AD" w:rsidRPr="009F395A" w:rsidRDefault="002356AD" w:rsidP="002356AD">
            <w:pPr>
              <w:spacing w:line="360" w:lineRule="auto"/>
              <w:jc w:val="both"/>
              <w:rPr>
                <w:rFonts w:ascii="Times New Roman" w:hAnsi="Times New Roman" w:cs="Times New Roman"/>
                <w:sz w:val="20"/>
                <w:szCs w:val="20"/>
              </w:rPr>
            </w:pPr>
            <w:proofErr w:type="spellStart"/>
            <w:r w:rsidRPr="009F395A">
              <w:rPr>
                <w:rFonts w:ascii="Times New Roman" w:hAnsi="Times New Roman" w:cs="Times New Roman"/>
                <w:sz w:val="20"/>
                <w:szCs w:val="20"/>
              </w:rPr>
              <w:t>Agos</w:t>
            </w:r>
            <w:proofErr w:type="spellEnd"/>
            <w:r w:rsidRPr="009F395A">
              <w:rPr>
                <w:rFonts w:ascii="Times New Roman" w:hAnsi="Times New Roman" w:cs="Times New Roman"/>
                <w:sz w:val="20"/>
                <w:szCs w:val="20"/>
              </w:rPr>
              <w:t>.</w:t>
            </w:r>
          </w:p>
        </w:tc>
        <w:tc>
          <w:tcPr>
            <w:tcW w:w="582" w:type="dxa"/>
          </w:tcPr>
          <w:p w14:paraId="647A8F19"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Sep.</w:t>
            </w:r>
          </w:p>
        </w:tc>
        <w:tc>
          <w:tcPr>
            <w:tcW w:w="580" w:type="dxa"/>
            <w:gridSpan w:val="2"/>
          </w:tcPr>
          <w:p w14:paraId="4CD0979C"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Oct</w:t>
            </w:r>
          </w:p>
        </w:tc>
        <w:tc>
          <w:tcPr>
            <w:tcW w:w="611" w:type="dxa"/>
          </w:tcPr>
          <w:p w14:paraId="79551A3A"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Nov.</w:t>
            </w:r>
          </w:p>
        </w:tc>
        <w:tc>
          <w:tcPr>
            <w:tcW w:w="571" w:type="dxa"/>
          </w:tcPr>
          <w:p w14:paraId="50DC2C1D" w14:textId="77777777" w:rsidR="002356AD" w:rsidRPr="009F395A" w:rsidRDefault="002356AD" w:rsidP="002356AD">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Dic.</w:t>
            </w:r>
          </w:p>
        </w:tc>
      </w:tr>
      <w:tr w:rsidR="002356AD" w:rsidRPr="00321E82" w14:paraId="2B05FC60" w14:textId="77777777" w:rsidTr="002356AD">
        <w:tc>
          <w:tcPr>
            <w:tcW w:w="1328" w:type="dxa"/>
          </w:tcPr>
          <w:p w14:paraId="5C689BCD"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w:t>
            </w:r>
          </w:p>
        </w:tc>
        <w:tc>
          <w:tcPr>
            <w:tcW w:w="594" w:type="dxa"/>
            <w:shd w:val="clear" w:color="auto" w:fill="ACB9CA" w:themeFill="text2" w:themeFillTint="66"/>
          </w:tcPr>
          <w:p w14:paraId="342DFDC9" w14:textId="77777777" w:rsidR="002356AD" w:rsidRPr="00321E82" w:rsidRDefault="002356AD" w:rsidP="002356AD">
            <w:pPr>
              <w:spacing w:line="360" w:lineRule="auto"/>
              <w:jc w:val="both"/>
              <w:rPr>
                <w:rFonts w:ascii="Times New Roman" w:hAnsi="Times New Roman" w:cs="Times New Roman"/>
              </w:rPr>
            </w:pPr>
          </w:p>
        </w:tc>
        <w:tc>
          <w:tcPr>
            <w:tcW w:w="582" w:type="dxa"/>
            <w:shd w:val="clear" w:color="auto" w:fill="ACB9CA" w:themeFill="text2" w:themeFillTint="66"/>
          </w:tcPr>
          <w:p w14:paraId="636DDA97" w14:textId="77777777" w:rsidR="002356AD" w:rsidRPr="00321E82" w:rsidRDefault="002356AD" w:rsidP="002356AD">
            <w:pPr>
              <w:spacing w:line="360" w:lineRule="auto"/>
              <w:jc w:val="both"/>
              <w:rPr>
                <w:rFonts w:ascii="Times New Roman" w:hAnsi="Times New Roman" w:cs="Times New Roman"/>
              </w:rPr>
            </w:pPr>
          </w:p>
        </w:tc>
        <w:tc>
          <w:tcPr>
            <w:tcW w:w="617" w:type="dxa"/>
            <w:shd w:val="clear" w:color="auto" w:fill="ACB9CA" w:themeFill="text2" w:themeFillTint="66"/>
          </w:tcPr>
          <w:p w14:paraId="0867B324" w14:textId="77777777" w:rsidR="002356AD" w:rsidRPr="00321E82" w:rsidRDefault="002356AD" w:rsidP="002356AD">
            <w:pPr>
              <w:spacing w:line="360" w:lineRule="auto"/>
              <w:jc w:val="both"/>
              <w:rPr>
                <w:rFonts w:ascii="Times New Roman" w:hAnsi="Times New Roman" w:cs="Times New Roman"/>
              </w:rPr>
            </w:pPr>
          </w:p>
        </w:tc>
        <w:tc>
          <w:tcPr>
            <w:tcW w:w="594" w:type="dxa"/>
          </w:tcPr>
          <w:p w14:paraId="0D502F38" w14:textId="77777777" w:rsidR="002356AD" w:rsidRPr="00321E82" w:rsidRDefault="002356AD" w:rsidP="002356AD">
            <w:pPr>
              <w:spacing w:line="360" w:lineRule="auto"/>
              <w:jc w:val="both"/>
              <w:rPr>
                <w:rFonts w:ascii="Times New Roman" w:hAnsi="Times New Roman" w:cs="Times New Roman"/>
              </w:rPr>
            </w:pPr>
          </w:p>
        </w:tc>
        <w:tc>
          <w:tcPr>
            <w:tcW w:w="652" w:type="dxa"/>
          </w:tcPr>
          <w:p w14:paraId="5830213A" w14:textId="77777777" w:rsidR="002356AD" w:rsidRPr="00321E82" w:rsidRDefault="002356AD" w:rsidP="002356AD">
            <w:pPr>
              <w:spacing w:line="360" w:lineRule="auto"/>
              <w:jc w:val="both"/>
              <w:rPr>
                <w:rFonts w:ascii="Times New Roman" w:hAnsi="Times New Roman" w:cs="Times New Roman"/>
              </w:rPr>
            </w:pPr>
          </w:p>
        </w:tc>
        <w:tc>
          <w:tcPr>
            <w:tcW w:w="559" w:type="dxa"/>
          </w:tcPr>
          <w:p w14:paraId="49779C84" w14:textId="77777777" w:rsidR="002356AD" w:rsidRPr="00321E82" w:rsidRDefault="002356AD" w:rsidP="002356AD">
            <w:pPr>
              <w:spacing w:line="360" w:lineRule="auto"/>
              <w:jc w:val="both"/>
              <w:rPr>
                <w:rFonts w:ascii="Times New Roman" w:hAnsi="Times New Roman" w:cs="Times New Roman"/>
              </w:rPr>
            </w:pPr>
          </w:p>
        </w:tc>
        <w:tc>
          <w:tcPr>
            <w:tcW w:w="513" w:type="dxa"/>
          </w:tcPr>
          <w:p w14:paraId="0CBC43C1" w14:textId="77777777" w:rsidR="002356AD" w:rsidRPr="00321E82" w:rsidRDefault="002356AD" w:rsidP="002356AD">
            <w:pPr>
              <w:spacing w:line="360" w:lineRule="auto"/>
              <w:jc w:val="both"/>
              <w:rPr>
                <w:rFonts w:ascii="Times New Roman" w:hAnsi="Times New Roman" w:cs="Times New Roman"/>
              </w:rPr>
            </w:pPr>
          </w:p>
        </w:tc>
        <w:tc>
          <w:tcPr>
            <w:tcW w:w="711" w:type="dxa"/>
          </w:tcPr>
          <w:p w14:paraId="2D8007C0" w14:textId="77777777" w:rsidR="002356AD" w:rsidRPr="00321E82" w:rsidRDefault="002356AD" w:rsidP="002356AD">
            <w:pPr>
              <w:spacing w:line="360" w:lineRule="auto"/>
              <w:jc w:val="both"/>
              <w:rPr>
                <w:rFonts w:ascii="Times New Roman" w:hAnsi="Times New Roman" w:cs="Times New Roman"/>
              </w:rPr>
            </w:pPr>
          </w:p>
        </w:tc>
        <w:tc>
          <w:tcPr>
            <w:tcW w:w="582" w:type="dxa"/>
          </w:tcPr>
          <w:p w14:paraId="23B612EA" w14:textId="77777777" w:rsidR="002356AD" w:rsidRPr="00321E82" w:rsidRDefault="002356AD" w:rsidP="002356AD">
            <w:pPr>
              <w:spacing w:line="360" w:lineRule="auto"/>
              <w:jc w:val="both"/>
              <w:rPr>
                <w:rFonts w:ascii="Times New Roman" w:hAnsi="Times New Roman" w:cs="Times New Roman"/>
              </w:rPr>
            </w:pPr>
          </w:p>
        </w:tc>
        <w:tc>
          <w:tcPr>
            <w:tcW w:w="513" w:type="dxa"/>
          </w:tcPr>
          <w:p w14:paraId="1B005D66"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780BC2FB"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6440879"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53E411A3" w14:textId="77777777" w:rsidTr="002356AD">
        <w:tc>
          <w:tcPr>
            <w:tcW w:w="1328" w:type="dxa"/>
          </w:tcPr>
          <w:p w14:paraId="1FAFB071"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II</w:t>
            </w:r>
          </w:p>
        </w:tc>
        <w:tc>
          <w:tcPr>
            <w:tcW w:w="594" w:type="dxa"/>
          </w:tcPr>
          <w:p w14:paraId="3210900E" w14:textId="77777777" w:rsidR="002356AD" w:rsidRPr="00321E82" w:rsidRDefault="002356AD" w:rsidP="002356AD">
            <w:pPr>
              <w:spacing w:line="360" w:lineRule="auto"/>
              <w:jc w:val="both"/>
              <w:rPr>
                <w:rFonts w:ascii="Times New Roman" w:hAnsi="Times New Roman" w:cs="Times New Roman"/>
              </w:rPr>
            </w:pPr>
          </w:p>
        </w:tc>
        <w:tc>
          <w:tcPr>
            <w:tcW w:w="582" w:type="dxa"/>
          </w:tcPr>
          <w:p w14:paraId="40733AFC" w14:textId="77777777" w:rsidR="002356AD" w:rsidRPr="00321E82" w:rsidRDefault="002356AD" w:rsidP="002356AD">
            <w:pPr>
              <w:spacing w:line="360" w:lineRule="auto"/>
              <w:jc w:val="both"/>
              <w:rPr>
                <w:rFonts w:ascii="Times New Roman" w:hAnsi="Times New Roman" w:cs="Times New Roman"/>
              </w:rPr>
            </w:pPr>
          </w:p>
        </w:tc>
        <w:tc>
          <w:tcPr>
            <w:tcW w:w="617" w:type="dxa"/>
            <w:shd w:val="clear" w:color="auto" w:fill="FFFF00"/>
          </w:tcPr>
          <w:p w14:paraId="1FAA9D7B" w14:textId="77777777" w:rsidR="002356AD" w:rsidRPr="00321E82" w:rsidRDefault="002356AD" w:rsidP="002356AD">
            <w:pPr>
              <w:spacing w:line="360" w:lineRule="auto"/>
              <w:jc w:val="both"/>
              <w:rPr>
                <w:rFonts w:ascii="Times New Roman" w:hAnsi="Times New Roman" w:cs="Times New Roman"/>
              </w:rPr>
            </w:pPr>
          </w:p>
        </w:tc>
        <w:tc>
          <w:tcPr>
            <w:tcW w:w="594" w:type="dxa"/>
            <w:shd w:val="clear" w:color="auto" w:fill="FFFF00"/>
          </w:tcPr>
          <w:p w14:paraId="6F68398B" w14:textId="77777777" w:rsidR="002356AD" w:rsidRPr="00321E82" w:rsidRDefault="002356AD" w:rsidP="002356AD">
            <w:pPr>
              <w:spacing w:line="360" w:lineRule="auto"/>
              <w:jc w:val="both"/>
              <w:rPr>
                <w:rFonts w:ascii="Times New Roman" w:hAnsi="Times New Roman" w:cs="Times New Roman"/>
              </w:rPr>
            </w:pPr>
          </w:p>
        </w:tc>
        <w:tc>
          <w:tcPr>
            <w:tcW w:w="652" w:type="dxa"/>
            <w:shd w:val="clear" w:color="auto" w:fill="FFFFFF" w:themeFill="background1"/>
          </w:tcPr>
          <w:p w14:paraId="0C747CBD" w14:textId="77777777" w:rsidR="002356AD" w:rsidRPr="00321E82" w:rsidRDefault="002356AD" w:rsidP="002356AD">
            <w:pPr>
              <w:spacing w:line="360" w:lineRule="auto"/>
              <w:jc w:val="both"/>
              <w:rPr>
                <w:rFonts w:ascii="Times New Roman" w:hAnsi="Times New Roman" w:cs="Times New Roman"/>
              </w:rPr>
            </w:pPr>
          </w:p>
        </w:tc>
        <w:tc>
          <w:tcPr>
            <w:tcW w:w="559" w:type="dxa"/>
          </w:tcPr>
          <w:p w14:paraId="6BE22038" w14:textId="77777777" w:rsidR="002356AD" w:rsidRPr="00321E82" w:rsidRDefault="002356AD" w:rsidP="002356AD">
            <w:pPr>
              <w:spacing w:line="360" w:lineRule="auto"/>
              <w:jc w:val="both"/>
              <w:rPr>
                <w:rFonts w:ascii="Times New Roman" w:hAnsi="Times New Roman" w:cs="Times New Roman"/>
              </w:rPr>
            </w:pPr>
          </w:p>
        </w:tc>
        <w:tc>
          <w:tcPr>
            <w:tcW w:w="513" w:type="dxa"/>
          </w:tcPr>
          <w:p w14:paraId="5CFB0212" w14:textId="77777777" w:rsidR="002356AD" w:rsidRPr="00321E82" w:rsidRDefault="002356AD" w:rsidP="002356AD">
            <w:pPr>
              <w:spacing w:line="360" w:lineRule="auto"/>
              <w:jc w:val="both"/>
              <w:rPr>
                <w:rFonts w:ascii="Times New Roman" w:hAnsi="Times New Roman" w:cs="Times New Roman"/>
              </w:rPr>
            </w:pPr>
          </w:p>
        </w:tc>
        <w:tc>
          <w:tcPr>
            <w:tcW w:w="711" w:type="dxa"/>
          </w:tcPr>
          <w:p w14:paraId="248B64F3" w14:textId="77777777" w:rsidR="002356AD" w:rsidRPr="00321E82" w:rsidRDefault="002356AD" w:rsidP="002356AD">
            <w:pPr>
              <w:spacing w:line="360" w:lineRule="auto"/>
              <w:jc w:val="both"/>
              <w:rPr>
                <w:rFonts w:ascii="Times New Roman" w:hAnsi="Times New Roman" w:cs="Times New Roman"/>
              </w:rPr>
            </w:pPr>
          </w:p>
        </w:tc>
        <w:tc>
          <w:tcPr>
            <w:tcW w:w="582" w:type="dxa"/>
          </w:tcPr>
          <w:p w14:paraId="12AC9426" w14:textId="77777777" w:rsidR="002356AD" w:rsidRPr="00321E82" w:rsidRDefault="002356AD" w:rsidP="002356AD">
            <w:pPr>
              <w:spacing w:line="360" w:lineRule="auto"/>
              <w:jc w:val="both"/>
              <w:rPr>
                <w:rFonts w:ascii="Times New Roman" w:hAnsi="Times New Roman" w:cs="Times New Roman"/>
              </w:rPr>
            </w:pPr>
          </w:p>
        </w:tc>
        <w:tc>
          <w:tcPr>
            <w:tcW w:w="513" w:type="dxa"/>
          </w:tcPr>
          <w:p w14:paraId="01BC2F6E"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2B74363A" w14:textId="77777777" w:rsidR="002356AD" w:rsidRPr="00321E82" w:rsidRDefault="002356AD" w:rsidP="002356AD">
            <w:pPr>
              <w:spacing w:line="360" w:lineRule="auto"/>
              <w:jc w:val="both"/>
              <w:rPr>
                <w:rFonts w:ascii="Times New Roman" w:hAnsi="Times New Roman" w:cs="Times New Roman"/>
              </w:rPr>
            </w:pPr>
          </w:p>
        </w:tc>
        <w:tc>
          <w:tcPr>
            <w:tcW w:w="571" w:type="dxa"/>
          </w:tcPr>
          <w:p w14:paraId="24510972"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1A17870A" w14:textId="77777777" w:rsidTr="002356AD">
        <w:tc>
          <w:tcPr>
            <w:tcW w:w="1328" w:type="dxa"/>
          </w:tcPr>
          <w:p w14:paraId="6F856F08"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III</w:t>
            </w:r>
          </w:p>
        </w:tc>
        <w:tc>
          <w:tcPr>
            <w:tcW w:w="594" w:type="dxa"/>
          </w:tcPr>
          <w:p w14:paraId="6D01776C" w14:textId="77777777" w:rsidR="002356AD" w:rsidRPr="00321E82" w:rsidRDefault="002356AD" w:rsidP="002356AD">
            <w:pPr>
              <w:spacing w:line="360" w:lineRule="auto"/>
              <w:jc w:val="both"/>
              <w:rPr>
                <w:rFonts w:ascii="Times New Roman" w:hAnsi="Times New Roman" w:cs="Times New Roman"/>
              </w:rPr>
            </w:pPr>
          </w:p>
        </w:tc>
        <w:tc>
          <w:tcPr>
            <w:tcW w:w="582" w:type="dxa"/>
          </w:tcPr>
          <w:p w14:paraId="6C4F4B44" w14:textId="77777777" w:rsidR="002356AD" w:rsidRPr="00321E82" w:rsidRDefault="002356AD" w:rsidP="002356AD">
            <w:pPr>
              <w:spacing w:line="360" w:lineRule="auto"/>
              <w:jc w:val="both"/>
              <w:rPr>
                <w:rFonts w:ascii="Times New Roman" w:hAnsi="Times New Roman" w:cs="Times New Roman"/>
              </w:rPr>
            </w:pPr>
          </w:p>
        </w:tc>
        <w:tc>
          <w:tcPr>
            <w:tcW w:w="617" w:type="dxa"/>
          </w:tcPr>
          <w:p w14:paraId="3907523C" w14:textId="77777777" w:rsidR="002356AD" w:rsidRPr="00321E82" w:rsidRDefault="002356AD" w:rsidP="002356AD">
            <w:pPr>
              <w:spacing w:line="360" w:lineRule="auto"/>
              <w:jc w:val="both"/>
              <w:rPr>
                <w:rFonts w:ascii="Times New Roman" w:hAnsi="Times New Roman" w:cs="Times New Roman"/>
              </w:rPr>
            </w:pPr>
          </w:p>
        </w:tc>
        <w:tc>
          <w:tcPr>
            <w:tcW w:w="594" w:type="dxa"/>
            <w:shd w:val="clear" w:color="auto" w:fill="AEAAAA" w:themeFill="background2" w:themeFillShade="BF"/>
          </w:tcPr>
          <w:p w14:paraId="68EA9C3D" w14:textId="77777777" w:rsidR="002356AD" w:rsidRPr="00321E82" w:rsidRDefault="002356AD" w:rsidP="002356AD">
            <w:pPr>
              <w:spacing w:line="360" w:lineRule="auto"/>
              <w:jc w:val="both"/>
              <w:rPr>
                <w:rFonts w:ascii="Times New Roman" w:hAnsi="Times New Roman" w:cs="Times New Roman"/>
              </w:rPr>
            </w:pPr>
          </w:p>
        </w:tc>
        <w:tc>
          <w:tcPr>
            <w:tcW w:w="652" w:type="dxa"/>
            <w:shd w:val="clear" w:color="auto" w:fill="AEAAAA" w:themeFill="background2" w:themeFillShade="BF"/>
          </w:tcPr>
          <w:p w14:paraId="0B78C534" w14:textId="77777777" w:rsidR="002356AD" w:rsidRPr="00321E82" w:rsidRDefault="002356AD" w:rsidP="002356AD">
            <w:pPr>
              <w:spacing w:line="360" w:lineRule="auto"/>
              <w:jc w:val="both"/>
              <w:rPr>
                <w:rFonts w:ascii="Times New Roman" w:hAnsi="Times New Roman" w:cs="Times New Roman"/>
              </w:rPr>
            </w:pPr>
          </w:p>
        </w:tc>
        <w:tc>
          <w:tcPr>
            <w:tcW w:w="559" w:type="dxa"/>
            <w:shd w:val="clear" w:color="auto" w:fill="AEAAAA" w:themeFill="background2" w:themeFillShade="BF"/>
          </w:tcPr>
          <w:p w14:paraId="333204BA"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AEAAAA" w:themeFill="background2" w:themeFillShade="BF"/>
          </w:tcPr>
          <w:p w14:paraId="20EC2D30" w14:textId="77777777" w:rsidR="002356AD" w:rsidRPr="00321E82" w:rsidRDefault="002356AD" w:rsidP="002356AD">
            <w:pPr>
              <w:spacing w:line="360" w:lineRule="auto"/>
              <w:jc w:val="both"/>
              <w:rPr>
                <w:rFonts w:ascii="Times New Roman" w:hAnsi="Times New Roman" w:cs="Times New Roman"/>
              </w:rPr>
            </w:pPr>
          </w:p>
        </w:tc>
        <w:tc>
          <w:tcPr>
            <w:tcW w:w="711" w:type="dxa"/>
          </w:tcPr>
          <w:p w14:paraId="1F8E4735" w14:textId="77777777" w:rsidR="002356AD" w:rsidRPr="00321E82" w:rsidRDefault="002356AD" w:rsidP="002356AD">
            <w:pPr>
              <w:spacing w:line="360" w:lineRule="auto"/>
              <w:jc w:val="both"/>
              <w:rPr>
                <w:rFonts w:ascii="Times New Roman" w:hAnsi="Times New Roman" w:cs="Times New Roman"/>
              </w:rPr>
            </w:pPr>
          </w:p>
        </w:tc>
        <w:tc>
          <w:tcPr>
            <w:tcW w:w="582" w:type="dxa"/>
          </w:tcPr>
          <w:p w14:paraId="304E7BA5" w14:textId="77777777" w:rsidR="002356AD" w:rsidRPr="00321E82" w:rsidRDefault="002356AD" w:rsidP="002356AD">
            <w:pPr>
              <w:spacing w:line="360" w:lineRule="auto"/>
              <w:jc w:val="both"/>
              <w:rPr>
                <w:rFonts w:ascii="Times New Roman" w:hAnsi="Times New Roman" w:cs="Times New Roman"/>
              </w:rPr>
            </w:pPr>
          </w:p>
        </w:tc>
        <w:tc>
          <w:tcPr>
            <w:tcW w:w="513" w:type="dxa"/>
          </w:tcPr>
          <w:p w14:paraId="4DEA360B"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2D281A51"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686527D"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50E396DC" w14:textId="77777777" w:rsidTr="002356AD">
        <w:tc>
          <w:tcPr>
            <w:tcW w:w="1328" w:type="dxa"/>
          </w:tcPr>
          <w:p w14:paraId="13A44767"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IV</w:t>
            </w:r>
          </w:p>
        </w:tc>
        <w:tc>
          <w:tcPr>
            <w:tcW w:w="594" w:type="dxa"/>
          </w:tcPr>
          <w:p w14:paraId="2053F9CF" w14:textId="77777777" w:rsidR="002356AD" w:rsidRPr="00321E82" w:rsidRDefault="002356AD" w:rsidP="002356AD">
            <w:pPr>
              <w:spacing w:line="360" w:lineRule="auto"/>
              <w:jc w:val="both"/>
              <w:rPr>
                <w:rFonts w:ascii="Times New Roman" w:hAnsi="Times New Roman" w:cs="Times New Roman"/>
              </w:rPr>
            </w:pPr>
          </w:p>
        </w:tc>
        <w:tc>
          <w:tcPr>
            <w:tcW w:w="582" w:type="dxa"/>
          </w:tcPr>
          <w:p w14:paraId="50A3474D" w14:textId="77777777" w:rsidR="002356AD" w:rsidRPr="00321E82" w:rsidRDefault="002356AD" w:rsidP="002356AD">
            <w:pPr>
              <w:spacing w:line="360" w:lineRule="auto"/>
              <w:jc w:val="both"/>
              <w:rPr>
                <w:rFonts w:ascii="Times New Roman" w:hAnsi="Times New Roman" w:cs="Times New Roman"/>
              </w:rPr>
            </w:pPr>
          </w:p>
        </w:tc>
        <w:tc>
          <w:tcPr>
            <w:tcW w:w="617" w:type="dxa"/>
          </w:tcPr>
          <w:p w14:paraId="22F32B4B" w14:textId="77777777" w:rsidR="002356AD" w:rsidRPr="00321E82" w:rsidRDefault="002356AD" w:rsidP="002356AD">
            <w:pPr>
              <w:spacing w:line="360" w:lineRule="auto"/>
              <w:jc w:val="both"/>
              <w:rPr>
                <w:rFonts w:ascii="Times New Roman" w:hAnsi="Times New Roman" w:cs="Times New Roman"/>
              </w:rPr>
            </w:pPr>
          </w:p>
        </w:tc>
        <w:tc>
          <w:tcPr>
            <w:tcW w:w="594" w:type="dxa"/>
          </w:tcPr>
          <w:p w14:paraId="65D09950" w14:textId="77777777" w:rsidR="002356AD" w:rsidRPr="00321E82" w:rsidRDefault="002356AD" w:rsidP="002356AD">
            <w:pPr>
              <w:spacing w:line="360" w:lineRule="auto"/>
              <w:jc w:val="both"/>
              <w:rPr>
                <w:rFonts w:ascii="Times New Roman" w:hAnsi="Times New Roman" w:cs="Times New Roman"/>
              </w:rPr>
            </w:pPr>
          </w:p>
        </w:tc>
        <w:tc>
          <w:tcPr>
            <w:tcW w:w="652" w:type="dxa"/>
          </w:tcPr>
          <w:p w14:paraId="0E966D54" w14:textId="77777777" w:rsidR="002356AD" w:rsidRPr="00321E82" w:rsidRDefault="002356AD" w:rsidP="002356AD">
            <w:pPr>
              <w:spacing w:line="360" w:lineRule="auto"/>
              <w:jc w:val="both"/>
              <w:rPr>
                <w:rFonts w:ascii="Times New Roman" w:hAnsi="Times New Roman" w:cs="Times New Roman"/>
              </w:rPr>
            </w:pPr>
          </w:p>
        </w:tc>
        <w:tc>
          <w:tcPr>
            <w:tcW w:w="559" w:type="dxa"/>
            <w:shd w:val="clear" w:color="auto" w:fill="FFD966" w:themeFill="accent4" w:themeFillTint="99"/>
          </w:tcPr>
          <w:p w14:paraId="3BECEC22"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FFD966" w:themeFill="accent4" w:themeFillTint="99"/>
          </w:tcPr>
          <w:p w14:paraId="0B2BAC2C" w14:textId="77777777" w:rsidR="002356AD" w:rsidRPr="00321E82" w:rsidRDefault="002356AD" w:rsidP="002356AD">
            <w:pPr>
              <w:spacing w:line="360" w:lineRule="auto"/>
              <w:jc w:val="both"/>
              <w:rPr>
                <w:rFonts w:ascii="Times New Roman" w:hAnsi="Times New Roman" w:cs="Times New Roman"/>
              </w:rPr>
            </w:pPr>
          </w:p>
        </w:tc>
        <w:tc>
          <w:tcPr>
            <w:tcW w:w="711" w:type="dxa"/>
            <w:shd w:val="clear" w:color="auto" w:fill="FFD966" w:themeFill="accent4" w:themeFillTint="99"/>
          </w:tcPr>
          <w:p w14:paraId="2578C2F7" w14:textId="77777777" w:rsidR="002356AD" w:rsidRPr="00321E82" w:rsidRDefault="002356AD" w:rsidP="002356AD">
            <w:pPr>
              <w:spacing w:line="360" w:lineRule="auto"/>
              <w:jc w:val="both"/>
              <w:rPr>
                <w:rFonts w:ascii="Times New Roman" w:hAnsi="Times New Roman" w:cs="Times New Roman"/>
              </w:rPr>
            </w:pPr>
          </w:p>
        </w:tc>
        <w:tc>
          <w:tcPr>
            <w:tcW w:w="582" w:type="dxa"/>
            <w:shd w:val="clear" w:color="auto" w:fill="FFD966" w:themeFill="accent4" w:themeFillTint="99"/>
          </w:tcPr>
          <w:p w14:paraId="24DC534D" w14:textId="77777777" w:rsidR="002356AD" w:rsidRPr="00321E82" w:rsidRDefault="002356AD" w:rsidP="002356AD">
            <w:pPr>
              <w:spacing w:line="360" w:lineRule="auto"/>
              <w:jc w:val="both"/>
              <w:rPr>
                <w:rFonts w:ascii="Times New Roman" w:hAnsi="Times New Roman" w:cs="Times New Roman"/>
              </w:rPr>
            </w:pPr>
          </w:p>
        </w:tc>
        <w:tc>
          <w:tcPr>
            <w:tcW w:w="513" w:type="dxa"/>
          </w:tcPr>
          <w:p w14:paraId="33747515"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15BC84BE"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C3D25E4"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6F145335" w14:textId="77777777" w:rsidTr="002356AD">
        <w:tc>
          <w:tcPr>
            <w:tcW w:w="1328" w:type="dxa"/>
          </w:tcPr>
          <w:p w14:paraId="461F59A7"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V</w:t>
            </w:r>
          </w:p>
        </w:tc>
        <w:tc>
          <w:tcPr>
            <w:tcW w:w="594" w:type="dxa"/>
          </w:tcPr>
          <w:p w14:paraId="3BBF2C71" w14:textId="77777777" w:rsidR="002356AD" w:rsidRPr="00321E82" w:rsidRDefault="002356AD" w:rsidP="002356AD">
            <w:pPr>
              <w:spacing w:line="360" w:lineRule="auto"/>
              <w:jc w:val="both"/>
              <w:rPr>
                <w:rFonts w:ascii="Times New Roman" w:hAnsi="Times New Roman" w:cs="Times New Roman"/>
              </w:rPr>
            </w:pPr>
          </w:p>
        </w:tc>
        <w:tc>
          <w:tcPr>
            <w:tcW w:w="582" w:type="dxa"/>
          </w:tcPr>
          <w:p w14:paraId="3018BD8C" w14:textId="77777777" w:rsidR="002356AD" w:rsidRPr="00321E82" w:rsidRDefault="002356AD" w:rsidP="002356AD">
            <w:pPr>
              <w:spacing w:line="360" w:lineRule="auto"/>
              <w:jc w:val="both"/>
              <w:rPr>
                <w:rFonts w:ascii="Times New Roman" w:hAnsi="Times New Roman" w:cs="Times New Roman"/>
              </w:rPr>
            </w:pPr>
          </w:p>
        </w:tc>
        <w:tc>
          <w:tcPr>
            <w:tcW w:w="617" w:type="dxa"/>
          </w:tcPr>
          <w:p w14:paraId="402C7D2D" w14:textId="77777777" w:rsidR="002356AD" w:rsidRPr="00321E82" w:rsidRDefault="002356AD" w:rsidP="002356AD">
            <w:pPr>
              <w:spacing w:line="360" w:lineRule="auto"/>
              <w:jc w:val="both"/>
              <w:rPr>
                <w:rFonts w:ascii="Times New Roman" w:hAnsi="Times New Roman" w:cs="Times New Roman"/>
              </w:rPr>
            </w:pPr>
          </w:p>
        </w:tc>
        <w:tc>
          <w:tcPr>
            <w:tcW w:w="594" w:type="dxa"/>
          </w:tcPr>
          <w:p w14:paraId="05CAEE9C" w14:textId="77777777" w:rsidR="002356AD" w:rsidRPr="00321E82" w:rsidRDefault="002356AD" w:rsidP="002356AD">
            <w:pPr>
              <w:spacing w:line="360" w:lineRule="auto"/>
              <w:jc w:val="both"/>
              <w:rPr>
                <w:rFonts w:ascii="Times New Roman" w:hAnsi="Times New Roman" w:cs="Times New Roman"/>
              </w:rPr>
            </w:pPr>
          </w:p>
        </w:tc>
        <w:tc>
          <w:tcPr>
            <w:tcW w:w="652" w:type="dxa"/>
          </w:tcPr>
          <w:p w14:paraId="5530802E" w14:textId="77777777" w:rsidR="002356AD" w:rsidRPr="00321E82" w:rsidRDefault="002356AD" w:rsidP="002356AD">
            <w:pPr>
              <w:spacing w:line="360" w:lineRule="auto"/>
              <w:jc w:val="both"/>
              <w:rPr>
                <w:rFonts w:ascii="Times New Roman" w:hAnsi="Times New Roman" w:cs="Times New Roman"/>
              </w:rPr>
            </w:pPr>
          </w:p>
        </w:tc>
        <w:tc>
          <w:tcPr>
            <w:tcW w:w="559" w:type="dxa"/>
          </w:tcPr>
          <w:p w14:paraId="40B256AD" w14:textId="77777777" w:rsidR="002356AD" w:rsidRPr="00321E82" w:rsidRDefault="002356AD" w:rsidP="002356AD">
            <w:pPr>
              <w:spacing w:line="360" w:lineRule="auto"/>
              <w:jc w:val="both"/>
              <w:rPr>
                <w:rFonts w:ascii="Times New Roman" w:hAnsi="Times New Roman" w:cs="Times New Roman"/>
              </w:rPr>
            </w:pPr>
          </w:p>
        </w:tc>
        <w:tc>
          <w:tcPr>
            <w:tcW w:w="513" w:type="dxa"/>
          </w:tcPr>
          <w:p w14:paraId="14B40F41" w14:textId="77777777" w:rsidR="002356AD" w:rsidRPr="00321E82" w:rsidRDefault="002356AD" w:rsidP="002356AD">
            <w:pPr>
              <w:spacing w:line="360" w:lineRule="auto"/>
              <w:jc w:val="both"/>
              <w:rPr>
                <w:rFonts w:ascii="Times New Roman" w:hAnsi="Times New Roman" w:cs="Times New Roman"/>
              </w:rPr>
            </w:pPr>
          </w:p>
        </w:tc>
        <w:tc>
          <w:tcPr>
            <w:tcW w:w="711" w:type="dxa"/>
            <w:shd w:val="clear" w:color="auto" w:fill="A8D08D" w:themeFill="accent6" w:themeFillTint="99"/>
          </w:tcPr>
          <w:p w14:paraId="5AB9F360" w14:textId="77777777" w:rsidR="002356AD" w:rsidRPr="00321E82" w:rsidRDefault="002356AD" w:rsidP="002356AD">
            <w:pPr>
              <w:spacing w:line="360" w:lineRule="auto"/>
              <w:jc w:val="both"/>
              <w:rPr>
                <w:rFonts w:ascii="Times New Roman" w:hAnsi="Times New Roman" w:cs="Times New Roman"/>
              </w:rPr>
            </w:pPr>
          </w:p>
        </w:tc>
        <w:tc>
          <w:tcPr>
            <w:tcW w:w="582" w:type="dxa"/>
            <w:shd w:val="clear" w:color="auto" w:fill="A8D08D" w:themeFill="accent6" w:themeFillTint="99"/>
          </w:tcPr>
          <w:p w14:paraId="2ABA7DA5"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A8D08D" w:themeFill="accent6" w:themeFillTint="99"/>
          </w:tcPr>
          <w:p w14:paraId="4F72FFA1" w14:textId="77777777" w:rsidR="002356AD" w:rsidRPr="00321E82" w:rsidRDefault="002356AD" w:rsidP="002356AD">
            <w:pPr>
              <w:spacing w:line="360" w:lineRule="auto"/>
              <w:jc w:val="both"/>
              <w:rPr>
                <w:rFonts w:ascii="Times New Roman" w:hAnsi="Times New Roman" w:cs="Times New Roman"/>
              </w:rPr>
            </w:pPr>
          </w:p>
        </w:tc>
        <w:tc>
          <w:tcPr>
            <w:tcW w:w="678" w:type="dxa"/>
            <w:gridSpan w:val="2"/>
          </w:tcPr>
          <w:p w14:paraId="09C5916B" w14:textId="77777777" w:rsidR="002356AD" w:rsidRPr="00321E82" w:rsidRDefault="002356AD" w:rsidP="002356AD">
            <w:pPr>
              <w:spacing w:line="360" w:lineRule="auto"/>
              <w:jc w:val="both"/>
              <w:rPr>
                <w:rFonts w:ascii="Times New Roman" w:hAnsi="Times New Roman" w:cs="Times New Roman"/>
              </w:rPr>
            </w:pPr>
          </w:p>
        </w:tc>
        <w:tc>
          <w:tcPr>
            <w:tcW w:w="571" w:type="dxa"/>
          </w:tcPr>
          <w:p w14:paraId="7B6865BF" w14:textId="77777777" w:rsidR="002356AD" w:rsidRPr="00321E82" w:rsidRDefault="002356AD" w:rsidP="002356AD">
            <w:pPr>
              <w:spacing w:line="360" w:lineRule="auto"/>
              <w:jc w:val="both"/>
              <w:rPr>
                <w:rFonts w:ascii="Times New Roman" w:hAnsi="Times New Roman" w:cs="Times New Roman"/>
              </w:rPr>
            </w:pPr>
          </w:p>
        </w:tc>
      </w:tr>
      <w:tr w:rsidR="002356AD" w:rsidRPr="00321E82" w14:paraId="2DF6A971" w14:textId="77777777" w:rsidTr="002356AD">
        <w:tc>
          <w:tcPr>
            <w:tcW w:w="1328" w:type="dxa"/>
          </w:tcPr>
          <w:p w14:paraId="79C91E26" w14:textId="77777777" w:rsidR="002356AD" w:rsidRPr="00321E82" w:rsidRDefault="002356AD" w:rsidP="002356AD">
            <w:pPr>
              <w:spacing w:line="360" w:lineRule="auto"/>
              <w:jc w:val="both"/>
              <w:rPr>
                <w:rFonts w:ascii="Times New Roman" w:hAnsi="Times New Roman" w:cs="Times New Roman"/>
              </w:rPr>
            </w:pPr>
            <w:r w:rsidRPr="00321E82">
              <w:rPr>
                <w:rFonts w:ascii="Times New Roman" w:hAnsi="Times New Roman" w:cs="Times New Roman"/>
              </w:rPr>
              <w:t>VI</w:t>
            </w:r>
          </w:p>
        </w:tc>
        <w:tc>
          <w:tcPr>
            <w:tcW w:w="594" w:type="dxa"/>
          </w:tcPr>
          <w:p w14:paraId="3396886C" w14:textId="77777777" w:rsidR="002356AD" w:rsidRPr="00321E82" w:rsidRDefault="002356AD" w:rsidP="002356AD">
            <w:pPr>
              <w:spacing w:line="360" w:lineRule="auto"/>
              <w:jc w:val="both"/>
              <w:rPr>
                <w:rFonts w:ascii="Times New Roman" w:hAnsi="Times New Roman" w:cs="Times New Roman"/>
              </w:rPr>
            </w:pPr>
          </w:p>
        </w:tc>
        <w:tc>
          <w:tcPr>
            <w:tcW w:w="582" w:type="dxa"/>
          </w:tcPr>
          <w:p w14:paraId="30FC7160" w14:textId="77777777" w:rsidR="002356AD" w:rsidRPr="00321E82" w:rsidRDefault="002356AD" w:rsidP="002356AD">
            <w:pPr>
              <w:spacing w:line="360" w:lineRule="auto"/>
              <w:jc w:val="both"/>
              <w:rPr>
                <w:rFonts w:ascii="Times New Roman" w:hAnsi="Times New Roman" w:cs="Times New Roman"/>
              </w:rPr>
            </w:pPr>
          </w:p>
        </w:tc>
        <w:tc>
          <w:tcPr>
            <w:tcW w:w="617" w:type="dxa"/>
          </w:tcPr>
          <w:p w14:paraId="5F96370E" w14:textId="77777777" w:rsidR="002356AD" w:rsidRPr="00321E82" w:rsidRDefault="002356AD" w:rsidP="002356AD">
            <w:pPr>
              <w:spacing w:line="360" w:lineRule="auto"/>
              <w:jc w:val="both"/>
              <w:rPr>
                <w:rFonts w:ascii="Times New Roman" w:hAnsi="Times New Roman" w:cs="Times New Roman"/>
              </w:rPr>
            </w:pPr>
          </w:p>
        </w:tc>
        <w:tc>
          <w:tcPr>
            <w:tcW w:w="594" w:type="dxa"/>
          </w:tcPr>
          <w:p w14:paraId="20CB035B" w14:textId="77777777" w:rsidR="002356AD" w:rsidRPr="00321E82" w:rsidRDefault="002356AD" w:rsidP="002356AD">
            <w:pPr>
              <w:spacing w:line="360" w:lineRule="auto"/>
              <w:jc w:val="both"/>
              <w:rPr>
                <w:rFonts w:ascii="Times New Roman" w:hAnsi="Times New Roman" w:cs="Times New Roman"/>
              </w:rPr>
            </w:pPr>
          </w:p>
        </w:tc>
        <w:tc>
          <w:tcPr>
            <w:tcW w:w="652" w:type="dxa"/>
          </w:tcPr>
          <w:p w14:paraId="274C89C9" w14:textId="77777777" w:rsidR="002356AD" w:rsidRPr="00321E82" w:rsidRDefault="002356AD" w:rsidP="002356AD">
            <w:pPr>
              <w:spacing w:line="360" w:lineRule="auto"/>
              <w:jc w:val="both"/>
              <w:rPr>
                <w:rFonts w:ascii="Times New Roman" w:hAnsi="Times New Roman" w:cs="Times New Roman"/>
              </w:rPr>
            </w:pPr>
          </w:p>
        </w:tc>
        <w:tc>
          <w:tcPr>
            <w:tcW w:w="559" w:type="dxa"/>
          </w:tcPr>
          <w:p w14:paraId="3E4EA1B0" w14:textId="77777777" w:rsidR="002356AD" w:rsidRPr="00321E82" w:rsidRDefault="002356AD" w:rsidP="002356AD">
            <w:pPr>
              <w:spacing w:line="360" w:lineRule="auto"/>
              <w:jc w:val="both"/>
              <w:rPr>
                <w:rFonts w:ascii="Times New Roman" w:hAnsi="Times New Roman" w:cs="Times New Roman"/>
              </w:rPr>
            </w:pPr>
          </w:p>
        </w:tc>
        <w:tc>
          <w:tcPr>
            <w:tcW w:w="513" w:type="dxa"/>
          </w:tcPr>
          <w:p w14:paraId="699DA338" w14:textId="77777777" w:rsidR="002356AD" w:rsidRPr="00321E82" w:rsidRDefault="002356AD" w:rsidP="002356AD">
            <w:pPr>
              <w:spacing w:line="360" w:lineRule="auto"/>
              <w:jc w:val="both"/>
              <w:rPr>
                <w:rFonts w:ascii="Times New Roman" w:hAnsi="Times New Roman" w:cs="Times New Roman"/>
              </w:rPr>
            </w:pPr>
          </w:p>
        </w:tc>
        <w:tc>
          <w:tcPr>
            <w:tcW w:w="711" w:type="dxa"/>
          </w:tcPr>
          <w:p w14:paraId="5F8B83B8" w14:textId="77777777" w:rsidR="002356AD" w:rsidRPr="00321E82" w:rsidRDefault="002356AD" w:rsidP="002356AD">
            <w:pPr>
              <w:spacing w:line="360" w:lineRule="auto"/>
              <w:jc w:val="both"/>
              <w:rPr>
                <w:rFonts w:ascii="Times New Roman" w:hAnsi="Times New Roman" w:cs="Times New Roman"/>
              </w:rPr>
            </w:pPr>
          </w:p>
        </w:tc>
        <w:tc>
          <w:tcPr>
            <w:tcW w:w="582" w:type="dxa"/>
          </w:tcPr>
          <w:p w14:paraId="064904A9" w14:textId="77777777" w:rsidR="002356AD" w:rsidRPr="00321E82" w:rsidRDefault="002356AD" w:rsidP="002356AD">
            <w:pPr>
              <w:spacing w:line="360" w:lineRule="auto"/>
              <w:jc w:val="both"/>
              <w:rPr>
                <w:rFonts w:ascii="Times New Roman" w:hAnsi="Times New Roman" w:cs="Times New Roman"/>
              </w:rPr>
            </w:pPr>
          </w:p>
        </w:tc>
        <w:tc>
          <w:tcPr>
            <w:tcW w:w="513" w:type="dxa"/>
            <w:shd w:val="clear" w:color="auto" w:fill="9CC2E5" w:themeFill="accent5" w:themeFillTint="99"/>
          </w:tcPr>
          <w:p w14:paraId="3A448091" w14:textId="77777777" w:rsidR="002356AD" w:rsidRPr="00321E82" w:rsidRDefault="002356AD" w:rsidP="002356AD">
            <w:pPr>
              <w:spacing w:line="360" w:lineRule="auto"/>
              <w:jc w:val="both"/>
              <w:rPr>
                <w:rFonts w:ascii="Times New Roman" w:hAnsi="Times New Roman" w:cs="Times New Roman"/>
              </w:rPr>
            </w:pPr>
          </w:p>
        </w:tc>
        <w:tc>
          <w:tcPr>
            <w:tcW w:w="678" w:type="dxa"/>
            <w:gridSpan w:val="2"/>
            <w:shd w:val="clear" w:color="auto" w:fill="9CC2E5" w:themeFill="accent5" w:themeFillTint="99"/>
          </w:tcPr>
          <w:p w14:paraId="710504DA" w14:textId="77777777" w:rsidR="002356AD" w:rsidRPr="00321E82" w:rsidRDefault="002356AD" w:rsidP="002356AD">
            <w:pPr>
              <w:spacing w:line="360" w:lineRule="auto"/>
              <w:jc w:val="both"/>
              <w:rPr>
                <w:rFonts w:ascii="Times New Roman" w:hAnsi="Times New Roman" w:cs="Times New Roman"/>
              </w:rPr>
            </w:pPr>
          </w:p>
        </w:tc>
        <w:tc>
          <w:tcPr>
            <w:tcW w:w="571" w:type="dxa"/>
            <w:shd w:val="clear" w:color="auto" w:fill="9CC2E5" w:themeFill="accent5" w:themeFillTint="99"/>
          </w:tcPr>
          <w:p w14:paraId="689818A7" w14:textId="77777777" w:rsidR="002356AD" w:rsidRPr="00321E82" w:rsidRDefault="002356AD" w:rsidP="002356AD">
            <w:pPr>
              <w:spacing w:line="360" w:lineRule="auto"/>
              <w:jc w:val="both"/>
              <w:rPr>
                <w:rFonts w:ascii="Times New Roman" w:hAnsi="Times New Roman" w:cs="Times New Roman"/>
              </w:rPr>
            </w:pPr>
          </w:p>
        </w:tc>
      </w:tr>
    </w:tbl>
    <w:p w14:paraId="5BDAE6AC" w14:textId="77777777" w:rsidR="00A34BF0" w:rsidRPr="00321E82" w:rsidRDefault="00A34BF0" w:rsidP="00310D1A">
      <w:pPr>
        <w:spacing w:line="360" w:lineRule="auto"/>
        <w:jc w:val="both"/>
        <w:rPr>
          <w:rFonts w:ascii="Times New Roman" w:hAnsi="Times New Roman" w:cs="Times New Roman"/>
        </w:rPr>
      </w:pPr>
    </w:p>
    <w:p w14:paraId="7C81331D" w14:textId="77777777" w:rsidR="007A542B" w:rsidRPr="00321E82" w:rsidRDefault="007A542B" w:rsidP="00310D1A">
      <w:pPr>
        <w:spacing w:after="200" w:line="360" w:lineRule="auto"/>
        <w:ind w:left="360"/>
        <w:jc w:val="both"/>
        <w:rPr>
          <w:rFonts w:ascii="Times New Roman" w:hAnsi="Times New Roman" w:cs="Times New Roman"/>
          <w:b/>
        </w:rPr>
      </w:pPr>
    </w:p>
    <w:p w14:paraId="3295DEE4" w14:textId="21563D26" w:rsidR="00A34BF0" w:rsidRPr="00321E82" w:rsidRDefault="00A34BF0" w:rsidP="00310D1A">
      <w:pPr>
        <w:numPr>
          <w:ilvl w:val="0"/>
          <w:numId w:val="11"/>
        </w:numPr>
        <w:spacing w:after="200" w:line="360" w:lineRule="auto"/>
        <w:jc w:val="both"/>
        <w:rPr>
          <w:rFonts w:ascii="Times New Roman" w:hAnsi="Times New Roman" w:cs="Times New Roman"/>
          <w:b/>
        </w:rPr>
      </w:pPr>
      <w:r w:rsidRPr="00321E82">
        <w:rPr>
          <w:rFonts w:ascii="Times New Roman" w:hAnsi="Times New Roman" w:cs="Times New Roman"/>
          <w:b/>
        </w:rPr>
        <w:t>Recursos disponibles.</w:t>
      </w:r>
    </w:p>
    <w:p w14:paraId="3A94A2CD" w14:textId="77777777" w:rsidR="00A34BF0" w:rsidRPr="00321E82" w:rsidRDefault="00A34BF0" w:rsidP="00310D1A">
      <w:pPr>
        <w:spacing w:line="360" w:lineRule="auto"/>
        <w:ind w:firstLine="360"/>
        <w:jc w:val="both"/>
        <w:rPr>
          <w:rFonts w:ascii="Times New Roman" w:hAnsi="Times New Roman" w:cs="Times New Roman"/>
        </w:rPr>
      </w:pPr>
      <w:r w:rsidRPr="00321E82">
        <w:rPr>
          <w:rFonts w:ascii="Times New Roman" w:hAnsi="Times New Roman" w:cs="Times New Roman"/>
        </w:rPr>
        <w:t>Los recursos que se emplearán estarán vinculados a los del Proyecto “Geografía, relaciones intergubernamentales y desempeño económico regional” en el que está inserto. En especial aquellos que se refieren a recursos materiales, debido a que, quien suscribe, estaría a cargo de las labores de investigación que contempla el presente plan de trabajo.</w:t>
      </w:r>
    </w:p>
    <w:p w14:paraId="08425D9F" w14:textId="0B32578F" w:rsidR="00310D1A"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También se cuenta con recursos propios en el hogar para la realización de la investigación, como ser computadora personal y acceso a internet.</w:t>
      </w:r>
    </w:p>
    <w:p w14:paraId="3F461B8F" w14:textId="1401E90C" w:rsidR="00310D1A" w:rsidRPr="00321E82" w:rsidRDefault="00A34BF0" w:rsidP="00310D1A">
      <w:pPr>
        <w:pStyle w:val="Prrafodelista"/>
        <w:numPr>
          <w:ilvl w:val="0"/>
          <w:numId w:val="12"/>
        </w:numPr>
        <w:spacing w:after="200" w:line="360" w:lineRule="auto"/>
        <w:jc w:val="both"/>
        <w:rPr>
          <w:rFonts w:ascii="Times New Roman" w:hAnsi="Times New Roman" w:cs="Times New Roman"/>
          <w:b/>
        </w:rPr>
      </w:pPr>
      <w:r w:rsidRPr="00321E82">
        <w:rPr>
          <w:rFonts w:ascii="Times New Roman" w:hAnsi="Times New Roman" w:cs="Times New Roman"/>
          <w:b/>
        </w:rPr>
        <w:t>Lugar de trabajo, con el aval de la máxima autoridad del mismo.</w:t>
      </w:r>
    </w:p>
    <w:p w14:paraId="225C9278" w14:textId="55AFB5AF" w:rsidR="00A34BF0" w:rsidRPr="00321E82" w:rsidRDefault="00A34BF0" w:rsidP="00BF2A03">
      <w:pPr>
        <w:spacing w:line="360" w:lineRule="auto"/>
        <w:ind w:firstLine="360"/>
        <w:jc w:val="both"/>
        <w:rPr>
          <w:rFonts w:ascii="Times New Roman" w:hAnsi="Times New Roman" w:cs="Times New Roman"/>
        </w:rPr>
      </w:pPr>
      <w:r w:rsidRPr="00321E82">
        <w:rPr>
          <w:rFonts w:ascii="Times New Roman" w:hAnsi="Times New Roman" w:cs="Times New Roman"/>
        </w:rPr>
        <w:t>El postulante desarrollará sus actividades en el Departamento de Economía de la Facultad de Ciencias Económicas, cito en Av. Las Heras 727 de la ciudad de Resistencia.</w:t>
      </w:r>
    </w:p>
    <w:p w14:paraId="546BD970" w14:textId="77777777" w:rsidR="00A34BF0" w:rsidRPr="00321E82" w:rsidRDefault="00A34BF0" w:rsidP="00310D1A">
      <w:pPr>
        <w:numPr>
          <w:ilvl w:val="0"/>
          <w:numId w:val="13"/>
        </w:numPr>
        <w:spacing w:after="200" w:line="360" w:lineRule="auto"/>
        <w:jc w:val="both"/>
        <w:rPr>
          <w:rFonts w:ascii="Times New Roman" w:hAnsi="Times New Roman" w:cs="Times New Roman"/>
          <w:b/>
        </w:rPr>
      </w:pPr>
      <w:r w:rsidRPr="00321E82">
        <w:rPr>
          <w:rFonts w:ascii="Times New Roman" w:hAnsi="Times New Roman" w:cs="Times New Roman"/>
          <w:b/>
        </w:rPr>
        <w:t>Probables impactos y aportes de los resultados (científicos, de transferencia, económico, social, etc.).</w:t>
      </w:r>
    </w:p>
    <w:p w14:paraId="48818158" w14:textId="2B599FE0" w:rsidR="00A34BF0" w:rsidRPr="00321E82" w:rsidRDefault="00A34BF0" w:rsidP="00310D1A">
      <w:pPr>
        <w:spacing w:after="200" w:line="360" w:lineRule="auto"/>
        <w:ind w:firstLine="360"/>
        <w:jc w:val="both"/>
        <w:rPr>
          <w:rFonts w:ascii="Times New Roman" w:hAnsi="Times New Roman" w:cs="Times New Roman"/>
        </w:rPr>
      </w:pPr>
      <w:r w:rsidRPr="00321E82">
        <w:rPr>
          <w:rFonts w:ascii="Times New Roman" w:hAnsi="Times New Roman" w:cs="Times New Roman"/>
        </w:rPr>
        <w:t xml:space="preserve">De la presente investigación, se pretende obtener resultados que aporten al conocimiento sobre los flujos migratorios que se producen en la </w:t>
      </w:r>
      <w:r w:rsidR="0027760E" w:rsidRPr="00321E82">
        <w:rPr>
          <w:rFonts w:ascii="Times New Roman" w:hAnsi="Times New Roman" w:cs="Times New Roman"/>
        </w:rPr>
        <w:t>R</w:t>
      </w:r>
      <w:r w:rsidRPr="00321E82">
        <w:rPr>
          <w:rFonts w:ascii="Times New Roman" w:hAnsi="Times New Roman" w:cs="Times New Roman"/>
        </w:rPr>
        <w:t xml:space="preserve">epública </w:t>
      </w:r>
      <w:r w:rsidR="0027760E" w:rsidRPr="00321E82">
        <w:rPr>
          <w:rFonts w:ascii="Times New Roman" w:hAnsi="Times New Roman" w:cs="Times New Roman"/>
        </w:rPr>
        <w:t>A</w:t>
      </w:r>
      <w:r w:rsidRPr="00321E82">
        <w:rPr>
          <w:rFonts w:ascii="Times New Roman" w:hAnsi="Times New Roman" w:cs="Times New Roman"/>
        </w:rPr>
        <w:t xml:space="preserve">rgentina y su vinculación con el desarrollo, tanto </w:t>
      </w:r>
      <w:r w:rsidR="0027760E" w:rsidRPr="00321E82">
        <w:rPr>
          <w:rFonts w:ascii="Times New Roman" w:hAnsi="Times New Roman" w:cs="Times New Roman"/>
        </w:rPr>
        <w:t xml:space="preserve">a nivel </w:t>
      </w:r>
      <w:r w:rsidR="00BF2A03" w:rsidRPr="00321E82">
        <w:rPr>
          <w:rFonts w:ascii="Times New Roman" w:hAnsi="Times New Roman" w:cs="Times New Roman"/>
        </w:rPr>
        <w:t>provincial como regional</w:t>
      </w:r>
      <w:r w:rsidRPr="00321E82">
        <w:rPr>
          <w:rFonts w:ascii="Times New Roman" w:hAnsi="Times New Roman" w:cs="Times New Roman"/>
        </w:rPr>
        <w:t xml:space="preserve">. </w:t>
      </w:r>
    </w:p>
    <w:p w14:paraId="2B4BD6C6" w14:textId="77777777" w:rsidR="00A34BF0" w:rsidRPr="00321E82" w:rsidRDefault="0027760E" w:rsidP="00310D1A">
      <w:pPr>
        <w:spacing w:after="200" w:line="360" w:lineRule="auto"/>
        <w:ind w:firstLine="360"/>
        <w:jc w:val="both"/>
        <w:rPr>
          <w:rFonts w:ascii="Times New Roman" w:hAnsi="Times New Roman" w:cs="Times New Roman"/>
        </w:rPr>
      </w:pPr>
      <w:r w:rsidRPr="00321E82">
        <w:rPr>
          <w:rFonts w:ascii="Times New Roman" w:hAnsi="Times New Roman" w:cs="Times New Roman"/>
        </w:rPr>
        <w:t xml:space="preserve">En parte, uno de los resultados esperados más significativos, sería poner a prueba empíricamente la teoría sobre procesos de </w:t>
      </w:r>
      <w:r w:rsidRPr="00E33B04">
        <w:rPr>
          <w:rFonts w:ascii="Times New Roman" w:hAnsi="Times New Roman" w:cs="Times New Roman"/>
          <w:i/>
          <w:iCs/>
        </w:rPr>
        <w:t>“</w:t>
      </w:r>
      <w:proofErr w:type="spellStart"/>
      <w:r w:rsidRPr="00E33B04">
        <w:rPr>
          <w:rFonts w:ascii="Times New Roman" w:hAnsi="Times New Roman" w:cs="Times New Roman"/>
          <w:i/>
          <w:iCs/>
        </w:rPr>
        <w:t>Push</w:t>
      </w:r>
      <w:proofErr w:type="spellEnd"/>
      <w:r w:rsidRPr="00E33B04">
        <w:rPr>
          <w:rFonts w:ascii="Times New Roman" w:hAnsi="Times New Roman" w:cs="Times New Roman"/>
          <w:i/>
          <w:iCs/>
        </w:rPr>
        <w:t xml:space="preserve"> and </w:t>
      </w:r>
      <w:proofErr w:type="spellStart"/>
      <w:r w:rsidRPr="00E33B04">
        <w:rPr>
          <w:rFonts w:ascii="Times New Roman" w:hAnsi="Times New Roman" w:cs="Times New Roman"/>
          <w:i/>
          <w:iCs/>
        </w:rPr>
        <w:t>Pull</w:t>
      </w:r>
      <w:proofErr w:type="spellEnd"/>
      <w:r w:rsidRPr="00E33B04">
        <w:rPr>
          <w:rFonts w:ascii="Times New Roman" w:hAnsi="Times New Roman" w:cs="Times New Roman"/>
          <w:i/>
          <w:iCs/>
        </w:rPr>
        <w:t>”</w:t>
      </w:r>
      <w:r w:rsidRPr="00321E82">
        <w:rPr>
          <w:rFonts w:ascii="Times New Roman" w:hAnsi="Times New Roman" w:cs="Times New Roman"/>
        </w:rPr>
        <w:t xml:space="preserve"> y como éstas condicionan la movilidad de los individuos, con su consiguiente impacto en los distintos niveles de crecimiento de las localidades.</w:t>
      </w:r>
    </w:p>
    <w:p w14:paraId="29CC6A41" w14:textId="5CA19160" w:rsidR="00310D1A" w:rsidRPr="00321E82" w:rsidRDefault="0027760E" w:rsidP="005A088C">
      <w:pPr>
        <w:spacing w:after="200" w:line="360" w:lineRule="auto"/>
        <w:ind w:firstLine="360"/>
        <w:jc w:val="both"/>
        <w:rPr>
          <w:rFonts w:ascii="Times New Roman" w:hAnsi="Times New Roman" w:cs="Times New Roman"/>
        </w:rPr>
      </w:pPr>
      <w:r w:rsidRPr="00321E82">
        <w:rPr>
          <w:rFonts w:ascii="Times New Roman" w:hAnsi="Times New Roman" w:cs="Times New Roman"/>
        </w:rPr>
        <w:t>En pocas palabras, se podrían obtener indicadores que nos permitan comprender las causales de los movimientos migratorios</w:t>
      </w:r>
      <w:r w:rsidR="008E1DC2" w:rsidRPr="00321E82">
        <w:rPr>
          <w:rFonts w:ascii="Times New Roman" w:hAnsi="Times New Roman" w:cs="Times New Roman"/>
        </w:rPr>
        <w:t>,</w:t>
      </w:r>
      <w:r w:rsidRPr="00321E82">
        <w:rPr>
          <w:rFonts w:ascii="Times New Roman" w:hAnsi="Times New Roman" w:cs="Times New Roman"/>
        </w:rPr>
        <w:t xml:space="preserve"> y al mismo tiempo</w:t>
      </w:r>
      <w:r w:rsidR="008E1DC2" w:rsidRPr="00321E82">
        <w:rPr>
          <w:rFonts w:ascii="Times New Roman" w:hAnsi="Times New Roman" w:cs="Times New Roman"/>
        </w:rPr>
        <w:t>,</w:t>
      </w:r>
      <w:r w:rsidRPr="00321E82">
        <w:rPr>
          <w:rFonts w:ascii="Times New Roman" w:hAnsi="Times New Roman" w:cs="Times New Roman"/>
        </w:rPr>
        <w:t xml:space="preserve"> la posibilidad de </w:t>
      </w:r>
      <w:r w:rsidR="008E1DC2" w:rsidRPr="00321E82">
        <w:rPr>
          <w:rFonts w:ascii="Times New Roman" w:hAnsi="Times New Roman" w:cs="Times New Roman"/>
        </w:rPr>
        <w:t xml:space="preserve">delimitar </w:t>
      </w:r>
      <w:r w:rsidRPr="00321E82">
        <w:rPr>
          <w:rFonts w:ascii="Times New Roman" w:hAnsi="Times New Roman" w:cs="Times New Roman"/>
        </w:rPr>
        <w:t>cómo podría</w:t>
      </w:r>
      <w:r w:rsidR="008E1DC2" w:rsidRPr="00321E82">
        <w:rPr>
          <w:rFonts w:ascii="Times New Roman" w:hAnsi="Times New Roman" w:cs="Times New Roman"/>
        </w:rPr>
        <w:t>n</w:t>
      </w:r>
      <w:r w:rsidRPr="00321E82">
        <w:rPr>
          <w:rFonts w:ascii="Times New Roman" w:hAnsi="Times New Roman" w:cs="Times New Roman"/>
        </w:rPr>
        <w:t xml:space="preserve"> ser </w:t>
      </w:r>
      <w:proofErr w:type="spellStart"/>
      <w:r w:rsidR="008E1DC2" w:rsidRPr="00321E82">
        <w:rPr>
          <w:rFonts w:ascii="Times New Roman" w:hAnsi="Times New Roman" w:cs="Times New Roman"/>
        </w:rPr>
        <w:t>redireccionados</w:t>
      </w:r>
      <w:proofErr w:type="spellEnd"/>
      <w:r w:rsidRPr="00321E82">
        <w:rPr>
          <w:rFonts w:ascii="Times New Roman" w:hAnsi="Times New Roman" w:cs="Times New Roman"/>
        </w:rPr>
        <w:t xml:space="preserve"> a través de una política de incentivos,</w:t>
      </w:r>
      <w:r w:rsidR="008E1DC2" w:rsidRPr="00321E82">
        <w:rPr>
          <w:rFonts w:ascii="Times New Roman" w:hAnsi="Times New Roman" w:cs="Times New Roman"/>
        </w:rPr>
        <w:t xml:space="preserve"> que impacten en las variables más significativas en términos de mayor influencia relativa en estos </w:t>
      </w:r>
      <w:r w:rsidR="00310D1A" w:rsidRPr="00321E82">
        <w:rPr>
          <w:rFonts w:ascii="Times New Roman" w:hAnsi="Times New Roman" w:cs="Times New Roman"/>
        </w:rPr>
        <w:t>flujos, para</w:t>
      </w:r>
      <w:r w:rsidRPr="00321E82">
        <w:rPr>
          <w:rFonts w:ascii="Times New Roman" w:hAnsi="Times New Roman" w:cs="Times New Roman"/>
        </w:rPr>
        <w:t xml:space="preserve"> así poder abordar esta problemática de una manera </w:t>
      </w:r>
      <w:r w:rsidR="008E1DC2" w:rsidRPr="00321E82">
        <w:rPr>
          <w:rFonts w:ascii="Times New Roman" w:hAnsi="Times New Roman" w:cs="Times New Roman"/>
        </w:rPr>
        <w:t>más</w:t>
      </w:r>
      <w:r w:rsidRPr="00321E82">
        <w:rPr>
          <w:rFonts w:ascii="Times New Roman" w:hAnsi="Times New Roman" w:cs="Times New Roman"/>
        </w:rPr>
        <w:t xml:space="preserve"> </w:t>
      </w:r>
      <w:r w:rsidR="008E1DC2" w:rsidRPr="00321E82">
        <w:rPr>
          <w:rFonts w:ascii="Times New Roman" w:hAnsi="Times New Roman" w:cs="Times New Roman"/>
        </w:rPr>
        <w:t>apropiada e idónea.</w:t>
      </w:r>
    </w:p>
    <w:p w14:paraId="1A5C7868" w14:textId="45D55445" w:rsidR="00310D1A" w:rsidRPr="00321E82" w:rsidRDefault="00310D1A" w:rsidP="00310D1A">
      <w:pPr>
        <w:numPr>
          <w:ilvl w:val="0"/>
          <w:numId w:val="15"/>
        </w:numPr>
        <w:spacing w:after="200" w:line="360" w:lineRule="auto"/>
        <w:jc w:val="both"/>
        <w:rPr>
          <w:rFonts w:ascii="Times New Roman" w:hAnsi="Times New Roman" w:cs="Times New Roman"/>
          <w:b/>
        </w:rPr>
      </w:pPr>
      <w:r w:rsidRPr="00321E82">
        <w:rPr>
          <w:rFonts w:ascii="Times New Roman" w:hAnsi="Times New Roman" w:cs="Times New Roman"/>
          <w:b/>
        </w:rPr>
        <w:t>Presupuesto y fuentes de financiamiento del Proyecto, que garanticen el desarrollo del mismo</w:t>
      </w:r>
    </w:p>
    <w:p w14:paraId="3AB10025" w14:textId="7583E09B" w:rsidR="002A7CF5" w:rsidRPr="001E018D" w:rsidRDefault="00310D1A" w:rsidP="001E018D">
      <w:pPr>
        <w:spacing w:line="360" w:lineRule="auto"/>
        <w:ind w:firstLine="360"/>
        <w:jc w:val="both"/>
        <w:rPr>
          <w:rFonts w:ascii="Times New Roman" w:hAnsi="Times New Roman" w:cs="Times New Roman"/>
        </w:rPr>
      </w:pPr>
      <w:r w:rsidRPr="00321E82">
        <w:rPr>
          <w:rFonts w:ascii="Times New Roman" w:hAnsi="Times New Roman" w:cs="Times New Roman"/>
        </w:rPr>
        <w:t>Se contará con los recursos provistos dentro del proyecto de investigación “Geografía, relaciones intergubernamentales y desempeño económico regional”, donde se inserta el plan de beca.</w:t>
      </w:r>
    </w:p>
    <w:sectPr w:rsidR="002A7CF5" w:rsidRPr="001E018D" w:rsidSect="00310D1A">
      <w:headerReference w:type="default" r:id="rId8"/>
      <w:footerReference w:type="default" r:id="rId9"/>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58B1" w14:textId="77777777" w:rsidR="00567763" w:rsidRDefault="00567763" w:rsidP="00B85337">
      <w:pPr>
        <w:spacing w:after="0" w:line="240" w:lineRule="auto"/>
      </w:pPr>
      <w:r>
        <w:separator/>
      </w:r>
    </w:p>
  </w:endnote>
  <w:endnote w:type="continuationSeparator" w:id="0">
    <w:p w14:paraId="572C0981" w14:textId="77777777" w:rsidR="00567763" w:rsidRDefault="00567763" w:rsidP="00B8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353366"/>
      <w:docPartObj>
        <w:docPartGallery w:val="Page Numbers (Bottom of Page)"/>
        <w:docPartUnique/>
      </w:docPartObj>
    </w:sdtPr>
    <w:sdtEndPr>
      <w:rPr>
        <w:rFonts w:ascii="Edwardian Script ITC" w:hAnsi="Edwardian Script ITC"/>
        <w:b/>
        <w:bCs/>
      </w:rPr>
    </w:sdtEndPr>
    <w:sdtContent>
      <w:p w14:paraId="34E68225" w14:textId="77777777" w:rsidR="00310D1A" w:rsidRPr="00310D1A" w:rsidRDefault="00310D1A">
        <w:pPr>
          <w:pStyle w:val="Piedepgina"/>
          <w:jc w:val="right"/>
          <w:rPr>
            <w:rFonts w:ascii="Edwardian Script ITC" w:hAnsi="Edwardian Script ITC"/>
            <w:b/>
            <w:bCs/>
          </w:rPr>
        </w:pPr>
        <w:r w:rsidRPr="00310D1A">
          <w:rPr>
            <w:rFonts w:ascii="Edwardian Script ITC" w:hAnsi="Edwardian Script ITC"/>
            <w:b/>
            <w:bCs/>
          </w:rPr>
          <w:fldChar w:fldCharType="begin"/>
        </w:r>
        <w:r w:rsidRPr="00310D1A">
          <w:rPr>
            <w:rFonts w:ascii="Edwardian Script ITC" w:hAnsi="Edwardian Script ITC"/>
            <w:b/>
            <w:bCs/>
          </w:rPr>
          <w:instrText>PAGE   \* MERGEFORMAT</w:instrText>
        </w:r>
        <w:r w:rsidRPr="00310D1A">
          <w:rPr>
            <w:rFonts w:ascii="Edwardian Script ITC" w:hAnsi="Edwardian Script ITC"/>
            <w:b/>
            <w:bCs/>
          </w:rPr>
          <w:fldChar w:fldCharType="separate"/>
        </w:r>
        <w:r w:rsidRPr="00310D1A">
          <w:rPr>
            <w:rFonts w:ascii="Edwardian Script ITC" w:hAnsi="Edwardian Script ITC"/>
            <w:b/>
            <w:bCs/>
            <w:lang w:val="es-ES"/>
          </w:rPr>
          <w:t>2</w:t>
        </w:r>
        <w:r w:rsidRPr="00310D1A">
          <w:rPr>
            <w:rFonts w:ascii="Edwardian Script ITC" w:hAnsi="Edwardian Script ITC"/>
            <w:b/>
            <w:bCs/>
          </w:rPr>
          <w:fldChar w:fldCharType="end"/>
        </w:r>
      </w:p>
    </w:sdtContent>
  </w:sdt>
  <w:p w14:paraId="0A1B94F2" w14:textId="77777777" w:rsidR="00310D1A" w:rsidRDefault="00310D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D81F" w14:textId="77777777" w:rsidR="00567763" w:rsidRDefault="00567763" w:rsidP="00B85337">
      <w:pPr>
        <w:spacing w:after="0" w:line="240" w:lineRule="auto"/>
      </w:pPr>
      <w:r>
        <w:separator/>
      </w:r>
    </w:p>
  </w:footnote>
  <w:footnote w:type="continuationSeparator" w:id="0">
    <w:p w14:paraId="2DBACD64" w14:textId="77777777" w:rsidR="00567763" w:rsidRDefault="00567763" w:rsidP="00B85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4FEE" w14:textId="77777777" w:rsidR="00B85337" w:rsidRDefault="00B85337">
    <w:pPr>
      <w:pStyle w:val="Encabezado"/>
    </w:pPr>
    <w:r>
      <w:rPr>
        <w:noProof/>
      </w:rPr>
      <mc:AlternateContent>
        <mc:Choice Requires="wps">
          <w:drawing>
            <wp:anchor distT="0" distB="0" distL="114300" distR="114300" simplePos="0" relativeHeight="251660288" behindDoc="0" locked="0" layoutInCell="1" allowOverlap="1" wp14:anchorId="274378F5" wp14:editId="62840EEA">
              <wp:simplePos x="0" y="0"/>
              <wp:positionH relativeFrom="column">
                <wp:posOffset>4785629</wp:posOffset>
              </wp:positionH>
              <wp:positionV relativeFrom="paragraph">
                <wp:posOffset>124093</wp:posOffset>
              </wp:positionV>
              <wp:extent cx="1358797" cy="320773"/>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1358797" cy="320773"/>
                      </a:xfrm>
                      <a:prstGeom prst="rect">
                        <a:avLst/>
                      </a:prstGeom>
                      <a:noFill/>
                      <a:ln w="6350">
                        <a:noFill/>
                      </a:ln>
                    </wps:spPr>
                    <wps:txbx>
                      <w:txbxContent>
                        <w:p w14:paraId="3EADBCCC" w14:textId="77777777" w:rsidR="00B85337" w:rsidRPr="00310D1A" w:rsidRDefault="00B85337">
                          <w:pPr>
                            <w:rPr>
                              <w:rFonts w:ascii="Edwardian Script ITC" w:hAnsi="Edwardian Script ITC"/>
                              <w:b/>
                              <w:bCs/>
                              <w:sz w:val="28"/>
                              <w:szCs w:val="28"/>
                            </w:rPr>
                          </w:pPr>
                          <w:proofErr w:type="spellStart"/>
                          <w:r w:rsidRPr="00310D1A">
                            <w:rPr>
                              <w:rFonts w:ascii="Edwardian Script ITC" w:hAnsi="Edwardian Script ITC"/>
                              <w:b/>
                              <w:bCs/>
                              <w:sz w:val="28"/>
                              <w:szCs w:val="28"/>
                            </w:rPr>
                            <w:t>Chaín</w:t>
                          </w:r>
                          <w:proofErr w:type="spellEnd"/>
                          <w:r w:rsidRPr="00310D1A">
                            <w:rPr>
                              <w:rFonts w:ascii="Edwardian Script ITC" w:hAnsi="Edwardian Script ITC"/>
                              <w:b/>
                              <w:bCs/>
                              <w:sz w:val="28"/>
                              <w:szCs w:val="28"/>
                            </w:rPr>
                            <w:t>, Alejandro.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378F5" id="_x0000_t202" coordsize="21600,21600" o:spt="202" path="m,l,21600r21600,l21600,xe">
              <v:stroke joinstyle="miter"/>
              <v:path gradientshapeok="t" o:connecttype="rect"/>
            </v:shapetype>
            <v:shape id="Cuadro de texto 3" o:spid="_x0000_s1026" type="#_x0000_t202" style="position:absolute;margin-left:376.8pt;margin-top:9.75pt;width:10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" filled="f" stroked="f" strokeweight=".5pt">
              <v:textbo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3D24E2" wp14:editId="67BCF84C">
              <wp:simplePos x="0" y="0"/>
              <wp:positionH relativeFrom="column">
                <wp:posOffset>-79628</wp:posOffset>
              </wp:positionH>
              <wp:positionV relativeFrom="paragraph">
                <wp:posOffset>202703</wp:posOffset>
              </wp:positionV>
              <wp:extent cx="2314774" cy="44760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14774" cy="447609"/>
                      </a:xfrm>
                      <a:prstGeom prst="rect">
                        <a:avLst/>
                      </a:prstGeom>
                      <a:noFill/>
                      <a:ln w="6350">
                        <a:noFill/>
                      </a:ln>
                    </wps:spPr>
                    <wps:txb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24E2" id="Cuadro de texto 2" o:spid="_x0000_s1027" type="#_x0000_t202" style="position:absolute;margin-left:-6.25pt;margin-top:15.95pt;width:18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" filled="f" stroked="f" strokeweight=".5pt">
              <v:textbo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v:textbox>
            </v:shape>
          </w:pict>
        </mc:Fallback>
      </mc:AlternateContent>
    </w:r>
    <w:r>
      <w:rPr>
        <w:noProof/>
      </w:rPr>
      <w:drawing>
        <wp:anchor distT="0" distB="0" distL="114300" distR="114300" simplePos="0" relativeHeight="251658240" behindDoc="1" locked="0" layoutInCell="1" allowOverlap="1" wp14:anchorId="578E61BC" wp14:editId="0C48593E">
          <wp:simplePos x="0" y="0"/>
          <wp:positionH relativeFrom="margin">
            <wp:align>left</wp:align>
          </wp:positionH>
          <wp:positionV relativeFrom="paragraph">
            <wp:posOffset>-385933</wp:posOffset>
          </wp:positionV>
          <wp:extent cx="1857494" cy="58893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33294"/>
                  <a:stretch/>
                </pic:blipFill>
                <pic:spPr bwMode="auto">
                  <a:xfrm>
                    <a:off x="0" y="0"/>
                    <a:ext cx="1857494" cy="588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103"/>
    <w:multiLevelType w:val="hybridMultilevel"/>
    <w:tmpl w:val="336ACE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E647F5"/>
    <w:multiLevelType w:val="multilevel"/>
    <w:tmpl w:val="AD9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255"/>
    <w:multiLevelType w:val="multilevel"/>
    <w:tmpl w:val="25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CFD"/>
    <w:multiLevelType w:val="multilevel"/>
    <w:tmpl w:val="57E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7F4"/>
    <w:multiLevelType w:val="hybridMultilevel"/>
    <w:tmpl w:val="5A423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5F45"/>
    <w:multiLevelType w:val="hybridMultilevel"/>
    <w:tmpl w:val="9D183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253163"/>
    <w:multiLevelType w:val="hybridMultilevel"/>
    <w:tmpl w:val="DC786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6C7F77"/>
    <w:multiLevelType w:val="multilevel"/>
    <w:tmpl w:val="B5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248E9"/>
    <w:multiLevelType w:val="hybridMultilevel"/>
    <w:tmpl w:val="E3EC6ED6"/>
    <w:lvl w:ilvl="0" w:tplc="E822195A">
      <w:start w:val="199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741E2D"/>
    <w:multiLevelType w:val="multilevel"/>
    <w:tmpl w:val="957E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598C"/>
    <w:multiLevelType w:val="hybridMultilevel"/>
    <w:tmpl w:val="257C572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5DB4760"/>
    <w:multiLevelType w:val="multilevel"/>
    <w:tmpl w:val="FF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36"/>
    <w:multiLevelType w:val="hybridMultilevel"/>
    <w:tmpl w:val="A11C52DE"/>
    <w:lvl w:ilvl="0" w:tplc="507CF788">
      <w:start w:val="1"/>
      <w:numFmt w:val="upp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F75573"/>
    <w:multiLevelType w:val="multilevel"/>
    <w:tmpl w:val="DE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DD5"/>
    <w:multiLevelType w:val="multilevel"/>
    <w:tmpl w:val="F4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0"/>
  </w:num>
  <w:num w:numId="5">
    <w:abstractNumId w:val="8"/>
  </w:num>
  <w:num w:numId="6">
    <w:abstractNumId w:val="0"/>
  </w:num>
  <w:num w:numId="7">
    <w:abstractNumId w:val="11"/>
  </w:num>
  <w:num w:numId="8">
    <w:abstractNumId w:val="12"/>
  </w:num>
  <w:num w:numId="9">
    <w:abstractNumId w:val="14"/>
  </w:num>
  <w:num w:numId="10">
    <w:abstractNumId w:val="13"/>
  </w:num>
  <w:num w:numId="11">
    <w:abstractNumId w:val="7"/>
  </w:num>
  <w:num w:numId="12">
    <w:abstractNumId w:val="3"/>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5"/>
    <w:rsid w:val="00015636"/>
    <w:rsid w:val="000461E6"/>
    <w:rsid w:val="000D7CCC"/>
    <w:rsid w:val="00100CA9"/>
    <w:rsid w:val="00183973"/>
    <w:rsid w:val="001A4E3B"/>
    <w:rsid w:val="001E018D"/>
    <w:rsid w:val="002056D5"/>
    <w:rsid w:val="002356AD"/>
    <w:rsid w:val="0025773F"/>
    <w:rsid w:val="0027760E"/>
    <w:rsid w:val="0028280C"/>
    <w:rsid w:val="002A320C"/>
    <w:rsid w:val="002A7CF5"/>
    <w:rsid w:val="00310D1A"/>
    <w:rsid w:val="00321E82"/>
    <w:rsid w:val="00325B6D"/>
    <w:rsid w:val="00327DE6"/>
    <w:rsid w:val="0037443F"/>
    <w:rsid w:val="003A498F"/>
    <w:rsid w:val="003A5FB0"/>
    <w:rsid w:val="003B03AB"/>
    <w:rsid w:val="0040430D"/>
    <w:rsid w:val="00411130"/>
    <w:rsid w:val="00443478"/>
    <w:rsid w:val="00453026"/>
    <w:rsid w:val="004E6281"/>
    <w:rsid w:val="0053136D"/>
    <w:rsid w:val="00536DCC"/>
    <w:rsid w:val="00567763"/>
    <w:rsid w:val="00580C8C"/>
    <w:rsid w:val="0058650B"/>
    <w:rsid w:val="00597B77"/>
    <w:rsid w:val="005A088C"/>
    <w:rsid w:val="005F286A"/>
    <w:rsid w:val="006265C9"/>
    <w:rsid w:val="00663DB6"/>
    <w:rsid w:val="00665F5E"/>
    <w:rsid w:val="006742EC"/>
    <w:rsid w:val="0069293C"/>
    <w:rsid w:val="00711E42"/>
    <w:rsid w:val="0072503A"/>
    <w:rsid w:val="0073225B"/>
    <w:rsid w:val="007448A7"/>
    <w:rsid w:val="007A542B"/>
    <w:rsid w:val="007D60E8"/>
    <w:rsid w:val="007D6619"/>
    <w:rsid w:val="007D6D09"/>
    <w:rsid w:val="00830B64"/>
    <w:rsid w:val="00837CCA"/>
    <w:rsid w:val="00850EBF"/>
    <w:rsid w:val="00885D43"/>
    <w:rsid w:val="00886A6C"/>
    <w:rsid w:val="008B279C"/>
    <w:rsid w:val="008B420F"/>
    <w:rsid w:val="008D0AD9"/>
    <w:rsid w:val="008E1DC2"/>
    <w:rsid w:val="008E1F1E"/>
    <w:rsid w:val="00933FE2"/>
    <w:rsid w:val="00986AFB"/>
    <w:rsid w:val="009A0A66"/>
    <w:rsid w:val="009B1203"/>
    <w:rsid w:val="009B5DEA"/>
    <w:rsid w:val="009C748E"/>
    <w:rsid w:val="009D2206"/>
    <w:rsid w:val="009F25AC"/>
    <w:rsid w:val="009F395A"/>
    <w:rsid w:val="00A020BB"/>
    <w:rsid w:val="00A075D9"/>
    <w:rsid w:val="00A10BA1"/>
    <w:rsid w:val="00A27F7D"/>
    <w:rsid w:val="00A34BF0"/>
    <w:rsid w:val="00A53D77"/>
    <w:rsid w:val="00AA245A"/>
    <w:rsid w:val="00AA7A23"/>
    <w:rsid w:val="00AB56D4"/>
    <w:rsid w:val="00AC3B8D"/>
    <w:rsid w:val="00B414B9"/>
    <w:rsid w:val="00B85337"/>
    <w:rsid w:val="00B85F1F"/>
    <w:rsid w:val="00BB30B8"/>
    <w:rsid w:val="00BB71D3"/>
    <w:rsid w:val="00BC3DB7"/>
    <w:rsid w:val="00BD7419"/>
    <w:rsid w:val="00BF2A03"/>
    <w:rsid w:val="00BF386F"/>
    <w:rsid w:val="00C04028"/>
    <w:rsid w:val="00C63983"/>
    <w:rsid w:val="00C70DD0"/>
    <w:rsid w:val="00CA12C9"/>
    <w:rsid w:val="00CB413E"/>
    <w:rsid w:val="00D02BD8"/>
    <w:rsid w:val="00D20DE9"/>
    <w:rsid w:val="00D22C25"/>
    <w:rsid w:val="00D34EEA"/>
    <w:rsid w:val="00D3796A"/>
    <w:rsid w:val="00DD599C"/>
    <w:rsid w:val="00E33B04"/>
    <w:rsid w:val="00E614FF"/>
    <w:rsid w:val="00E70A8D"/>
    <w:rsid w:val="00E84A57"/>
    <w:rsid w:val="00EA1F0A"/>
    <w:rsid w:val="00EB34A0"/>
    <w:rsid w:val="00ED61F3"/>
    <w:rsid w:val="00EE50AD"/>
    <w:rsid w:val="00EE7142"/>
    <w:rsid w:val="00F4554B"/>
    <w:rsid w:val="00F5178C"/>
    <w:rsid w:val="00F646C2"/>
    <w:rsid w:val="00FA0825"/>
    <w:rsid w:val="00FD69C4"/>
    <w:rsid w:val="00FE231B"/>
    <w:rsid w:val="00FE5FFF"/>
    <w:rsid w:val="00FE6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BC186"/>
  <w15:chartTrackingRefBased/>
  <w15:docId w15:val="{E927E49D-E9E9-448F-AACC-FAE16C4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BF0"/>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CF5"/>
    <w:pPr>
      <w:ind w:left="720"/>
      <w:contextualSpacing/>
    </w:pPr>
  </w:style>
  <w:style w:type="character" w:customStyle="1" w:styleId="Ttulo1Car">
    <w:name w:val="Título 1 Car"/>
    <w:basedOn w:val="Fuentedeprrafopredeter"/>
    <w:link w:val="Ttulo1"/>
    <w:uiPriority w:val="9"/>
    <w:rsid w:val="00A34BF0"/>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A34BF0"/>
  </w:style>
  <w:style w:type="table" w:styleId="Tablaconcuadrcula">
    <w:name w:val="Table Grid"/>
    <w:basedOn w:val="Tablanormal"/>
    <w:uiPriority w:val="59"/>
    <w:rsid w:val="00A34BF0"/>
    <w:pPr>
      <w:spacing w:after="0" w:line="240" w:lineRule="auto"/>
    </w:pPr>
    <w:rPr>
      <w:rFonts w:eastAsiaTheme="minorEastAsia"/>
      <w:lang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85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337"/>
  </w:style>
  <w:style w:type="paragraph" w:styleId="Piedepgina">
    <w:name w:val="footer"/>
    <w:basedOn w:val="Normal"/>
    <w:link w:val="PiedepginaCar"/>
    <w:uiPriority w:val="99"/>
    <w:unhideWhenUsed/>
    <w:rsid w:val="00B85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025">
      <w:bodyDiv w:val="1"/>
      <w:marLeft w:val="0"/>
      <w:marRight w:val="0"/>
      <w:marTop w:val="0"/>
      <w:marBottom w:val="0"/>
      <w:divBdr>
        <w:top w:val="none" w:sz="0" w:space="0" w:color="auto"/>
        <w:left w:val="none" w:sz="0" w:space="0" w:color="auto"/>
        <w:bottom w:val="none" w:sz="0" w:space="0" w:color="auto"/>
        <w:right w:val="none" w:sz="0" w:space="0" w:color="auto"/>
      </w:divBdr>
    </w:div>
    <w:div w:id="58721851">
      <w:bodyDiv w:val="1"/>
      <w:marLeft w:val="0"/>
      <w:marRight w:val="0"/>
      <w:marTop w:val="0"/>
      <w:marBottom w:val="0"/>
      <w:divBdr>
        <w:top w:val="none" w:sz="0" w:space="0" w:color="auto"/>
        <w:left w:val="none" w:sz="0" w:space="0" w:color="auto"/>
        <w:bottom w:val="none" w:sz="0" w:space="0" w:color="auto"/>
        <w:right w:val="none" w:sz="0" w:space="0" w:color="auto"/>
      </w:divBdr>
    </w:div>
    <w:div w:id="65306128">
      <w:bodyDiv w:val="1"/>
      <w:marLeft w:val="0"/>
      <w:marRight w:val="0"/>
      <w:marTop w:val="0"/>
      <w:marBottom w:val="0"/>
      <w:divBdr>
        <w:top w:val="none" w:sz="0" w:space="0" w:color="auto"/>
        <w:left w:val="none" w:sz="0" w:space="0" w:color="auto"/>
        <w:bottom w:val="none" w:sz="0" w:space="0" w:color="auto"/>
        <w:right w:val="none" w:sz="0" w:space="0" w:color="auto"/>
      </w:divBdr>
    </w:div>
    <w:div w:id="74208700">
      <w:bodyDiv w:val="1"/>
      <w:marLeft w:val="0"/>
      <w:marRight w:val="0"/>
      <w:marTop w:val="0"/>
      <w:marBottom w:val="0"/>
      <w:divBdr>
        <w:top w:val="none" w:sz="0" w:space="0" w:color="auto"/>
        <w:left w:val="none" w:sz="0" w:space="0" w:color="auto"/>
        <w:bottom w:val="none" w:sz="0" w:space="0" w:color="auto"/>
        <w:right w:val="none" w:sz="0" w:space="0" w:color="auto"/>
      </w:divBdr>
    </w:div>
    <w:div w:id="75515770">
      <w:bodyDiv w:val="1"/>
      <w:marLeft w:val="0"/>
      <w:marRight w:val="0"/>
      <w:marTop w:val="0"/>
      <w:marBottom w:val="0"/>
      <w:divBdr>
        <w:top w:val="none" w:sz="0" w:space="0" w:color="auto"/>
        <w:left w:val="none" w:sz="0" w:space="0" w:color="auto"/>
        <w:bottom w:val="none" w:sz="0" w:space="0" w:color="auto"/>
        <w:right w:val="none" w:sz="0" w:space="0" w:color="auto"/>
      </w:divBdr>
    </w:div>
    <w:div w:id="88503530">
      <w:bodyDiv w:val="1"/>
      <w:marLeft w:val="0"/>
      <w:marRight w:val="0"/>
      <w:marTop w:val="0"/>
      <w:marBottom w:val="0"/>
      <w:divBdr>
        <w:top w:val="none" w:sz="0" w:space="0" w:color="auto"/>
        <w:left w:val="none" w:sz="0" w:space="0" w:color="auto"/>
        <w:bottom w:val="none" w:sz="0" w:space="0" w:color="auto"/>
        <w:right w:val="none" w:sz="0" w:space="0" w:color="auto"/>
      </w:divBdr>
    </w:div>
    <w:div w:id="116413715">
      <w:bodyDiv w:val="1"/>
      <w:marLeft w:val="0"/>
      <w:marRight w:val="0"/>
      <w:marTop w:val="0"/>
      <w:marBottom w:val="0"/>
      <w:divBdr>
        <w:top w:val="none" w:sz="0" w:space="0" w:color="auto"/>
        <w:left w:val="none" w:sz="0" w:space="0" w:color="auto"/>
        <w:bottom w:val="none" w:sz="0" w:space="0" w:color="auto"/>
        <w:right w:val="none" w:sz="0" w:space="0" w:color="auto"/>
      </w:divBdr>
    </w:div>
    <w:div w:id="119350118">
      <w:bodyDiv w:val="1"/>
      <w:marLeft w:val="0"/>
      <w:marRight w:val="0"/>
      <w:marTop w:val="0"/>
      <w:marBottom w:val="0"/>
      <w:divBdr>
        <w:top w:val="none" w:sz="0" w:space="0" w:color="auto"/>
        <w:left w:val="none" w:sz="0" w:space="0" w:color="auto"/>
        <w:bottom w:val="none" w:sz="0" w:space="0" w:color="auto"/>
        <w:right w:val="none" w:sz="0" w:space="0" w:color="auto"/>
      </w:divBdr>
    </w:div>
    <w:div w:id="130442674">
      <w:bodyDiv w:val="1"/>
      <w:marLeft w:val="0"/>
      <w:marRight w:val="0"/>
      <w:marTop w:val="0"/>
      <w:marBottom w:val="0"/>
      <w:divBdr>
        <w:top w:val="none" w:sz="0" w:space="0" w:color="auto"/>
        <w:left w:val="none" w:sz="0" w:space="0" w:color="auto"/>
        <w:bottom w:val="none" w:sz="0" w:space="0" w:color="auto"/>
        <w:right w:val="none" w:sz="0" w:space="0" w:color="auto"/>
      </w:divBdr>
    </w:div>
    <w:div w:id="141429448">
      <w:bodyDiv w:val="1"/>
      <w:marLeft w:val="0"/>
      <w:marRight w:val="0"/>
      <w:marTop w:val="0"/>
      <w:marBottom w:val="0"/>
      <w:divBdr>
        <w:top w:val="none" w:sz="0" w:space="0" w:color="auto"/>
        <w:left w:val="none" w:sz="0" w:space="0" w:color="auto"/>
        <w:bottom w:val="none" w:sz="0" w:space="0" w:color="auto"/>
        <w:right w:val="none" w:sz="0" w:space="0" w:color="auto"/>
      </w:divBdr>
    </w:div>
    <w:div w:id="203443102">
      <w:bodyDiv w:val="1"/>
      <w:marLeft w:val="0"/>
      <w:marRight w:val="0"/>
      <w:marTop w:val="0"/>
      <w:marBottom w:val="0"/>
      <w:divBdr>
        <w:top w:val="none" w:sz="0" w:space="0" w:color="auto"/>
        <w:left w:val="none" w:sz="0" w:space="0" w:color="auto"/>
        <w:bottom w:val="none" w:sz="0" w:space="0" w:color="auto"/>
        <w:right w:val="none" w:sz="0" w:space="0" w:color="auto"/>
      </w:divBdr>
    </w:div>
    <w:div w:id="224688472">
      <w:bodyDiv w:val="1"/>
      <w:marLeft w:val="0"/>
      <w:marRight w:val="0"/>
      <w:marTop w:val="0"/>
      <w:marBottom w:val="0"/>
      <w:divBdr>
        <w:top w:val="none" w:sz="0" w:space="0" w:color="auto"/>
        <w:left w:val="none" w:sz="0" w:space="0" w:color="auto"/>
        <w:bottom w:val="none" w:sz="0" w:space="0" w:color="auto"/>
        <w:right w:val="none" w:sz="0" w:space="0" w:color="auto"/>
      </w:divBdr>
    </w:div>
    <w:div w:id="234242127">
      <w:bodyDiv w:val="1"/>
      <w:marLeft w:val="0"/>
      <w:marRight w:val="0"/>
      <w:marTop w:val="0"/>
      <w:marBottom w:val="0"/>
      <w:divBdr>
        <w:top w:val="none" w:sz="0" w:space="0" w:color="auto"/>
        <w:left w:val="none" w:sz="0" w:space="0" w:color="auto"/>
        <w:bottom w:val="none" w:sz="0" w:space="0" w:color="auto"/>
        <w:right w:val="none" w:sz="0" w:space="0" w:color="auto"/>
      </w:divBdr>
    </w:div>
    <w:div w:id="255679179">
      <w:bodyDiv w:val="1"/>
      <w:marLeft w:val="0"/>
      <w:marRight w:val="0"/>
      <w:marTop w:val="0"/>
      <w:marBottom w:val="0"/>
      <w:divBdr>
        <w:top w:val="none" w:sz="0" w:space="0" w:color="auto"/>
        <w:left w:val="none" w:sz="0" w:space="0" w:color="auto"/>
        <w:bottom w:val="none" w:sz="0" w:space="0" w:color="auto"/>
        <w:right w:val="none" w:sz="0" w:space="0" w:color="auto"/>
      </w:divBdr>
    </w:div>
    <w:div w:id="290524838">
      <w:bodyDiv w:val="1"/>
      <w:marLeft w:val="0"/>
      <w:marRight w:val="0"/>
      <w:marTop w:val="0"/>
      <w:marBottom w:val="0"/>
      <w:divBdr>
        <w:top w:val="none" w:sz="0" w:space="0" w:color="auto"/>
        <w:left w:val="none" w:sz="0" w:space="0" w:color="auto"/>
        <w:bottom w:val="none" w:sz="0" w:space="0" w:color="auto"/>
        <w:right w:val="none" w:sz="0" w:space="0" w:color="auto"/>
      </w:divBdr>
    </w:div>
    <w:div w:id="311956300">
      <w:bodyDiv w:val="1"/>
      <w:marLeft w:val="0"/>
      <w:marRight w:val="0"/>
      <w:marTop w:val="0"/>
      <w:marBottom w:val="0"/>
      <w:divBdr>
        <w:top w:val="none" w:sz="0" w:space="0" w:color="auto"/>
        <w:left w:val="none" w:sz="0" w:space="0" w:color="auto"/>
        <w:bottom w:val="none" w:sz="0" w:space="0" w:color="auto"/>
        <w:right w:val="none" w:sz="0" w:space="0" w:color="auto"/>
      </w:divBdr>
    </w:div>
    <w:div w:id="372342066">
      <w:bodyDiv w:val="1"/>
      <w:marLeft w:val="0"/>
      <w:marRight w:val="0"/>
      <w:marTop w:val="0"/>
      <w:marBottom w:val="0"/>
      <w:divBdr>
        <w:top w:val="none" w:sz="0" w:space="0" w:color="auto"/>
        <w:left w:val="none" w:sz="0" w:space="0" w:color="auto"/>
        <w:bottom w:val="none" w:sz="0" w:space="0" w:color="auto"/>
        <w:right w:val="none" w:sz="0" w:space="0" w:color="auto"/>
      </w:divBdr>
    </w:div>
    <w:div w:id="421492839">
      <w:bodyDiv w:val="1"/>
      <w:marLeft w:val="0"/>
      <w:marRight w:val="0"/>
      <w:marTop w:val="0"/>
      <w:marBottom w:val="0"/>
      <w:divBdr>
        <w:top w:val="none" w:sz="0" w:space="0" w:color="auto"/>
        <w:left w:val="none" w:sz="0" w:space="0" w:color="auto"/>
        <w:bottom w:val="none" w:sz="0" w:space="0" w:color="auto"/>
        <w:right w:val="none" w:sz="0" w:space="0" w:color="auto"/>
      </w:divBdr>
    </w:div>
    <w:div w:id="426343407">
      <w:bodyDiv w:val="1"/>
      <w:marLeft w:val="0"/>
      <w:marRight w:val="0"/>
      <w:marTop w:val="0"/>
      <w:marBottom w:val="0"/>
      <w:divBdr>
        <w:top w:val="none" w:sz="0" w:space="0" w:color="auto"/>
        <w:left w:val="none" w:sz="0" w:space="0" w:color="auto"/>
        <w:bottom w:val="none" w:sz="0" w:space="0" w:color="auto"/>
        <w:right w:val="none" w:sz="0" w:space="0" w:color="auto"/>
      </w:divBdr>
    </w:div>
    <w:div w:id="472259248">
      <w:bodyDiv w:val="1"/>
      <w:marLeft w:val="0"/>
      <w:marRight w:val="0"/>
      <w:marTop w:val="0"/>
      <w:marBottom w:val="0"/>
      <w:divBdr>
        <w:top w:val="none" w:sz="0" w:space="0" w:color="auto"/>
        <w:left w:val="none" w:sz="0" w:space="0" w:color="auto"/>
        <w:bottom w:val="none" w:sz="0" w:space="0" w:color="auto"/>
        <w:right w:val="none" w:sz="0" w:space="0" w:color="auto"/>
      </w:divBdr>
    </w:div>
    <w:div w:id="499808136">
      <w:bodyDiv w:val="1"/>
      <w:marLeft w:val="0"/>
      <w:marRight w:val="0"/>
      <w:marTop w:val="0"/>
      <w:marBottom w:val="0"/>
      <w:divBdr>
        <w:top w:val="none" w:sz="0" w:space="0" w:color="auto"/>
        <w:left w:val="none" w:sz="0" w:space="0" w:color="auto"/>
        <w:bottom w:val="none" w:sz="0" w:space="0" w:color="auto"/>
        <w:right w:val="none" w:sz="0" w:space="0" w:color="auto"/>
      </w:divBdr>
    </w:div>
    <w:div w:id="506747332">
      <w:bodyDiv w:val="1"/>
      <w:marLeft w:val="0"/>
      <w:marRight w:val="0"/>
      <w:marTop w:val="0"/>
      <w:marBottom w:val="0"/>
      <w:divBdr>
        <w:top w:val="none" w:sz="0" w:space="0" w:color="auto"/>
        <w:left w:val="none" w:sz="0" w:space="0" w:color="auto"/>
        <w:bottom w:val="none" w:sz="0" w:space="0" w:color="auto"/>
        <w:right w:val="none" w:sz="0" w:space="0" w:color="auto"/>
      </w:divBdr>
    </w:div>
    <w:div w:id="549418896">
      <w:bodyDiv w:val="1"/>
      <w:marLeft w:val="0"/>
      <w:marRight w:val="0"/>
      <w:marTop w:val="0"/>
      <w:marBottom w:val="0"/>
      <w:divBdr>
        <w:top w:val="none" w:sz="0" w:space="0" w:color="auto"/>
        <w:left w:val="none" w:sz="0" w:space="0" w:color="auto"/>
        <w:bottom w:val="none" w:sz="0" w:space="0" w:color="auto"/>
        <w:right w:val="none" w:sz="0" w:space="0" w:color="auto"/>
      </w:divBdr>
    </w:div>
    <w:div w:id="592861581">
      <w:bodyDiv w:val="1"/>
      <w:marLeft w:val="0"/>
      <w:marRight w:val="0"/>
      <w:marTop w:val="0"/>
      <w:marBottom w:val="0"/>
      <w:divBdr>
        <w:top w:val="none" w:sz="0" w:space="0" w:color="auto"/>
        <w:left w:val="none" w:sz="0" w:space="0" w:color="auto"/>
        <w:bottom w:val="none" w:sz="0" w:space="0" w:color="auto"/>
        <w:right w:val="none" w:sz="0" w:space="0" w:color="auto"/>
      </w:divBdr>
    </w:div>
    <w:div w:id="617689003">
      <w:bodyDiv w:val="1"/>
      <w:marLeft w:val="0"/>
      <w:marRight w:val="0"/>
      <w:marTop w:val="0"/>
      <w:marBottom w:val="0"/>
      <w:divBdr>
        <w:top w:val="none" w:sz="0" w:space="0" w:color="auto"/>
        <w:left w:val="none" w:sz="0" w:space="0" w:color="auto"/>
        <w:bottom w:val="none" w:sz="0" w:space="0" w:color="auto"/>
        <w:right w:val="none" w:sz="0" w:space="0" w:color="auto"/>
      </w:divBdr>
    </w:div>
    <w:div w:id="719744593">
      <w:bodyDiv w:val="1"/>
      <w:marLeft w:val="0"/>
      <w:marRight w:val="0"/>
      <w:marTop w:val="0"/>
      <w:marBottom w:val="0"/>
      <w:divBdr>
        <w:top w:val="none" w:sz="0" w:space="0" w:color="auto"/>
        <w:left w:val="none" w:sz="0" w:space="0" w:color="auto"/>
        <w:bottom w:val="none" w:sz="0" w:space="0" w:color="auto"/>
        <w:right w:val="none" w:sz="0" w:space="0" w:color="auto"/>
      </w:divBdr>
    </w:div>
    <w:div w:id="729229133">
      <w:bodyDiv w:val="1"/>
      <w:marLeft w:val="0"/>
      <w:marRight w:val="0"/>
      <w:marTop w:val="0"/>
      <w:marBottom w:val="0"/>
      <w:divBdr>
        <w:top w:val="none" w:sz="0" w:space="0" w:color="auto"/>
        <w:left w:val="none" w:sz="0" w:space="0" w:color="auto"/>
        <w:bottom w:val="none" w:sz="0" w:space="0" w:color="auto"/>
        <w:right w:val="none" w:sz="0" w:space="0" w:color="auto"/>
      </w:divBdr>
    </w:div>
    <w:div w:id="751974316">
      <w:bodyDiv w:val="1"/>
      <w:marLeft w:val="0"/>
      <w:marRight w:val="0"/>
      <w:marTop w:val="0"/>
      <w:marBottom w:val="0"/>
      <w:divBdr>
        <w:top w:val="none" w:sz="0" w:space="0" w:color="auto"/>
        <w:left w:val="none" w:sz="0" w:space="0" w:color="auto"/>
        <w:bottom w:val="none" w:sz="0" w:space="0" w:color="auto"/>
        <w:right w:val="none" w:sz="0" w:space="0" w:color="auto"/>
      </w:divBdr>
    </w:div>
    <w:div w:id="814907211">
      <w:bodyDiv w:val="1"/>
      <w:marLeft w:val="0"/>
      <w:marRight w:val="0"/>
      <w:marTop w:val="0"/>
      <w:marBottom w:val="0"/>
      <w:divBdr>
        <w:top w:val="none" w:sz="0" w:space="0" w:color="auto"/>
        <w:left w:val="none" w:sz="0" w:space="0" w:color="auto"/>
        <w:bottom w:val="none" w:sz="0" w:space="0" w:color="auto"/>
        <w:right w:val="none" w:sz="0" w:space="0" w:color="auto"/>
      </w:divBdr>
    </w:div>
    <w:div w:id="822354397">
      <w:bodyDiv w:val="1"/>
      <w:marLeft w:val="0"/>
      <w:marRight w:val="0"/>
      <w:marTop w:val="0"/>
      <w:marBottom w:val="0"/>
      <w:divBdr>
        <w:top w:val="none" w:sz="0" w:space="0" w:color="auto"/>
        <w:left w:val="none" w:sz="0" w:space="0" w:color="auto"/>
        <w:bottom w:val="none" w:sz="0" w:space="0" w:color="auto"/>
        <w:right w:val="none" w:sz="0" w:space="0" w:color="auto"/>
      </w:divBdr>
    </w:div>
    <w:div w:id="900141941">
      <w:bodyDiv w:val="1"/>
      <w:marLeft w:val="0"/>
      <w:marRight w:val="0"/>
      <w:marTop w:val="0"/>
      <w:marBottom w:val="0"/>
      <w:divBdr>
        <w:top w:val="none" w:sz="0" w:space="0" w:color="auto"/>
        <w:left w:val="none" w:sz="0" w:space="0" w:color="auto"/>
        <w:bottom w:val="none" w:sz="0" w:space="0" w:color="auto"/>
        <w:right w:val="none" w:sz="0" w:space="0" w:color="auto"/>
      </w:divBdr>
    </w:div>
    <w:div w:id="951595605">
      <w:bodyDiv w:val="1"/>
      <w:marLeft w:val="0"/>
      <w:marRight w:val="0"/>
      <w:marTop w:val="0"/>
      <w:marBottom w:val="0"/>
      <w:divBdr>
        <w:top w:val="none" w:sz="0" w:space="0" w:color="auto"/>
        <w:left w:val="none" w:sz="0" w:space="0" w:color="auto"/>
        <w:bottom w:val="none" w:sz="0" w:space="0" w:color="auto"/>
        <w:right w:val="none" w:sz="0" w:space="0" w:color="auto"/>
      </w:divBdr>
    </w:div>
    <w:div w:id="976184383">
      <w:bodyDiv w:val="1"/>
      <w:marLeft w:val="0"/>
      <w:marRight w:val="0"/>
      <w:marTop w:val="0"/>
      <w:marBottom w:val="0"/>
      <w:divBdr>
        <w:top w:val="none" w:sz="0" w:space="0" w:color="auto"/>
        <w:left w:val="none" w:sz="0" w:space="0" w:color="auto"/>
        <w:bottom w:val="none" w:sz="0" w:space="0" w:color="auto"/>
        <w:right w:val="none" w:sz="0" w:space="0" w:color="auto"/>
      </w:divBdr>
    </w:div>
    <w:div w:id="1037119193">
      <w:bodyDiv w:val="1"/>
      <w:marLeft w:val="0"/>
      <w:marRight w:val="0"/>
      <w:marTop w:val="0"/>
      <w:marBottom w:val="0"/>
      <w:divBdr>
        <w:top w:val="none" w:sz="0" w:space="0" w:color="auto"/>
        <w:left w:val="none" w:sz="0" w:space="0" w:color="auto"/>
        <w:bottom w:val="none" w:sz="0" w:space="0" w:color="auto"/>
        <w:right w:val="none" w:sz="0" w:space="0" w:color="auto"/>
      </w:divBdr>
    </w:div>
    <w:div w:id="1041781569">
      <w:bodyDiv w:val="1"/>
      <w:marLeft w:val="0"/>
      <w:marRight w:val="0"/>
      <w:marTop w:val="0"/>
      <w:marBottom w:val="0"/>
      <w:divBdr>
        <w:top w:val="none" w:sz="0" w:space="0" w:color="auto"/>
        <w:left w:val="none" w:sz="0" w:space="0" w:color="auto"/>
        <w:bottom w:val="none" w:sz="0" w:space="0" w:color="auto"/>
        <w:right w:val="none" w:sz="0" w:space="0" w:color="auto"/>
      </w:divBdr>
    </w:div>
    <w:div w:id="1054426611">
      <w:bodyDiv w:val="1"/>
      <w:marLeft w:val="0"/>
      <w:marRight w:val="0"/>
      <w:marTop w:val="0"/>
      <w:marBottom w:val="0"/>
      <w:divBdr>
        <w:top w:val="none" w:sz="0" w:space="0" w:color="auto"/>
        <w:left w:val="none" w:sz="0" w:space="0" w:color="auto"/>
        <w:bottom w:val="none" w:sz="0" w:space="0" w:color="auto"/>
        <w:right w:val="none" w:sz="0" w:space="0" w:color="auto"/>
      </w:divBdr>
    </w:div>
    <w:div w:id="1055852328">
      <w:bodyDiv w:val="1"/>
      <w:marLeft w:val="0"/>
      <w:marRight w:val="0"/>
      <w:marTop w:val="0"/>
      <w:marBottom w:val="0"/>
      <w:divBdr>
        <w:top w:val="none" w:sz="0" w:space="0" w:color="auto"/>
        <w:left w:val="none" w:sz="0" w:space="0" w:color="auto"/>
        <w:bottom w:val="none" w:sz="0" w:space="0" w:color="auto"/>
        <w:right w:val="none" w:sz="0" w:space="0" w:color="auto"/>
      </w:divBdr>
    </w:div>
    <w:div w:id="1186669983">
      <w:bodyDiv w:val="1"/>
      <w:marLeft w:val="0"/>
      <w:marRight w:val="0"/>
      <w:marTop w:val="0"/>
      <w:marBottom w:val="0"/>
      <w:divBdr>
        <w:top w:val="none" w:sz="0" w:space="0" w:color="auto"/>
        <w:left w:val="none" w:sz="0" w:space="0" w:color="auto"/>
        <w:bottom w:val="none" w:sz="0" w:space="0" w:color="auto"/>
        <w:right w:val="none" w:sz="0" w:space="0" w:color="auto"/>
      </w:divBdr>
    </w:div>
    <w:div w:id="1214854372">
      <w:bodyDiv w:val="1"/>
      <w:marLeft w:val="0"/>
      <w:marRight w:val="0"/>
      <w:marTop w:val="0"/>
      <w:marBottom w:val="0"/>
      <w:divBdr>
        <w:top w:val="none" w:sz="0" w:space="0" w:color="auto"/>
        <w:left w:val="none" w:sz="0" w:space="0" w:color="auto"/>
        <w:bottom w:val="none" w:sz="0" w:space="0" w:color="auto"/>
        <w:right w:val="none" w:sz="0" w:space="0" w:color="auto"/>
      </w:divBdr>
    </w:div>
    <w:div w:id="1245453726">
      <w:bodyDiv w:val="1"/>
      <w:marLeft w:val="0"/>
      <w:marRight w:val="0"/>
      <w:marTop w:val="0"/>
      <w:marBottom w:val="0"/>
      <w:divBdr>
        <w:top w:val="none" w:sz="0" w:space="0" w:color="auto"/>
        <w:left w:val="none" w:sz="0" w:space="0" w:color="auto"/>
        <w:bottom w:val="none" w:sz="0" w:space="0" w:color="auto"/>
        <w:right w:val="none" w:sz="0" w:space="0" w:color="auto"/>
      </w:divBdr>
    </w:div>
    <w:div w:id="1315447228">
      <w:bodyDiv w:val="1"/>
      <w:marLeft w:val="0"/>
      <w:marRight w:val="0"/>
      <w:marTop w:val="0"/>
      <w:marBottom w:val="0"/>
      <w:divBdr>
        <w:top w:val="none" w:sz="0" w:space="0" w:color="auto"/>
        <w:left w:val="none" w:sz="0" w:space="0" w:color="auto"/>
        <w:bottom w:val="none" w:sz="0" w:space="0" w:color="auto"/>
        <w:right w:val="none" w:sz="0" w:space="0" w:color="auto"/>
      </w:divBdr>
    </w:div>
    <w:div w:id="1352490912">
      <w:bodyDiv w:val="1"/>
      <w:marLeft w:val="0"/>
      <w:marRight w:val="0"/>
      <w:marTop w:val="0"/>
      <w:marBottom w:val="0"/>
      <w:divBdr>
        <w:top w:val="none" w:sz="0" w:space="0" w:color="auto"/>
        <w:left w:val="none" w:sz="0" w:space="0" w:color="auto"/>
        <w:bottom w:val="none" w:sz="0" w:space="0" w:color="auto"/>
        <w:right w:val="none" w:sz="0" w:space="0" w:color="auto"/>
      </w:divBdr>
    </w:div>
    <w:div w:id="1371875044">
      <w:bodyDiv w:val="1"/>
      <w:marLeft w:val="0"/>
      <w:marRight w:val="0"/>
      <w:marTop w:val="0"/>
      <w:marBottom w:val="0"/>
      <w:divBdr>
        <w:top w:val="none" w:sz="0" w:space="0" w:color="auto"/>
        <w:left w:val="none" w:sz="0" w:space="0" w:color="auto"/>
        <w:bottom w:val="none" w:sz="0" w:space="0" w:color="auto"/>
        <w:right w:val="none" w:sz="0" w:space="0" w:color="auto"/>
      </w:divBdr>
    </w:div>
    <w:div w:id="1377508642">
      <w:bodyDiv w:val="1"/>
      <w:marLeft w:val="0"/>
      <w:marRight w:val="0"/>
      <w:marTop w:val="0"/>
      <w:marBottom w:val="0"/>
      <w:divBdr>
        <w:top w:val="none" w:sz="0" w:space="0" w:color="auto"/>
        <w:left w:val="none" w:sz="0" w:space="0" w:color="auto"/>
        <w:bottom w:val="none" w:sz="0" w:space="0" w:color="auto"/>
        <w:right w:val="none" w:sz="0" w:space="0" w:color="auto"/>
      </w:divBdr>
    </w:div>
    <w:div w:id="1378506617">
      <w:bodyDiv w:val="1"/>
      <w:marLeft w:val="0"/>
      <w:marRight w:val="0"/>
      <w:marTop w:val="0"/>
      <w:marBottom w:val="0"/>
      <w:divBdr>
        <w:top w:val="none" w:sz="0" w:space="0" w:color="auto"/>
        <w:left w:val="none" w:sz="0" w:space="0" w:color="auto"/>
        <w:bottom w:val="none" w:sz="0" w:space="0" w:color="auto"/>
        <w:right w:val="none" w:sz="0" w:space="0" w:color="auto"/>
      </w:divBdr>
    </w:div>
    <w:div w:id="1389765883">
      <w:bodyDiv w:val="1"/>
      <w:marLeft w:val="0"/>
      <w:marRight w:val="0"/>
      <w:marTop w:val="0"/>
      <w:marBottom w:val="0"/>
      <w:divBdr>
        <w:top w:val="none" w:sz="0" w:space="0" w:color="auto"/>
        <w:left w:val="none" w:sz="0" w:space="0" w:color="auto"/>
        <w:bottom w:val="none" w:sz="0" w:space="0" w:color="auto"/>
        <w:right w:val="none" w:sz="0" w:space="0" w:color="auto"/>
      </w:divBdr>
    </w:div>
    <w:div w:id="1392539237">
      <w:bodyDiv w:val="1"/>
      <w:marLeft w:val="0"/>
      <w:marRight w:val="0"/>
      <w:marTop w:val="0"/>
      <w:marBottom w:val="0"/>
      <w:divBdr>
        <w:top w:val="none" w:sz="0" w:space="0" w:color="auto"/>
        <w:left w:val="none" w:sz="0" w:space="0" w:color="auto"/>
        <w:bottom w:val="none" w:sz="0" w:space="0" w:color="auto"/>
        <w:right w:val="none" w:sz="0" w:space="0" w:color="auto"/>
      </w:divBdr>
    </w:div>
    <w:div w:id="1394424922">
      <w:bodyDiv w:val="1"/>
      <w:marLeft w:val="0"/>
      <w:marRight w:val="0"/>
      <w:marTop w:val="0"/>
      <w:marBottom w:val="0"/>
      <w:divBdr>
        <w:top w:val="none" w:sz="0" w:space="0" w:color="auto"/>
        <w:left w:val="none" w:sz="0" w:space="0" w:color="auto"/>
        <w:bottom w:val="none" w:sz="0" w:space="0" w:color="auto"/>
        <w:right w:val="none" w:sz="0" w:space="0" w:color="auto"/>
      </w:divBdr>
    </w:div>
    <w:div w:id="1410080665">
      <w:bodyDiv w:val="1"/>
      <w:marLeft w:val="0"/>
      <w:marRight w:val="0"/>
      <w:marTop w:val="0"/>
      <w:marBottom w:val="0"/>
      <w:divBdr>
        <w:top w:val="none" w:sz="0" w:space="0" w:color="auto"/>
        <w:left w:val="none" w:sz="0" w:space="0" w:color="auto"/>
        <w:bottom w:val="none" w:sz="0" w:space="0" w:color="auto"/>
        <w:right w:val="none" w:sz="0" w:space="0" w:color="auto"/>
      </w:divBdr>
    </w:div>
    <w:div w:id="1425492004">
      <w:bodyDiv w:val="1"/>
      <w:marLeft w:val="0"/>
      <w:marRight w:val="0"/>
      <w:marTop w:val="0"/>
      <w:marBottom w:val="0"/>
      <w:divBdr>
        <w:top w:val="none" w:sz="0" w:space="0" w:color="auto"/>
        <w:left w:val="none" w:sz="0" w:space="0" w:color="auto"/>
        <w:bottom w:val="none" w:sz="0" w:space="0" w:color="auto"/>
        <w:right w:val="none" w:sz="0" w:space="0" w:color="auto"/>
      </w:divBdr>
    </w:div>
    <w:div w:id="1464881028">
      <w:bodyDiv w:val="1"/>
      <w:marLeft w:val="0"/>
      <w:marRight w:val="0"/>
      <w:marTop w:val="0"/>
      <w:marBottom w:val="0"/>
      <w:divBdr>
        <w:top w:val="none" w:sz="0" w:space="0" w:color="auto"/>
        <w:left w:val="none" w:sz="0" w:space="0" w:color="auto"/>
        <w:bottom w:val="none" w:sz="0" w:space="0" w:color="auto"/>
        <w:right w:val="none" w:sz="0" w:space="0" w:color="auto"/>
      </w:divBdr>
    </w:div>
    <w:div w:id="1492215477">
      <w:bodyDiv w:val="1"/>
      <w:marLeft w:val="0"/>
      <w:marRight w:val="0"/>
      <w:marTop w:val="0"/>
      <w:marBottom w:val="0"/>
      <w:divBdr>
        <w:top w:val="none" w:sz="0" w:space="0" w:color="auto"/>
        <w:left w:val="none" w:sz="0" w:space="0" w:color="auto"/>
        <w:bottom w:val="none" w:sz="0" w:space="0" w:color="auto"/>
        <w:right w:val="none" w:sz="0" w:space="0" w:color="auto"/>
      </w:divBdr>
    </w:div>
    <w:div w:id="1581911326">
      <w:bodyDiv w:val="1"/>
      <w:marLeft w:val="0"/>
      <w:marRight w:val="0"/>
      <w:marTop w:val="0"/>
      <w:marBottom w:val="0"/>
      <w:divBdr>
        <w:top w:val="none" w:sz="0" w:space="0" w:color="auto"/>
        <w:left w:val="none" w:sz="0" w:space="0" w:color="auto"/>
        <w:bottom w:val="none" w:sz="0" w:space="0" w:color="auto"/>
        <w:right w:val="none" w:sz="0" w:space="0" w:color="auto"/>
      </w:divBdr>
    </w:div>
    <w:div w:id="1592814723">
      <w:bodyDiv w:val="1"/>
      <w:marLeft w:val="0"/>
      <w:marRight w:val="0"/>
      <w:marTop w:val="0"/>
      <w:marBottom w:val="0"/>
      <w:divBdr>
        <w:top w:val="none" w:sz="0" w:space="0" w:color="auto"/>
        <w:left w:val="none" w:sz="0" w:space="0" w:color="auto"/>
        <w:bottom w:val="none" w:sz="0" w:space="0" w:color="auto"/>
        <w:right w:val="none" w:sz="0" w:space="0" w:color="auto"/>
      </w:divBdr>
    </w:div>
    <w:div w:id="1611623202">
      <w:bodyDiv w:val="1"/>
      <w:marLeft w:val="0"/>
      <w:marRight w:val="0"/>
      <w:marTop w:val="0"/>
      <w:marBottom w:val="0"/>
      <w:divBdr>
        <w:top w:val="none" w:sz="0" w:space="0" w:color="auto"/>
        <w:left w:val="none" w:sz="0" w:space="0" w:color="auto"/>
        <w:bottom w:val="none" w:sz="0" w:space="0" w:color="auto"/>
        <w:right w:val="none" w:sz="0" w:space="0" w:color="auto"/>
      </w:divBdr>
    </w:div>
    <w:div w:id="1621449178">
      <w:bodyDiv w:val="1"/>
      <w:marLeft w:val="0"/>
      <w:marRight w:val="0"/>
      <w:marTop w:val="0"/>
      <w:marBottom w:val="0"/>
      <w:divBdr>
        <w:top w:val="none" w:sz="0" w:space="0" w:color="auto"/>
        <w:left w:val="none" w:sz="0" w:space="0" w:color="auto"/>
        <w:bottom w:val="none" w:sz="0" w:space="0" w:color="auto"/>
        <w:right w:val="none" w:sz="0" w:space="0" w:color="auto"/>
      </w:divBdr>
    </w:div>
    <w:div w:id="1645088898">
      <w:bodyDiv w:val="1"/>
      <w:marLeft w:val="0"/>
      <w:marRight w:val="0"/>
      <w:marTop w:val="0"/>
      <w:marBottom w:val="0"/>
      <w:divBdr>
        <w:top w:val="none" w:sz="0" w:space="0" w:color="auto"/>
        <w:left w:val="none" w:sz="0" w:space="0" w:color="auto"/>
        <w:bottom w:val="none" w:sz="0" w:space="0" w:color="auto"/>
        <w:right w:val="none" w:sz="0" w:space="0" w:color="auto"/>
      </w:divBdr>
    </w:div>
    <w:div w:id="1680963560">
      <w:bodyDiv w:val="1"/>
      <w:marLeft w:val="0"/>
      <w:marRight w:val="0"/>
      <w:marTop w:val="0"/>
      <w:marBottom w:val="0"/>
      <w:divBdr>
        <w:top w:val="none" w:sz="0" w:space="0" w:color="auto"/>
        <w:left w:val="none" w:sz="0" w:space="0" w:color="auto"/>
        <w:bottom w:val="none" w:sz="0" w:space="0" w:color="auto"/>
        <w:right w:val="none" w:sz="0" w:space="0" w:color="auto"/>
      </w:divBdr>
    </w:div>
    <w:div w:id="1735815802">
      <w:bodyDiv w:val="1"/>
      <w:marLeft w:val="0"/>
      <w:marRight w:val="0"/>
      <w:marTop w:val="0"/>
      <w:marBottom w:val="0"/>
      <w:divBdr>
        <w:top w:val="none" w:sz="0" w:space="0" w:color="auto"/>
        <w:left w:val="none" w:sz="0" w:space="0" w:color="auto"/>
        <w:bottom w:val="none" w:sz="0" w:space="0" w:color="auto"/>
        <w:right w:val="none" w:sz="0" w:space="0" w:color="auto"/>
      </w:divBdr>
    </w:div>
    <w:div w:id="1750496815">
      <w:bodyDiv w:val="1"/>
      <w:marLeft w:val="0"/>
      <w:marRight w:val="0"/>
      <w:marTop w:val="0"/>
      <w:marBottom w:val="0"/>
      <w:divBdr>
        <w:top w:val="none" w:sz="0" w:space="0" w:color="auto"/>
        <w:left w:val="none" w:sz="0" w:space="0" w:color="auto"/>
        <w:bottom w:val="none" w:sz="0" w:space="0" w:color="auto"/>
        <w:right w:val="none" w:sz="0" w:space="0" w:color="auto"/>
      </w:divBdr>
    </w:div>
    <w:div w:id="1768193912">
      <w:bodyDiv w:val="1"/>
      <w:marLeft w:val="0"/>
      <w:marRight w:val="0"/>
      <w:marTop w:val="0"/>
      <w:marBottom w:val="0"/>
      <w:divBdr>
        <w:top w:val="none" w:sz="0" w:space="0" w:color="auto"/>
        <w:left w:val="none" w:sz="0" w:space="0" w:color="auto"/>
        <w:bottom w:val="none" w:sz="0" w:space="0" w:color="auto"/>
        <w:right w:val="none" w:sz="0" w:space="0" w:color="auto"/>
      </w:divBdr>
    </w:div>
    <w:div w:id="1775635561">
      <w:bodyDiv w:val="1"/>
      <w:marLeft w:val="0"/>
      <w:marRight w:val="0"/>
      <w:marTop w:val="0"/>
      <w:marBottom w:val="0"/>
      <w:divBdr>
        <w:top w:val="none" w:sz="0" w:space="0" w:color="auto"/>
        <w:left w:val="none" w:sz="0" w:space="0" w:color="auto"/>
        <w:bottom w:val="none" w:sz="0" w:space="0" w:color="auto"/>
        <w:right w:val="none" w:sz="0" w:space="0" w:color="auto"/>
      </w:divBdr>
    </w:div>
    <w:div w:id="1890070291">
      <w:bodyDiv w:val="1"/>
      <w:marLeft w:val="0"/>
      <w:marRight w:val="0"/>
      <w:marTop w:val="0"/>
      <w:marBottom w:val="0"/>
      <w:divBdr>
        <w:top w:val="none" w:sz="0" w:space="0" w:color="auto"/>
        <w:left w:val="none" w:sz="0" w:space="0" w:color="auto"/>
        <w:bottom w:val="none" w:sz="0" w:space="0" w:color="auto"/>
        <w:right w:val="none" w:sz="0" w:space="0" w:color="auto"/>
      </w:divBdr>
    </w:div>
    <w:div w:id="1910073438">
      <w:bodyDiv w:val="1"/>
      <w:marLeft w:val="0"/>
      <w:marRight w:val="0"/>
      <w:marTop w:val="0"/>
      <w:marBottom w:val="0"/>
      <w:divBdr>
        <w:top w:val="none" w:sz="0" w:space="0" w:color="auto"/>
        <w:left w:val="none" w:sz="0" w:space="0" w:color="auto"/>
        <w:bottom w:val="none" w:sz="0" w:space="0" w:color="auto"/>
        <w:right w:val="none" w:sz="0" w:space="0" w:color="auto"/>
      </w:divBdr>
    </w:div>
    <w:div w:id="2039889517">
      <w:bodyDiv w:val="1"/>
      <w:marLeft w:val="0"/>
      <w:marRight w:val="0"/>
      <w:marTop w:val="0"/>
      <w:marBottom w:val="0"/>
      <w:divBdr>
        <w:top w:val="none" w:sz="0" w:space="0" w:color="auto"/>
        <w:left w:val="none" w:sz="0" w:space="0" w:color="auto"/>
        <w:bottom w:val="none" w:sz="0" w:space="0" w:color="auto"/>
        <w:right w:val="none" w:sz="0" w:space="0" w:color="auto"/>
      </w:divBdr>
    </w:div>
    <w:div w:id="2094932551">
      <w:bodyDiv w:val="1"/>
      <w:marLeft w:val="0"/>
      <w:marRight w:val="0"/>
      <w:marTop w:val="0"/>
      <w:marBottom w:val="0"/>
      <w:divBdr>
        <w:top w:val="none" w:sz="0" w:space="0" w:color="auto"/>
        <w:left w:val="none" w:sz="0" w:space="0" w:color="auto"/>
        <w:bottom w:val="none" w:sz="0" w:space="0" w:color="auto"/>
        <w:right w:val="none" w:sz="0" w:space="0" w:color="auto"/>
      </w:divBdr>
    </w:div>
    <w:div w:id="21199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116C49E27B4130913BBB1A54C195CA"/>
        <w:category>
          <w:name w:val="General"/>
          <w:gallery w:val="placeholder"/>
        </w:category>
        <w:types>
          <w:type w:val="bbPlcHdr"/>
        </w:types>
        <w:behaviors>
          <w:behavior w:val="content"/>
        </w:behaviors>
        <w:guid w:val="{032024F3-D12E-4E66-9BA3-65E180691D22}"/>
      </w:docPartPr>
      <w:docPartBody>
        <w:p w:rsidR="0062430A" w:rsidRDefault="00864CA0" w:rsidP="00864CA0">
          <w:pPr>
            <w:pStyle w:val="6C116C49E27B4130913BBB1A54C195CA"/>
          </w:pPr>
          <w:r>
            <w:rPr>
              <w:rStyle w:val="Textodelmarcadordeposicin"/>
              <w:rFonts w:ascii="Times New Roman" w:hAnsi="Times New Roman" w:cs="Times New Roman"/>
              <w:sz w:val="24"/>
              <w:szCs w:val="24"/>
            </w:rPr>
            <w:t>Escribir aquí la pregunta central de la investigación</w:t>
          </w:r>
          <w:r w:rsidRPr="00D4512C">
            <w:rPr>
              <w:rStyle w:val="Textodelmarcadordeposicin"/>
              <w:rFonts w:ascii="Times New Roman" w:hAnsi="Times New Roman" w:cs="Times New Roman"/>
              <w:sz w:val="24"/>
              <w:szCs w:val="24"/>
            </w:rPr>
            <w:t>.</w:t>
          </w:r>
        </w:p>
      </w:docPartBody>
    </w:docPart>
    <w:docPart>
      <w:docPartPr>
        <w:name w:val="F884B3AB4E2344A8B7733815558D129C"/>
        <w:category>
          <w:name w:val="General"/>
          <w:gallery w:val="placeholder"/>
        </w:category>
        <w:types>
          <w:type w:val="bbPlcHdr"/>
        </w:types>
        <w:behaviors>
          <w:behavior w:val="content"/>
        </w:behaviors>
        <w:guid w:val="{C1C2D4D4-0058-49F5-A721-1F3B2E1E1BBD}"/>
      </w:docPartPr>
      <w:docPartBody>
        <w:p w:rsidR="0062430A" w:rsidRDefault="00864CA0" w:rsidP="00864CA0">
          <w:pPr>
            <w:pStyle w:val="F884B3AB4E2344A8B7733815558D129C"/>
          </w:pPr>
          <w:r>
            <w:rPr>
              <w:rStyle w:val="Textodelmarcadordeposicin"/>
              <w:rFonts w:ascii="Times New Roman" w:hAnsi="Times New Roman" w:cs="Times New Roman"/>
              <w:sz w:val="24"/>
              <w:szCs w:val="24"/>
            </w:rPr>
            <w:t>Escribir aquí las subpreguntas de la investigación</w:t>
          </w:r>
          <w:r w:rsidRPr="00D4512C">
            <w:rPr>
              <w:rStyle w:val="Textodelmarcadordeposicin"/>
              <w:rFonts w:ascii="Times New Roman" w:hAnsi="Times New Roman" w:cs="Times New Roman"/>
              <w:sz w:val="24"/>
              <w:szCs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A0"/>
    <w:rsid w:val="002E79EA"/>
    <w:rsid w:val="0062430A"/>
    <w:rsid w:val="00635AD9"/>
    <w:rsid w:val="00864CA0"/>
    <w:rsid w:val="00B55F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4CA0"/>
    <w:rPr>
      <w:color w:val="808080"/>
    </w:rPr>
  </w:style>
  <w:style w:type="paragraph" w:customStyle="1" w:styleId="6C116C49E27B4130913BBB1A54C195CA">
    <w:name w:val="6C116C49E27B4130913BBB1A54C195CA"/>
    <w:rsid w:val="00864CA0"/>
  </w:style>
  <w:style w:type="paragraph" w:customStyle="1" w:styleId="F884B3AB4E2344A8B7733815558D129C">
    <w:name w:val="F884B3AB4E2344A8B7733815558D129C"/>
    <w:rsid w:val="00864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Gut11</b:Tag>
    <b:SourceType>DocumentFromInternetSite</b:SourceType>
    <b:Guid>{C738B21D-07DD-4FDF-AFA4-F6C10DD2A9FB}</b:Guid>
    <b:Title>"El debate científico sobre Migración Internacional y Desarrollo"</b:Title>
    <b:Year>2011</b:Year>
    <b:Author>
      <b:Author>
        <b:NameList>
          <b:Person>
            <b:Last>Gutiérrez Guerra</b:Last>
            <b:First>Ivis.</b:First>
          </b:Person>
        </b:NameList>
      </b:Author>
    </b:Author>
    <b:JournalName>CLASCO</b:JournalName>
    <b:URL>http://bibliotecavirtual.clacso.org.ar/Cuba/cemi-uh/20110720124104/CLACSOIVIS.pdf</b:URL>
    <b:RefOrder>2</b:RefOrder>
  </b:Source>
  <b:Source>
    <b:Tag>Ngu13</b:Tag>
    <b:SourceType>JournalArticle</b:SourceType>
    <b:Guid>{0B0AAEE2-C3B5-4595-A365-BD0330860DDF}</b:Guid>
    <b:Author>
      <b:Author>
        <b:NameList>
          <b:Person>
            <b:Last>Nguema Bee Oyana</b:Last>
            <b:First>Elias.</b:First>
          </b:Person>
        </b:NameList>
      </b:Author>
    </b:Author>
    <b:Title>"Impacto de la migración en el desarrollo socio-económico de América Latina"</b:Title>
    <b:Year>2013</b:Year>
    <b:JournalName>Ciencia &amp; Futuro V. 3 No.4 </b:JournalName>
    <b:Pages>62-78</b:Pages>
    <b:RefOrder>12</b:RefOrder>
  </b:Source>
  <b:Source>
    <b:Tag>Jef09</b:Tag>
    <b:SourceType>Book</b:SourceType>
    <b:Guid>{6EB9165C-123A-44C3-B667-0CD408CBF137}</b:Guid>
    <b:Author>
      <b:Author>
        <b:NameList>
          <b:Person>
            <b:Last>Wooldridge</b:Last>
            <b:First>Jeffrey</b:First>
            <b:Middle>M.</b:Middle>
          </b:Person>
        </b:NameList>
      </b:Author>
    </b:Author>
    <b:Title>Introducción a la Econometría: Un enfoque moderno. 4ª Edición. </b:Title>
    <b:Year>2009</b:Year>
    <b:Publisher>Cengage Learning Editores.</b:Publisher>
    <b:RefOrder>11</b:RefOrder>
  </b:Source>
  <b:Source>
    <b:Tag>Pab07</b:Tag>
    <b:SourceType>ConferenceProceedings</b:SourceType>
    <b:Guid>{F8F4AA48-5A1D-4EB0-B09F-A98B61B483F4}</b:Guid>
    <b:Title>Migraciones intraprovinciales y pobreza en las capitales del Norte Grande Argentino entre 1995 y 2002 .</b:Title>
    <b:JournalName>IX Jornadas</b:JournalName>
    <b:Year>2007</b:Year>
    <b:Author>
      <b:Author>
        <b:NameList>
          <b:Person>
            <b:Last>Paolasso</b:Last>
            <b:First>Pablo</b:First>
          </b:Person>
          <b:Person>
            <b:Last>Pérez</b:Last>
            <b:First>Viviana</b:First>
            <b:Middle>.</b:Middle>
          </b:Person>
        </b:NameList>
      </b:Author>
    </b:Author>
    <b:ConferenceName>IX Jornadas Argentinas de Estudios de Población. Asociación de Estudios de Población de la Argentina.</b:ConferenceName>
    <b:City>Huerta Grande, Córdoba.</b:City>
    <b:Publisher>Asociación de Estudios de Población de la Argentina.</b:Publisher>
    <b:RefOrder>3</b:RefOrder>
  </b:Source>
  <b:Source>
    <b:Tag>Rav85</b:Tag>
    <b:SourceType>JournalArticle</b:SourceType>
    <b:Guid>{8B0D1A09-E25B-4422-85A5-05E72638D303}</b:Guid>
    <b:Author>
      <b:Author>
        <b:NameList>
          <b:Person>
            <b:Last>Ravenstein</b:Last>
            <b:First>Ernst</b:First>
            <b:Middle>Georg.</b:Middle>
          </b:Person>
        </b:NameList>
      </b:Author>
    </b:Author>
    <b:Title>The Laws of Migration</b:Title>
    <b:JournalName>Journal of the Statistical Society of London.</b:JournalName>
    <b:Year>1885</b:Year>
    <b:Pages>Vol. 48. No.2. pp. 167-235</b:Pages>
    <b:RefOrder>1</b:RefOrder>
  </b:Source>
  <b:Source>
    <b:Tag>Día07</b:Tag>
    <b:SourceType>JournalArticle</b:SourceType>
    <b:Guid>{93A8648F-5DC4-4575-AC27-E8260EF199C4}</b:Guid>
    <b:Title>Aproximaciones metodológicas al estudio de las  migraciones internacionales</b:Title>
    <b:Year>2007</b:Year>
    <b:Author>
      <b:Author>
        <b:NameList>
          <b:Person>
            <b:Last>Díaz Matey</b:Last>
            <b:First>Gustavo.</b:First>
          </b:Person>
        </b:NameList>
      </b:Author>
    </b:Author>
    <b:JournalName>UNISCI Discussion Papers, Nº 15 </b:JournalName>
    <b:RefOrder>4</b:RefOrder>
  </b:Source>
  <b:Source>
    <b:Tag>MarcadorDePosición1</b:Tag>
    <b:SourceType>JournalArticle</b:SourceType>
    <b:Guid>{6AA3E23A-AD40-4012-8072-F877FFD4A7CE}</b:Guid>
    <b:Title>"Interlinks between migration and development"</b:Title>
    <b:Year>2019</b:Year>
    <b:Author>
      <b:Author>
        <b:NameList>
          <b:Person>
            <b:Last>Latek</b:Last>
            <b:First>Marta.</b:First>
          </b:Person>
        </b:NameList>
      </b:Author>
    </b:Author>
    <b:JournalName>EPRS | European Parliamentary Research Service</b:JournalName>
    <b:RefOrder>5</b:RefOrder>
  </b:Source>
  <b:Source>
    <b:Tag>His13</b:Tag>
    <b:SourceType>JournalArticle</b:SourceType>
    <b:Guid>{B80B0989-8715-46FD-8954-EC464B1AD056}</b:Guid>
    <b:Author>
      <b:Author>
        <b:NameList>
          <b:Person>
            <b:Last>Hisgen</b:Last>
            <b:First>Carlos</b:First>
            <b:Middle>Matías</b:Middle>
          </b:Person>
        </b:NameList>
      </b:Author>
    </b:Author>
    <b:Title>Educación, Salarios, Informalidad y Migración en el Mercado Laboral de Corrientes</b:Title>
    <b:JournalName>Documento de trabajo Nº 2, Centro de Estudios para el Desarrollo de Corrientes. Fundación Norte Estratégico</b:JournalName>
    <b:Year>2013</b:Year>
    <b:RefOrder>13</b:RefOrder>
  </b:Source>
  <b:Source>
    <b:Tag>Pre80</b:Tag>
    <b:SourceType>JournalArticle</b:SourceType>
    <b:Guid>{1E73B73F-4DAC-4176-B25A-F07E05CE3029}</b:Guid>
    <b:Author>
      <b:Author>
        <b:NameList>
          <b:Person>
            <b:Last>Prebisch</b:Last>
            <b:First>Raul</b:First>
          </b:Person>
        </b:NameList>
      </b:Author>
    </b:Author>
    <b:Title>Capitalismo periférico: crisis y transformación.</b:Title>
    <b:JournalName>Fondo de Cultura Económica, Buenos Aires, Argentina.</b:JournalName>
    <b:Year>1980</b:Year>
    <b:RefOrder>6</b:RefOrder>
  </b:Source>
  <b:Source>
    <b:Tag>Kru91</b:Tag>
    <b:SourceType>JournalArticle</b:SourceType>
    <b:Guid>{6EE8FFCD-F98F-45AA-90FD-281BB4F6FF44}</b:Guid>
    <b:Author>
      <b:Author>
        <b:NameList>
          <b:Person>
            <b:Last>Krugman</b:Last>
            <b:First>Paul</b:First>
          </b:Person>
        </b:NameList>
      </b:Author>
    </b:Author>
    <b:Title> "Increasing Returns and Economic Geography"</b:Title>
    <b:JournalName>Journal of Political Economy,  University of Chicago Press.</b:JournalName>
    <b:Year>1991</b:Year>
    <b:Pages>483-99, June</b:Pages>
    <b:RefOrder>7</b:RefOrder>
  </b:Source>
  <b:Source>
    <b:Tag>Dum14</b:Tag>
    <b:SourceType>JournalArticle</b:SourceType>
    <b:Guid>{5D956DD8-D9AD-46AD-A408-02FBEC9F173E}</b:Guid>
    <b:Author>
      <b:Author>
        <b:NameList>
          <b:Person>
            <b:Last>Dumont</b:Last>
            <b:First>Jean-Cristophe</b:First>
          </b:Person>
          <b:Person>
            <b:Last>Liebig</b:Last>
            <b:First>Thomas</b:First>
          </b:Person>
        </b:NameList>
      </b:Author>
    </b:Author>
    <b:Title>Is migration good for the economy?</b:Title>
    <b:JournalName>Migration Policy Debates, OECD.</b:JournalName>
    <b:Year>2014</b:Year>
    <b:RefOrder>8</b:RefOrder>
  </b:Source>
  <b:Source>
    <b:Tag>Fer</b:Tag>
    <b:SourceType>ConferenceProceedings</b:SourceType>
    <b:Guid>{340B72DC-5B84-433E-9C73-7B08494DE1D3}</b:Guid>
    <b:Author>
      <b:Author>
        <b:NameList>
          <b:Person>
            <b:Last>Ferrero</b:Last>
            <b:First>Lucas</b:First>
          </b:Person>
          <b:Person>
            <b:Last>Alegre</b:Last>
            <b:First>Miguel</b:First>
            <b:Middle>Ignacio.</b:Middle>
          </b:Person>
        </b:NameList>
      </b:Author>
    </b:Author>
    <b:Title>“Disminución de la Población Rural. Estudio de Determinantes”</b:Title>
    <b:JournalName>SEGUNDO CONGRESO DE ECONOMÍA DEL NORTE GRANDE</b:JournalName>
    <b:Year>2018</b:Year>
    <b:ConferenceName>SEGUNDO CONGRESO DE ECONOMÍA DEL NORTE GRANDE, Universidad Nacional del Nordeste.</b:ConferenceName>
    <b:City>Facultad de Ciencias Económicas, UNNE, Resistencia.</b:City>
    <b:RefOrder>9</b:RefOrder>
  </b:Source>
  <b:Source>
    <b:Tag>Fer16</b:Tag>
    <b:SourceType>ConferenceProceedings</b:SourceType>
    <b:Guid>{4F0649CD-7D65-4031-A654-BC71A1B4298C}</b:Guid>
    <b:Author>
      <b:Author>
        <b:NameList>
          <b:Person>
            <b:Last>Ferrero</b:Last>
            <b:First>Lucas</b:First>
          </b:Person>
        </b:NameList>
      </b:Author>
    </b:Author>
    <b:Title>Restricciones para el desarrollo regional - Una visión desde la economía chaqueña</b:Title>
    <b:Year>2016</b:Year>
    <b:ConferenceName>Consejo Económico y Social del Chaco (CONES)</b:ConferenceName>
    <b:RefOrder>10</b:RefOrder>
  </b:Source>
</b:Sources>
</file>

<file path=customXml/itemProps1.xml><?xml version="1.0" encoding="utf-8"?>
<ds:datastoreItem xmlns:ds="http://schemas.openxmlformats.org/officeDocument/2006/customXml" ds:itemID="{1A90B032-68C0-4426-BEEF-14C8757D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2439</Words>
  <Characters>13415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cp:keywords/>
  <dc:description/>
  <cp:lastModifiedBy>Alejandro Chaín</cp:lastModifiedBy>
  <cp:revision>21</cp:revision>
  <dcterms:created xsi:type="dcterms:W3CDTF">2020-09-25T14:58:00Z</dcterms:created>
  <dcterms:modified xsi:type="dcterms:W3CDTF">2021-11-25T19:28:00Z</dcterms:modified>
</cp:coreProperties>
</file>