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bookmarkStart w:id="0" w:name="_GoBack"/>
      <w:bookmarkEnd w:id="0"/>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Default="006C3A22">
      <w:pPr>
        <w:spacing w:line="276" w:lineRule="auto"/>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la migración interregional en Argentina entre 2016 y 2019”</w:t>
      </w:r>
    </w:p>
    <w:p w14:paraId="00DAE233" w14:textId="77777777" w:rsidR="00ED606B" w:rsidRDefault="00ED606B">
      <w:pPr>
        <w:rPr>
          <w:rFonts w:ascii="Times New Roman" w:hAnsi="Times New Roman" w:cs="Times New Roman"/>
          <w:b/>
        </w:rPr>
      </w:pPr>
    </w:p>
    <w:p w14:paraId="68245FDE" w14:textId="77777777" w:rsidR="00ED606B" w:rsidRDefault="00ED606B">
      <w:pPr>
        <w:rPr>
          <w:rFonts w:ascii="Times New Roman" w:hAnsi="Times New Roman" w:cs="Times New Roman"/>
          <w:b/>
        </w:rPr>
      </w:pPr>
    </w:p>
    <w:p w14:paraId="567EC155" w14:textId="77777777" w:rsidR="00ED606B" w:rsidRDefault="00ED606B">
      <w:pPr>
        <w:rPr>
          <w:rFonts w:ascii="Times New Roman" w:hAnsi="Times New Roman" w:cs="Times New Roman"/>
          <w:b/>
        </w:rPr>
      </w:pPr>
    </w:p>
    <w:p w14:paraId="57CBBE95" w14:textId="77777777" w:rsidR="00ED606B" w:rsidRDefault="00ED606B">
      <w:pPr>
        <w:rPr>
          <w:rFonts w:ascii="Times New Roman" w:hAnsi="Times New Roman" w:cs="Times New Roman"/>
          <w:b/>
        </w:rPr>
      </w:pPr>
    </w:p>
    <w:p w14:paraId="3E5B38C4" w14:textId="77777777" w:rsidR="00ED606B" w:rsidRDefault="00ED606B">
      <w:pPr>
        <w:rPr>
          <w:rFonts w:ascii="Times New Roman" w:hAnsi="Times New Roman" w:cs="Times New Roman"/>
          <w:b/>
        </w:rPr>
      </w:pPr>
    </w:p>
    <w:p w14:paraId="4C9D7A7D" w14:textId="77777777" w:rsidR="00ED606B" w:rsidRDefault="00ED606B">
      <w:pPr>
        <w:rPr>
          <w:rFonts w:ascii="Times New Roman" w:hAnsi="Times New Roman" w:cs="Times New Roman"/>
          <w:b/>
        </w:rPr>
      </w:pPr>
    </w:p>
    <w:p w14:paraId="5070EB98" w14:textId="77777777" w:rsidR="00ED606B" w:rsidRDefault="00ED606B">
      <w:pPr>
        <w:rPr>
          <w:rFonts w:ascii="Times New Roman" w:hAnsi="Times New Roman" w:cs="Times New Roman"/>
          <w:b/>
        </w:rPr>
      </w:pPr>
    </w:p>
    <w:p w14:paraId="170B0C6C" w14:textId="77777777" w:rsidR="00ED606B" w:rsidRDefault="00ED606B">
      <w:pPr>
        <w:rPr>
          <w:rFonts w:ascii="Times New Roman" w:hAnsi="Times New Roman" w:cs="Times New Roman"/>
          <w:b/>
        </w:rPr>
      </w:pPr>
    </w:p>
    <w:p w14:paraId="1DE85BC9" w14:textId="77777777" w:rsidR="00ED606B" w:rsidRDefault="00ED606B">
      <w:pPr>
        <w:rPr>
          <w:rFonts w:ascii="Times New Roman" w:hAnsi="Times New Roman" w:cs="Times New Roman"/>
          <w:b/>
        </w:rPr>
      </w:pPr>
    </w:p>
    <w:p w14:paraId="7615EB9C" w14:textId="68C4F987" w:rsidR="00ED606B" w:rsidRDefault="006C3A22">
      <w:pPr>
        <w:rPr>
          <w:rFonts w:ascii="Times New Roman" w:hAnsi="Times New Roman" w:cs="Times New Roman"/>
        </w:rPr>
      </w:pPr>
      <w:r>
        <w:rPr>
          <w:rFonts w:ascii="Times New Roman" w:hAnsi="Times New Roman" w:cs="Times New Roman"/>
          <w:b/>
        </w:rPr>
        <w:t>Autor:</w:t>
      </w:r>
      <w:r>
        <w:rPr>
          <w:rFonts w:ascii="Times New Roman" w:hAnsi="Times New Roman" w:cs="Times New Roman"/>
        </w:rPr>
        <w:t xml:space="preserve"> </w:t>
      </w:r>
      <w:sdt>
        <w:sdtPr>
          <w:id w:val="-1297682414"/>
          <w:text/>
        </w:sdtPr>
        <w:sdtContent>
          <w:r w:rsidR="00E45DEA">
            <w:t>Chaín Alejandro.</w:t>
          </w:r>
        </w:sdtContent>
      </w:sdt>
    </w:p>
    <w:p w14:paraId="41FCA55A" w14:textId="2D16F76C" w:rsidR="00ED606B" w:rsidRDefault="006C3A22">
      <w:pPr>
        <w:rPr>
          <w:rFonts w:ascii="Times New Roman" w:hAnsi="Times New Roman" w:cs="Times New Roman"/>
        </w:rPr>
      </w:pPr>
      <w:r>
        <w:rPr>
          <w:rFonts w:ascii="Times New Roman" w:hAnsi="Times New Roman" w:cs="Times New Roman"/>
          <w:b/>
        </w:rPr>
        <w:t>Director:</w:t>
      </w:r>
      <w:r>
        <w:rPr>
          <w:rFonts w:ascii="Times New Roman" w:hAnsi="Times New Roman" w:cs="Times New Roman"/>
        </w:rPr>
        <w:t xml:space="preserve"> </w:t>
      </w:r>
      <w:sdt>
        <w:sdtPr>
          <w:id w:val="1384993343"/>
          <w:text/>
        </w:sdtPr>
        <w:sdtContent>
          <w:r w:rsidR="00E45DEA">
            <w:t>Dr. Hisgen, Carlos Matías.</w:t>
          </w:r>
        </w:sdtContent>
      </w:sdt>
    </w:p>
    <w:p w14:paraId="146033E8" w14:textId="1A469FC6" w:rsidR="00ED606B" w:rsidRDefault="006C3A22">
      <w:pPr>
        <w:rPr>
          <w:rFonts w:ascii="Times New Roman" w:hAnsi="Times New Roman" w:cs="Times New Roman"/>
        </w:rPr>
      </w:pPr>
      <w:r>
        <w:rPr>
          <w:rFonts w:ascii="Times New Roman" w:hAnsi="Times New Roman" w:cs="Times New Roman"/>
          <w:b/>
        </w:rPr>
        <w:t>Carrera:</w:t>
      </w:r>
      <w:r>
        <w:rPr>
          <w:rFonts w:ascii="Times New Roman" w:hAnsi="Times New Roman" w:cs="Times New Roman"/>
        </w:rPr>
        <w:t xml:space="preserve"> </w:t>
      </w:r>
      <w:sdt>
        <w:sdtPr>
          <w:id w:val="-1984456846"/>
          <w:text/>
        </w:sdtPr>
        <w:sdtContent>
          <w:r w:rsidR="00E45DEA">
            <w:t>Licenciatura en Economía.</w:t>
          </w:r>
        </w:sdtContent>
      </w:sdt>
    </w:p>
    <w:p w14:paraId="49B40653" w14:textId="2C4147EF" w:rsidR="00ED606B" w:rsidRDefault="006C3A22">
      <w:pPr>
        <w:rPr>
          <w:rFonts w:ascii="Times New Roman" w:hAnsi="Times New Roman" w:cs="Times New Roman"/>
        </w:rPr>
      </w:pPr>
      <w:r>
        <w:rPr>
          <w:rFonts w:ascii="Times New Roman" w:hAnsi="Times New Roman" w:cs="Times New Roman"/>
          <w:b/>
        </w:rPr>
        <w:t>Ciclo:</w:t>
      </w:r>
      <w:r>
        <w:rPr>
          <w:rFonts w:ascii="Times New Roman" w:hAnsi="Times New Roman" w:cs="Times New Roman"/>
        </w:rPr>
        <w:t xml:space="preserve"> </w:t>
      </w:r>
      <w:sdt>
        <w:sdtPr>
          <w:id w:val="1464766762"/>
          <w:text/>
        </w:sdtPr>
        <w:sdtContent>
          <w:r w:rsidR="00E45DEA">
            <w:t>2021</w:t>
          </w:r>
        </w:sdtContent>
      </w:sdt>
    </w:p>
    <w:p w14:paraId="1A637D17" w14:textId="77777777" w:rsidR="00ED606B" w:rsidRDefault="006C3A2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Resumen</w:t>
      </w:r>
    </w:p>
    <w:p w14:paraId="75C29426" w14:textId="77777777" w:rsidR="00ED606B" w:rsidRDefault="00ED606B">
      <w:pPr>
        <w:spacing w:line="276" w:lineRule="auto"/>
        <w:jc w:val="center"/>
        <w:rPr>
          <w:rFonts w:ascii="Times New Roman" w:hAnsi="Times New Roman" w:cs="Times New Roman"/>
          <w:sz w:val="22"/>
          <w:szCs w:val="22"/>
        </w:rPr>
      </w:pPr>
    </w:p>
    <w:p w14:paraId="44BA69DE" w14:textId="77777777" w:rsidR="00ED606B" w:rsidRDefault="006C3A22">
      <w:pPr>
        <w:spacing w:line="276" w:lineRule="auto"/>
        <w:ind w:firstLine="284"/>
        <w:jc w:val="both"/>
        <w:rPr>
          <w:rFonts w:ascii="Times New Roman" w:hAnsi="Times New Roman" w:cs="Times New Roman"/>
        </w:rPr>
      </w:pPr>
      <w:r>
        <w:rPr>
          <w:rFonts w:ascii="Times New Roman" w:hAnsi="Times New Roman" w:cs="Times New Roman"/>
        </w:rPr>
        <w:t>En este trabajo se realiza una estimación de los determinantes socioeconómicos de la migración interna en Argentina. Para esto se utilizan los microdatos de la Encuesta Permanente de Hogares correspondientes al período comprendido entre el segundo trimestre de 2016 y el cuarto trimestre de 2019. Se estiman dos modelos, un Logit Binomial para los determinantes generales y un Logit Multinomial para los determinantes específicos de cada una de las regiones de destino.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Default="00ED606B">
      <w:pPr>
        <w:spacing w:line="276" w:lineRule="auto"/>
        <w:jc w:val="both"/>
        <w:rPr>
          <w:rFonts w:ascii="Times New Roman" w:hAnsi="Times New Roman" w:cs="Times New Roman"/>
          <w:sz w:val="22"/>
          <w:szCs w:val="22"/>
        </w:rPr>
      </w:pPr>
    </w:p>
    <w:p w14:paraId="424C8C07" w14:textId="77777777" w:rsidR="00ED606B" w:rsidRDefault="00ED606B">
      <w:pPr>
        <w:spacing w:line="276" w:lineRule="auto"/>
        <w:jc w:val="both"/>
        <w:rPr>
          <w:rFonts w:ascii="Times New Roman" w:hAnsi="Times New Roman" w:cs="Times New Roman"/>
          <w:sz w:val="22"/>
          <w:szCs w:val="22"/>
        </w:rPr>
      </w:pPr>
    </w:p>
    <w:p w14:paraId="0DA4C2AF" w14:textId="77777777" w:rsidR="00ED606B" w:rsidRDefault="00ED606B">
      <w:pPr>
        <w:spacing w:line="276" w:lineRule="auto"/>
        <w:jc w:val="both"/>
        <w:rPr>
          <w:rFonts w:ascii="Times New Roman" w:hAnsi="Times New Roman" w:cs="Times New Roman"/>
          <w:sz w:val="22"/>
          <w:szCs w:val="22"/>
        </w:rPr>
      </w:pPr>
    </w:p>
    <w:p w14:paraId="04CD7AC3" w14:textId="77777777" w:rsidR="00ED606B" w:rsidRDefault="00ED606B">
      <w:pPr>
        <w:spacing w:line="276" w:lineRule="auto"/>
        <w:jc w:val="both"/>
        <w:rPr>
          <w:rFonts w:ascii="Times New Roman" w:hAnsi="Times New Roman" w:cs="Times New Roman"/>
          <w:sz w:val="22"/>
          <w:szCs w:val="22"/>
        </w:rPr>
      </w:pPr>
    </w:p>
    <w:p w14:paraId="59EB2D61" w14:textId="77777777" w:rsidR="00ED606B" w:rsidRDefault="00ED606B">
      <w:pPr>
        <w:spacing w:line="276" w:lineRule="auto"/>
        <w:jc w:val="both"/>
        <w:rPr>
          <w:rFonts w:ascii="Times New Roman" w:hAnsi="Times New Roman" w:cs="Times New Roman"/>
          <w:sz w:val="22"/>
          <w:szCs w:val="22"/>
        </w:rPr>
      </w:pPr>
    </w:p>
    <w:p w14:paraId="2E38D854" w14:textId="77777777" w:rsidR="00ED606B" w:rsidRDefault="00ED606B">
      <w:pPr>
        <w:spacing w:line="276" w:lineRule="auto"/>
        <w:jc w:val="both"/>
        <w:rPr>
          <w:rFonts w:ascii="Times New Roman" w:hAnsi="Times New Roman" w:cs="Times New Roman"/>
          <w:sz w:val="22"/>
          <w:szCs w:val="22"/>
        </w:rPr>
      </w:pPr>
    </w:p>
    <w:p w14:paraId="55CFCC2E" w14:textId="77777777" w:rsidR="00ED606B" w:rsidRDefault="00ED606B">
      <w:pPr>
        <w:spacing w:line="276" w:lineRule="auto"/>
        <w:jc w:val="both"/>
        <w:rPr>
          <w:rFonts w:ascii="Times New Roman" w:hAnsi="Times New Roman" w:cs="Times New Roman"/>
          <w:sz w:val="22"/>
          <w:szCs w:val="22"/>
        </w:rPr>
      </w:pPr>
    </w:p>
    <w:p w14:paraId="1FD8ED5C" w14:textId="77777777" w:rsidR="00ED606B" w:rsidRDefault="00ED606B">
      <w:pPr>
        <w:spacing w:line="276" w:lineRule="auto"/>
        <w:jc w:val="both"/>
        <w:rPr>
          <w:rFonts w:ascii="Times New Roman" w:hAnsi="Times New Roman" w:cs="Times New Roman"/>
          <w:sz w:val="22"/>
          <w:szCs w:val="22"/>
        </w:rPr>
      </w:pPr>
    </w:p>
    <w:p w14:paraId="6016A46F" w14:textId="77777777" w:rsidR="00ED606B" w:rsidRDefault="00ED606B">
      <w:pPr>
        <w:spacing w:line="276" w:lineRule="auto"/>
        <w:jc w:val="both"/>
        <w:rPr>
          <w:rFonts w:ascii="Times New Roman" w:hAnsi="Times New Roman" w:cs="Times New Roman"/>
          <w:sz w:val="22"/>
          <w:szCs w:val="22"/>
        </w:rPr>
      </w:pPr>
    </w:p>
    <w:p w14:paraId="5FAF1123" w14:textId="77777777" w:rsidR="00ED606B" w:rsidRDefault="00ED606B">
      <w:pPr>
        <w:spacing w:line="276" w:lineRule="auto"/>
        <w:jc w:val="both"/>
        <w:rPr>
          <w:rFonts w:ascii="Times New Roman" w:hAnsi="Times New Roman" w:cs="Times New Roman"/>
          <w:sz w:val="22"/>
          <w:szCs w:val="22"/>
        </w:rPr>
      </w:pPr>
    </w:p>
    <w:p w14:paraId="5A314B3F" w14:textId="77777777" w:rsidR="00ED606B" w:rsidRDefault="00ED606B">
      <w:pPr>
        <w:spacing w:line="276" w:lineRule="auto"/>
        <w:jc w:val="both"/>
        <w:rPr>
          <w:rFonts w:ascii="Times New Roman" w:hAnsi="Times New Roman" w:cs="Times New Roman"/>
          <w:sz w:val="22"/>
          <w:szCs w:val="22"/>
        </w:rPr>
      </w:pPr>
    </w:p>
    <w:p w14:paraId="3020A06E" w14:textId="77777777" w:rsidR="00ED606B" w:rsidRDefault="00ED606B">
      <w:pPr>
        <w:spacing w:line="276" w:lineRule="auto"/>
        <w:jc w:val="both"/>
        <w:rPr>
          <w:rFonts w:ascii="Times New Roman" w:hAnsi="Times New Roman" w:cs="Times New Roman"/>
          <w:sz w:val="22"/>
          <w:szCs w:val="22"/>
        </w:rPr>
      </w:pPr>
    </w:p>
    <w:p w14:paraId="6EB76F0E" w14:textId="77777777" w:rsidR="00ED606B" w:rsidRDefault="00ED606B">
      <w:pPr>
        <w:spacing w:line="276" w:lineRule="auto"/>
        <w:jc w:val="both"/>
        <w:rPr>
          <w:rFonts w:ascii="Times New Roman" w:hAnsi="Times New Roman" w:cs="Times New Roman"/>
          <w:sz w:val="22"/>
          <w:szCs w:val="22"/>
        </w:rPr>
      </w:pPr>
    </w:p>
    <w:p w14:paraId="0E2C56CA" w14:textId="77777777" w:rsidR="00ED606B" w:rsidRDefault="00ED606B">
      <w:pPr>
        <w:spacing w:line="276" w:lineRule="auto"/>
        <w:jc w:val="both"/>
        <w:rPr>
          <w:rFonts w:ascii="Times New Roman" w:hAnsi="Times New Roman" w:cs="Times New Roman"/>
          <w:sz w:val="22"/>
          <w:szCs w:val="22"/>
        </w:rPr>
      </w:pPr>
    </w:p>
    <w:p w14:paraId="560A29AC" w14:textId="77777777" w:rsidR="00ED606B" w:rsidRDefault="00ED606B">
      <w:pPr>
        <w:spacing w:line="276" w:lineRule="auto"/>
        <w:jc w:val="both"/>
        <w:rPr>
          <w:rFonts w:ascii="Times New Roman" w:hAnsi="Times New Roman" w:cs="Times New Roman"/>
          <w:sz w:val="22"/>
          <w:szCs w:val="22"/>
        </w:rPr>
      </w:pPr>
    </w:p>
    <w:p w14:paraId="5EED7E5A" w14:textId="77777777" w:rsidR="00ED606B" w:rsidRDefault="00ED606B">
      <w:pPr>
        <w:spacing w:line="276" w:lineRule="auto"/>
        <w:jc w:val="both"/>
        <w:rPr>
          <w:rFonts w:ascii="Times New Roman" w:hAnsi="Times New Roman" w:cs="Times New Roman"/>
          <w:sz w:val="22"/>
          <w:szCs w:val="22"/>
        </w:rPr>
      </w:pPr>
    </w:p>
    <w:p w14:paraId="58153EDA" w14:textId="77777777" w:rsidR="00ED606B" w:rsidRDefault="00ED606B">
      <w:pPr>
        <w:spacing w:line="276" w:lineRule="auto"/>
        <w:jc w:val="both"/>
        <w:rPr>
          <w:rFonts w:ascii="Times New Roman" w:hAnsi="Times New Roman" w:cs="Times New Roman"/>
          <w:sz w:val="22"/>
          <w:szCs w:val="22"/>
        </w:rPr>
      </w:pPr>
    </w:p>
    <w:p w14:paraId="42190A36" w14:textId="77777777" w:rsidR="00ED606B" w:rsidRDefault="00ED606B">
      <w:pPr>
        <w:spacing w:line="276" w:lineRule="auto"/>
        <w:jc w:val="both"/>
        <w:rPr>
          <w:rFonts w:ascii="Times New Roman" w:hAnsi="Times New Roman" w:cs="Times New Roman"/>
          <w:sz w:val="22"/>
          <w:szCs w:val="22"/>
        </w:rPr>
      </w:pPr>
    </w:p>
    <w:p w14:paraId="55A98B5D" w14:textId="77777777" w:rsidR="00ED606B" w:rsidRDefault="00ED606B">
      <w:pPr>
        <w:spacing w:line="276" w:lineRule="auto"/>
        <w:jc w:val="both"/>
        <w:rPr>
          <w:rFonts w:ascii="Times New Roman" w:hAnsi="Times New Roman" w:cs="Times New Roman"/>
          <w:sz w:val="22"/>
          <w:szCs w:val="22"/>
        </w:rPr>
      </w:pPr>
    </w:p>
    <w:p w14:paraId="64544F24" w14:textId="77777777" w:rsidR="00ED606B" w:rsidRDefault="00ED606B">
      <w:pPr>
        <w:spacing w:line="276" w:lineRule="auto"/>
        <w:jc w:val="both"/>
        <w:rPr>
          <w:rFonts w:ascii="Times New Roman" w:hAnsi="Times New Roman" w:cs="Times New Roman"/>
          <w:sz w:val="22"/>
          <w:szCs w:val="22"/>
        </w:rPr>
      </w:pPr>
    </w:p>
    <w:p w14:paraId="116D088C" w14:textId="77777777" w:rsidR="00ED606B" w:rsidRDefault="00ED606B">
      <w:pPr>
        <w:spacing w:line="276" w:lineRule="auto"/>
        <w:jc w:val="both"/>
        <w:rPr>
          <w:rFonts w:ascii="Times New Roman" w:hAnsi="Times New Roman" w:cs="Times New Roman"/>
          <w:sz w:val="22"/>
          <w:szCs w:val="22"/>
        </w:rPr>
      </w:pPr>
    </w:p>
    <w:p w14:paraId="1EEDAEFD" w14:textId="77777777" w:rsidR="00ED606B" w:rsidRDefault="00ED606B">
      <w:pPr>
        <w:spacing w:line="276" w:lineRule="auto"/>
        <w:jc w:val="both"/>
        <w:rPr>
          <w:rFonts w:ascii="Times New Roman" w:hAnsi="Times New Roman" w:cs="Times New Roman"/>
          <w:sz w:val="22"/>
          <w:szCs w:val="22"/>
        </w:rPr>
      </w:pPr>
    </w:p>
    <w:p w14:paraId="1F5EE85E" w14:textId="77777777" w:rsidR="00ED606B" w:rsidRDefault="00ED606B">
      <w:pPr>
        <w:spacing w:line="276" w:lineRule="auto"/>
        <w:jc w:val="both"/>
        <w:rPr>
          <w:rFonts w:ascii="Times New Roman" w:hAnsi="Times New Roman" w:cs="Times New Roman"/>
          <w:sz w:val="22"/>
          <w:szCs w:val="22"/>
        </w:rPr>
      </w:pPr>
    </w:p>
    <w:p w14:paraId="17052A6E" w14:textId="77777777" w:rsidR="00ED606B" w:rsidRDefault="00ED606B">
      <w:pPr>
        <w:spacing w:line="276" w:lineRule="auto"/>
        <w:jc w:val="both"/>
        <w:rPr>
          <w:rFonts w:ascii="Times New Roman" w:hAnsi="Times New Roman" w:cs="Times New Roman"/>
          <w:sz w:val="22"/>
          <w:szCs w:val="22"/>
        </w:rPr>
      </w:pPr>
    </w:p>
    <w:p w14:paraId="3C396DFE" w14:textId="77777777" w:rsidR="00ED606B" w:rsidRDefault="00ED606B">
      <w:pPr>
        <w:spacing w:line="276" w:lineRule="auto"/>
        <w:jc w:val="both"/>
        <w:rPr>
          <w:rFonts w:ascii="Times New Roman" w:hAnsi="Times New Roman" w:cs="Times New Roman"/>
          <w:sz w:val="22"/>
          <w:szCs w:val="22"/>
        </w:rPr>
      </w:pPr>
    </w:p>
    <w:p w14:paraId="023D6D50" w14:textId="77777777" w:rsidR="00ED606B" w:rsidRDefault="00ED606B">
      <w:pPr>
        <w:spacing w:line="276" w:lineRule="auto"/>
        <w:jc w:val="both"/>
        <w:rPr>
          <w:rFonts w:ascii="Times New Roman" w:hAnsi="Times New Roman" w:cs="Times New Roman"/>
          <w:sz w:val="22"/>
          <w:szCs w:val="22"/>
        </w:rPr>
      </w:pPr>
    </w:p>
    <w:p w14:paraId="099746D8" w14:textId="77777777" w:rsidR="00ED606B" w:rsidRDefault="00ED606B">
      <w:pPr>
        <w:pStyle w:val="Ttulo2"/>
        <w:numPr>
          <w:ilvl w:val="0"/>
          <w:numId w:val="0"/>
        </w:numPr>
      </w:pPr>
    </w:p>
    <w:p w14:paraId="0B858977" w14:textId="77777777" w:rsidR="00ED606B" w:rsidRDefault="00ED606B">
      <w:pPr>
        <w:spacing w:line="276" w:lineRule="auto"/>
        <w:jc w:val="both"/>
        <w:rPr>
          <w:rFonts w:ascii="Times New Roman" w:hAnsi="Times New Roman" w:cs="Times New Roman"/>
          <w:sz w:val="22"/>
          <w:szCs w:val="22"/>
        </w:rPr>
      </w:pPr>
    </w:p>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Content>
        <w:p w14:paraId="1CF75F28" w14:textId="77777777" w:rsidR="00ED606B" w:rsidRDefault="006C3A22">
          <w:pPr>
            <w:pStyle w:val="TtuloTDC"/>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Índice</w:t>
          </w:r>
        </w:p>
        <w:p w14:paraId="590A504F" w14:textId="77777777" w:rsidR="00ED606B" w:rsidRDefault="00ED606B">
          <w:pPr>
            <w:rPr>
              <w:lang w:val="es-ES" w:eastAsia="es-AR" w:bidi="ar-SA"/>
            </w:rPr>
          </w:pPr>
        </w:p>
        <w:p w14:paraId="7BB7C448"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r>
            <w:fldChar w:fldCharType="begin"/>
          </w:r>
          <w:r>
            <w:rPr>
              <w:rStyle w:val="Enlacedelndice"/>
              <w:rFonts w:ascii="Times New Roman" w:hAnsi="Times New Roman" w:cs="Times New Roman"/>
              <w:webHidden/>
            </w:rPr>
            <w:instrText>TOC \z \o "1-3" \u \h</w:instrText>
          </w:r>
          <w:r>
            <w:rPr>
              <w:rStyle w:val="Enlacedelndice"/>
              <w:rFonts w:ascii="Times New Roman" w:hAnsi="Times New Roman" w:cs="Times New Roman"/>
            </w:rPr>
            <w:fldChar w:fldCharType="separate"/>
          </w:r>
          <w:hyperlink w:anchor="_Toc80090243">
            <w:r>
              <w:rPr>
                <w:webHidden/>
              </w:rPr>
              <w:fldChar w:fldCharType="begin"/>
            </w:r>
            <w:r>
              <w:rPr>
                <w:webHidden/>
              </w:rPr>
              <w:instrText>PAGEREF _Toc80090243 \h</w:instrText>
            </w:r>
            <w:r>
              <w:rPr>
                <w:webHidden/>
              </w:rPr>
            </w:r>
            <w:r>
              <w:rPr>
                <w:webHidden/>
              </w:rPr>
              <w:fldChar w:fldCharType="separate"/>
            </w:r>
            <w:r>
              <w:rPr>
                <w:rStyle w:val="Enlacedelndice"/>
                <w:rFonts w:ascii="Times New Roman" w:hAnsi="Times New Roman" w:cs="Times New Roman"/>
                <w:webHidden/>
              </w:rPr>
              <w:t>Introducción</w:t>
            </w:r>
            <w:r>
              <w:rPr>
                <w:rStyle w:val="Enlacedelndice"/>
                <w:rFonts w:ascii="Times New Roman" w:hAnsi="Times New Roman" w:cs="Times New Roman"/>
                <w:webHidden/>
              </w:rPr>
              <w:tab/>
              <w:t>4</w:t>
            </w:r>
            <w:r>
              <w:rPr>
                <w:webHidden/>
              </w:rPr>
              <w:fldChar w:fldCharType="end"/>
            </w:r>
          </w:hyperlink>
        </w:p>
        <w:p w14:paraId="53F1F956"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4">
            <w:r w:rsidR="006C3A22">
              <w:rPr>
                <w:webHidden/>
              </w:rPr>
              <w:fldChar w:fldCharType="begin"/>
            </w:r>
            <w:r w:rsidR="006C3A22">
              <w:rPr>
                <w:webHidden/>
              </w:rPr>
              <w:instrText>PAGEREF _Toc80090244 \h</w:instrText>
            </w:r>
            <w:r w:rsidR="006C3A22">
              <w:rPr>
                <w:webHidden/>
              </w:rPr>
            </w:r>
            <w:r w:rsidR="006C3A22">
              <w:rPr>
                <w:webHidden/>
              </w:rPr>
              <w:fldChar w:fldCharType="separate"/>
            </w:r>
            <w:r w:rsidR="006C3A22">
              <w:rPr>
                <w:rStyle w:val="Enlacedelndice"/>
                <w:rFonts w:ascii="Times New Roman" w:hAnsi="Times New Roman" w:cs="Times New Roman"/>
                <w:webHidden/>
              </w:rPr>
              <w:t>Marco teórico y antecedentes</w:t>
            </w:r>
            <w:r w:rsidR="006C3A22">
              <w:rPr>
                <w:rStyle w:val="Enlacedelndice"/>
                <w:rFonts w:ascii="Times New Roman" w:hAnsi="Times New Roman" w:cs="Times New Roman"/>
                <w:webHidden/>
              </w:rPr>
              <w:tab/>
              <w:t>6</w:t>
            </w:r>
            <w:r w:rsidR="006C3A22">
              <w:rPr>
                <w:webHidden/>
              </w:rPr>
              <w:fldChar w:fldCharType="end"/>
            </w:r>
          </w:hyperlink>
        </w:p>
        <w:p w14:paraId="04F749C3"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5">
            <w:r w:rsidR="006C3A22">
              <w:rPr>
                <w:webHidden/>
              </w:rPr>
              <w:fldChar w:fldCharType="begin"/>
            </w:r>
            <w:r w:rsidR="006C3A22">
              <w:rPr>
                <w:webHidden/>
              </w:rPr>
              <w:instrText>PAGEREF _Toc80090245 \h</w:instrText>
            </w:r>
            <w:r w:rsidR="006C3A22">
              <w:rPr>
                <w:webHidden/>
              </w:rPr>
            </w:r>
            <w:r w:rsidR="006C3A22">
              <w:rPr>
                <w:webHidden/>
              </w:rPr>
              <w:fldChar w:fldCharType="separate"/>
            </w:r>
            <w:r w:rsidR="006C3A22">
              <w:rPr>
                <w:rStyle w:val="Enlacedelndice"/>
                <w:rFonts w:ascii="Times New Roman" w:hAnsi="Times New Roman" w:cs="Times New Roman"/>
                <w:webHidden/>
              </w:rPr>
              <w:t>Regiones</w:t>
            </w:r>
            <w:r w:rsidR="006C3A22">
              <w:rPr>
                <w:rStyle w:val="Enlacedelndice"/>
                <w:rFonts w:ascii="Times New Roman" w:hAnsi="Times New Roman" w:cs="Times New Roman"/>
                <w:webHidden/>
              </w:rPr>
              <w:tab/>
              <w:t>9</w:t>
            </w:r>
            <w:r w:rsidR="006C3A22">
              <w:rPr>
                <w:webHidden/>
              </w:rPr>
              <w:fldChar w:fldCharType="end"/>
            </w:r>
          </w:hyperlink>
        </w:p>
        <w:p w14:paraId="1DD57870"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46">
            <w:r w:rsidR="006C3A22">
              <w:rPr>
                <w:webHidden/>
              </w:rPr>
              <w:fldChar w:fldCharType="begin"/>
            </w:r>
            <w:r w:rsidR="006C3A22">
              <w:rPr>
                <w:webHidden/>
              </w:rPr>
              <w:instrText>PAGEREF _Toc80090246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Macrofactores</w:t>
            </w:r>
            <w:r w:rsidR="006C3A22">
              <w:rPr>
                <w:rStyle w:val="Enlacedelndice"/>
                <w:rFonts w:ascii="Times New Roman" w:hAnsi="Times New Roman" w:cs="Times New Roman"/>
                <w:webHidden/>
                <w:szCs w:val="24"/>
              </w:rPr>
              <w:tab/>
              <w:t>9</w:t>
            </w:r>
            <w:r w:rsidR="006C3A22">
              <w:rPr>
                <w:webHidden/>
              </w:rPr>
              <w:fldChar w:fldCharType="end"/>
            </w:r>
          </w:hyperlink>
        </w:p>
        <w:p w14:paraId="217A15D0"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47">
            <w:r w:rsidR="006C3A22">
              <w:rPr>
                <w:webHidden/>
              </w:rPr>
              <w:fldChar w:fldCharType="begin"/>
            </w:r>
            <w:r w:rsidR="006C3A22">
              <w:rPr>
                <w:webHidden/>
              </w:rPr>
              <w:instrText>PAGEREF _Toc80090247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Aglomeración</w:t>
            </w:r>
            <w:r w:rsidR="006C3A22">
              <w:rPr>
                <w:rStyle w:val="Enlacedelndice"/>
                <w:rFonts w:ascii="Times New Roman" w:hAnsi="Times New Roman" w:cs="Times New Roman"/>
                <w:webHidden/>
                <w:szCs w:val="24"/>
              </w:rPr>
              <w:tab/>
              <w:t>11</w:t>
            </w:r>
            <w:r w:rsidR="006C3A22">
              <w:rPr>
                <w:webHidden/>
              </w:rPr>
              <w:fldChar w:fldCharType="end"/>
            </w:r>
          </w:hyperlink>
        </w:p>
        <w:p w14:paraId="63A39E15"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48">
            <w:r w:rsidR="006C3A22">
              <w:rPr>
                <w:webHidden/>
              </w:rPr>
              <w:fldChar w:fldCharType="begin"/>
            </w:r>
            <w:r w:rsidR="006C3A22">
              <w:rPr>
                <w:webHidden/>
              </w:rPr>
              <w:instrText>PAGEREF _Toc80090248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Flujos migratorios</w:t>
            </w:r>
            <w:r w:rsidR="006C3A22">
              <w:rPr>
                <w:rStyle w:val="Enlacedelndice"/>
                <w:rFonts w:ascii="Times New Roman" w:hAnsi="Times New Roman" w:cs="Times New Roman"/>
                <w:webHidden/>
                <w:szCs w:val="24"/>
              </w:rPr>
              <w:tab/>
              <w:t>16</w:t>
            </w:r>
            <w:r w:rsidR="006C3A22">
              <w:rPr>
                <w:webHidden/>
              </w:rPr>
              <w:fldChar w:fldCharType="end"/>
            </w:r>
          </w:hyperlink>
        </w:p>
        <w:p w14:paraId="16F47D73"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9">
            <w:r w:rsidR="006C3A22">
              <w:rPr>
                <w:webHidden/>
              </w:rPr>
              <w:fldChar w:fldCharType="begin"/>
            </w:r>
            <w:r w:rsidR="006C3A22">
              <w:rPr>
                <w:webHidden/>
              </w:rPr>
              <w:instrText>PAGEREF _Toc80090249 \h</w:instrText>
            </w:r>
            <w:r w:rsidR="006C3A22">
              <w:rPr>
                <w:webHidden/>
              </w:rPr>
            </w:r>
            <w:r w:rsidR="006C3A22">
              <w:rPr>
                <w:webHidden/>
              </w:rPr>
              <w:fldChar w:fldCharType="separate"/>
            </w:r>
            <w:r w:rsidR="006C3A22">
              <w:rPr>
                <w:rStyle w:val="Enlacedelndice"/>
                <w:rFonts w:ascii="Times New Roman" w:hAnsi="Times New Roman" w:cs="Times New Roman"/>
                <w:webHidden/>
              </w:rPr>
              <w:t>Migrantes</w:t>
            </w:r>
            <w:r w:rsidR="006C3A22">
              <w:rPr>
                <w:rStyle w:val="Enlacedelndice"/>
                <w:rFonts w:ascii="Times New Roman" w:hAnsi="Times New Roman" w:cs="Times New Roman"/>
                <w:webHidden/>
              </w:rPr>
              <w:tab/>
              <w:t>19</w:t>
            </w:r>
            <w:r w:rsidR="006C3A22">
              <w:rPr>
                <w:webHidden/>
              </w:rPr>
              <w:fldChar w:fldCharType="end"/>
            </w:r>
          </w:hyperlink>
        </w:p>
        <w:p w14:paraId="3C7D54E2"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0">
            <w:r w:rsidR="006C3A22">
              <w:rPr>
                <w:webHidden/>
              </w:rPr>
              <w:fldChar w:fldCharType="begin"/>
            </w:r>
            <w:r w:rsidR="006C3A22">
              <w:rPr>
                <w:webHidden/>
              </w:rPr>
              <w:instrText>PAGEREF _Toc80090250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Género y edad</w:t>
            </w:r>
            <w:r w:rsidR="006C3A22">
              <w:rPr>
                <w:rStyle w:val="Enlacedelndice"/>
                <w:rFonts w:ascii="Times New Roman" w:hAnsi="Times New Roman" w:cs="Times New Roman"/>
                <w:webHidden/>
                <w:szCs w:val="24"/>
              </w:rPr>
              <w:tab/>
              <w:t>19</w:t>
            </w:r>
            <w:r w:rsidR="006C3A22">
              <w:rPr>
                <w:webHidden/>
              </w:rPr>
              <w:fldChar w:fldCharType="end"/>
            </w:r>
          </w:hyperlink>
        </w:p>
        <w:p w14:paraId="2F2E2D1B"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1">
            <w:r w:rsidR="006C3A22">
              <w:rPr>
                <w:webHidden/>
              </w:rPr>
              <w:fldChar w:fldCharType="begin"/>
            </w:r>
            <w:r w:rsidR="006C3A22">
              <w:rPr>
                <w:webHidden/>
              </w:rPr>
              <w:instrText>PAGEREF _Toc80090251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Pobreza y patrimonio</w:t>
            </w:r>
            <w:r w:rsidR="006C3A22">
              <w:rPr>
                <w:rStyle w:val="Enlacedelndice"/>
                <w:rFonts w:ascii="Times New Roman" w:hAnsi="Times New Roman" w:cs="Times New Roman"/>
                <w:webHidden/>
                <w:szCs w:val="24"/>
              </w:rPr>
              <w:tab/>
              <w:t>22</w:t>
            </w:r>
            <w:r w:rsidR="006C3A22">
              <w:rPr>
                <w:webHidden/>
              </w:rPr>
              <w:fldChar w:fldCharType="end"/>
            </w:r>
          </w:hyperlink>
        </w:p>
        <w:p w14:paraId="198537D5"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2">
            <w:r w:rsidR="006C3A22">
              <w:rPr>
                <w:webHidden/>
              </w:rPr>
              <w:fldChar w:fldCharType="begin"/>
            </w:r>
            <w:r w:rsidR="006C3A22">
              <w:rPr>
                <w:webHidden/>
              </w:rPr>
              <w:instrText>PAGEREF _Toc80090252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Ocupación y calificación</w:t>
            </w:r>
            <w:r w:rsidR="006C3A22">
              <w:rPr>
                <w:rStyle w:val="Enlacedelndice"/>
                <w:rFonts w:ascii="Times New Roman" w:hAnsi="Times New Roman" w:cs="Times New Roman"/>
                <w:webHidden/>
                <w:szCs w:val="24"/>
              </w:rPr>
              <w:tab/>
              <w:t>24</w:t>
            </w:r>
            <w:r w:rsidR="006C3A22">
              <w:rPr>
                <w:webHidden/>
              </w:rPr>
              <w:fldChar w:fldCharType="end"/>
            </w:r>
          </w:hyperlink>
        </w:p>
        <w:p w14:paraId="26BBA3BF"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3">
            <w:r w:rsidR="006C3A22">
              <w:rPr>
                <w:webHidden/>
              </w:rPr>
              <w:fldChar w:fldCharType="begin"/>
            </w:r>
            <w:r w:rsidR="006C3A22">
              <w:rPr>
                <w:webHidden/>
              </w:rPr>
              <w:instrText>PAGEREF _Toc80090253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Prima salarial</w:t>
            </w:r>
            <w:r w:rsidR="006C3A22">
              <w:rPr>
                <w:rStyle w:val="Enlacedelndice"/>
                <w:rFonts w:ascii="Times New Roman" w:hAnsi="Times New Roman" w:cs="Times New Roman"/>
                <w:webHidden/>
                <w:szCs w:val="24"/>
              </w:rPr>
              <w:tab/>
              <w:t>26</w:t>
            </w:r>
            <w:r w:rsidR="006C3A22">
              <w:rPr>
                <w:webHidden/>
              </w:rPr>
              <w:fldChar w:fldCharType="end"/>
            </w:r>
          </w:hyperlink>
        </w:p>
        <w:p w14:paraId="0785A72A"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4">
            <w:r w:rsidR="006C3A22">
              <w:rPr>
                <w:webHidden/>
              </w:rPr>
              <w:fldChar w:fldCharType="begin"/>
            </w:r>
            <w:r w:rsidR="006C3A22">
              <w:rPr>
                <w:webHidden/>
              </w:rPr>
              <w:instrText>PAGEREF _Toc80090254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Estado civil y organización familiar</w:t>
            </w:r>
            <w:r w:rsidR="006C3A22">
              <w:rPr>
                <w:rStyle w:val="Enlacedelndice"/>
                <w:rFonts w:ascii="Times New Roman" w:hAnsi="Times New Roman" w:cs="Times New Roman"/>
                <w:webHidden/>
                <w:szCs w:val="24"/>
              </w:rPr>
              <w:tab/>
              <w:t>28</w:t>
            </w:r>
            <w:r w:rsidR="006C3A22">
              <w:rPr>
                <w:webHidden/>
              </w:rPr>
              <w:fldChar w:fldCharType="end"/>
            </w:r>
          </w:hyperlink>
        </w:p>
        <w:p w14:paraId="2D6AA264"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5">
            <w:r w:rsidR="006C3A22">
              <w:rPr>
                <w:webHidden/>
              </w:rPr>
              <w:fldChar w:fldCharType="begin"/>
            </w:r>
            <w:r w:rsidR="006C3A22">
              <w:rPr>
                <w:webHidden/>
              </w:rPr>
              <w:instrText>PAGEREF _Toc80090255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Nivel educativo</w:t>
            </w:r>
            <w:r w:rsidR="006C3A22">
              <w:rPr>
                <w:rStyle w:val="Enlacedelndice"/>
                <w:rFonts w:ascii="Times New Roman" w:hAnsi="Times New Roman" w:cs="Times New Roman"/>
                <w:webHidden/>
                <w:szCs w:val="24"/>
              </w:rPr>
              <w:tab/>
              <w:t>29</w:t>
            </w:r>
            <w:r w:rsidR="006C3A22">
              <w:rPr>
                <w:webHidden/>
              </w:rPr>
              <w:fldChar w:fldCharType="end"/>
            </w:r>
          </w:hyperlink>
        </w:p>
        <w:p w14:paraId="6EE4AFA4"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56">
            <w:r w:rsidR="006C3A22">
              <w:rPr>
                <w:webHidden/>
              </w:rPr>
              <w:fldChar w:fldCharType="begin"/>
            </w:r>
            <w:r w:rsidR="006C3A22">
              <w:rPr>
                <w:webHidden/>
              </w:rPr>
              <w:instrText>PAGEREF _Toc80090256 \h</w:instrText>
            </w:r>
            <w:r w:rsidR="006C3A22">
              <w:rPr>
                <w:webHidden/>
              </w:rPr>
            </w:r>
            <w:r w:rsidR="006C3A22">
              <w:rPr>
                <w:webHidden/>
              </w:rPr>
              <w:fldChar w:fldCharType="separate"/>
            </w:r>
            <w:r w:rsidR="006C3A22">
              <w:rPr>
                <w:rStyle w:val="Enlacedelndice"/>
                <w:rFonts w:ascii="Times New Roman" w:hAnsi="Times New Roman" w:cs="Times New Roman"/>
                <w:webHidden/>
              </w:rPr>
              <w:t>Factores determinantes de la migración</w:t>
            </w:r>
            <w:r w:rsidR="006C3A22">
              <w:rPr>
                <w:rStyle w:val="Enlacedelndice"/>
                <w:rFonts w:ascii="Times New Roman" w:hAnsi="Times New Roman" w:cs="Times New Roman"/>
                <w:webHidden/>
              </w:rPr>
              <w:tab/>
              <w:t>30</w:t>
            </w:r>
            <w:r w:rsidR="006C3A22">
              <w:rPr>
                <w:webHidden/>
              </w:rPr>
              <w:fldChar w:fldCharType="end"/>
            </w:r>
          </w:hyperlink>
        </w:p>
        <w:p w14:paraId="56331432"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7">
            <w:r w:rsidR="006C3A22">
              <w:rPr>
                <w:webHidden/>
              </w:rPr>
              <w:fldChar w:fldCharType="begin"/>
            </w:r>
            <w:r w:rsidR="006C3A22">
              <w:rPr>
                <w:webHidden/>
              </w:rPr>
              <w:instrText>PAGEREF _Toc80090257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Modelo</w:t>
            </w:r>
            <w:r w:rsidR="006C3A22">
              <w:rPr>
                <w:rStyle w:val="Enlacedelndice"/>
                <w:rFonts w:ascii="Times New Roman" w:hAnsi="Times New Roman" w:cs="Times New Roman"/>
                <w:webHidden/>
                <w:szCs w:val="24"/>
              </w:rPr>
              <w:tab/>
              <w:t>30</w:t>
            </w:r>
            <w:r w:rsidR="006C3A22">
              <w:rPr>
                <w:webHidden/>
              </w:rPr>
              <w:fldChar w:fldCharType="end"/>
            </w:r>
          </w:hyperlink>
        </w:p>
        <w:p w14:paraId="009AB87B"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8">
            <w:r w:rsidR="006C3A22">
              <w:rPr>
                <w:webHidden/>
              </w:rPr>
              <w:fldChar w:fldCharType="begin"/>
            </w:r>
            <w:r w:rsidR="006C3A22">
              <w:rPr>
                <w:webHidden/>
              </w:rPr>
              <w:instrText>PAGEREF _Toc80090258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Base de datos y variables</w:t>
            </w:r>
            <w:r w:rsidR="006C3A22">
              <w:rPr>
                <w:rStyle w:val="Enlacedelndice"/>
                <w:rFonts w:ascii="Times New Roman" w:hAnsi="Times New Roman" w:cs="Times New Roman"/>
                <w:webHidden/>
                <w:szCs w:val="24"/>
              </w:rPr>
              <w:tab/>
              <w:t>32</w:t>
            </w:r>
            <w:r w:rsidR="006C3A22">
              <w:rPr>
                <w:webHidden/>
              </w:rPr>
              <w:fldChar w:fldCharType="end"/>
            </w:r>
          </w:hyperlink>
        </w:p>
        <w:p w14:paraId="4AA3F2E4"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59">
            <w:r w:rsidR="006C3A22">
              <w:rPr>
                <w:webHidden/>
              </w:rPr>
              <w:fldChar w:fldCharType="begin"/>
            </w:r>
            <w:r w:rsidR="006C3A22">
              <w:rPr>
                <w:webHidden/>
              </w:rPr>
              <w:instrText>PAGEREF _Toc80090259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Estimación del modelo</w:t>
            </w:r>
            <w:r w:rsidR="006C3A22">
              <w:rPr>
                <w:rStyle w:val="Enlacedelndice"/>
                <w:rFonts w:ascii="Times New Roman" w:hAnsi="Times New Roman" w:cs="Times New Roman"/>
                <w:webHidden/>
                <w:szCs w:val="24"/>
              </w:rPr>
              <w:tab/>
              <w:t>34</w:t>
            </w:r>
            <w:r w:rsidR="006C3A22">
              <w:rPr>
                <w:webHidden/>
              </w:rPr>
              <w:fldChar w:fldCharType="end"/>
            </w:r>
          </w:hyperlink>
        </w:p>
        <w:p w14:paraId="0EA9F51E" w14:textId="77777777" w:rsidR="00ED606B" w:rsidRDefault="001E6FAA">
          <w:pPr>
            <w:pStyle w:val="TDC3"/>
            <w:rPr>
              <w:rFonts w:eastAsiaTheme="minorEastAsia"/>
              <w:kern w:val="0"/>
              <w:lang w:eastAsia="es-AR" w:bidi="ar-SA"/>
            </w:rPr>
          </w:pPr>
          <w:hyperlink w:anchor="_Toc80090260">
            <w:r w:rsidR="006C3A22">
              <w:rPr>
                <w:rStyle w:val="Enlacedelndice"/>
                <w:rFonts w:ascii="Times New Roman" w:hAnsi="Times New Roman" w:cs="Times New Roman"/>
                <w:bCs/>
                <w:webHidden/>
                <w:szCs w:val="24"/>
              </w:rPr>
              <w:t>Determinantes generales de la migración</w:t>
            </w:r>
            <w:r w:rsidR="006C3A22">
              <w:rPr>
                <w:webHidden/>
              </w:rPr>
              <w:fldChar w:fldCharType="begin"/>
            </w:r>
            <w:r w:rsidR="006C3A22">
              <w:rPr>
                <w:webHidden/>
              </w:rPr>
              <w:instrText>PAGEREF _Toc80090260 \h</w:instrText>
            </w:r>
            <w:r w:rsidR="006C3A22">
              <w:rPr>
                <w:webHidden/>
              </w:rPr>
            </w:r>
            <w:r w:rsidR="006C3A22">
              <w:rPr>
                <w:webHidden/>
              </w:rPr>
              <w:fldChar w:fldCharType="separate"/>
            </w:r>
            <w:r w:rsidR="006C3A22">
              <w:rPr>
                <w:rStyle w:val="Enlacedelndice"/>
              </w:rPr>
              <w:tab/>
              <w:t>34</w:t>
            </w:r>
            <w:r w:rsidR="006C3A22">
              <w:rPr>
                <w:webHidden/>
              </w:rPr>
              <w:fldChar w:fldCharType="end"/>
            </w:r>
          </w:hyperlink>
        </w:p>
        <w:p w14:paraId="292D2823" w14:textId="77777777" w:rsidR="00ED606B" w:rsidRDefault="001E6FAA">
          <w:pPr>
            <w:pStyle w:val="TDC3"/>
            <w:rPr>
              <w:rFonts w:eastAsiaTheme="minorEastAsia"/>
              <w:kern w:val="0"/>
              <w:lang w:eastAsia="es-AR" w:bidi="ar-SA"/>
            </w:rPr>
          </w:pPr>
          <w:hyperlink w:anchor="_Toc80090261">
            <w:r w:rsidR="006C3A22">
              <w:rPr>
                <w:rStyle w:val="Enlacedelndice"/>
                <w:rFonts w:ascii="Times New Roman" w:hAnsi="Times New Roman" w:cs="Times New Roman"/>
                <w:bCs/>
                <w:webHidden/>
                <w:szCs w:val="24"/>
              </w:rPr>
              <w:t>Determinantes regionales de la migración</w:t>
            </w:r>
            <w:r w:rsidR="006C3A22">
              <w:rPr>
                <w:webHidden/>
              </w:rPr>
              <w:fldChar w:fldCharType="begin"/>
            </w:r>
            <w:r w:rsidR="006C3A22">
              <w:rPr>
                <w:webHidden/>
              </w:rPr>
              <w:instrText>PAGEREF _Toc80090261 \h</w:instrText>
            </w:r>
            <w:r w:rsidR="006C3A22">
              <w:rPr>
                <w:webHidden/>
              </w:rPr>
            </w:r>
            <w:r w:rsidR="006C3A22">
              <w:rPr>
                <w:webHidden/>
              </w:rPr>
              <w:fldChar w:fldCharType="separate"/>
            </w:r>
            <w:r w:rsidR="006C3A22">
              <w:rPr>
                <w:rStyle w:val="Enlacedelndice"/>
              </w:rPr>
              <w:tab/>
              <w:t>37</w:t>
            </w:r>
            <w:r w:rsidR="006C3A22">
              <w:rPr>
                <w:webHidden/>
              </w:rPr>
              <w:fldChar w:fldCharType="end"/>
            </w:r>
          </w:hyperlink>
        </w:p>
        <w:p w14:paraId="44698EF2"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2">
            <w:r w:rsidR="006C3A22">
              <w:rPr>
                <w:webHidden/>
              </w:rPr>
              <w:fldChar w:fldCharType="begin"/>
            </w:r>
            <w:r w:rsidR="006C3A22">
              <w:rPr>
                <w:webHidden/>
              </w:rPr>
              <w:instrText>PAGEREF _Toc80090262 \h</w:instrText>
            </w:r>
            <w:r w:rsidR="006C3A22">
              <w:rPr>
                <w:webHidden/>
              </w:rPr>
            </w:r>
            <w:r w:rsidR="006C3A22">
              <w:rPr>
                <w:webHidden/>
              </w:rPr>
              <w:fldChar w:fldCharType="separate"/>
            </w:r>
            <w:r w:rsidR="006C3A22">
              <w:rPr>
                <w:rStyle w:val="Enlacedelndice"/>
                <w:rFonts w:ascii="Times New Roman" w:hAnsi="Times New Roman" w:cs="Times New Roman"/>
                <w:webHidden/>
              </w:rPr>
              <w:t>Conclusión</w:t>
            </w:r>
            <w:r w:rsidR="006C3A22">
              <w:rPr>
                <w:rStyle w:val="Enlacedelndice"/>
                <w:rFonts w:ascii="Times New Roman" w:hAnsi="Times New Roman" w:cs="Times New Roman"/>
                <w:webHidden/>
              </w:rPr>
              <w:tab/>
              <w:t>39</w:t>
            </w:r>
            <w:r w:rsidR="006C3A22">
              <w:rPr>
                <w:webHidden/>
              </w:rPr>
              <w:fldChar w:fldCharType="end"/>
            </w:r>
          </w:hyperlink>
        </w:p>
        <w:p w14:paraId="209DB7A7"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3">
            <w:r w:rsidR="006C3A22">
              <w:rPr>
                <w:webHidden/>
              </w:rPr>
              <w:fldChar w:fldCharType="begin"/>
            </w:r>
            <w:r w:rsidR="006C3A22">
              <w:rPr>
                <w:webHidden/>
              </w:rPr>
              <w:instrText>PAGEREF _Toc80090263 \h</w:instrText>
            </w:r>
            <w:r w:rsidR="006C3A22">
              <w:rPr>
                <w:webHidden/>
              </w:rPr>
            </w:r>
            <w:r w:rsidR="006C3A22">
              <w:rPr>
                <w:webHidden/>
              </w:rPr>
              <w:fldChar w:fldCharType="separate"/>
            </w:r>
            <w:r w:rsidR="006C3A22">
              <w:rPr>
                <w:rStyle w:val="Enlacedelndice"/>
                <w:rFonts w:ascii="Times New Roman" w:hAnsi="Times New Roman" w:cs="Times New Roman"/>
                <w:webHidden/>
              </w:rPr>
              <w:t>Anexos</w:t>
            </w:r>
            <w:r w:rsidR="006C3A22">
              <w:rPr>
                <w:rStyle w:val="Enlacedelndice"/>
                <w:rFonts w:ascii="Times New Roman" w:hAnsi="Times New Roman" w:cs="Times New Roman"/>
                <w:webHidden/>
              </w:rPr>
              <w:tab/>
              <w:t>40</w:t>
            </w:r>
            <w:r w:rsidR="006C3A22">
              <w:rPr>
                <w:webHidden/>
              </w:rPr>
              <w:fldChar w:fldCharType="end"/>
            </w:r>
          </w:hyperlink>
        </w:p>
        <w:p w14:paraId="5D9B3E0F"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64">
            <w:r w:rsidR="006C3A22">
              <w:rPr>
                <w:webHidden/>
              </w:rPr>
              <w:fldChar w:fldCharType="begin"/>
            </w:r>
            <w:r w:rsidR="006C3A22">
              <w:rPr>
                <w:webHidden/>
              </w:rPr>
              <w:instrText>PAGEREF _Toc80090264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 Preguntas de migrantes y nativos de la EPH</w:t>
            </w:r>
            <w:r w:rsidR="006C3A22">
              <w:rPr>
                <w:rStyle w:val="Enlacedelndice"/>
                <w:rFonts w:ascii="Times New Roman" w:hAnsi="Times New Roman" w:cs="Times New Roman"/>
                <w:webHidden/>
                <w:szCs w:val="24"/>
              </w:rPr>
              <w:tab/>
              <w:t>40</w:t>
            </w:r>
            <w:r w:rsidR="006C3A22">
              <w:rPr>
                <w:webHidden/>
              </w:rPr>
              <w:fldChar w:fldCharType="end"/>
            </w:r>
          </w:hyperlink>
        </w:p>
        <w:p w14:paraId="27A8AEBA"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65">
            <w:r w:rsidR="006C3A22">
              <w:rPr>
                <w:webHidden/>
              </w:rPr>
              <w:fldChar w:fldCharType="begin"/>
            </w:r>
            <w:r w:rsidR="006C3A22">
              <w:rPr>
                <w:webHidden/>
              </w:rPr>
              <w:instrText>PAGEREF _Toc80090265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 Códigos de provincias del INDEC</w:t>
            </w:r>
            <w:r w:rsidR="006C3A22">
              <w:rPr>
                <w:rStyle w:val="Enlacedelndice"/>
                <w:rFonts w:ascii="Times New Roman" w:hAnsi="Times New Roman" w:cs="Times New Roman"/>
                <w:webHidden/>
                <w:szCs w:val="24"/>
              </w:rPr>
              <w:tab/>
              <w:t>40</w:t>
            </w:r>
            <w:r w:rsidR="006C3A22">
              <w:rPr>
                <w:webHidden/>
              </w:rPr>
              <w:fldChar w:fldCharType="end"/>
            </w:r>
          </w:hyperlink>
        </w:p>
        <w:p w14:paraId="0D43D0EB" w14:textId="77777777" w:rsidR="00ED606B" w:rsidRDefault="001E6FAA">
          <w:pPr>
            <w:pStyle w:val="TDC2"/>
            <w:spacing w:line="276" w:lineRule="auto"/>
            <w:rPr>
              <w:rFonts w:ascii="Times New Roman" w:eastAsiaTheme="minorEastAsia" w:hAnsi="Times New Roman" w:cs="Times New Roman"/>
              <w:kern w:val="0"/>
              <w:szCs w:val="24"/>
              <w:lang w:eastAsia="es-AR" w:bidi="ar-SA"/>
            </w:rPr>
          </w:pPr>
          <w:hyperlink w:anchor="_Toc80090266">
            <w:r w:rsidR="006C3A22">
              <w:rPr>
                <w:webHidden/>
              </w:rPr>
              <w:fldChar w:fldCharType="begin"/>
            </w:r>
            <w:r w:rsidR="006C3A22">
              <w:rPr>
                <w:webHidden/>
              </w:rPr>
              <w:instrText>PAGEREF _Toc80090266 \h</w:instrText>
            </w:r>
            <w:r w:rsidR="006C3A22">
              <w:rPr>
                <w:webHidden/>
              </w:rPr>
            </w:r>
            <w:r w:rsidR="006C3A22">
              <w:rPr>
                <w:webHidden/>
              </w:rPr>
              <w:fldChar w:fldCharType="separate"/>
            </w:r>
            <w:r w:rsidR="006C3A22">
              <w:rPr>
                <w:rStyle w:val="Enlacedelndice"/>
                <w:rFonts w:ascii="Times New Roman" w:hAnsi="Times New Roman" w:cs="Times New Roman"/>
                <w:webHidden/>
                <w:szCs w:val="24"/>
              </w:rPr>
              <w:t>Anexo III: Macrofactores de aglomeración por provincias</w:t>
            </w:r>
            <w:r w:rsidR="006C3A22">
              <w:rPr>
                <w:rStyle w:val="Enlacedelndice"/>
                <w:rFonts w:ascii="Times New Roman" w:hAnsi="Times New Roman" w:cs="Times New Roman"/>
                <w:webHidden/>
                <w:szCs w:val="24"/>
              </w:rPr>
              <w:tab/>
              <w:t>40</w:t>
            </w:r>
            <w:r w:rsidR="006C3A22">
              <w:rPr>
                <w:webHidden/>
              </w:rPr>
              <w:fldChar w:fldCharType="end"/>
            </w:r>
          </w:hyperlink>
        </w:p>
        <w:p w14:paraId="7DB27573" w14:textId="77777777" w:rsidR="00ED606B" w:rsidRDefault="001E6FAA">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7">
            <w:r w:rsidR="006C3A22">
              <w:rPr>
                <w:rStyle w:val="Enlacedelndice"/>
                <w:rFonts w:ascii="Times New Roman" w:hAnsi="Times New Roman" w:cs="Times New Roman"/>
                <w:webHidden/>
                <w:lang w:val="en-US"/>
              </w:rPr>
              <w:t>Bibliografía</w:t>
            </w:r>
            <w:r w:rsidR="006C3A22">
              <w:rPr>
                <w:webHidden/>
              </w:rPr>
              <w:fldChar w:fldCharType="begin"/>
            </w:r>
            <w:r w:rsidR="006C3A22">
              <w:rPr>
                <w:webHidden/>
              </w:rPr>
              <w:instrText>PAGEREF _Toc80090267 \h</w:instrText>
            </w:r>
            <w:r w:rsidR="006C3A22">
              <w:rPr>
                <w:webHidden/>
              </w:rPr>
            </w:r>
            <w:r w:rsidR="006C3A22">
              <w:rPr>
                <w:webHidden/>
              </w:rPr>
              <w:fldChar w:fldCharType="separate"/>
            </w:r>
            <w:r w:rsidR="006C3A22">
              <w:rPr>
                <w:rStyle w:val="Enlacedelndice"/>
                <w:rFonts w:ascii="Times New Roman" w:hAnsi="Times New Roman" w:cs="Times New Roman"/>
              </w:rPr>
              <w:tab/>
              <w:t>44</w:t>
            </w:r>
            <w:r w:rsidR="006C3A22">
              <w:rPr>
                <w:webHidden/>
              </w:rPr>
              <w:fldChar w:fldCharType="end"/>
            </w:r>
          </w:hyperlink>
        </w:p>
        <w:p w14:paraId="4250B1D1" w14:textId="77777777" w:rsidR="00ED606B" w:rsidRDefault="006C3A22">
          <w:pPr>
            <w:spacing w:line="276" w:lineRule="auto"/>
          </w:pPr>
          <w: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1022DB0B" w14:textId="77777777" w:rsidR="00ED606B" w:rsidRDefault="00ED606B">
      <w:pPr>
        <w:spacing w:line="276" w:lineRule="auto"/>
        <w:jc w:val="both"/>
        <w:rPr>
          <w:rFonts w:ascii="Times New Roman" w:hAnsi="Times New Roman" w:cs="Times New Roman"/>
          <w:sz w:val="22"/>
          <w:szCs w:val="22"/>
        </w:rPr>
      </w:pPr>
    </w:p>
    <w:p w14:paraId="2439FB0E" w14:textId="77777777" w:rsidR="00ED606B" w:rsidRDefault="00ED606B">
      <w:pPr>
        <w:spacing w:line="276" w:lineRule="auto"/>
        <w:jc w:val="both"/>
        <w:rPr>
          <w:rFonts w:ascii="Times New Roman" w:hAnsi="Times New Roman" w:cs="Times New Roman"/>
          <w:sz w:val="22"/>
          <w:szCs w:val="22"/>
        </w:rPr>
      </w:pPr>
    </w:p>
    <w:p w14:paraId="5F611B8E" w14:textId="77777777" w:rsidR="00ED606B" w:rsidRDefault="00ED606B">
      <w:pPr>
        <w:spacing w:line="276" w:lineRule="auto"/>
        <w:jc w:val="both"/>
        <w:rPr>
          <w:rFonts w:ascii="Times New Roman" w:hAnsi="Times New Roman" w:cs="Times New Roman"/>
          <w:sz w:val="22"/>
          <w:szCs w:val="22"/>
        </w:rPr>
      </w:pPr>
    </w:p>
    <w:p w14:paraId="2B6AFDC4" w14:textId="77777777" w:rsidR="00ED606B" w:rsidRDefault="006C3A22">
      <w:pPr>
        <w:pStyle w:val="Ttulo1"/>
        <w:numPr>
          <w:ilvl w:val="0"/>
          <w:numId w:val="4"/>
        </w:numPr>
        <w:spacing w:line="276" w:lineRule="auto"/>
        <w:rPr>
          <w:rFonts w:cs="Times New Roman"/>
          <w:szCs w:val="32"/>
        </w:rPr>
      </w:pPr>
      <w:bookmarkStart w:id="1" w:name="__RefHeading___Toc106_1459484157"/>
      <w:bookmarkStart w:id="2" w:name="_Toc80089782"/>
      <w:bookmarkStart w:id="3" w:name="_Toc80090243"/>
      <w:bookmarkStart w:id="4" w:name="_Toc80090005"/>
      <w:bookmarkStart w:id="5" w:name="_Toc80090056"/>
      <w:bookmarkEnd w:id="1"/>
      <w:r>
        <w:rPr>
          <w:rFonts w:cs="Times New Roman"/>
          <w:szCs w:val="32"/>
        </w:rPr>
        <w:lastRenderedPageBreak/>
        <w:t>Introducción</w:t>
      </w:r>
      <w:bookmarkEnd w:id="2"/>
      <w:bookmarkEnd w:id="3"/>
      <w:bookmarkEnd w:id="4"/>
      <w:bookmarkEnd w:id="5"/>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 Empero de la relevancia de estos movimientos internos, el estudio de la literatura vigente denota una carencia en la propuesta de un trabajo de identificación empírica de los determinantes socioeconómicos de dichos flujos migratorios.</w:t>
      </w:r>
    </w:p>
    <w:p w14:paraId="3154325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lapso de </w:t>
      </w:r>
      <w:r>
        <w:rPr>
          <w:rFonts w:ascii="Times New Roman" w:hAnsi="Times New Roman" w:cs="Times New Roman"/>
        </w:rPr>
        <w:lastRenderedPageBreak/>
        <w:t>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6877D13"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lograr estos objetivos se organizó el trabajo en cinco secciones. En la primera sección se realiza una breve revisión de antecedentes y se hace un repaso del marco teórico comprendido por los estudios relevantes en el ámbito de las migraciones y sus determinantes. En la segunda sección se da lugar a la división regional que será utilizada para caracterizar y cuantificar los flujos migratorios. Seguido a esto, en la tercer</w:t>
      </w:r>
      <w:r w:rsidR="007E05C7">
        <w:rPr>
          <w:rFonts w:ascii="Times New Roman" w:hAnsi="Times New Roman" w:cs="Times New Roman"/>
        </w:rPr>
        <w:t>a</w:t>
      </w:r>
      <w:r>
        <w:rPr>
          <w:rFonts w:ascii="Times New Roman" w:hAnsi="Times New Roman" w:cs="Times New Roman"/>
        </w:rPr>
        <w:t xml:space="preserve"> sección se lleva a cabo una descripción de las características principales de los migrantes internos en el país. En la cuarta sección se presentan y estiman los modelos de determinantes generales y regionales de la migración. Para finalizar, </w:t>
      </w:r>
      <w:r>
        <w:rPr>
          <w:rFonts w:ascii="Times New Roman" w:hAnsi="Times New Roman" w:cs="Times New Roman"/>
          <w:color w:val="000000"/>
        </w:rPr>
        <w:t xml:space="preserve">en la quinta sección </w:t>
      </w:r>
      <w:r>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62EDA7F6"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77777777" w:rsidR="00ED606B" w:rsidRDefault="006C3A22">
      <w:pPr>
        <w:pStyle w:val="Ttulo1"/>
        <w:numPr>
          <w:ilvl w:val="0"/>
          <w:numId w:val="0"/>
        </w:numPr>
        <w:spacing w:line="276" w:lineRule="auto"/>
        <w:rPr>
          <w:rFonts w:cs="Times New Roman"/>
          <w:szCs w:val="32"/>
        </w:rPr>
      </w:pPr>
      <w:bookmarkStart w:id="6" w:name="_Toc80089783"/>
      <w:bookmarkStart w:id="7" w:name="_Toc80090006"/>
      <w:bookmarkStart w:id="8" w:name="_Toc80090057"/>
      <w:bookmarkStart w:id="9" w:name="_Toc80090244"/>
      <w:r>
        <w:rPr>
          <w:rFonts w:cs="Times New Roman"/>
          <w:szCs w:val="32"/>
        </w:rPr>
        <w:lastRenderedPageBreak/>
        <w:t>Marco teórico y antecedentes</w:t>
      </w:r>
      <w:bookmarkEnd w:id="6"/>
      <w:bookmarkEnd w:id="7"/>
      <w:bookmarkEnd w:id="8"/>
      <w:bookmarkEnd w:id="9"/>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0" w:name="ZOTERO_BREF_lCCWYCK40MYW"/>
      <w:r>
        <w:rPr>
          <w:rFonts w:ascii="Times New Roman" w:hAnsi="Times New Roman" w:cs="Times New Roman"/>
        </w:rPr>
        <w:t>Ravenstein (1885)</w:t>
      </w:r>
      <w:bookmarkEnd w:id="10"/>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1" w:name="ZOTERO_BREF_x2ZXKhyCUj1p"/>
      <w:r>
        <w:rPr>
          <w:rFonts w:ascii="Times New Roman" w:hAnsi="Times New Roman" w:cs="Times New Roman"/>
        </w:rPr>
        <w:t>Sjaastad (1962)</w:t>
      </w:r>
      <w:bookmarkEnd w:id="11"/>
      <w:r>
        <w:rPr>
          <w:rFonts w:ascii="Times New Roman" w:hAnsi="Times New Roman" w:cs="Times New Roman"/>
        </w:rPr>
        <w:t xml:space="preserve"> y el de </w:t>
      </w:r>
      <w:bookmarkStart w:id="12" w:name="ZOTERO_BREF_Rp4ix54L567g"/>
      <w:r>
        <w:rPr>
          <w:rFonts w:ascii="Times New Roman" w:hAnsi="Times New Roman" w:cs="Times New Roman"/>
        </w:rPr>
        <w:t>Todaro (1969)</w:t>
      </w:r>
      <w:bookmarkEnd w:id="12"/>
      <w:r>
        <w:rPr>
          <w:rFonts w:ascii="Times New Roman" w:hAnsi="Times New Roman" w:cs="Times New Roman"/>
        </w:rPr>
        <w:t xml:space="preserve">. En </w:t>
      </w:r>
      <w:r>
        <w:rPr>
          <w:rFonts w:ascii="Times New Roman" w:hAnsi="Times New Roman" w:cs="Times New Roman"/>
          <w:i/>
          <w:iCs/>
        </w:rPr>
        <w:t xml:space="preserve">“Returns and cost of migration” </w:t>
      </w:r>
      <w:r>
        <w:rPr>
          <w:rFonts w:ascii="Times New Roman" w:hAnsi="Times New Roman" w:cs="Times New Roman"/>
        </w:rPr>
        <w:t xml:space="preserve">(Sjaastad,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3" w:name="ZOTERO_BREF_0ARSISSpsNmS"/>
      <w:r>
        <w:rPr>
          <w:rFonts w:ascii="Times New Roman" w:hAnsi="Times New Roman" w:cs="Times New Roman"/>
        </w:rPr>
        <w:t>(Zaiceva, 2014)</w:t>
      </w:r>
      <w:bookmarkEnd w:id="13"/>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“A Model of Labor Migration and Urban Unemployment in Less Developed Countries”</w:t>
      </w:r>
      <w:r>
        <w:rPr>
          <w:rFonts w:ascii="Times New Roman" w:hAnsi="Times New Roman" w:cs="Times New Roman"/>
        </w:rPr>
        <w:t xml:space="preserve"> </w:t>
      </w:r>
      <w:bookmarkStart w:id="14" w:name="ZOTERO_BREF_huJRiLvtihqJ"/>
      <w:r>
        <w:rPr>
          <w:rFonts w:ascii="Times New Roman" w:hAnsi="Times New Roman" w:cs="Times New Roman"/>
        </w:rPr>
        <w:t>(Todaro, 1969)</w:t>
      </w:r>
      <w:bookmarkEnd w:id="14"/>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5" w:name="ZOTERO_BREF_5cImRmlZoMYF"/>
      <w:r>
        <w:rPr>
          <w:rFonts w:ascii="Times New Roman" w:hAnsi="Times New Roman" w:cs="Times New Roman"/>
        </w:rPr>
        <w:t>Mincer (1978</w:t>
      </w:r>
      <w:bookmarkEnd w:id="15"/>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6" w:name="ZOTERO_BREF_8HestUsszqyt"/>
      <w:r>
        <w:rPr>
          <w:rFonts w:ascii="Times New Roman" w:hAnsi="Times New Roman" w:cs="Times New Roman"/>
        </w:rPr>
        <w:t>Kuhnt (2019)</w:t>
      </w:r>
      <w:bookmarkEnd w:id="16"/>
      <w:r>
        <w:rPr>
          <w:rFonts w:ascii="Times New Roman" w:hAnsi="Times New Roman" w:cs="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7" w:name="ZOTERO_BREF_ym6mCbDy7sjv"/>
      <w:r>
        <w:rPr>
          <w:rFonts w:ascii="Times New Roman" w:hAnsi="Times New Roman" w:cs="Times New Roman"/>
        </w:rPr>
        <w:t>Krugman (1991)</w:t>
      </w:r>
      <w:bookmarkEnd w:id="17"/>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8" w:name="ZOTERO_BREF_WQVhcGGjoFYg"/>
      <w:r>
        <w:rPr>
          <w:rFonts w:ascii="Times New Roman" w:hAnsi="Times New Roman" w:cs="Times New Roman"/>
        </w:rPr>
        <w:t>Simpson, 2017)</w:t>
      </w:r>
      <w:bookmarkEnd w:id="18"/>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19" w:name="ZOTERO_BREF_9tqPlCygrraJ"/>
      <w:r>
        <w:rPr>
          <w:rFonts w:ascii="Times New Roman" w:hAnsi="Times New Roman" w:cs="Times New Roman"/>
        </w:rPr>
        <w:t>Borjas (1987)</w:t>
      </w:r>
      <w:bookmarkEnd w:id="19"/>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0" w:name="ZOTERO_BREF_p2yjkHVXefrZ"/>
      <w:r>
        <w:rPr>
          <w:rFonts w:ascii="Times New Roman" w:hAnsi="Times New Roman" w:cs="Times New Roman"/>
        </w:rPr>
        <w:t>Stark y Taylor (1991)</w:t>
      </w:r>
      <w:bookmarkEnd w:id="20"/>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1" w:name="ZOTERO_BREF_39DEtq1LRDX7"/>
      <w:r>
        <w:rPr>
          <w:rFonts w:ascii="Times New Roman" w:hAnsi="Times New Roman" w:cs="Times New Roman"/>
        </w:rPr>
        <w:t>Dumont y Liebig (2014)</w:t>
      </w:r>
      <w:bookmarkEnd w:id="21"/>
      <w:r>
        <w:rPr>
          <w:rFonts w:ascii="Times New Roman" w:hAnsi="Times New Roman" w:cs="Times New Roman"/>
        </w:rPr>
        <w:t xml:space="preserve">. Ampliando en este mismo espectro </w:t>
      </w:r>
      <w:bookmarkStart w:id="22" w:name="ZOTERO_BREF_07jGW9d6EPl1"/>
      <w:r>
        <w:rPr>
          <w:rFonts w:ascii="Times New Roman" w:hAnsi="Times New Roman" w:cs="Times New Roman"/>
        </w:rPr>
        <w:t>Liebig y Mo (2013)</w:t>
      </w:r>
      <w:bookmarkEnd w:id="22"/>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3" w:name="ZOTERO_BREF_CCtZeJ52qKjl"/>
      <w:r>
        <w:rPr>
          <w:rFonts w:ascii="Times New Roman" w:hAnsi="Times New Roman" w:cs="Times New Roman"/>
        </w:rPr>
        <w:t>Carling (2005</w:t>
      </w:r>
      <w:bookmarkEnd w:id="23"/>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77777777" w:rsidR="00ED606B" w:rsidRDefault="006C3A22">
      <w:pPr>
        <w:pStyle w:val="Ttulo1"/>
        <w:numPr>
          <w:ilvl w:val="0"/>
          <w:numId w:val="3"/>
        </w:numPr>
        <w:spacing w:line="276" w:lineRule="auto"/>
        <w:rPr>
          <w:rFonts w:cs="Times New Roman"/>
          <w:szCs w:val="32"/>
        </w:rPr>
      </w:pPr>
      <w:bookmarkStart w:id="24" w:name="_Toc80089784"/>
      <w:bookmarkStart w:id="25" w:name="_Toc80090007"/>
      <w:bookmarkStart w:id="26" w:name="_Toc80090058"/>
      <w:bookmarkStart w:id="27" w:name="_Toc80090245"/>
      <w:r>
        <w:rPr>
          <w:rFonts w:cs="Times New Roman"/>
          <w:szCs w:val="32"/>
        </w:rPr>
        <w:lastRenderedPageBreak/>
        <w:t>Regiones</w:t>
      </w:r>
      <w:bookmarkEnd w:id="24"/>
      <w:bookmarkEnd w:id="25"/>
      <w:bookmarkEnd w:id="26"/>
      <w:bookmarkEnd w:id="27"/>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morigerar el sesgo geográfico de la división regional tradicional, se pueden incluir ciertos macrofactores socioeconómicos y realizar una división de provincias por zonas geográficas que  sean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esta sección se explican y desarrollan los macrofactores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77777777" w:rsidR="00ED606B" w:rsidRDefault="006C3A22">
      <w:pPr>
        <w:pStyle w:val="Ttulo2"/>
        <w:numPr>
          <w:ilvl w:val="1"/>
          <w:numId w:val="2"/>
        </w:numPr>
        <w:spacing w:line="276" w:lineRule="auto"/>
        <w:rPr>
          <w:rFonts w:cs="Times New Roman"/>
          <w:szCs w:val="28"/>
        </w:rPr>
      </w:pPr>
      <w:bookmarkStart w:id="28" w:name="_Toc80090246"/>
      <w:bookmarkStart w:id="29" w:name="_Toc80090059"/>
      <w:bookmarkStart w:id="30" w:name="_Toc80089785"/>
      <w:bookmarkStart w:id="31" w:name="_Toc80090008"/>
      <w:r>
        <w:rPr>
          <w:rFonts w:cs="Times New Roman"/>
          <w:szCs w:val="28"/>
        </w:rPr>
        <w:t>Macrofactores</w:t>
      </w:r>
      <w:bookmarkEnd w:id="28"/>
      <w:bookmarkEnd w:id="29"/>
      <w:bookmarkEnd w:id="30"/>
      <w:bookmarkEnd w:id="31"/>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macrofactores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macrofactores de aglomeración de las provincias se optó por clasificarlos en aspectos sociodemográficos, económicos y geográficos. Para los primeros dos se tomó como base las características seleccionadas en el trabajo de </w:t>
      </w:r>
      <w:bookmarkStart w:id="32" w:name="ZOTERO_BREF_nSM5ojWxVqZk"/>
      <w:r>
        <w:rPr>
          <w:rFonts w:ascii="Times New Roman" w:hAnsi="Times New Roman" w:cs="Times New Roman"/>
        </w:rPr>
        <w:t>Cicowiez (2003)</w:t>
      </w:r>
      <w:bookmarkEnd w:id="32"/>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continuación, se brinda una descripción de los macrofactores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Factores sociodemográficos de macrolocalización:</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económicos de macrolocalización:</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Demanda de energía eléctrica en MwH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geográficos de macrolocalización:</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Centro y Buenos Aires: Esta región está conformada por las provincias de Buenos Aires, Córdoba, Entre Rios,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7777777" w:rsidR="00ED606B" w:rsidRDefault="006C3A22">
      <w:pPr>
        <w:pStyle w:val="Ttulo2"/>
        <w:numPr>
          <w:ilvl w:val="1"/>
          <w:numId w:val="2"/>
        </w:numPr>
        <w:spacing w:line="276" w:lineRule="auto"/>
        <w:rPr>
          <w:rFonts w:cs="Times New Roman"/>
          <w:szCs w:val="28"/>
        </w:rPr>
      </w:pPr>
      <w:bookmarkStart w:id="33" w:name="_Toc80089786"/>
      <w:bookmarkStart w:id="34" w:name="_Toc80090009"/>
      <w:bookmarkStart w:id="35" w:name="_Toc80090060"/>
      <w:bookmarkStart w:id="36" w:name="_Toc80090247"/>
      <w:r>
        <w:rPr>
          <w:rFonts w:cs="Times New Roman"/>
          <w:szCs w:val="28"/>
        </w:rPr>
        <w:t>Aglomeración</w:t>
      </w:r>
      <w:bookmarkEnd w:id="33"/>
      <w:bookmarkEnd w:id="34"/>
      <w:bookmarkEnd w:id="35"/>
      <w:bookmarkEnd w:id="36"/>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comenzar con la división en regiones de las provincias argentinas, es necesario definir el nivel óptimo de aglomeración de acuerdo con los macrofactores elegidos, es decir, definir el número de regiones en que serán divididas las provincias argentinas.</w:t>
      </w:r>
    </w:p>
    <w:p w14:paraId="4BC88B6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utilizo el algoritmo de K-medias (Macqueen, 1967), particularmente el desarrollado por Hartigan y Wong (1979). Este algoritmo utiliza la distancia euclidiana para la medición de las discrepancias entre los objetos y los grupos. El indicador utilizado para definir el número de regiones óptimas es  el </w:t>
      </w:r>
      <w:r>
        <w:rPr>
          <w:rFonts w:ascii="Times New Roman" w:hAnsi="Times New Roman" w:cs="Times New Roman"/>
          <w:i/>
          <w:iCs/>
        </w:rPr>
        <w:t>Within-cluster sum of square (WSS)</w:t>
      </w:r>
      <w:r>
        <w:rPr>
          <w:rFonts w:ascii="Times New Roman" w:hAnsi="Times New Roman" w:cs="Times New Roman"/>
        </w:rPr>
        <w:t>.</w:t>
      </w:r>
    </w:p>
    <w:p w14:paraId="6799C7E9" w14:textId="77777777" w:rsidR="00ED606B" w:rsidRDefault="00ED606B">
      <w:pPr>
        <w:pStyle w:val="Textoindependiente"/>
        <w:ind w:firstLine="284"/>
        <w:jc w:val="both"/>
        <w:rPr>
          <w:rFonts w:ascii="Times New Roman" w:hAnsi="Times New Roman" w:cs="Times New Roman"/>
        </w:rPr>
      </w:pPr>
    </w:p>
    <w:p w14:paraId="11972464" w14:textId="77777777" w:rsidR="00ED606B" w:rsidRDefault="006C3A22">
      <w:pPr>
        <w:pStyle w:val="Textoindependiente"/>
        <w:ind w:hanging="709"/>
        <w:jc w:val="both"/>
        <w:rPr>
          <w:rFonts w:ascii="Times New Roman" w:hAnsi="Times New Roman" w:cs="Times New Roman"/>
        </w:rPr>
      </w:pPr>
      <w:r>
        <w:rPr>
          <w:noProof/>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6E5BD5A2" w14:textId="77777777" w:rsidR="00ED606B" w:rsidRDefault="00ED606B">
      <w:pPr>
        <w:pStyle w:val="Textoindependiente"/>
        <w:ind w:firstLine="284"/>
        <w:jc w:val="both"/>
        <w:rPr>
          <w:rFonts w:ascii="Times New Roman" w:hAnsi="Times New Roman" w:cs="Times New Roman"/>
        </w:rPr>
      </w:pP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WSS (1) es un indicador que mide la suma de las distancias al cuadrado entre las variables dentro de los clusters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r>
        <w:rPr>
          <w:rFonts w:ascii="Times New Roman" w:hAnsi="Times New Roman" w:cs="Times New Roman"/>
          <w:i/>
          <w:iCs/>
          <w:kern w:val="0"/>
          <w:lang w:bidi="ar-SA"/>
        </w:rPr>
        <w:t xml:space="preserve">trade-off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clusters (regiones) es igual al número de objetos (provincias) a clusterizar,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clusters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r>
        <w:rPr>
          <w:rFonts w:ascii="Times New Roman" w:hAnsi="Times New Roman" w:cs="Times New Roman"/>
          <w:i/>
          <w:iCs/>
          <w:kern w:val="0"/>
          <w:lang w:bidi="ar-SA"/>
        </w:rPr>
        <w:t xml:space="preserve">trade-off </w:t>
      </w:r>
      <w:r>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Pr>
          <w:rFonts w:ascii="Times New Roman" w:hAnsi="Times New Roman" w:cs="Times New Roman"/>
          <w:b/>
          <w:bCs/>
          <w:kern w:val="0"/>
          <w:lang w:bidi="ar-SA"/>
        </w:rPr>
        <w:t xml:space="preserve">WSS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obtenido el número de regiones óptimas se procede a asignar a las provincias a las regiones que pertenecen, dependiendo de la similitud que poseen con respecto a los macrofactores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número del indicador de la suma de las distancias al cuadrado entre las variables dentro de los cluster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EC7C9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61845085" w14:textId="77777777" w:rsidR="00ED606B" w:rsidRDefault="00ED606B">
      <w:pPr>
        <w:suppressAutoHyphens w:val="0"/>
        <w:spacing w:line="276" w:lineRule="auto"/>
        <w:ind w:firstLine="284"/>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Se puede ver claramente la diferencia en la similitud de los tres grupos, calculada a través del análisis de componentes principales de los macrofactores, siendo solamente la Ciudad Autónoma de Buenos Aires la única que presenta 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parte de un mismo aglomerado.</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 cantidad de exportaciones per-cápita en millones de dólares. Las provincias de esta región tienen un nivel de participación considerablemente similar en la percepción de recursos de origen Nacional y Provincial, siendo la región que menor participación en promedio posee de los RON. En cuanto al nivel de actividad, posee elevados niveles de consumo de energía eléctrica per-cápita,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recursos tributarios de origen provincial, lo que denota un elevado desequilibrio vertical por parte de estas provincias, sumado a esto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recursos tributarios de origen provincial que en los de origen nacional,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per-cápita en dólares de las tres regiones. En cuanto a los niveles de actividad, posee el segundo mayor nivel de consumo de energía eléctrica per-cápita,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finalizar el análisis de la aglomeración por macrofactores, en la Figura 3 se muestra la distribución geográfica de las provincias que componen las regiones definidas anteriormente. En la misma figura se puede observar la comparación con las regiones geográficas tradicionales definidas en los macrofactores,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77777777" w:rsidR="00ED606B" w:rsidRDefault="006C3A22">
      <w:pPr>
        <w:pStyle w:val="Ttulo2"/>
        <w:numPr>
          <w:ilvl w:val="1"/>
          <w:numId w:val="2"/>
        </w:numPr>
        <w:spacing w:line="276" w:lineRule="auto"/>
        <w:rPr>
          <w:rFonts w:cs="Times New Roman"/>
          <w:szCs w:val="28"/>
          <w:lang w:bidi="ar-SA"/>
        </w:rPr>
      </w:pPr>
      <w:bookmarkStart w:id="37" w:name="_Toc80089787"/>
      <w:bookmarkStart w:id="38" w:name="_Toc80090010"/>
      <w:bookmarkStart w:id="39" w:name="_Toc80090061"/>
      <w:bookmarkStart w:id="40" w:name="_Toc80090248"/>
      <w:r>
        <w:rPr>
          <w:rFonts w:cs="Times New Roman"/>
          <w:szCs w:val="28"/>
          <w:lang w:bidi="ar-SA"/>
        </w:rPr>
        <w:t>Flujos migratorios</w:t>
      </w:r>
      <w:bookmarkEnd w:id="37"/>
      <w:bookmarkEnd w:id="38"/>
      <w:bookmarkEnd w:id="39"/>
      <w:bookmarkEnd w:id="40"/>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Analizando cuales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 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77777777" w:rsidR="00ED606B" w:rsidRDefault="006C3A22">
      <w:pPr>
        <w:pStyle w:val="Ttulo1"/>
        <w:numPr>
          <w:ilvl w:val="0"/>
          <w:numId w:val="2"/>
        </w:numPr>
        <w:spacing w:line="276" w:lineRule="auto"/>
        <w:rPr>
          <w:rFonts w:cs="Times New Roman"/>
          <w:szCs w:val="32"/>
          <w:lang w:bidi="ar-SA"/>
        </w:rPr>
      </w:pPr>
      <w:bookmarkStart w:id="41" w:name="_Toc80090249"/>
      <w:bookmarkStart w:id="42" w:name="_Toc80090062"/>
      <w:bookmarkStart w:id="43" w:name="_Toc80090011"/>
      <w:bookmarkStart w:id="44" w:name="_Toc80089788"/>
      <w:r>
        <w:rPr>
          <w:rFonts w:cs="Times New Roman"/>
          <w:szCs w:val="32"/>
          <w:lang w:bidi="ar-SA"/>
        </w:rPr>
        <w:lastRenderedPageBreak/>
        <w:t>Migrantes</w:t>
      </w:r>
      <w:bookmarkEnd w:id="41"/>
      <w:bookmarkEnd w:id="42"/>
      <w:bookmarkEnd w:id="43"/>
      <w:bookmarkEnd w:id="44"/>
    </w:p>
    <w:p w14:paraId="4A2080C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características individuales o familiares de las personas que toman la decisión de emprender un proceso migratorio forman parte de los microdeterminantes de las migraciones. Si bien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analizará si existen características que provoquen que ciertas personas posean una mayor propensión a migrar hacia determinadas localizaciones. Para ello se indagará en las diferencias entre los migrantes y los nativos de las distintas regiones con respecto a los microdeterminantes que se consideran relevantes, los cuales serán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777777" w:rsidR="00ED606B" w:rsidRDefault="006C3A22">
      <w:pPr>
        <w:pStyle w:val="Ttulo2"/>
        <w:numPr>
          <w:ilvl w:val="1"/>
          <w:numId w:val="2"/>
        </w:numPr>
        <w:spacing w:line="276" w:lineRule="auto"/>
        <w:rPr>
          <w:rFonts w:cs="Times New Roman"/>
          <w:szCs w:val="28"/>
          <w:lang w:bidi="ar-SA"/>
        </w:rPr>
      </w:pPr>
      <w:bookmarkStart w:id="45" w:name="_Toc80089789"/>
      <w:bookmarkStart w:id="46" w:name="_Toc80090012"/>
      <w:bookmarkStart w:id="47" w:name="_Toc80090063"/>
      <w:bookmarkStart w:id="48" w:name="_Toc80090250"/>
      <w:r>
        <w:rPr>
          <w:rFonts w:cs="Times New Roman"/>
          <w:szCs w:val="28"/>
          <w:lang w:bidi="ar-SA"/>
        </w:rPr>
        <w:t>Género y edad</w:t>
      </w:r>
      <w:bookmarkEnd w:id="45"/>
      <w:bookmarkEnd w:id="46"/>
      <w:bookmarkEnd w:id="47"/>
      <w:bookmarkEnd w:id="48"/>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3C44A1D3"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6EA6362F" wp14:editId="79799F4F">
            <wp:extent cx="5725160" cy="463740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noChangeArrowheads="1"/>
                    </pic:cNvPicPr>
                  </pic:nvPicPr>
                  <pic:blipFill>
                    <a:blip r:embed="rId18"/>
                    <a:stretch>
                      <a:fillRect/>
                    </a:stretch>
                  </pic:blipFill>
                  <pic:spPr bwMode="auto">
                    <a:xfrm>
                      <a:off x="0" y="0"/>
                      <a:ext cx="5725160" cy="4637405"/>
                    </a:xfrm>
                    <a:prstGeom prst="rect">
                      <a:avLst/>
                    </a:prstGeom>
                  </pic:spPr>
                </pic:pic>
              </a:graphicData>
            </a:graphic>
          </wp:inline>
        </w:drawing>
      </w: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7777777" w:rsidR="00ED606B" w:rsidRDefault="006C3A22">
      <w:pPr>
        <w:pStyle w:val="Ttulo2"/>
        <w:numPr>
          <w:ilvl w:val="1"/>
          <w:numId w:val="2"/>
        </w:numPr>
        <w:spacing w:line="276" w:lineRule="auto"/>
        <w:rPr>
          <w:rFonts w:cs="Times New Roman"/>
          <w:szCs w:val="28"/>
          <w:lang w:bidi="ar-SA"/>
        </w:rPr>
      </w:pPr>
      <w:bookmarkStart w:id="49" w:name="_Toc80089790"/>
      <w:bookmarkStart w:id="50" w:name="_Toc80090013"/>
      <w:bookmarkStart w:id="51" w:name="_Toc80090064"/>
      <w:bookmarkStart w:id="52" w:name="_Toc80090251"/>
      <w:r>
        <w:rPr>
          <w:rFonts w:cs="Times New Roman"/>
          <w:szCs w:val="28"/>
          <w:lang w:bidi="ar-SA"/>
        </w:rPr>
        <w:t>Pobreza y patrimonio</w:t>
      </w:r>
      <w:bookmarkEnd w:id="49"/>
      <w:bookmarkEnd w:id="50"/>
      <w:bookmarkEnd w:id="51"/>
      <w:bookmarkEnd w:id="52"/>
    </w:p>
    <w:p w14:paraId="0E1A027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como por ejemplo 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77777777" w:rsidR="00ED606B" w:rsidRDefault="006C3A22">
      <w:pPr>
        <w:pStyle w:val="Ttulo2"/>
        <w:numPr>
          <w:ilvl w:val="1"/>
          <w:numId w:val="2"/>
        </w:numPr>
        <w:spacing w:line="276" w:lineRule="auto"/>
        <w:rPr>
          <w:rFonts w:cs="Times New Roman"/>
          <w:szCs w:val="28"/>
          <w:lang w:bidi="ar-SA"/>
        </w:rPr>
      </w:pPr>
      <w:bookmarkStart w:id="53" w:name="_Toc80089791"/>
      <w:bookmarkStart w:id="54" w:name="_Toc80090014"/>
      <w:bookmarkStart w:id="55" w:name="_Toc80090065"/>
      <w:bookmarkStart w:id="56" w:name="_Toc80090252"/>
      <w:r>
        <w:rPr>
          <w:rFonts w:cs="Times New Roman"/>
          <w:szCs w:val="28"/>
          <w:lang w:bidi="ar-SA"/>
        </w:rPr>
        <w:t>Ocupación y calificación</w:t>
      </w:r>
      <w:bookmarkEnd w:id="53"/>
      <w:bookmarkEnd w:id="54"/>
      <w:bookmarkEnd w:id="55"/>
      <w:bookmarkEnd w:id="56"/>
    </w:p>
    <w:p w14:paraId="7B4C36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búsqueda de acceso a oportunidades laborales o una mayor demanda laboral para determinados niveles de calificación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77777777" w:rsidR="00ED606B" w:rsidRDefault="006C3A22">
      <w:pPr>
        <w:pStyle w:val="Ttulo2"/>
        <w:numPr>
          <w:ilvl w:val="1"/>
          <w:numId w:val="2"/>
        </w:numPr>
        <w:spacing w:line="276" w:lineRule="auto"/>
        <w:rPr>
          <w:rFonts w:cs="Times New Roman"/>
          <w:szCs w:val="28"/>
          <w:lang w:bidi="ar-SA"/>
        </w:rPr>
      </w:pPr>
      <w:bookmarkStart w:id="57" w:name="_Toc80090253"/>
      <w:bookmarkStart w:id="58" w:name="_Toc80090015"/>
      <w:bookmarkStart w:id="59" w:name="_Toc80089792"/>
      <w:bookmarkStart w:id="60" w:name="_Toc80090066"/>
      <w:r>
        <w:rPr>
          <w:rFonts w:cs="Times New Roman"/>
          <w:szCs w:val="28"/>
          <w:lang w:bidi="ar-SA"/>
        </w:rPr>
        <w:lastRenderedPageBreak/>
        <w:t>Prima salarial</w:t>
      </w:r>
      <w:bookmarkEnd w:id="57"/>
      <w:bookmarkEnd w:id="58"/>
      <w:bookmarkEnd w:id="59"/>
      <w:bookmarkEnd w:id="60"/>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región Centro, sin embargo, menor que los que decidieron vivir en la región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77777777" w:rsidR="00ED606B" w:rsidRDefault="006C3A22">
      <w:pPr>
        <w:pStyle w:val="Ttulo2"/>
        <w:numPr>
          <w:ilvl w:val="1"/>
          <w:numId w:val="2"/>
        </w:numPr>
        <w:spacing w:line="276" w:lineRule="auto"/>
        <w:rPr>
          <w:rFonts w:cs="Times New Roman"/>
          <w:szCs w:val="28"/>
          <w:lang w:bidi="ar-SA"/>
        </w:rPr>
      </w:pPr>
      <w:bookmarkStart w:id="61" w:name="_Toc80089793"/>
      <w:bookmarkStart w:id="62" w:name="_Toc80090016"/>
      <w:bookmarkStart w:id="63" w:name="_Toc80090067"/>
      <w:bookmarkStart w:id="64" w:name="_Toc80090254"/>
      <w:r>
        <w:rPr>
          <w:rFonts w:cs="Times New Roman"/>
          <w:szCs w:val="28"/>
          <w:lang w:bidi="ar-SA"/>
        </w:rPr>
        <w:lastRenderedPageBreak/>
        <w:t>Estado civil y organización familiar</w:t>
      </w:r>
      <w:bookmarkEnd w:id="61"/>
      <w:bookmarkEnd w:id="62"/>
      <w:bookmarkEnd w:id="63"/>
      <w:bookmarkEnd w:id="64"/>
    </w:p>
    <w:p w14:paraId="3489CE8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 es necesario analizar este determinante para los nativos y los migrantes en las distintas regiones 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77777777" w:rsidR="00ED606B" w:rsidRDefault="006C3A22">
      <w:pPr>
        <w:pStyle w:val="Ttulo2"/>
        <w:numPr>
          <w:ilvl w:val="1"/>
          <w:numId w:val="2"/>
        </w:numPr>
        <w:spacing w:line="276" w:lineRule="auto"/>
        <w:rPr>
          <w:rFonts w:cs="Times New Roman"/>
          <w:szCs w:val="28"/>
          <w:lang w:bidi="ar-SA"/>
        </w:rPr>
      </w:pPr>
      <w:bookmarkStart w:id="65" w:name="_Toc80089794"/>
      <w:bookmarkStart w:id="66" w:name="_Toc80090017"/>
      <w:bookmarkStart w:id="67" w:name="_Toc80090068"/>
      <w:bookmarkStart w:id="68" w:name="_Toc80090255"/>
      <w:r>
        <w:rPr>
          <w:rFonts w:cs="Times New Roman"/>
          <w:szCs w:val="28"/>
          <w:lang w:bidi="ar-SA"/>
        </w:rPr>
        <w:lastRenderedPageBreak/>
        <w:t>Nivel educativo</w:t>
      </w:r>
      <w:bookmarkEnd w:id="65"/>
      <w:bookmarkEnd w:id="66"/>
      <w:bookmarkEnd w:id="67"/>
      <w:bookmarkEnd w:id="68"/>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 dentro del nivel educativo bajo se encuentran aquellos sin instrucción o cuyo nivel máximo de educación es el primario, el nivel educativo medio está compuesto por aquellos cuyo nivel educativo máximo alcanzado es el secundario, y por último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una migración interna en Argentina que está marcada por un éxodo de mano de obra con un elevado nivel de capital humano.</w:t>
      </w:r>
    </w:p>
    <w:p w14:paraId="5506129F" w14:textId="77777777" w:rsidR="00ED606B" w:rsidRDefault="006C3A22">
      <w:pPr>
        <w:pStyle w:val="Ttulo1"/>
        <w:numPr>
          <w:ilvl w:val="0"/>
          <w:numId w:val="2"/>
        </w:numPr>
        <w:spacing w:line="276" w:lineRule="auto"/>
        <w:rPr>
          <w:rFonts w:cs="Times New Roman"/>
          <w:szCs w:val="32"/>
          <w:lang w:bidi="ar-SA"/>
        </w:rPr>
      </w:pPr>
      <w:bookmarkStart w:id="69" w:name="_Toc80089795"/>
      <w:bookmarkStart w:id="70" w:name="_Toc80090018"/>
      <w:bookmarkStart w:id="71" w:name="_Toc80090069"/>
      <w:bookmarkStart w:id="72" w:name="_Toc80090256"/>
      <w:r>
        <w:rPr>
          <w:rFonts w:cs="Times New Roman"/>
          <w:szCs w:val="32"/>
          <w:lang w:bidi="ar-SA"/>
        </w:rPr>
        <w:lastRenderedPageBreak/>
        <w:t>Factores determinantes de la migración</w:t>
      </w:r>
      <w:bookmarkEnd w:id="69"/>
      <w:bookmarkEnd w:id="70"/>
      <w:bookmarkEnd w:id="71"/>
      <w:bookmarkEnd w:id="72"/>
    </w:p>
    <w:p w14:paraId="650549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77777777" w:rsidR="00ED606B" w:rsidRDefault="006C3A22">
      <w:pPr>
        <w:pStyle w:val="Ttulo2"/>
        <w:numPr>
          <w:ilvl w:val="1"/>
          <w:numId w:val="2"/>
        </w:numPr>
        <w:spacing w:line="276" w:lineRule="auto"/>
        <w:rPr>
          <w:rFonts w:cs="Times New Roman"/>
          <w:szCs w:val="28"/>
          <w:lang w:bidi="ar-SA"/>
        </w:rPr>
      </w:pPr>
      <w:bookmarkStart w:id="73" w:name="_Toc80089796"/>
      <w:bookmarkStart w:id="74" w:name="_Toc80090257"/>
      <w:bookmarkStart w:id="75" w:name="_Toc80090070"/>
      <w:bookmarkStart w:id="76" w:name="_Toc80090019"/>
      <w:r>
        <w:rPr>
          <w:rFonts w:cs="Times New Roman"/>
          <w:szCs w:val="28"/>
          <w:lang w:bidi="ar-SA"/>
        </w:rPr>
        <w:t>Modelo</w:t>
      </w:r>
      <w:bookmarkEnd w:id="73"/>
      <w:bookmarkEnd w:id="74"/>
      <w:bookmarkEnd w:id="75"/>
      <w:bookmarkEnd w:id="76"/>
    </w:p>
    <w:p w14:paraId="27C984F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Logit Binomial y un Logit Multinomial. El modelo Logit Binomial será utilizado como un modelo de elección de dos alternativas mutuamente excluyentes, la de migrar o no migrar. Por otro lado, en el modelo Logit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mutuamente excluyentes que no siguen un orden específico (Greene, 2018), estas son la decisión de no migrar, la de migrar hacia la región Centro, la de migrar hacia la región Norte o la de migrar hacia la región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Logit Multinomial es una generalización del modelo Logit Binomial, donde existen más de dos alternativas mutuamente excluyentes. A continuación, se realizará el desarrollo del caso general, teniendo en cuenta que el modelo Logit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(Domencich et al., 1975) que permite fundamentar teóricamente el modelo de elección discreta de los individuos en el caso de que se enfrente a un conjunto finito de alternativas mutuamente excluyente,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Cabe recordar que la utilidad del individuo posee un componente estocástico, por ello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como la estimación de la probabilidad en el modelo Logit Multinomial será relativa a esta “alternativa base” de no migrar (Coxhead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Pr>
          <w:rFonts w:ascii="Times New Roman" w:hAnsi="Times New Roman" w:cs="Times New Roman"/>
          <w:i/>
          <w:iCs/>
          <w:kern w:val="0"/>
          <w:lang w:bidi="ar-SA"/>
        </w:rPr>
        <w:t>odds</w:t>
      </w:r>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En el primer término de la ecuación 9 se encuentra el logaritmo del ratio de probabilidades (</w:t>
      </w:r>
      <w:r>
        <w:rPr>
          <w:rFonts w:ascii="Times New Roman" w:hAnsi="Times New Roman" w:cs="Times New Roman"/>
          <w:i/>
          <w:iCs/>
          <w:kern w:val="0"/>
          <w:lang w:bidi="ar-SA"/>
        </w:rPr>
        <w:t>log-odds</w:t>
      </w:r>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con respecto a la “alternativa base”. Para el caso específico tratado en este modelo, será el sentido del impacto del cambio de un determinante en la probabilidad de una persona de migrar hacia la región </w:t>
      </w:r>
      <m:oMath>
        <m:r>
          <w:rPr>
            <w:rFonts w:ascii="Cambria Math" w:hAnsi="Cambria Math"/>
          </w:rPr>
          <m:t>j</m:t>
        </m:r>
      </m:oMath>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777777" w:rsidR="00ED606B" w:rsidRDefault="006C3A22">
      <w:pPr>
        <w:pStyle w:val="Ttulo2"/>
        <w:numPr>
          <w:ilvl w:val="1"/>
          <w:numId w:val="2"/>
        </w:numPr>
        <w:spacing w:line="276" w:lineRule="auto"/>
        <w:rPr>
          <w:rFonts w:cs="Times New Roman"/>
          <w:szCs w:val="28"/>
        </w:rPr>
      </w:pPr>
      <w:bookmarkStart w:id="77" w:name="_Toc80089797"/>
      <w:bookmarkStart w:id="78" w:name="_Toc80090020"/>
      <w:bookmarkStart w:id="79" w:name="_Toc80090071"/>
      <w:bookmarkStart w:id="80" w:name="_Toc80090258"/>
      <w:r>
        <w:rPr>
          <w:rFonts w:cs="Times New Roman"/>
          <w:szCs w:val="28"/>
        </w:rPr>
        <w:t>Base de datos y variables</w:t>
      </w:r>
      <w:bookmarkEnd w:id="77"/>
      <w:bookmarkEnd w:id="78"/>
      <w:bookmarkEnd w:id="79"/>
      <w:bookmarkEnd w:id="80"/>
    </w:p>
    <w:p w14:paraId="465D42C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 económicas de los individuos tienen como fuente un pool de cortes transversales construido a partir de la Encuesta Permanente de Hogares (EPH). Esta encuesta es relevada por el Instituto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este análisis no se tiene en consideración a los migrantes intraprovinciales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Variable dependiente del Modelo Logit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lastRenderedPageBreak/>
        <w:t>Región Centro y Sur: Estas variables binarias son del tipo categórica y representan a las tres regiones en donde habitan las personas, en donde el grupo base está representado por las personas que habitan en la Región Norte.</w:t>
      </w:r>
    </w:p>
    <w:p w14:paraId="6528FE6C" w14:textId="77777777" w:rsidR="00ED606B" w:rsidRDefault="006C3A22">
      <w:pPr>
        <w:pStyle w:val="Ttulo2"/>
        <w:numPr>
          <w:ilvl w:val="1"/>
          <w:numId w:val="2"/>
        </w:numPr>
        <w:spacing w:line="276" w:lineRule="auto"/>
        <w:rPr>
          <w:rFonts w:cs="Times New Roman"/>
          <w:szCs w:val="28"/>
          <w:lang w:bidi="ar-SA"/>
        </w:rPr>
      </w:pPr>
      <w:bookmarkStart w:id="81" w:name="_Toc80089798"/>
      <w:bookmarkStart w:id="82" w:name="_Toc80090021"/>
      <w:bookmarkStart w:id="83" w:name="_Toc80090072"/>
      <w:bookmarkStart w:id="84" w:name="_Toc80090259"/>
      <w:r>
        <w:rPr>
          <w:rFonts w:cs="Times New Roman"/>
          <w:szCs w:val="28"/>
          <w:lang w:bidi="ar-SA"/>
        </w:rPr>
        <w:t>Estimación del modelo</w:t>
      </w:r>
      <w:bookmarkEnd w:id="81"/>
      <w:bookmarkEnd w:id="82"/>
      <w:bookmarkEnd w:id="83"/>
      <w:bookmarkEnd w:id="84"/>
    </w:p>
    <w:p w14:paraId="70B56ED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estiman dos modelos de probabilidad no lineal. Para el caso de los determinantes generales de la migración se utiliza el modelo Logit Binomial, mientras que para los determinantes de la migración diferenciados por regiones de destino se utiliza un modelo Logit Multinomial.</w:t>
      </w:r>
    </w:p>
    <w:p w14:paraId="369234C3" w14:textId="77777777" w:rsidR="00ED606B" w:rsidRDefault="00ED606B">
      <w:pPr>
        <w:suppressAutoHyphens w:val="0"/>
        <w:spacing w:line="276" w:lineRule="auto"/>
        <w:rPr>
          <w:rFonts w:ascii="Times New Roman" w:hAnsi="Times New Roman" w:cs="Times New Roman"/>
          <w:kern w:val="0"/>
          <w:lang w:bidi="ar-SA"/>
        </w:rPr>
      </w:pPr>
    </w:p>
    <w:p w14:paraId="21FEEA51" w14:textId="77777777" w:rsidR="00ED606B" w:rsidRDefault="006C3A22">
      <w:pPr>
        <w:pStyle w:val="Ttulo3"/>
      </w:pPr>
      <w:bookmarkStart w:id="85" w:name="_Toc80090260"/>
      <w:bookmarkStart w:id="86" w:name="_Toc80090073"/>
      <w:bookmarkStart w:id="87" w:name="_Toc80089799"/>
      <w:bookmarkStart w:id="88" w:name="_Toc80090022"/>
      <w:r>
        <w:t>Determinantes generales de la migración</w:t>
      </w:r>
      <w:bookmarkEnd w:id="85"/>
      <w:bookmarkEnd w:id="86"/>
      <w:bookmarkEnd w:id="87"/>
      <w:bookmarkEnd w:id="88"/>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sexo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 en última instancia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 en la interpretación de los resultados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que cada año que aumente la edad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 La incidencia en la pobreza es un factor determinante significativo en la migración de las personas, este se mantiene robusto a pesar de agregar los controles regionales en el “Modelo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 por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77777777" w:rsidR="00ED606B" w:rsidRDefault="006C3A22">
      <w:pPr>
        <w:pStyle w:val="Ttulo3"/>
      </w:pPr>
      <w:bookmarkStart w:id="89" w:name="_Toc80089800"/>
      <w:bookmarkStart w:id="90" w:name="_Toc80090023"/>
      <w:bookmarkStart w:id="91" w:name="_Toc80090074"/>
      <w:bookmarkStart w:id="92" w:name="_Toc80090261"/>
      <w:r>
        <w:lastRenderedPageBreak/>
        <w:t>Determinantes regionales de la migración</w:t>
      </w:r>
      <w:bookmarkEnd w:id="89"/>
      <w:bookmarkEnd w:id="90"/>
      <w:bookmarkEnd w:id="91"/>
      <w:bookmarkEnd w:id="92"/>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BFEB95"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1CBD9E2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susidios o ayudas monetarias no presentaba un impacto significativo en el caso general, sin embargo, en este modelo aumenta la probabilidad de ser migrante con destino hacia la Región Norte en relación a una persona que no recibe ningún tipo de transferencia económica (grupo base). Para los migrantes que tienen como destino las regiones Centro y Sur 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77777777" w:rsidR="00ED606B" w:rsidRDefault="006C3A22">
      <w:pPr>
        <w:pStyle w:val="Ttulo1"/>
        <w:numPr>
          <w:ilvl w:val="0"/>
          <w:numId w:val="2"/>
        </w:numPr>
        <w:spacing w:line="276" w:lineRule="auto"/>
        <w:rPr>
          <w:rFonts w:cs="Times New Roman"/>
          <w:szCs w:val="32"/>
          <w:lang w:bidi="ar-SA"/>
        </w:rPr>
      </w:pPr>
      <w:bookmarkStart w:id="93" w:name="_Toc80089801"/>
      <w:bookmarkStart w:id="94" w:name="_Toc80090024"/>
      <w:bookmarkStart w:id="95" w:name="_Toc80090075"/>
      <w:bookmarkStart w:id="96" w:name="_Toc80090262"/>
      <w:r>
        <w:rPr>
          <w:rFonts w:cs="Times New Roman"/>
          <w:szCs w:val="32"/>
          <w:lang w:bidi="ar-SA"/>
        </w:rPr>
        <w:lastRenderedPageBreak/>
        <w:t>Conclusión</w:t>
      </w:r>
      <w:bookmarkEnd w:id="93"/>
      <w:bookmarkEnd w:id="94"/>
      <w:bookmarkEnd w:id="95"/>
      <w:bookmarkEnd w:id="96"/>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elige como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general las características de los migrantes internos son muy similares para todas las regiones. La gran mayoría son personas jóvenes, sin hijos a su cargo, con una distribución de géneros relativamente equidistribuida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pPr>
        <w:pStyle w:val="Ttulo1"/>
        <w:numPr>
          <w:ilvl w:val="0"/>
          <w:numId w:val="2"/>
        </w:numPr>
        <w:spacing w:line="276" w:lineRule="auto"/>
        <w:rPr>
          <w:rFonts w:cs="Times New Roman"/>
          <w:szCs w:val="32"/>
          <w:lang w:bidi="ar-SA"/>
        </w:rPr>
      </w:pPr>
      <w:bookmarkStart w:id="97" w:name="_Toc80089802"/>
      <w:bookmarkStart w:id="98" w:name="_Toc80090025"/>
      <w:bookmarkStart w:id="99" w:name="_Toc80090076"/>
      <w:bookmarkStart w:id="100" w:name="_Toc80090263"/>
      <w:r>
        <w:rPr>
          <w:rFonts w:cs="Times New Roman"/>
          <w:szCs w:val="32"/>
          <w:lang w:bidi="ar-SA"/>
        </w:rPr>
        <w:lastRenderedPageBreak/>
        <w:t>Anexos</w:t>
      </w:r>
      <w:bookmarkEnd w:id="97"/>
      <w:bookmarkEnd w:id="98"/>
      <w:bookmarkEnd w:id="99"/>
      <w:bookmarkEnd w:id="100"/>
    </w:p>
    <w:p w14:paraId="10106DD6" w14:textId="77777777" w:rsidR="00ED606B" w:rsidRDefault="006C3A22">
      <w:pPr>
        <w:pStyle w:val="Ttulo2"/>
        <w:numPr>
          <w:ilvl w:val="1"/>
          <w:numId w:val="2"/>
        </w:numPr>
        <w:spacing w:line="276" w:lineRule="auto"/>
        <w:rPr>
          <w:rFonts w:cs="Times New Roman"/>
          <w:lang w:bidi="ar-SA"/>
        </w:rPr>
      </w:pPr>
      <w:bookmarkStart w:id="101" w:name="_Toc80090026"/>
      <w:bookmarkStart w:id="102" w:name="_Toc80090264"/>
      <w:bookmarkStart w:id="103" w:name="_Toc80090077"/>
      <w:bookmarkStart w:id="104" w:name="_Toc80089803"/>
      <w:r>
        <w:rPr>
          <w:rFonts w:cs="Times New Roman"/>
          <w:lang w:bidi="ar-SA"/>
        </w:rPr>
        <w:t>Anexo I: Preguntas de migrantes y nativos de la EPH</w:t>
      </w:r>
      <w:bookmarkEnd w:id="101"/>
      <w:bookmarkEnd w:id="102"/>
      <w:bookmarkEnd w:id="103"/>
      <w:bookmarkEnd w:id="104"/>
    </w:p>
    <w:p w14:paraId="615254C6"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pPr>
        <w:pStyle w:val="Ttulo2"/>
        <w:numPr>
          <w:ilvl w:val="1"/>
          <w:numId w:val="2"/>
        </w:numPr>
        <w:spacing w:line="276" w:lineRule="auto"/>
        <w:rPr>
          <w:rFonts w:cs="Times New Roman"/>
          <w:lang w:bidi="ar-SA"/>
        </w:rPr>
      </w:pPr>
    </w:p>
    <w:p w14:paraId="2C2FC09F" w14:textId="77777777" w:rsidR="00ED606B" w:rsidRDefault="006C3A22">
      <w:pPr>
        <w:pStyle w:val="Ttulo2"/>
        <w:numPr>
          <w:ilvl w:val="1"/>
          <w:numId w:val="2"/>
        </w:numPr>
        <w:spacing w:line="276" w:lineRule="auto"/>
        <w:rPr>
          <w:rFonts w:cs="Times New Roman"/>
          <w:sz w:val="32"/>
          <w:lang w:bidi="ar-SA"/>
        </w:rPr>
      </w:pPr>
      <w:bookmarkStart w:id="105" w:name="_Toc80089804"/>
      <w:bookmarkStart w:id="106" w:name="_Toc80090027"/>
      <w:bookmarkStart w:id="107" w:name="_Toc80090078"/>
      <w:bookmarkStart w:id="108" w:name="_Toc80090265"/>
      <w:r>
        <w:rPr>
          <w:rFonts w:cs="Times New Roman"/>
          <w:sz w:val="32"/>
          <w:lang w:bidi="ar-SA"/>
        </w:rPr>
        <w:t>Anexo II: Códigos de provincias del INDEC</w:t>
      </w:r>
      <w:bookmarkEnd w:id="105"/>
      <w:bookmarkEnd w:id="106"/>
      <w:bookmarkEnd w:id="107"/>
      <w:bookmarkEnd w:id="108"/>
    </w:p>
    <w:p w14:paraId="3EFD5925"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pPr>
        <w:pStyle w:val="Ttulo2"/>
        <w:numPr>
          <w:ilvl w:val="1"/>
          <w:numId w:val="2"/>
        </w:numPr>
        <w:spacing w:line="276" w:lineRule="auto"/>
        <w:rPr>
          <w:rFonts w:cs="Times New Roman"/>
          <w:lang w:bidi="ar-SA"/>
        </w:rPr>
      </w:pPr>
      <w:bookmarkStart w:id="109" w:name="_Toc80089805"/>
      <w:bookmarkStart w:id="110" w:name="_Toc80090028"/>
      <w:bookmarkStart w:id="111" w:name="_Toc80090079"/>
      <w:bookmarkStart w:id="112" w:name="_Toc80090266"/>
      <w:r>
        <w:rPr>
          <w:rFonts w:cs="Times New Roman"/>
          <w:lang w:bidi="ar-SA"/>
        </w:rPr>
        <w:t>Anexo III: Macrofactores de aglomeración por provincias</w:t>
      </w:r>
      <w:bookmarkEnd w:id="109"/>
      <w:bookmarkEnd w:id="110"/>
      <w:bookmarkEnd w:id="111"/>
      <w:bookmarkEnd w:id="112"/>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pPr>
        <w:pStyle w:val="Ttulo1"/>
        <w:numPr>
          <w:ilvl w:val="0"/>
          <w:numId w:val="2"/>
        </w:numPr>
        <w:spacing w:line="276" w:lineRule="auto"/>
        <w:rPr>
          <w:rFonts w:cs="Times New Roman"/>
          <w:szCs w:val="32"/>
          <w:lang w:val="en-US"/>
        </w:rPr>
      </w:pPr>
      <w:bookmarkStart w:id="113" w:name="_Toc80089806"/>
      <w:bookmarkStart w:id="114" w:name="_Toc80090029"/>
      <w:bookmarkStart w:id="115" w:name="_Toc80090080"/>
      <w:bookmarkStart w:id="116" w:name="_Toc80090267"/>
      <w:r>
        <w:rPr>
          <w:rFonts w:cs="Times New Roman"/>
          <w:szCs w:val="32"/>
          <w:lang w:val="en-US"/>
        </w:rPr>
        <w:lastRenderedPageBreak/>
        <w:t>Bibliografía</w:t>
      </w:r>
      <w:bookmarkEnd w:id="113"/>
      <w:bookmarkEnd w:id="114"/>
      <w:bookmarkEnd w:id="115"/>
      <w:bookmarkEnd w:id="116"/>
    </w:p>
    <w:p w14:paraId="1D4C8254"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Borjas,</w:t>
      </w:r>
      <w:r>
        <w:rPr>
          <w:rFonts w:ascii="Times New Roman" w:hAnsi="Times New Roman" w:cs="Times New Roman"/>
          <w:spacing w:val="-9"/>
          <w:lang w:val="en-US"/>
        </w:rPr>
        <w:t xml:space="preserve"> </w:t>
      </w:r>
      <w:r>
        <w:rPr>
          <w:rFonts w:ascii="Times New Roman" w:hAnsi="Times New Roman" w:cs="Times New Roman"/>
          <w:lang w:val="en-US"/>
        </w:rPr>
        <w:t>G.</w:t>
      </w:r>
      <w:r>
        <w:rPr>
          <w:rFonts w:ascii="Times New Roman" w:hAnsi="Times New Roman" w:cs="Times New Roman"/>
          <w:spacing w:val="-8"/>
          <w:lang w:val="en-US"/>
        </w:rPr>
        <w:t xml:space="preserve"> </w:t>
      </w:r>
      <w:r>
        <w:rPr>
          <w:rFonts w:ascii="Times New Roman" w:hAnsi="Times New Roman" w:cs="Times New Roman"/>
          <w:lang w:val="en-US"/>
        </w:rPr>
        <w:t>J.</w:t>
      </w:r>
      <w:r>
        <w:rPr>
          <w:rFonts w:ascii="Times New Roman" w:hAnsi="Times New Roman" w:cs="Times New Roman"/>
          <w:spacing w:val="-8"/>
          <w:lang w:val="en-US"/>
        </w:rPr>
        <w:t xml:space="preserve"> </w:t>
      </w:r>
      <w:r>
        <w:rPr>
          <w:rFonts w:ascii="Times New Roman" w:hAnsi="Times New Roman" w:cs="Times New Roman"/>
          <w:lang w:val="en-US"/>
        </w:rPr>
        <w:t>(1987).</w:t>
      </w:r>
      <w:r>
        <w:rPr>
          <w:rFonts w:ascii="Times New Roman" w:hAnsi="Times New Roman" w:cs="Times New Roman"/>
          <w:spacing w:val="-9"/>
          <w:lang w:val="en-US"/>
        </w:rPr>
        <w:t xml:space="preserve"> </w:t>
      </w:r>
      <w:r>
        <w:rPr>
          <w:rFonts w:ascii="Times New Roman" w:hAnsi="Times New Roman" w:cs="Times New Roman"/>
          <w:lang w:val="en-US"/>
        </w:rPr>
        <w:t>Self-Selection</w:t>
      </w:r>
      <w:r>
        <w:rPr>
          <w:rFonts w:ascii="Times New Roman" w:hAnsi="Times New Roman" w:cs="Times New Roman"/>
          <w:spacing w:val="-8"/>
          <w:lang w:val="en-US"/>
        </w:rPr>
        <w:t xml:space="preserve"> </w:t>
      </w:r>
      <w:r>
        <w:rPr>
          <w:rFonts w:ascii="Times New Roman" w:hAnsi="Times New Roman" w:cs="Times New Roman"/>
          <w:lang w:val="en-US"/>
        </w:rPr>
        <w:t>and</w:t>
      </w:r>
      <w:r>
        <w:rPr>
          <w:rFonts w:ascii="Times New Roman" w:hAnsi="Times New Roman" w:cs="Times New Roman"/>
          <w:spacing w:val="-8"/>
          <w:lang w:val="en-US"/>
        </w:rPr>
        <w:t xml:space="preserve"> </w:t>
      </w:r>
      <w:r>
        <w:rPr>
          <w:rFonts w:ascii="Times New Roman" w:hAnsi="Times New Roman" w:cs="Times New Roman"/>
          <w:lang w:val="en-US"/>
        </w:rPr>
        <w:t>the</w:t>
      </w:r>
      <w:r>
        <w:rPr>
          <w:rFonts w:ascii="Times New Roman" w:hAnsi="Times New Roman" w:cs="Times New Roman"/>
          <w:spacing w:val="-8"/>
          <w:lang w:val="en-US"/>
        </w:rPr>
        <w:t xml:space="preserve"> </w:t>
      </w:r>
      <w:r>
        <w:rPr>
          <w:rFonts w:ascii="Times New Roman" w:hAnsi="Times New Roman" w:cs="Times New Roman"/>
          <w:lang w:val="en-US"/>
        </w:rPr>
        <w:t>Earnings</w:t>
      </w:r>
      <w:r>
        <w:rPr>
          <w:rFonts w:ascii="Times New Roman" w:hAnsi="Times New Roman" w:cs="Times New Roman"/>
          <w:spacing w:val="-9"/>
          <w:lang w:val="en-US"/>
        </w:rPr>
        <w:t xml:space="preserve"> </w:t>
      </w:r>
      <w:r>
        <w:rPr>
          <w:rFonts w:ascii="Times New Roman" w:hAnsi="Times New Roman" w:cs="Times New Roman"/>
          <w:lang w:val="en-US"/>
        </w:rPr>
        <w:t>of</w:t>
      </w:r>
      <w:r>
        <w:rPr>
          <w:rFonts w:ascii="Times New Roman" w:hAnsi="Times New Roman" w:cs="Times New Roman"/>
          <w:spacing w:val="-8"/>
          <w:lang w:val="en-US"/>
        </w:rPr>
        <w:t xml:space="preserve"> </w:t>
      </w:r>
      <w:r>
        <w:rPr>
          <w:rFonts w:ascii="Times New Roman" w:hAnsi="Times New Roman" w:cs="Times New Roman"/>
          <w:lang w:val="en-US"/>
        </w:rPr>
        <w:t>Immigrants</w:t>
      </w:r>
      <w:r>
        <w:rPr>
          <w:rFonts w:ascii="Times New Roman" w:hAnsi="Times New Roman" w:cs="Times New Roman"/>
          <w:spacing w:val="-8"/>
          <w:lang w:val="en-US"/>
        </w:rPr>
        <w:t xml:space="preserve"> </w:t>
      </w:r>
      <w:r>
        <w:rPr>
          <w:rFonts w:ascii="Times New Roman" w:hAnsi="Times New Roman" w:cs="Times New Roman"/>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8"/>
          <w:lang w:val="en-US"/>
        </w:rPr>
        <w:t xml:space="preserve"> </w:t>
      </w:r>
      <w:r>
        <w:rPr>
          <w:rFonts w:ascii="Times New Roman" w:hAnsi="Times New Roman" w:cs="Times New Roman"/>
          <w:lang w:val="en-US"/>
        </w:rPr>
        <w:t>Eco-</w:t>
      </w:r>
      <w:r>
        <w:rPr>
          <w:rFonts w:ascii="Times New Roman" w:hAnsi="Times New Roman" w:cs="Times New Roman"/>
          <w:spacing w:val="-57"/>
          <w:lang w:val="en-US"/>
        </w:rPr>
        <w:t xml:space="preserve"> </w:t>
      </w:r>
      <w:r>
        <w:rPr>
          <w:rFonts w:ascii="Times New Roman" w:hAnsi="Times New Roman" w:cs="Times New Roman"/>
          <w:w w:val="95"/>
          <w:lang w:val="en-US"/>
        </w:rPr>
        <w:t>nomic</w:t>
      </w:r>
      <w:r>
        <w:rPr>
          <w:rFonts w:ascii="Times New Roman" w:hAnsi="Times New Roman" w:cs="Times New Roman"/>
          <w:spacing w:val="52"/>
          <w:w w:val="95"/>
          <w:lang w:val="en-US"/>
        </w:rPr>
        <w:t xml:space="preserve"> </w:t>
      </w:r>
      <w:r>
        <w:rPr>
          <w:rFonts w:ascii="Times New Roman" w:hAnsi="Times New Roman" w:cs="Times New Roman"/>
          <w:w w:val="95"/>
          <w:lang w:val="en-US"/>
        </w:rPr>
        <w:t>Association].</w:t>
      </w:r>
      <w:r>
        <w:rPr>
          <w:rFonts w:ascii="Times New Roman" w:hAnsi="Times New Roman" w:cs="Times New Roman"/>
          <w:spacing w:val="53"/>
          <w:w w:val="95"/>
          <w:lang w:val="en-US"/>
        </w:rPr>
        <w:t xml:space="preserve"> </w:t>
      </w:r>
      <w:r>
        <w:rPr>
          <w:rFonts w:ascii="Times New Roman" w:hAnsi="Times New Roman" w:cs="Times New Roman"/>
          <w:i/>
          <w:w w:val="95"/>
        </w:rPr>
        <w:t>The</w:t>
      </w:r>
      <w:r>
        <w:rPr>
          <w:rFonts w:ascii="Times New Roman" w:hAnsi="Times New Roman" w:cs="Times New Roman"/>
          <w:i/>
          <w:spacing w:val="5"/>
          <w:w w:val="95"/>
        </w:rPr>
        <w:t xml:space="preserve"> </w:t>
      </w:r>
      <w:r>
        <w:rPr>
          <w:rFonts w:ascii="Times New Roman" w:hAnsi="Times New Roman" w:cs="Times New Roman"/>
          <w:i/>
          <w:w w:val="95"/>
        </w:rPr>
        <w:t>American</w:t>
      </w:r>
      <w:r>
        <w:rPr>
          <w:rFonts w:ascii="Times New Roman" w:hAnsi="Times New Roman" w:cs="Times New Roman"/>
          <w:i/>
          <w:spacing w:val="5"/>
          <w:w w:val="95"/>
        </w:rPr>
        <w:t xml:space="preserve"> </w:t>
      </w:r>
      <w:r>
        <w:rPr>
          <w:rFonts w:ascii="Times New Roman" w:hAnsi="Times New Roman" w:cs="Times New Roman"/>
          <w:i/>
          <w:w w:val="95"/>
        </w:rPr>
        <w:t>Economic</w:t>
      </w:r>
      <w:r>
        <w:rPr>
          <w:rFonts w:ascii="Times New Roman" w:hAnsi="Times New Roman" w:cs="Times New Roman"/>
          <w:i/>
          <w:spacing w:val="5"/>
          <w:w w:val="95"/>
        </w:rPr>
        <w:t xml:space="preserve"> </w:t>
      </w:r>
      <w:r>
        <w:rPr>
          <w:rFonts w:ascii="Times New Roman" w:hAnsi="Times New Roman" w:cs="Times New Roman"/>
          <w:i/>
          <w:w w:val="95"/>
        </w:rPr>
        <w:t>Review</w:t>
      </w:r>
      <w:r>
        <w:rPr>
          <w:rFonts w:ascii="Times New Roman" w:hAnsi="Times New Roman" w:cs="Times New Roman"/>
          <w:w w:val="95"/>
        </w:rPr>
        <w:t>,</w:t>
      </w:r>
      <w:r>
        <w:rPr>
          <w:rFonts w:ascii="Times New Roman" w:hAnsi="Times New Roman" w:cs="Times New Roman"/>
          <w:spacing w:val="53"/>
          <w:w w:val="95"/>
        </w:rPr>
        <w:t xml:space="preserve"> </w:t>
      </w:r>
      <w:r>
        <w:rPr>
          <w:rFonts w:ascii="Times New Roman" w:hAnsi="Times New Roman" w:cs="Times New Roman"/>
          <w:i/>
          <w:w w:val="95"/>
        </w:rPr>
        <w:t>77</w:t>
      </w:r>
      <w:r>
        <w:rPr>
          <w:rFonts w:ascii="Times New Roman" w:hAnsi="Times New Roman" w:cs="Times New Roman"/>
          <w:i/>
          <w:spacing w:val="-20"/>
          <w:w w:val="95"/>
        </w:rPr>
        <w:t xml:space="preserve"> </w:t>
      </w:r>
      <w:r>
        <w:rPr>
          <w:rFonts w:ascii="Times New Roman" w:hAnsi="Times New Roman" w:cs="Times New Roman"/>
          <w:w w:val="95"/>
        </w:rPr>
        <w:t>(4),</w:t>
      </w:r>
      <w:r>
        <w:rPr>
          <w:rFonts w:ascii="Times New Roman" w:hAnsi="Times New Roman" w:cs="Times New Roman"/>
          <w:spacing w:val="53"/>
          <w:w w:val="95"/>
        </w:rPr>
        <w:t xml:space="preserve"> </w:t>
      </w:r>
      <w:r>
        <w:rPr>
          <w:rFonts w:ascii="Times New Roman" w:hAnsi="Times New Roman" w:cs="Times New Roman"/>
          <w:w w:val="95"/>
        </w:rPr>
        <w:t>531-553.</w:t>
      </w:r>
      <w:r>
        <w:rPr>
          <w:rFonts w:ascii="Times New Roman" w:hAnsi="Times New Roman" w:cs="Times New Roman"/>
          <w:spacing w:val="53"/>
          <w:w w:val="95"/>
        </w:rPr>
        <w:t xml:space="preserve"> </w:t>
      </w:r>
      <w:r>
        <w:rPr>
          <w:rFonts w:ascii="Times New Roman" w:hAnsi="Times New Roman" w:cs="Times New Roman"/>
          <w:w w:val="95"/>
        </w:rPr>
        <w:t>Consultado</w:t>
      </w:r>
      <w:r>
        <w:rPr>
          <w:rFonts w:ascii="Times New Roman" w:hAnsi="Times New Roman" w:cs="Times New Roman"/>
          <w:spacing w:val="53"/>
          <w:w w:val="95"/>
        </w:rPr>
        <w:t xml:space="preserve"> </w:t>
      </w:r>
      <w:r>
        <w:rPr>
          <w:rFonts w:ascii="Times New Roman" w:hAnsi="Times New Roman" w:cs="Times New Roman"/>
          <w:w w:val="95"/>
        </w:rPr>
        <w:t>el</w:t>
      </w:r>
      <w:r>
        <w:rPr>
          <w:rFonts w:ascii="Times New Roman" w:hAnsi="Times New Roman" w:cs="Times New Roman"/>
          <w:spacing w:val="53"/>
          <w:w w:val="95"/>
        </w:rPr>
        <w:t xml:space="preserve"> </w:t>
      </w:r>
      <w:r>
        <w:rPr>
          <w:rFonts w:ascii="Times New Roman" w:hAnsi="Times New Roman" w:cs="Times New Roman"/>
          <w:w w:val="95"/>
        </w:rPr>
        <w:t>22</w:t>
      </w:r>
      <w:r>
        <w:rPr>
          <w:rFonts w:ascii="Times New Roman" w:hAnsi="Times New Roman" w:cs="Times New Roman"/>
          <w:spacing w:val="-55"/>
          <w:w w:val="9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mayo</w:t>
      </w:r>
      <w:r>
        <w:rPr>
          <w:rFonts w:ascii="Times New Roman" w:hAnsi="Times New Roman" w:cs="Times New Roman"/>
          <w:spacing w:val="1"/>
          <w:w w:val="10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2021,</w:t>
      </w:r>
      <w:r>
        <w:rPr>
          <w:rFonts w:ascii="Times New Roman" w:hAnsi="Times New Roman" w:cs="Times New Roman"/>
          <w:spacing w:val="1"/>
          <w:w w:val="105"/>
        </w:rPr>
        <w:t xml:space="preserve"> </w:t>
      </w:r>
      <w:r>
        <w:rPr>
          <w:rFonts w:ascii="Times New Roman" w:hAnsi="Times New Roman" w:cs="Times New Roman"/>
          <w:w w:val="105"/>
        </w:rPr>
        <w:t>desde</w:t>
      </w:r>
      <w:r>
        <w:rPr>
          <w:rFonts w:ascii="Times New Roman" w:hAnsi="Times New Roman" w:cs="Times New Roman"/>
          <w:spacing w:val="1"/>
          <w:w w:val="105"/>
        </w:rPr>
        <w:t xml:space="preserve"> </w:t>
      </w:r>
      <w:hyperlink r:id="rId43">
        <w:r>
          <w:rPr>
            <w:rFonts w:ascii="Times New Roman" w:hAnsi="Times New Roman" w:cs="Times New Roman"/>
            <w:w w:val="105"/>
          </w:rPr>
          <w:t>https://www.jstor.org/stable/1814529</w:t>
        </w:r>
      </w:hyperlink>
    </w:p>
    <w:p w14:paraId="1B3080FF" w14:textId="77777777" w:rsidR="00ED606B" w:rsidRDefault="006C3A22">
      <w:pPr>
        <w:spacing w:before="1" w:line="276" w:lineRule="auto"/>
        <w:ind w:left="833" w:right="111" w:hanging="720"/>
        <w:jc w:val="both"/>
        <w:rPr>
          <w:rFonts w:ascii="Times New Roman" w:hAnsi="Times New Roman" w:cs="Times New Roman"/>
        </w:rPr>
      </w:pPr>
      <w:r>
        <w:rPr>
          <w:rFonts w:ascii="Times New Roman" w:hAnsi="Times New Roman" w:cs="Times New Roman"/>
          <w:lang w:val="en-US"/>
        </w:rPr>
        <w:t>Carling,</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8"/>
          <w:w w:val="105"/>
          <w:lang w:val="en-US"/>
        </w:rPr>
        <w:t xml:space="preserve"> </w:t>
      </w:r>
      <w:r>
        <w:rPr>
          <w:rFonts w:ascii="Times New Roman" w:hAnsi="Times New Roman" w:cs="Times New Roman"/>
          <w:lang w:val="en-US"/>
        </w:rPr>
        <w:t>(2005).</w:t>
      </w:r>
      <w:r>
        <w:rPr>
          <w:rFonts w:ascii="Times New Roman" w:hAnsi="Times New Roman" w:cs="Times New Roman"/>
          <w:spacing w:val="-4"/>
          <w:lang w:val="en-US"/>
        </w:rPr>
        <w:t xml:space="preserve"> </w:t>
      </w:r>
      <w:r>
        <w:rPr>
          <w:rFonts w:ascii="Times New Roman" w:hAnsi="Times New Roman" w:cs="Times New Roman"/>
          <w:lang w:val="en-US"/>
        </w:rPr>
        <w:t>Gender</w:t>
      </w:r>
      <w:r>
        <w:rPr>
          <w:rFonts w:ascii="Times New Roman" w:hAnsi="Times New Roman" w:cs="Times New Roman"/>
          <w:spacing w:val="-4"/>
          <w:lang w:val="en-US"/>
        </w:rPr>
        <w:t xml:space="preserve"> </w:t>
      </w:r>
      <w:r>
        <w:rPr>
          <w:rFonts w:ascii="Times New Roman" w:hAnsi="Times New Roman" w:cs="Times New Roman"/>
          <w:lang w:val="en-US"/>
        </w:rPr>
        <w:t>Dimensions</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5"/>
          <w:lang w:val="en-US"/>
        </w:rPr>
        <w:t xml:space="preserve"> </w:t>
      </w:r>
      <w:r>
        <w:rPr>
          <w:rFonts w:ascii="Times New Roman" w:hAnsi="Times New Roman" w:cs="Times New Roman"/>
          <w:lang w:val="en-US"/>
        </w:rPr>
        <w:t>International</w:t>
      </w:r>
      <w:r>
        <w:rPr>
          <w:rFonts w:ascii="Times New Roman" w:hAnsi="Times New Roman" w:cs="Times New Roman"/>
          <w:spacing w:val="-4"/>
          <w:lang w:val="en-US"/>
        </w:rPr>
        <w:t xml:space="preserve"> </w:t>
      </w:r>
      <w:r>
        <w:rPr>
          <w:rFonts w:ascii="Times New Roman" w:hAnsi="Times New Roman" w:cs="Times New Roman"/>
          <w:lang w:val="en-US"/>
        </w:rPr>
        <w:t>Migration.</w:t>
      </w:r>
      <w:r>
        <w:rPr>
          <w:rFonts w:ascii="Times New Roman" w:hAnsi="Times New Roman" w:cs="Times New Roman"/>
          <w:spacing w:val="-4"/>
          <w:lang w:val="en-US"/>
        </w:rPr>
        <w:t xml:space="preserve"> </w:t>
      </w:r>
      <w:r>
        <w:rPr>
          <w:rFonts w:ascii="Times New Roman" w:hAnsi="Times New Roman" w:cs="Times New Roman"/>
          <w:i/>
        </w:rPr>
        <w:t>Global Migration</w:t>
      </w:r>
      <w:r>
        <w:rPr>
          <w:rFonts w:ascii="Times New Roman" w:hAnsi="Times New Roman" w:cs="Times New Roman"/>
          <w:i/>
          <w:spacing w:val="-1"/>
        </w:rPr>
        <w:t xml:space="preserve"> </w:t>
      </w:r>
      <w:r>
        <w:rPr>
          <w:rFonts w:ascii="Times New Roman" w:hAnsi="Times New Roman" w:cs="Times New Roman"/>
          <w:i/>
        </w:rPr>
        <w:t>Perspecti</w:t>
      </w:r>
      <w:r>
        <w:rPr>
          <w:rFonts w:ascii="Times New Roman" w:hAnsi="Times New Roman" w:cs="Times New Roman"/>
          <w:i/>
          <w:spacing w:val="-57"/>
        </w:rPr>
        <w:t xml:space="preserve"> </w:t>
      </w:r>
      <w:r>
        <w:rPr>
          <w:rFonts w:ascii="Times New Roman" w:hAnsi="Times New Roman" w:cs="Times New Roman"/>
          <w:i/>
        </w:rPr>
        <w:t>ves</w:t>
      </w:r>
      <w:r>
        <w:rPr>
          <w:rFonts w:ascii="Times New Roman" w:hAnsi="Times New Roman" w:cs="Times New Roman"/>
        </w:rPr>
        <w:t>,</w:t>
      </w:r>
      <w:r>
        <w:rPr>
          <w:rFonts w:ascii="Times New Roman" w:hAnsi="Times New Roman" w:cs="Times New Roman"/>
          <w:spacing w:val="17"/>
        </w:rPr>
        <w:t xml:space="preserve"> </w:t>
      </w:r>
      <w:r>
        <w:rPr>
          <w:rFonts w:ascii="Times New Roman" w:hAnsi="Times New Roman" w:cs="Times New Roman"/>
          <w:i/>
        </w:rPr>
        <w:t>35</w:t>
      </w:r>
      <w:r>
        <w:rPr>
          <w:rFonts w:ascii="Times New Roman" w:hAnsi="Times New Roman" w:cs="Times New Roman"/>
        </w:rPr>
        <w:t>.</w:t>
      </w:r>
    </w:p>
    <w:p w14:paraId="2ED17E1F" w14:textId="77777777" w:rsidR="00ED606B" w:rsidRDefault="006C3A22">
      <w:pPr>
        <w:spacing w:line="276" w:lineRule="auto"/>
        <w:ind w:left="113" w:right="111"/>
        <w:jc w:val="both"/>
        <w:rPr>
          <w:rFonts w:ascii="Times New Roman" w:hAnsi="Times New Roman" w:cs="Times New Roman"/>
          <w:i/>
          <w:lang w:val="en-US"/>
        </w:rPr>
      </w:pPr>
      <w:r>
        <w:rPr>
          <w:rFonts w:ascii="Times New Roman" w:hAnsi="Times New Roman" w:cs="Times New Roman"/>
        </w:rPr>
        <w:t>Cicowiez, M. (2003). Caracterización Economico-Social de las Provincias Argentinas.</w:t>
      </w:r>
      <w:r>
        <w:rPr>
          <w:rFonts w:ascii="Times New Roman" w:hAnsi="Times New Roman" w:cs="Times New Roman"/>
          <w:spacing w:val="1"/>
        </w:rPr>
        <w:t xml:space="preserve"> </w:t>
      </w:r>
      <w:r>
        <w:rPr>
          <w:rFonts w:ascii="Times New Roman" w:hAnsi="Times New Roman" w:cs="Times New Roman"/>
          <w:lang w:val="en-US"/>
        </w:rPr>
        <w:t>Coxhead,</w:t>
      </w:r>
      <w:r>
        <w:rPr>
          <w:rFonts w:ascii="Times New Roman" w:hAnsi="Times New Roman" w:cs="Times New Roman"/>
          <w:spacing w:val="7"/>
          <w:lang w:val="en-US"/>
        </w:rPr>
        <w:t xml:space="preserve"> </w:t>
      </w:r>
      <w:r>
        <w:rPr>
          <w:rFonts w:ascii="Times New Roman" w:hAnsi="Times New Roman" w:cs="Times New Roman"/>
          <w:lang w:val="en-US"/>
        </w:rPr>
        <w:t>I.,</w:t>
      </w:r>
      <w:r>
        <w:rPr>
          <w:rFonts w:ascii="Times New Roman" w:hAnsi="Times New Roman" w:cs="Times New Roman"/>
          <w:spacing w:val="7"/>
          <w:lang w:val="en-US"/>
        </w:rPr>
        <w:t xml:space="preserve"> </w:t>
      </w:r>
      <w:r>
        <w:rPr>
          <w:rFonts w:ascii="Times New Roman" w:hAnsi="Times New Roman" w:cs="Times New Roman"/>
          <w:lang w:val="en-US"/>
        </w:rPr>
        <w:t>Nguyen,</w:t>
      </w:r>
      <w:r>
        <w:rPr>
          <w:rFonts w:ascii="Times New Roman" w:hAnsi="Times New Roman" w:cs="Times New Roman"/>
          <w:spacing w:val="6"/>
          <w:lang w:val="en-US"/>
        </w:rPr>
        <w:t xml:space="preserve"> </w:t>
      </w:r>
      <w:r>
        <w:rPr>
          <w:rFonts w:ascii="Times New Roman" w:hAnsi="Times New Roman" w:cs="Times New Roman"/>
          <w:lang w:val="en-US"/>
        </w:rPr>
        <w:t>C.</w:t>
      </w:r>
      <w:r>
        <w:rPr>
          <w:rFonts w:ascii="Times New Roman" w:hAnsi="Times New Roman" w:cs="Times New Roman"/>
          <w:spacing w:val="7"/>
          <w:lang w:val="en-US"/>
        </w:rPr>
        <w:t xml:space="preserve"> </w:t>
      </w:r>
      <w:r>
        <w:rPr>
          <w:rFonts w:ascii="Times New Roman" w:hAnsi="Times New Roman" w:cs="Times New Roman"/>
          <w:lang w:val="en-US"/>
        </w:rPr>
        <w:t>V.</w:t>
      </w:r>
      <w:r>
        <w:rPr>
          <w:rFonts w:ascii="Times New Roman" w:hAnsi="Times New Roman" w:cs="Times New Roman"/>
          <w:spacing w:val="7"/>
          <w:lang w:val="en-US"/>
        </w:rPr>
        <w:t xml:space="preserve"> </w:t>
      </w:r>
      <w:r>
        <w:rPr>
          <w:rFonts w:ascii="Times New Roman" w:hAnsi="Times New Roman" w:cs="Times New Roman"/>
          <w:lang w:val="en-US"/>
        </w:rPr>
        <w:t>&amp;</w:t>
      </w:r>
      <w:r>
        <w:rPr>
          <w:rFonts w:ascii="Times New Roman" w:hAnsi="Times New Roman" w:cs="Times New Roman"/>
          <w:spacing w:val="7"/>
          <w:lang w:val="en-US"/>
        </w:rPr>
        <w:t xml:space="preserve"> </w:t>
      </w:r>
      <w:r>
        <w:rPr>
          <w:rFonts w:ascii="Times New Roman" w:hAnsi="Times New Roman" w:cs="Times New Roman"/>
          <w:lang w:val="en-US"/>
        </w:rPr>
        <w:t>Vu,</w:t>
      </w:r>
      <w:r>
        <w:rPr>
          <w:rFonts w:ascii="Times New Roman" w:hAnsi="Times New Roman" w:cs="Times New Roman"/>
          <w:spacing w:val="6"/>
          <w:lang w:val="en-US"/>
        </w:rPr>
        <w:t xml:space="preserve"> </w:t>
      </w:r>
      <w:r>
        <w:rPr>
          <w:rFonts w:ascii="Times New Roman" w:hAnsi="Times New Roman" w:cs="Times New Roman"/>
          <w:lang w:val="en-US"/>
        </w:rPr>
        <w:t>L.</w:t>
      </w:r>
      <w:r>
        <w:rPr>
          <w:rFonts w:ascii="Times New Roman" w:hAnsi="Times New Roman" w:cs="Times New Roman"/>
          <w:spacing w:val="7"/>
          <w:lang w:val="en-US"/>
        </w:rPr>
        <w:t xml:space="preserve"> </w:t>
      </w:r>
      <w:r>
        <w:rPr>
          <w:rFonts w:ascii="Times New Roman" w:hAnsi="Times New Roman" w:cs="Times New Roman"/>
          <w:lang w:val="en-US"/>
        </w:rPr>
        <w:t>H.</w:t>
      </w:r>
      <w:r>
        <w:rPr>
          <w:rFonts w:ascii="Times New Roman" w:hAnsi="Times New Roman" w:cs="Times New Roman"/>
          <w:spacing w:val="7"/>
          <w:lang w:val="en-US"/>
        </w:rPr>
        <w:t xml:space="preserve"> </w:t>
      </w:r>
      <w:r>
        <w:rPr>
          <w:rFonts w:ascii="Times New Roman" w:hAnsi="Times New Roman" w:cs="Times New Roman"/>
          <w:lang w:val="en-US"/>
        </w:rPr>
        <w:t>(2015).</w:t>
      </w:r>
      <w:r>
        <w:rPr>
          <w:rFonts w:ascii="Times New Roman" w:hAnsi="Times New Roman" w:cs="Times New Roman"/>
          <w:spacing w:val="8"/>
          <w:lang w:val="en-US"/>
        </w:rPr>
        <w:t xml:space="preserve"> </w:t>
      </w:r>
      <w:r>
        <w:rPr>
          <w:rFonts w:ascii="Times New Roman" w:hAnsi="Times New Roman" w:cs="Times New Roman"/>
          <w:i/>
          <w:lang w:val="en-US"/>
        </w:rPr>
        <w:t>Migration</w:t>
      </w:r>
      <w:r>
        <w:rPr>
          <w:rFonts w:ascii="Times New Roman" w:hAnsi="Times New Roman" w:cs="Times New Roman"/>
          <w:i/>
          <w:spacing w:val="11"/>
          <w:lang w:val="en-US"/>
        </w:rPr>
        <w:t xml:space="preserve"> </w:t>
      </w:r>
      <w:r>
        <w:rPr>
          <w:rFonts w:ascii="Times New Roman" w:hAnsi="Times New Roman" w:cs="Times New Roman"/>
          <w:i/>
          <w:lang w:val="en-US"/>
        </w:rPr>
        <w:t>in</w:t>
      </w:r>
      <w:r>
        <w:rPr>
          <w:rFonts w:ascii="Times New Roman" w:hAnsi="Times New Roman" w:cs="Times New Roman"/>
          <w:i/>
          <w:spacing w:val="12"/>
          <w:lang w:val="en-US"/>
        </w:rPr>
        <w:t xml:space="preserve"> </w:t>
      </w:r>
      <w:r>
        <w:rPr>
          <w:rFonts w:ascii="Times New Roman" w:hAnsi="Times New Roman" w:cs="Times New Roman"/>
          <w:i/>
          <w:lang w:val="en-US"/>
        </w:rPr>
        <w:t>Vietnam:</w:t>
      </w:r>
      <w:r>
        <w:rPr>
          <w:rFonts w:ascii="Times New Roman" w:hAnsi="Times New Roman" w:cs="Times New Roman"/>
          <w:i/>
          <w:spacing w:val="12"/>
          <w:lang w:val="en-US"/>
        </w:rPr>
        <w:t xml:space="preserve"> </w:t>
      </w:r>
      <w:r>
        <w:rPr>
          <w:rFonts w:ascii="Times New Roman" w:hAnsi="Times New Roman" w:cs="Times New Roman"/>
          <w:i/>
          <w:lang w:val="en-US"/>
        </w:rPr>
        <w:t>New</w:t>
      </w:r>
      <w:r>
        <w:rPr>
          <w:rFonts w:ascii="Times New Roman" w:hAnsi="Times New Roman" w:cs="Times New Roman"/>
          <w:i/>
          <w:spacing w:val="12"/>
          <w:lang w:val="en-US"/>
        </w:rPr>
        <w:t xml:space="preserve"> </w:t>
      </w:r>
      <w:r>
        <w:rPr>
          <w:rFonts w:ascii="Times New Roman" w:hAnsi="Times New Roman" w:cs="Times New Roman"/>
          <w:i/>
          <w:lang w:val="en-US"/>
        </w:rPr>
        <w:t>Evidence</w:t>
      </w:r>
      <w:r>
        <w:rPr>
          <w:rFonts w:ascii="Times New Roman" w:hAnsi="Times New Roman" w:cs="Times New Roman"/>
          <w:i/>
          <w:spacing w:val="12"/>
          <w:lang w:val="en-US"/>
        </w:rPr>
        <w:t xml:space="preserve"> </w:t>
      </w:r>
      <w:r>
        <w:rPr>
          <w:rFonts w:ascii="Times New Roman" w:hAnsi="Times New Roman" w:cs="Times New Roman"/>
          <w:i/>
          <w:lang w:val="en-US"/>
        </w:rPr>
        <w:t>from</w:t>
      </w:r>
      <w:r>
        <w:rPr>
          <w:rFonts w:ascii="Times New Roman" w:hAnsi="Times New Roman" w:cs="Times New Roman"/>
          <w:i/>
          <w:spacing w:val="12"/>
          <w:lang w:val="en-US"/>
        </w:rPr>
        <w:t xml:space="preserve"> </w:t>
      </w:r>
      <w:r>
        <w:rPr>
          <w:rFonts w:ascii="Times New Roman" w:hAnsi="Times New Roman" w:cs="Times New Roman"/>
          <w:i/>
          <w:spacing w:val="12"/>
          <w:lang w:val="en-US"/>
        </w:rPr>
        <w:tab/>
      </w:r>
      <w:r>
        <w:rPr>
          <w:rFonts w:ascii="Times New Roman" w:hAnsi="Times New Roman" w:cs="Times New Roman"/>
          <w:i/>
          <w:lang w:val="en-US"/>
        </w:rPr>
        <w:t>Re</w:t>
      </w:r>
      <w:r>
        <w:rPr>
          <w:rFonts w:ascii="Times New Roman" w:hAnsi="Times New Roman" w:cs="Times New Roman"/>
          <w:i/>
          <w:w w:val="95"/>
          <w:lang w:val="en-US"/>
        </w:rPr>
        <w:t xml:space="preserve">cent Surveys </w:t>
      </w:r>
      <w:r>
        <w:rPr>
          <w:rFonts w:ascii="Times New Roman" w:hAnsi="Times New Roman" w:cs="Times New Roman"/>
          <w:w w:val="95"/>
          <w:lang w:val="en-US"/>
        </w:rPr>
        <w:t>(SSRN Scholarly Paper N.</w:t>
      </w:r>
      <w:r>
        <w:rPr>
          <w:rFonts w:ascii="Times New Roman" w:hAnsi="Times New Roman" w:cs="Times New Roman"/>
          <w:w w:val="95"/>
          <w:position w:val="8"/>
          <w:sz w:val="16"/>
          <w:lang w:val="en-US"/>
        </w:rPr>
        <w:t>o</w:t>
      </w:r>
      <w:r>
        <w:rPr>
          <w:rFonts w:ascii="Times New Roman" w:hAnsi="Times New Roman" w:cs="Times New Roman"/>
          <w:spacing w:val="1"/>
          <w:w w:val="95"/>
          <w:position w:val="8"/>
          <w:sz w:val="16"/>
          <w:lang w:val="en-US"/>
        </w:rPr>
        <w:t xml:space="preserve"> </w:t>
      </w:r>
      <w:r>
        <w:rPr>
          <w:rFonts w:ascii="Times New Roman" w:hAnsi="Times New Roman" w:cs="Times New Roman"/>
          <w:w w:val="95"/>
          <w:lang w:val="en-US"/>
        </w:rPr>
        <w:t xml:space="preserve">ID 2752834). Social Science Research </w:t>
      </w:r>
      <w:r>
        <w:rPr>
          <w:rFonts w:ascii="Times New Roman" w:hAnsi="Times New Roman" w:cs="Times New Roman"/>
          <w:w w:val="95"/>
          <w:lang w:val="en-US"/>
        </w:rPr>
        <w:tab/>
        <w:t>Network.</w:t>
      </w:r>
      <w:r>
        <w:rPr>
          <w:rFonts w:ascii="Times New Roman" w:hAnsi="Times New Roman" w:cs="Times New Roman"/>
          <w:spacing w:val="1"/>
          <w:w w:val="95"/>
          <w:lang w:val="en-US"/>
        </w:rPr>
        <w:t xml:space="preserve"> </w:t>
      </w:r>
      <w:r>
        <w:rPr>
          <w:rFonts w:ascii="Times New Roman" w:hAnsi="Times New Roman" w:cs="Times New Roman"/>
          <w:lang w:val="en-US"/>
        </w:rPr>
        <w:t>Rochester,</w:t>
      </w:r>
      <w:r>
        <w:rPr>
          <w:rFonts w:ascii="Times New Roman" w:hAnsi="Times New Roman" w:cs="Times New Roman"/>
          <w:spacing w:val="17"/>
          <w:lang w:val="en-US"/>
        </w:rPr>
        <w:t xml:space="preserve"> </w:t>
      </w:r>
      <w:r>
        <w:rPr>
          <w:rFonts w:ascii="Times New Roman" w:hAnsi="Times New Roman" w:cs="Times New Roman"/>
          <w:lang w:val="en-US"/>
        </w:rPr>
        <w:t>NY.</w:t>
      </w:r>
      <w:r>
        <w:rPr>
          <w:rFonts w:ascii="Times New Roman" w:hAnsi="Times New Roman" w:cs="Times New Roman"/>
          <w:spacing w:val="17"/>
          <w:lang w:val="en-US"/>
        </w:rPr>
        <w:t xml:space="preserve"> </w:t>
      </w:r>
      <w:r>
        <w:rPr>
          <w:rFonts w:ascii="Times New Roman" w:hAnsi="Times New Roman" w:cs="Times New Roman"/>
          <w:lang w:val="en-US"/>
        </w:rPr>
        <w:t>https://doi.org/10.2139/ssrn.2752834</w:t>
      </w:r>
    </w:p>
    <w:p w14:paraId="35E029AE"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Danzer, A. &amp; Dietz, B. (2008). Economic Migration, Networks and Human Capital Transfe</w:t>
      </w:r>
      <w:r>
        <w:rPr>
          <w:rFonts w:ascii="Times New Roman" w:hAnsi="Times New Roman" w:cs="Times New Roman"/>
          <w:w w:val="95"/>
          <w:lang w:val="en-US"/>
        </w:rPr>
        <w:t>rability from the New European Borderlands. A Comparison of Five Eastern European</w:t>
      </w:r>
      <w:r>
        <w:rPr>
          <w:rFonts w:ascii="Times New Roman" w:hAnsi="Times New Roman" w:cs="Times New Roman"/>
          <w:spacing w:val="1"/>
          <w:w w:val="95"/>
          <w:lang w:val="en-US"/>
        </w:rPr>
        <w:t xml:space="preserve"> </w:t>
      </w:r>
      <w:r>
        <w:rPr>
          <w:rFonts w:ascii="Times New Roman" w:hAnsi="Times New Roman" w:cs="Times New Roman"/>
          <w:lang w:val="en-US"/>
        </w:rPr>
        <w:t xml:space="preserve">Countries. </w:t>
      </w:r>
      <w:r>
        <w:rPr>
          <w:rFonts w:ascii="Times New Roman" w:hAnsi="Times New Roman" w:cs="Times New Roman"/>
          <w:i/>
          <w:lang w:val="en-US"/>
        </w:rPr>
        <w:t>Verein</w:t>
      </w:r>
      <w:r>
        <w:rPr>
          <w:rFonts w:ascii="Times New Roman" w:hAnsi="Times New Roman" w:cs="Times New Roman"/>
          <w:i/>
          <w:spacing w:val="1"/>
          <w:lang w:val="en-US"/>
        </w:rPr>
        <w:t xml:space="preserve"> </w:t>
      </w:r>
      <w:r>
        <w:rPr>
          <w:rFonts w:ascii="Times New Roman" w:hAnsi="Times New Roman" w:cs="Times New Roman"/>
          <w:i/>
          <w:lang w:val="en-US"/>
        </w:rPr>
        <w:t>f r</w:t>
      </w:r>
      <w:r>
        <w:rPr>
          <w:rFonts w:ascii="Times New Roman" w:hAnsi="Times New Roman" w:cs="Times New Roman"/>
          <w:i/>
          <w:spacing w:val="1"/>
          <w:lang w:val="en-US"/>
        </w:rPr>
        <w:t xml:space="preserve"> </w:t>
      </w:r>
      <w:r>
        <w:rPr>
          <w:rFonts w:ascii="Times New Roman" w:hAnsi="Times New Roman" w:cs="Times New Roman"/>
          <w:i/>
          <w:lang w:val="en-US"/>
        </w:rPr>
        <w:t>Socialpolitik,</w:t>
      </w:r>
      <w:r>
        <w:rPr>
          <w:rFonts w:ascii="Times New Roman" w:hAnsi="Times New Roman" w:cs="Times New Roman"/>
          <w:i/>
          <w:spacing w:val="1"/>
          <w:lang w:val="en-US"/>
        </w:rPr>
        <w:t xml:space="preserve"> </w:t>
      </w:r>
      <w:r>
        <w:rPr>
          <w:rFonts w:ascii="Times New Roman" w:hAnsi="Times New Roman" w:cs="Times New Roman"/>
          <w:i/>
          <w:lang w:val="en-US"/>
        </w:rPr>
        <w:t>Research</w:t>
      </w:r>
      <w:r>
        <w:rPr>
          <w:rFonts w:ascii="Times New Roman" w:hAnsi="Times New Roman" w:cs="Times New Roman"/>
          <w:i/>
          <w:spacing w:val="1"/>
          <w:lang w:val="en-US"/>
        </w:rPr>
        <w:t xml:space="preserve"> </w:t>
      </w:r>
      <w:r>
        <w:rPr>
          <w:rFonts w:ascii="Times New Roman" w:hAnsi="Times New Roman" w:cs="Times New Roman"/>
          <w:i/>
          <w:lang w:val="en-US"/>
        </w:rPr>
        <w:t>Committee</w:t>
      </w:r>
      <w:r>
        <w:rPr>
          <w:rFonts w:ascii="Times New Roman" w:hAnsi="Times New Roman" w:cs="Times New Roman"/>
          <w:i/>
          <w:spacing w:val="1"/>
          <w:lang w:val="en-US"/>
        </w:rPr>
        <w:t xml:space="preserve"> </w:t>
      </w:r>
      <w:r>
        <w:rPr>
          <w:rFonts w:ascii="Times New Roman" w:hAnsi="Times New Roman" w:cs="Times New Roman"/>
          <w:i/>
          <w:lang w:val="en-US"/>
        </w:rPr>
        <w:t>Development</w:t>
      </w:r>
      <w:r>
        <w:rPr>
          <w:rFonts w:ascii="Times New Roman" w:hAnsi="Times New Roman" w:cs="Times New Roman"/>
          <w:i/>
          <w:spacing w:val="1"/>
          <w:lang w:val="en-US"/>
        </w:rPr>
        <w:t xml:space="preserve"> </w:t>
      </w:r>
      <w:r>
        <w:rPr>
          <w:rFonts w:ascii="Times New Roman" w:hAnsi="Times New Roman" w:cs="Times New Roman"/>
          <w:i/>
          <w:lang w:val="en-US"/>
        </w:rPr>
        <w:t>Economics,</w:t>
      </w:r>
      <w:r>
        <w:rPr>
          <w:rFonts w:ascii="Times New Roman" w:hAnsi="Times New Roman" w:cs="Times New Roman"/>
          <w:i/>
          <w:spacing w:val="1"/>
          <w:lang w:val="en-US"/>
        </w:rPr>
        <w:t xml:space="preserve"> </w:t>
      </w:r>
      <w:r>
        <w:rPr>
          <w:rFonts w:ascii="Times New Roman" w:hAnsi="Times New Roman" w:cs="Times New Roman"/>
          <w:i/>
          <w:lang w:val="en-US"/>
        </w:rPr>
        <w:t>Proceedings</w:t>
      </w:r>
      <w:r>
        <w:rPr>
          <w:rFonts w:ascii="Times New Roman" w:hAnsi="Times New Roman" w:cs="Times New Roman"/>
          <w:i/>
          <w:spacing w:val="31"/>
          <w:lang w:val="en-US"/>
        </w:rPr>
        <w:t xml:space="preserve"> </w:t>
      </w:r>
      <w:r>
        <w:rPr>
          <w:rFonts w:ascii="Times New Roman" w:hAnsi="Times New Roman" w:cs="Times New Roman"/>
          <w:i/>
          <w:lang w:val="en-US"/>
        </w:rPr>
        <w:t>of</w:t>
      </w:r>
      <w:r>
        <w:rPr>
          <w:rFonts w:ascii="Times New Roman" w:hAnsi="Times New Roman" w:cs="Times New Roman"/>
          <w:i/>
          <w:spacing w:val="32"/>
          <w:lang w:val="en-US"/>
        </w:rPr>
        <w:t xml:space="preserve"> </w:t>
      </w:r>
      <w:r>
        <w:rPr>
          <w:rFonts w:ascii="Times New Roman" w:hAnsi="Times New Roman" w:cs="Times New Roman"/>
          <w:i/>
          <w:lang w:val="en-US"/>
        </w:rPr>
        <w:t>the</w:t>
      </w:r>
      <w:r>
        <w:rPr>
          <w:rFonts w:ascii="Times New Roman" w:hAnsi="Times New Roman" w:cs="Times New Roman"/>
          <w:i/>
          <w:spacing w:val="32"/>
          <w:lang w:val="en-US"/>
        </w:rPr>
        <w:t xml:space="preserve"> </w:t>
      </w:r>
      <w:r>
        <w:rPr>
          <w:rFonts w:ascii="Times New Roman" w:hAnsi="Times New Roman" w:cs="Times New Roman"/>
          <w:i/>
          <w:lang w:val="en-US"/>
        </w:rPr>
        <w:t>German</w:t>
      </w:r>
      <w:r>
        <w:rPr>
          <w:rFonts w:ascii="Times New Roman" w:hAnsi="Times New Roman" w:cs="Times New Roman"/>
          <w:i/>
          <w:spacing w:val="32"/>
          <w:lang w:val="en-US"/>
        </w:rPr>
        <w:t xml:space="preserve"> </w:t>
      </w:r>
      <w:r>
        <w:rPr>
          <w:rFonts w:ascii="Times New Roman" w:hAnsi="Times New Roman" w:cs="Times New Roman"/>
          <w:i/>
          <w:lang w:val="en-US"/>
        </w:rPr>
        <w:t>Development</w:t>
      </w:r>
      <w:r>
        <w:rPr>
          <w:rFonts w:ascii="Times New Roman" w:hAnsi="Times New Roman" w:cs="Times New Roman"/>
          <w:i/>
          <w:spacing w:val="32"/>
          <w:lang w:val="en-US"/>
        </w:rPr>
        <w:t xml:space="preserve"> </w:t>
      </w:r>
      <w:r>
        <w:rPr>
          <w:rFonts w:ascii="Times New Roman" w:hAnsi="Times New Roman" w:cs="Times New Roman"/>
          <w:i/>
          <w:lang w:val="en-US"/>
        </w:rPr>
        <w:t>Economics</w:t>
      </w:r>
      <w:r>
        <w:rPr>
          <w:rFonts w:ascii="Times New Roman" w:hAnsi="Times New Roman" w:cs="Times New Roman"/>
          <w:i/>
          <w:spacing w:val="32"/>
          <w:lang w:val="en-US"/>
        </w:rPr>
        <w:t xml:space="preserve"> </w:t>
      </w:r>
      <w:r>
        <w:rPr>
          <w:rFonts w:ascii="Times New Roman" w:hAnsi="Times New Roman" w:cs="Times New Roman"/>
          <w:i/>
          <w:lang w:val="en-US"/>
        </w:rPr>
        <w:t>Conference,</w:t>
      </w:r>
      <w:r>
        <w:rPr>
          <w:rFonts w:ascii="Times New Roman" w:hAnsi="Times New Roman" w:cs="Times New Roman"/>
          <w:i/>
          <w:spacing w:val="32"/>
          <w:lang w:val="en-US"/>
        </w:rPr>
        <w:t xml:space="preserve"> </w:t>
      </w:r>
      <w:r>
        <w:rPr>
          <w:rFonts w:ascii="Times New Roman" w:hAnsi="Times New Roman" w:cs="Times New Roman"/>
          <w:i/>
          <w:lang w:val="en-US"/>
        </w:rPr>
        <w:t>Zurich</w:t>
      </w:r>
      <w:r>
        <w:rPr>
          <w:rFonts w:ascii="Times New Roman" w:hAnsi="Times New Roman" w:cs="Times New Roman"/>
          <w:i/>
          <w:spacing w:val="32"/>
          <w:lang w:val="en-US"/>
        </w:rPr>
        <w:t xml:space="preserve"> </w:t>
      </w:r>
      <w:r>
        <w:rPr>
          <w:rFonts w:ascii="Times New Roman" w:hAnsi="Times New Roman" w:cs="Times New Roman"/>
          <w:i/>
          <w:lang w:val="en-US"/>
        </w:rPr>
        <w:t>2008</w:t>
      </w:r>
      <w:r>
        <w:rPr>
          <w:rFonts w:ascii="Times New Roman" w:hAnsi="Times New Roman" w:cs="Times New Roman"/>
          <w:lang w:val="en-US"/>
        </w:rPr>
        <w:t>.</w:t>
      </w:r>
    </w:p>
    <w:p w14:paraId="73ABB773"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Domencich,</w:t>
      </w:r>
      <w:r>
        <w:rPr>
          <w:rFonts w:ascii="Times New Roman" w:hAnsi="Times New Roman" w:cs="Times New Roman"/>
          <w:spacing w:val="-10"/>
          <w:lang w:val="en-US"/>
        </w:rPr>
        <w:t xml:space="preserve"> </w:t>
      </w:r>
      <w:r>
        <w:rPr>
          <w:rFonts w:ascii="Times New Roman" w:hAnsi="Times New Roman" w:cs="Times New Roman"/>
          <w:lang w:val="en-US"/>
        </w:rPr>
        <w:t>T.</w:t>
      </w:r>
      <w:r>
        <w:rPr>
          <w:rFonts w:ascii="Times New Roman" w:hAnsi="Times New Roman" w:cs="Times New Roman"/>
          <w:spacing w:val="-10"/>
          <w:lang w:val="en-US"/>
        </w:rPr>
        <w:t xml:space="preserve"> </w:t>
      </w:r>
      <w:r>
        <w:rPr>
          <w:rFonts w:ascii="Times New Roman" w:hAnsi="Times New Roman" w:cs="Times New Roman"/>
          <w:lang w:val="en-US"/>
        </w:rPr>
        <w:t>A.,</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&amp;</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L.</w:t>
      </w:r>
      <w:r>
        <w:rPr>
          <w:rFonts w:ascii="Times New Roman" w:hAnsi="Times New Roman" w:cs="Times New Roman"/>
          <w:spacing w:val="-10"/>
          <w:lang w:val="en-US"/>
        </w:rPr>
        <w:t xml:space="preserve"> </w:t>
      </w:r>
      <w:r>
        <w:rPr>
          <w:rFonts w:ascii="Times New Roman" w:hAnsi="Times New Roman" w:cs="Times New Roman"/>
          <w:lang w:val="en-US"/>
        </w:rPr>
        <w:t>(1975).</w:t>
      </w:r>
      <w:r>
        <w:rPr>
          <w:rFonts w:ascii="Times New Roman" w:hAnsi="Times New Roman" w:cs="Times New Roman"/>
          <w:spacing w:val="-9"/>
          <w:lang w:val="en-US"/>
        </w:rPr>
        <w:t xml:space="preserve"> </w:t>
      </w:r>
      <w:r>
        <w:rPr>
          <w:rFonts w:ascii="Times New Roman" w:hAnsi="Times New Roman" w:cs="Times New Roman"/>
          <w:i/>
          <w:lang w:val="en-US"/>
        </w:rPr>
        <w:t>Urban</w:t>
      </w:r>
      <w:r>
        <w:rPr>
          <w:rFonts w:ascii="Times New Roman" w:hAnsi="Times New Roman" w:cs="Times New Roman"/>
          <w:i/>
          <w:spacing w:val="-7"/>
          <w:lang w:val="en-US"/>
        </w:rPr>
        <w:t xml:space="preserve"> </w:t>
      </w:r>
      <w:r>
        <w:rPr>
          <w:rFonts w:ascii="Times New Roman" w:hAnsi="Times New Roman" w:cs="Times New Roman"/>
          <w:i/>
          <w:lang w:val="en-US"/>
        </w:rPr>
        <w:t>Travel</w:t>
      </w:r>
      <w:r>
        <w:rPr>
          <w:rFonts w:ascii="Times New Roman" w:hAnsi="Times New Roman" w:cs="Times New Roman"/>
          <w:i/>
          <w:spacing w:val="-6"/>
          <w:lang w:val="en-US"/>
        </w:rPr>
        <w:t xml:space="preserve"> </w:t>
      </w:r>
      <w:r>
        <w:rPr>
          <w:rFonts w:ascii="Times New Roman" w:hAnsi="Times New Roman" w:cs="Times New Roman"/>
          <w:i/>
          <w:lang w:val="en-US"/>
        </w:rPr>
        <w:t>Demand:</w:t>
      </w:r>
      <w:r>
        <w:rPr>
          <w:rFonts w:ascii="Times New Roman" w:hAnsi="Times New Roman" w:cs="Times New Roman"/>
          <w:i/>
          <w:spacing w:val="-6"/>
          <w:lang w:val="en-US"/>
        </w:rPr>
        <w:t xml:space="preserve"> </w:t>
      </w:r>
      <w:r>
        <w:rPr>
          <w:rFonts w:ascii="Times New Roman" w:hAnsi="Times New Roman" w:cs="Times New Roman"/>
          <w:i/>
          <w:lang w:val="en-US"/>
        </w:rPr>
        <w:t>A</w:t>
      </w:r>
      <w:r>
        <w:rPr>
          <w:rFonts w:ascii="Times New Roman" w:hAnsi="Times New Roman" w:cs="Times New Roman"/>
          <w:i/>
          <w:spacing w:val="-6"/>
          <w:lang w:val="en-US"/>
        </w:rPr>
        <w:t xml:space="preserve"> </w:t>
      </w:r>
      <w:r>
        <w:rPr>
          <w:rFonts w:ascii="Times New Roman" w:hAnsi="Times New Roman" w:cs="Times New Roman"/>
          <w:i/>
          <w:lang w:val="en-US"/>
        </w:rPr>
        <w:t>Behavioral</w:t>
      </w:r>
      <w:r>
        <w:rPr>
          <w:rFonts w:ascii="Times New Roman" w:hAnsi="Times New Roman" w:cs="Times New Roman"/>
          <w:i/>
          <w:spacing w:val="-3"/>
          <w:lang w:val="en-US"/>
        </w:rPr>
        <w:t xml:space="preserve"> </w:t>
      </w:r>
      <w:r>
        <w:rPr>
          <w:rFonts w:ascii="Times New Roman" w:hAnsi="Times New Roman" w:cs="Times New Roman"/>
          <w:i/>
          <w:lang w:val="en-US"/>
        </w:rPr>
        <w:t>Analysis:</w:t>
      </w:r>
      <w:r>
        <w:rPr>
          <w:rFonts w:ascii="Times New Roman" w:hAnsi="Times New Roman" w:cs="Times New Roman"/>
          <w:i/>
          <w:spacing w:val="-1"/>
          <w:lang w:val="en-US"/>
        </w:rPr>
        <w:t xml:space="preserve"> </w:t>
      </w:r>
      <w:r>
        <w:rPr>
          <w:rFonts w:ascii="Times New Roman" w:hAnsi="Times New Roman" w:cs="Times New Roman"/>
          <w:i/>
          <w:lang w:val="en-US"/>
        </w:rPr>
        <w:t>a</w:t>
      </w:r>
      <w:r>
        <w:rPr>
          <w:rFonts w:ascii="Times New Roman" w:hAnsi="Times New Roman" w:cs="Times New Roman"/>
          <w:i/>
          <w:spacing w:val="-3"/>
          <w:lang w:val="en-US"/>
        </w:rPr>
        <w:t xml:space="preserve"> </w:t>
      </w:r>
      <w:r>
        <w:rPr>
          <w:rFonts w:ascii="Times New Roman" w:hAnsi="Times New Roman" w:cs="Times New Roman"/>
          <w:i/>
          <w:lang w:val="en-US"/>
        </w:rPr>
        <w:t>Charles</w:t>
      </w:r>
      <w:r>
        <w:rPr>
          <w:rFonts w:ascii="Times New Roman" w:hAnsi="Times New Roman" w:cs="Times New Roman"/>
          <w:i/>
          <w:spacing w:val="-2"/>
          <w:lang w:val="en-US"/>
        </w:rPr>
        <w:t xml:space="preserve"> </w:t>
      </w:r>
      <w:r>
        <w:rPr>
          <w:rFonts w:ascii="Times New Roman" w:hAnsi="Times New Roman" w:cs="Times New Roman"/>
          <w:i/>
          <w:lang w:val="en-US"/>
        </w:rPr>
        <w:t>River</w:t>
      </w:r>
      <w:r>
        <w:rPr>
          <w:rFonts w:ascii="Times New Roman" w:hAnsi="Times New Roman" w:cs="Times New Roman"/>
          <w:i/>
          <w:spacing w:val="-3"/>
          <w:lang w:val="en-US"/>
        </w:rPr>
        <w:t xml:space="preserve"> </w:t>
      </w:r>
      <w:r>
        <w:rPr>
          <w:rFonts w:ascii="Times New Roman" w:hAnsi="Times New Roman" w:cs="Times New Roman"/>
          <w:i/>
          <w:lang w:val="en-US"/>
        </w:rPr>
        <w:t>Associates</w:t>
      </w:r>
      <w:r>
        <w:rPr>
          <w:rFonts w:ascii="Times New Roman" w:hAnsi="Times New Roman" w:cs="Times New Roman"/>
          <w:i/>
          <w:spacing w:val="-3"/>
          <w:lang w:val="en-US"/>
        </w:rPr>
        <w:t xml:space="preserve"> </w:t>
      </w:r>
      <w:r>
        <w:rPr>
          <w:rFonts w:ascii="Times New Roman" w:hAnsi="Times New Roman" w:cs="Times New Roman"/>
          <w:i/>
          <w:lang w:val="en-US"/>
        </w:rPr>
        <w:t>Research</w:t>
      </w:r>
      <w:r>
        <w:rPr>
          <w:rFonts w:ascii="Times New Roman" w:hAnsi="Times New Roman" w:cs="Times New Roman"/>
          <w:i/>
          <w:spacing w:val="-2"/>
          <w:lang w:val="en-US"/>
        </w:rPr>
        <w:t xml:space="preserve"> </w:t>
      </w:r>
      <w:r>
        <w:rPr>
          <w:rFonts w:ascii="Times New Roman" w:hAnsi="Times New Roman" w:cs="Times New Roman"/>
          <w:i/>
          <w:lang w:val="en-US"/>
        </w:rPr>
        <w:t>Study</w:t>
      </w:r>
      <w:r>
        <w:rPr>
          <w:rFonts w:ascii="Times New Roman" w:hAnsi="Times New Roman" w:cs="Times New Roman"/>
          <w:i/>
          <w:spacing w:val="1"/>
          <w:lang w:val="en-US"/>
        </w:rPr>
        <w:t xml:space="preserve"> </w:t>
      </w:r>
      <w:r>
        <w:rPr>
          <w:rFonts w:ascii="Times New Roman" w:hAnsi="Times New Roman" w:cs="Times New Roman"/>
          <w:lang w:val="en-US"/>
        </w:rPr>
        <w:t>[Google-Books-ID:</w:t>
      </w:r>
      <w:r>
        <w:rPr>
          <w:rFonts w:ascii="Times New Roman" w:hAnsi="Times New Roman" w:cs="Times New Roman"/>
          <w:spacing w:val="-5"/>
          <w:lang w:val="en-US"/>
        </w:rPr>
        <w:t xml:space="preserve"> </w:t>
      </w:r>
      <w:r>
        <w:rPr>
          <w:rFonts w:ascii="Times New Roman" w:hAnsi="Times New Roman" w:cs="Times New Roman"/>
          <w:lang w:val="en-US"/>
        </w:rPr>
        <w:t>7bKUuAEA-</w:t>
      </w:r>
      <w:r>
        <w:rPr>
          <w:rFonts w:ascii="Times New Roman" w:hAnsi="Times New Roman" w:cs="Times New Roman"/>
          <w:spacing w:val="-58"/>
          <w:lang w:val="en-US"/>
        </w:rPr>
        <w:t xml:space="preserve"> </w:t>
      </w:r>
      <w:r>
        <w:rPr>
          <w:rFonts w:ascii="Times New Roman" w:hAnsi="Times New Roman" w:cs="Times New Roman"/>
          <w:lang w:val="en-US"/>
        </w:rPr>
        <w:t>CAAJ].</w:t>
      </w:r>
      <w:r>
        <w:rPr>
          <w:rFonts w:ascii="Times New Roman" w:hAnsi="Times New Roman" w:cs="Times New Roman"/>
          <w:spacing w:val="12"/>
          <w:lang w:val="en-US"/>
        </w:rPr>
        <w:t xml:space="preserve"> </w:t>
      </w:r>
      <w:r>
        <w:rPr>
          <w:rFonts w:ascii="Times New Roman" w:hAnsi="Times New Roman" w:cs="Times New Roman"/>
          <w:lang w:val="en-US"/>
        </w:rPr>
        <w:t>North-Holland</w:t>
      </w:r>
      <w:r>
        <w:rPr>
          <w:rFonts w:ascii="Times New Roman" w:hAnsi="Times New Roman" w:cs="Times New Roman"/>
          <w:spacing w:val="13"/>
          <w:lang w:val="en-US"/>
        </w:rPr>
        <w:t xml:space="preserve"> </w:t>
      </w:r>
      <w:r>
        <w:rPr>
          <w:rFonts w:ascii="Times New Roman" w:hAnsi="Times New Roman" w:cs="Times New Roman"/>
          <w:lang w:val="en-US"/>
        </w:rPr>
        <w:t>Publishing</w:t>
      </w:r>
      <w:r>
        <w:rPr>
          <w:rFonts w:ascii="Times New Roman" w:hAnsi="Times New Roman" w:cs="Times New Roman"/>
          <w:spacing w:val="12"/>
          <w:lang w:val="en-US"/>
        </w:rPr>
        <w:t xml:space="preserve"> </w:t>
      </w:r>
      <w:r>
        <w:rPr>
          <w:rFonts w:ascii="Times New Roman" w:hAnsi="Times New Roman" w:cs="Times New Roman"/>
          <w:lang w:val="en-US"/>
        </w:rPr>
        <w:t>Company.</w:t>
      </w:r>
    </w:p>
    <w:p w14:paraId="1DA99C4F" w14:textId="77777777" w:rsidR="00ED606B" w:rsidRDefault="006C3A22">
      <w:pPr>
        <w:pStyle w:val="Textoindependiente"/>
        <w:spacing w:before="1"/>
        <w:ind w:left="113"/>
        <w:jc w:val="both"/>
        <w:rPr>
          <w:rFonts w:ascii="Times New Roman" w:hAnsi="Times New Roman" w:cs="Times New Roman"/>
          <w:lang w:val="en-US"/>
        </w:rPr>
      </w:pPr>
      <w:r>
        <w:rPr>
          <w:rFonts w:ascii="Times New Roman" w:hAnsi="Times New Roman" w:cs="Times New Roman"/>
          <w:lang w:val="en-US"/>
        </w:rPr>
        <w:t>Dumont,</w:t>
      </w:r>
      <w:r>
        <w:rPr>
          <w:rFonts w:ascii="Times New Roman" w:hAnsi="Times New Roman" w:cs="Times New Roman"/>
          <w:spacing w:val="-2"/>
          <w:lang w:val="en-US"/>
        </w:rPr>
        <w:t xml:space="preserve"> </w:t>
      </w:r>
      <w:r>
        <w:rPr>
          <w:rFonts w:ascii="Times New Roman" w:hAnsi="Times New Roman" w:cs="Times New Roman"/>
          <w:lang w:val="en-US"/>
        </w:rPr>
        <w:t>J.-C.</w:t>
      </w:r>
      <w:r>
        <w:rPr>
          <w:rFonts w:ascii="Times New Roman" w:hAnsi="Times New Roman" w:cs="Times New Roman"/>
          <w:spacing w:val="-2"/>
          <w:lang w:val="en-US"/>
        </w:rPr>
        <w:t xml:space="preserve"> </w:t>
      </w:r>
      <w:r>
        <w:rPr>
          <w:rFonts w:ascii="Times New Roman" w:hAnsi="Times New Roman" w:cs="Times New Roman"/>
          <w:lang w:val="en-US"/>
        </w:rPr>
        <w:t>&amp;</w:t>
      </w:r>
      <w:r>
        <w:rPr>
          <w:rFonts w:ascii="Times New Roman" w:hAnsi="Times New Roman" w:cs="Times New Roman"/>
          <w:spacing w:val="-2"/>
          <w:lang w:val="en-US"/>
        </w:rPr>
        <w:t xml:space="preserve"> </w:t>
      </w:r>
      <w:r>
        <w:rPr>
          <w:rFonts w:ascii="Times New Roman" w:hAnsi="Times New Roman" w:cs="Times New Roman"/>
          <w:lang w:val="en-US"/>
        </w:rPr>
        <w:t>Liebig,</w:t>
      </w:r>
      <w:r>
        <w:rPr>
          <w:rFonts w:ascii="Times New Roman" w:hAnsi="Times New Roman" w:cs="Times New Roman"/>
          <w:spacing w:val="-2"/>
          <w:lang w:val="en-US"/>
        </w:rPr>
        <w:t xml:space="preserve"> </w:t>
      </w:r>
      <w:r>
        <w:rPr>
          <w:rFonts w:ascii="Times New Roman" w:hAnsi="Times New Roman" w:cs="Times New Roman"/>
          <w:lang w:val="en-US"/>
        </w:rPr>
        <w:t>T.</w:t>
      </w:r>
      <w:r>
        <w:rPr>
          <w:rFonts w:ascii="Times New Roman" w:hAnsi="Times New Roman" w:cs="Times New Roman"/>
          <w:spacing w:val="-1"/>
          <w:lang w:val="en-US"/>
        </w:rPr>
        <w:t xml:space="preserve"> </w:t>
      </w:r>
      <w:r>
        <w:rPr>
          <w:rFonts w:ascii="Times New Roman" w:hAnsi="Times New Roman" w:cs="Times New Roman"/>
          <w:lang w:val="en-US"/>
        </w:rPr>
        <w:t>(2014).</w:t>
      </w:r>
      <w:r>
        <w:rPr>
          <w:rFonts w:ascii="Times New Roman" w:hAnsi="Times New Roman" w:cs="Times New Roman"/>
          <w:spacing w:val="-2"/>
          <w:lang w:val="en-US"/>
        </w:rPr>
        <w:t xml:space="preserve"> </w:t>
      </w:r>
      <w:r>
        <w:rPr>
          <w:rFonts w:ascii="Times New Roman" w:hAnsi="Times New Roman" w:cs="Times New Roman"/>
          <w:lang w:val="en-US"/>
        </w:rPr>
        <w:t>Is</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2"/>
          <w:lang w:val="en-US"/>
        </w:rPr>
        <w:t xml:space="preserve"> </w:t>
      </w:r>
      <w:r>
        <w:rPr>
          <w:rFonts w:ascii="Times New Roman" w:hAnsi="Times New Roman" w:cs="Times New Roman"/>
          <w:lang w:val="en-US"/>
        </w:rPr>
        <w:t>good</w:t>
      </w:r>
      <w:r>
        <w:rPr>
          <w:rFonts w:ascii="Times New Roman" w:hAnsi="Times New Roman" w:cs="Times New Roman"/>
          <w:spacing w:val="-2"/>
          <w:lang w:val="en-US"/>
        </w:rPr>
        <w:t xml:space="preserve"> </w:t>
      </w:r>
      <w:r>
        <w:rPr>
          <w:rFonts w:ascii="Times New Roman" w:hAnsi="Times New Roman" w:cs="Times New Roman"/>
          <w:lang w:val="en-US"/>
        </w:rPr>
        <w:t>for</w:t>
      </w:r>
      <w:r>
        <w:rPr>
          <w:rFonts w:ascii="Times New Roman" w:hAnsi="Times New Roman" w:cs="Times New Roman"/>
          <w:spacing w:val="-2"/>
          <w:lang w:val="en-US"/>
        </w:rPr>
        <w:t xml:space="preserve"> </w:t>
      </w:r>
      <w:r>
        <w:rPr>
          <w:rFonts w:ascii="Times New Roman" w:hAnsi="Times New Roman" w:cs="Times New Roman"/>
          <w:lang w:val="en-US"/>
        </w:rPr>
        <w:t>the</w:t>
      </w:r>
      <w:r>
        <w:rPr>
          <w:rFonts w:ascii="Times New Roman" w:hAnsi="Times New Roman" w:cs="Times New Roman"/>
          <w:spacing w:val="-2"/>
          <w:lang w:val="en-US"/>
        </w:rPr>
        <w:t xml:space="preserve"> </w:t>
      </w:r>
      <w:r>
        <w:rPr>
          <w:rFonts w:ascii="Times New Roman" w:hAnsi="Times New Roman" w:cs="Times New Roman"/>
          <w:lang w:val="en-US"/>
        </w:rPr>
        <w:t>economy?</w:t>
      </w:r>
    </w:p>
    <w:p w14:paraId="0EDE3AF9" w14:textId="77777777" w:rsidR="00ED606B" w:rsidRDefault="006C3A22">
      <w:pPr>
        <w:spacing w:before="23" w:line="276" w:lineRule="auto"/>
        <w:ind w:left="113" w:right="111"/>
        <w:jc w:val="both"/>
        <w:rPr>
          <w:rFonts w:ascii="Times New Roman" w:hAnsi="Times New Roman" w:cs="Times New Roman"/>
          <w:i/>
          <w:lang w:val="en-US"/>
        </w:rPr>
      </w:pPr>
      <w:r>
        <w:rPr>
          <w:rFonts w:ascii="Times New Roman" w:hAnsi="Times New Roman" w:cs="Times New Roman"/>
          <w:lang w:val="en-US"/>
        </w:rPr>
        <w:t xml:space="preserve">Greene, W. H. (2018). </w:t>
      </w:r>
      <w:r>
        <w:rPr>
          <w:rFonts w:ascii="Times New Roman" w:hAnsi="Times New Roman" w:cs="Times New Roman"/>
          <w:i/>
          <w:lang w:val="en-US"/>
        </w:rPr>
        <w:t xml:space="preserve">Econometric Analysis </w:t>
      </w:r>
      <w:r>
        <w:rPr>
          <w:rFonts w:ascii="Times New Roman" w:hAnsi="Times New Roman" w:cs="Times New Roman"/>
          <w:lang w:val="en-US"/>
        </w:rPr>
        <w:t>[Google-Books-ID: xGZRvgAACAAJ]. Pearson.</w:t>
      </w:r>
      <w:r>
        <w:rPr>
          <w:rFonts w:ascii="Times New Roman" w:hAnsi="Times New Roman" w:cs="Times New Roman"/>
          <w:spacing w:val="1"/>
          <w:lang w:val="en-US"/>
        </w:rPr>
        <w:t xml:space="preserve"> </w:t>
      </w:r>
      <w:r>
        <w:rPr>
          <w:rFonts w:ascii="Times New Roman" w:hAnsi="Times New Roman" w:cs="Times New Roman"/>
          <w:lang w:val="en-US"/>
        </w:rPr>
        <w:t>Hartigan,</w:t>
      </w:r>
      <w:r>
        <w:rPr>
          <w:rFonts w:ascii="Times New Roman" w:hAnsi="Times New Roman" w:cs="Times New Roman"/>
          <w:spacing w:val="-1"/>
          <w:lang w:val="en-US"/>
        </w:rPr>
        <w:t xml:space="preserve"> </w:t>
      </w:r>
      <w:r>
        <w:rPr>
          <w:rFonts w:ascii="Times New Roman" w:hAnsi="Times New Roman" w:cs="Times New Roman"/>
          <w:lang w:val="en-US"/>
        </w:rPr>
        <w:t>J. A. &amp; Wong, M. A. (1979). A K-Means Clustering</w:t>
      </w:r>
      <w:r>
        <w:rPr>
          <w:rFonts w:ascii="Times New Roman" w:hAnsi="Times New Roman" w:cs="Times New Roman"/>
          <w:spacing w:val="-1"/>
          <w:lang w:val="en-US"/>
        </w:rPr>
        <w:t xml:space="preserve"> </w:t>
      </w:r>
      <w:r>
        <w:rPr>
          <w:rFonts w:ascii="Times New Roman" w:hAnsi="Times New Roman" w:cs="Times New Roman"/>
          <w:lang w:val="en-US"/>
        </w:rPr>
        <w:t xml:space="preserve">Algorithm. </w:t>
      </w:r>
      <w:r>
        <w:rPr>
          <w:rFonts w:ascii="Times New Roman" w:hAnsi="Times New Roman" w:cs="Times New Roman"/>
          <w:i/>
          <w:lang w:val="en-US"/>
        </w:rPr>
        <w:t>Journal</w:t>
      </w:r>
      <w:r>
        <w:rPr>
          <w:rFonts w:ascii="Times New Roman" w:hAnsi="Times New Roman" w:cs="Times New Roman"/>
          <w:i/>
          <w:spacing w:val="5"/>
          <w:lang w:val="en-US"/>
        </w:rPr>
        <w:t xml:space="preserve"> </w:t>
      </w:r>
      <w:r>
        <w:rPr>
          <w:rFonts w:ascii="Times New Roman" w:hAnsi="Times New Roman" w:cs="Times New Roman"/>
          <w:i/>
          <w:spacing w:val="5"/>
          <w:lang w:val="en-US"/>
        </w:rPr>
        <w:tab/>
      </w:r>
      <w:r>
        <w:rPr>
          <w:rFonts w:ascii="Times New Roman" w:hAnsi="Times New Roman" w:cs="Times New Roman"/>
          <w:i/>
          <w:lang w:val="en-US"/>
        </w:rPr>
        <w:t>of</w:t>
      </w:r>
      <w:r>
        <w:rPr>
          <w:rFonts w:ascii="Times New Roman" w:hAnsi="Times New Roman" w:cs="Times New Roman"/>
          <w:i/>
          <w:spacing w:val="4"/>
          <w:lang w:val="en-US"/>
        </w:rPr>
        <w:t xml:space="preserve"> </w:t>
      </w:r>
      <w:r>
        <w:rPr>
          <w:rFonts w:ascii="Times New Roman" w:hAnsi="Times New Roman" w:cs="Times New Roman"/>
          <w:i/>
          <w:lang w:val="en-US"/>
        </w:rPr>
        <w:t>the</w:t>
      </w:r>
      <w:r>
        <w:rPr>
          <w:rFonts w:ascii="Times New Roman" w:hAnsi="Times New Roman" w:cs="Times New Roman"/>
          <w:i/>
          <w:spacing w:val="4"/>
          <w:lang w:val="en-US"/>
        </w:rPr>
        <w:t xml:space="preserve"> </w:t>
      </w:r>
      <w:r>
        <w:rPr>
          <w:rFonts w:ascii="Times New Roman" w:hAnsi="Times New Roman" w:cs="Times New Roman"/>
          <w:i/>
          <w:lang w:val="en-US"/>
        </w:rPr>
        <w:t xml:space="preserve">Royal </w:t>
      </w:r>
      <w:r>
        <w:rPr>
          <w:rFonts w:ascii="Times New Roman" w:hAnsi="Times New Roman" w:cs="Times New Roman"/>
          <w:i/>
          <w:w w:val="105"/>
          <w:lang w:val="en-US"/>
        </w:rPr>
        <w:t>Statistical</w:t>
      </w:r>
      <w:r>
        <w:rPr>
          <w:rFonts w:ascii="Times New Roman" w:hAnsi="Times New Roman" w:cs="Times New Roman"/>
          <w:i/>
          <w:spacing w:val="3"/>
          <w:w w:val="105"/>
          <w:lang w:val="en-US"/>
        </w:rPr>
        <w:t xml:space="preserve"> </w:t>
      </w:r>
      <w:r>
        <w:rPr>
          <w:rFonts w:ascii="Times New Roman" w:hAnsi="Times New Roman" w:cs="Times New Roman"/>
          <w:i/>
          <w:w w:val="105"/>
          <w:lang w:val="en-US"/>
        </w:rPr>
        <w:t>Society:</w:t>
      </w:r>
      <w:r>
        <w:rPr>
          <w:rFonts w:ascii="Times New Roman" w:hAnsi="Times New Roman" w:cs="Times New Roman"/>
          <w:i/>
          <w:spacing w:val="4"/>
          <w:w w:val="105"/>
          <w:lang w:val="en-US"/>
        </w:rPr>
        <w:t xml:space="preserve"> </w:t>
      </w:r>
      <w:r>
        <w:rPr>
          <w:rFonts w:ascii="Times New Roman" w:hAnsi="Times New Roman" w:cs="Times New Roman"/>
          <w:i/>
          <w:w w:val="105"/>
          <w:lang w:val="en-US"/>
        </w:rPr>
        <w:t>Series</w:t>
      </w:r>
      <w:r>
        <w:rPr>
          <w:rFonts w:ascii="Times New Roman" w:hAnsi="Times New Roman" w:cs="Times New Roman"/>
          <w:i/>
          <w:spacing w:val="3"/>
          <w:w w:val="105"/>
          <w:lang w:val="en-US"/>
        </w:rPr>
        <w:t xml:space="preserve"> </w:t>
      </w:r>
      <w:r>
        <w:rPr>
          <w:rFonts w:ascii="Times New Roman" w:hAnsi="Times New Roman" w:cs="Times New Roman"/>
          <w:i/>
          <w:w w:val="105"/>
          <w:lang w:val="en-US"/>
        </w:rPr>
        <w:t>C</w:t>
      </w:r>
      <w:r>
        <w:rPr>
          <w:rFonts w:ascii="Times New Roman" w:hAnsi="Times New Roman" w:cs="Times New Roman"/>
          <w:i/>
          <w:spacing w:val="4"/>
          <w:w w:val="105"/>
          <w:lang w:val="en-US"/>
        </w:rPr>
        <w:t xml:space="preserve"> </w:t>
      </w:r>
      <w:r>
        <w:rPr>
          <w:rFonts w:ascii="Times New Roman" w:hAnsi="Times New Roman" w:cs="Times New Roman"/>
          <w:i/>
          <w:w w:val="105"/>
          <w:lang w:val="en-US"/>
        </w:rPr>
        <w:t>(Applied</w:t>
      </w:r>
      <w:r>
        <w:rPr>
          <w:rFonts w:ascii="Times New Roman" w:hAnsi="Times New Roman" w:cs="Times New Roman"/>
          <w:i/>
          <w:spacing w:val="4"/>
          <w:w w:val="105"/>
          <w:lang w:val="en-US"/>
        </w:rPr>
        <w:t xml:space="preserve"> </w:t>
      </w:r>
      <w:r>
        <w:rPr>
          <w:rFonts w:ascii="Times New Roman" w:hAnsi="Times New Roman" w:cs="Times New Roman"/>
          <w:i/>
          <w:w w:val="105"/>
          <w:lang w:val="en-US"/>
        </w:rPr>
        <w:t>Statistics)</w:t>
      </w:r>
      <w:r>
        <w:rPr>
          <w:rFonts w:ascii="Times New Roman" w:hAnsi="Times New Roman" w:cs="Times New Roman"/>
          <w:w w:val="105"/>
          <w:lang w:val="en-US"/>
        </w:rPr>
        <w:t>,</w:t>
      </w:r>
      <w:r>
        <w:rPr>
          <w:rFonts w:ascii="Times New Roman" w:hAnsi="Times New Roman" w:cs="Times New Roman"/>
          <w:spacing w:val="-1"/>
          <w:w w:val="105"/>
          <w:lang w:val="en-US"/>
        </w:rPr>
        <w:t xml:space="preserve"> </w:t>
      </w:r>
      <w:r>
        <w:rPr>
          <w:rFonts w:ascii="Times New Roman" w:hAnsi="Times New Roman" w:cs="Times New Roman"/>
          <w:i/>
          <w:w w:val="105"/>
          <w:lang w:val="en-US"/>
        </w:rPr>
        <w:t>28</w:t>
      </w:r>
      <w:r>
        <w:rPr>
          <w:rFonts w:ascii="Times New Roman" w:hAnsi="Times New Roman" w:cs="Times New Roman"/>
          <w:w w:val="105"/>
          <w:lang w:val="en-US"/>
        </w:rPr>
        <w:t>(1),</w:t>
      </w:r>
      <w:r>
        <w:rPr>
          <w:rFonts w:ascii="Times New Roman" w:hAnsi="Times New Roman" w:cs="Times New Roman"/>
          <w:spacing w:val="-1"/>
          <w:w w:val="105"/>
          <w:lang w:val="en-US"/>
        </w:rPr>
        <w:t xml:space="preserve"> </w:t>
      </w:r>
      <w:r>
        <w:rPr>
          <w:rFonts w:ascii="Times New Roman" w:hAnsi="Times New Roman" w:cs="Times New Roman"/>
          <w:w w:val="105"/>
          <w:lang w:val="en-US"/>
        </w:rPr>
        <w:t>100-108.</w:t>
      </w:r>
      <w:r>
        <w:rPr>
          <w:rFonts w:ascii="Times New Roman" w:hAnsi="Times New Roman" w:cs="Times New Roman"/>
          <w:spacing w:val="-1"/>
          <w:w w:val="105"/>
          <w:lang w:val="en-US"/>
        </w:rPr>
        <w:t xml:space="preserve"> </w:t>
      </w:r>
      <w:r>
        <w:rPr>
          <w:rFonts w:ascii="Times New Roman" w:hAnsi="Times New Roman" w:cs="Times New Roman"/>
          <w:spacing w:val="-1"/>
          <w:w w:val="105"/>
          <w:lang w:val="en-US"/>
        </w:rPr>
        <w:tab/>
      </w:r>
      <w:r>
        <w:rPr>
          <w:rFonts w:ascii="Times New Roman" w:hAnsi="Times New Roman" w:cs="Times New Roman"/>
          <w:w w:val="105"/>
          <w:lang w:val="en-US"/>
        </w:rPr>
        <w:t>https://doi.org/https:</w:t>
      </w:r>
      <w:r>
        <w:rPr>
          <w:rFonts w:ascii="Times New Roman" w:hAnsi="Times New Roman" w:cs="Times New Roman"/>
          <w:lang w:val="en-US"/>
        </w:rPr>
        <w:t>//doi.org/10.2307/2346830</w:t>
      </w:r>
    </w:p>
    <w:p w14:paraId="7E8925BD" w14:textId="77777777" w:rsidR="00ED606B" w:rsidRDefault="006C3A22">
      <w:pPr>
        <w:spacing w:before="23" w:line="276" w:lineRule="auto"/>
        <w:ind w:left="113"/>
        <w:rPr>
          <w:rFonts w:ascii="Times New Roman" w:hAnsi="Times New Roman" w:cs="Times New Roman"/>
        </w:rPr>
      </w:pPr>
      <w:r>
        <w:rPr>
          <w:rFonts w:ascii="Times New Roman" w:hAnsi="Times New Roman" w:cs="Times New Roman"/>
          <w:w w:val="105"/>
          <w:lang w:val="en-US"/>
        </w:rPr>
        <w:t>Krugman,</w:t>
      </w:r>
      <w:r>
        <w:rPr>
          <w:rFonts w:ascii="Times New Roman" w:hAnsi="Times New Roman" w:cs="Times New Roman"/>
          <w:spacing w:val="12"/>
          <w:w w:val="105"/>
          <w:lang w:val="en-US"/>
        </w:rPr>
        <w:t xml:space="preserve"> </w:t>
      </w:r>
      <w:r>
        <w:rPr>
          <w:rFonts w:ascii="Times New Roman" w:hAnsi="Times New Roman" w:cs="Times New Roman"/>
          <w:w w:val="105"/>
          <w:lang w:val="en-US"/>
        </w:rPr>
        <w:t>P.</w:t>
      </w:r>
      <w:r>
        <w:rPr>
          <w:rFonts w:ascii="Times New Roman" w:hAnsi="Times New Roman" w:cs="Times New Roman"/>
          <w:spacing w:val="13"/>
          <w:w w:val="105"/>
          <w:lang w:val="en-US"/>
        </w:rPr>
        <w:t xml:space="preserve"> </w:t>
      </w:r>
      <w:r>
        <w:rPr>
          <w:rFonts w:ascii="Times New Roman" w:hAnsi="Times New Roman" w:cs="Times New Roman"/>
          <w:w w:val="105"/>
          <w:lang w:val="en-US"/>
        </w:rPr>
        <w:t>(1991).</w:t>
      </w:r>
      <w:r>
        <w:rPr>
          <w:rFonts w:ascii="Times New Roman" w:hAnsi="Times New Roman" w:cs="Times New Roman"/>
          <w:spacing w:val="14"/>
          <w:w w:val="105"/>
          <w:lang w:val="en-US"/>
        </w:rPr>
        <w:t xml:space="preserve"> </w:t>
      </w:r>
      <w:r>
        <w:rPr>
          <w:rFonts w:ascii="Times New Roman" w:hAnsi="Times New Roman" w:cs="Times New Roman"/>
          <w:i/>
          <w:w w:val="105"/>
          <w:lang w:val="en-US"/>
        </w:rPr>
        <w:t>Increasing</w:t>
      </w:r>
      <w:r>
        <w:rPr>
          <w:rFonts w:ascii="Times New Roman" w:hAnsi="Times New Roman" w:cs="Times New Roman"/>
          <w:i/>
          <w:spacing w:val="18"/>
          <w:w w:val="105"/>
          <w:lang w:val="en-US"/>
        </w:rPr>
        <w:t xml:space="preserve"> </w:t>
      </w:r>
      <w:r>
        <w:rPr>
          <w:rFonts w:ascii="Times New Roman" w:hAnsi="Times New Roman" w:cs="Times New Roman"/>
          <w:i/>
          <w:w w:val="105"/>
          <w:lang w:val="en-US"/>
        </w:rPr>
        <w:t>Returns</w:t>
      </w:r>
      <w:r>
        <w:rPr>
          <w:rFonts w:ascii="Times New Roman" w:hAnsi="Times New Roman" w:cs="Times New Roman"/>
          <w:i/>
          <w:spacing w:val="19"/>
          <w:w w:val="105"/>
          <w:lang w:val="en-US"/>
        </w:rPr>
        <w:t xml:space="preserve"> </w:t>
      </w:r>
      <w:r>
        <w:rPr>
          <w:rFonts w:ascii="Times New Roman" w:hAnsi="Times New Roman" w:cs="Times New Roman"/>
          <w:i/>
          <w:w w:val="105"/>
          <w:lang w:val="en-US"/>
        </w:rPr>
        <w:t>and</w:t>
      </w:r>
      <w:r>
        <w:rPr>
          <w:rFonts w:ascii="Times New Roman" w:hAnsi="Times New Roman" w:cs="Times New Roman"/>
          <w:i/>
          <w:spacing w:val="19"/>
          <w:w w:val="105"/>
          <w:lang w:val="en-US"/>
        </w:rPr>
        <w:t xml:space="preserve"> </w:t>
      </w:r>
      <w:r>
        <w:rPr>
          <w:rFonts w:ascii="Times New Roman" w:hAnsi="Times New Roman" w:cs="Times New Roman"/>
          <w:i/>
          <w:w w:val="105"/>
          <w:lang w:val="en-US"/>
        </w:rPr>
        <w:t>Economic</w:t>
      </w:r>
      <w:r>
        <w:rPr>
          <w:rFonts w:ascii="Times New Roman" w:hAnsi="Times New Roman" w:cs="Times New Roman"/>
          <w:i/>
          <w:spacing w:val="18"/>
          <w:w w:val="105"/>
          <w:lang w:val="en-US"/>
        </w:rPr>
        <w:t xml:space="preserve"> </w:t>
      </w:r>
      <w:r>
        <w:rPr>
          <w:rFonts w:ascii="Times New Roman" w:hAnsi="Times New Roman" w:cs="Times New Roman"/>
          <w:i/>
          <w:w w:val="105"/>
          <w:lang w:val="en-US"/>
        </w:rPr>
        <w:t>Geography</w:t>
      </w:r>
      <w:r>
        <w:rPr>
          <w:rFonts w:ascii="Times New Roman" w:hAnsi="Times New Roman" w:cs="Times New Roman"/>
          <w:i/>
          <w:spacing w:val="18"/>
          <w:w w:val="105"/>
          <w:lang w:val="en-US"/>
        </w:rPr>
        <w:t xml:space="preserve"> </w:t>
      </w:r>
      <w:r>
        <w:rPr>
          <w:rFonts w:ascii="Times New Roman" w:hAnsi="Times New Roman" w:cs="Times New Roman"/>
          <w:w w:val="105"/>
          <w:lang w:val="en-US"/>
        </w:rPr>
        <w:t>(SSRN</w:t>
      </w:r>
      <w:r>
        <w:rPr>
          <w:rFonts w:ascii="Times New Roman" w:hAnsi="Times New Roman" w:cs="Times New Roman"/>
          <w:spacing w:val="13"/>
          <w:w w:val="105"/>
          <w:lang w:val="en-US"/>
        </w:rPr>
        <w:t xml:space="preserve"> </w:t>
      </w:r>
      <w:r>
        <w:rPr>
          <w:rFonts w:ascii="Times New Roman" w:hAnsi="Times New Roman" w:cs="Times New Roman"/>
          <w:w w:val="105"/>
          <w:lang w:val="en-US"/>
        </w:rPr>
        <w:t>Scholarly</w:t>
      </w:r>
      <w:r>
        <w:rPr>
          <w:rFonts w:ascii="Times New Roman" w:hAnsi="Times New Roman" w:cs="Times New Roman"/>
          <w:spacing w:val="12"/>
          <w:w w:val="105"/>
          <w:lang w:val="en-US"/>
        </w:rPr>
        <w:t xml:space="preserve"> </w:t>
      </w:r>
      <w:r>
        <w:rPr>
          <w:rFonts w:ascii="Times New Roman" w:hAnsi="Times New Roman" w:cs="Times New Roman"/>
          <w:spacing w:val="12"/>
          <w:w w:val="105"/>
          <w:lang w:val="en-US"/>
        </w:rPr>
        <w:tab/>
      </w:r>
      <w:r>
        <w:rPr>
          <w:rFonts w:ascii="Times New Roman" w:hAnsi="Times New Roman" w:cs="Times New Roman"/>
          <w:w w:val="105"/>
          <w:lang w:val="en-US"/>
        </w:rPr>
        <w:t xml:space="preserve">Paper </w:t>
      </w:r>
      <w:r>
        <w:rPr>
          <w:rFonts w:ascii="Times New Roman" w:hAnsi="Times New Roman" w:cs="Times New Roman"/>
          <w:spacing w:val="-1"/>
          <w:lang w:val="en-US"/>
        </w:rPr>
        <w:t>N.</w:t>
      </w:r>
      <w:r>
        <w:rPr>
          <w:rFonts w:ascii="Times New Roman" w:hAnsi="Times New Roman" w:cs="Times New Roman"/>
          <w:spacing w:val="-1"/>
          <w:position w:val="8"/>
          <w:sz w:val="16"/>
          <w:lang w:val="en-US"/>
        </w:rPr>
        <w:t>o</w:t>
      </w:r>
      <w:r>
        <w:rPr>
          <w:rFonts w:ascii="Times New Roman" w:hAnsi="Times New Roman" w:cs="Times New Roman"/>
          <w:spacing w:val="14"/>
          <w:position w:val="8"/>
          <w:sz w:val="16"/>
          <w:lang w:val="en-US"/>
        </w:rPr>
        <w:t xml:space="preserve"> </w:t>
      </w:r>
      <w:r>
        <w:rPr>
          <w:rFonts w:ascii="Times New Roman" w:hAnsi="Times New Roman" w:cs="Times New Roman"/>
          <w:spacing w:val="-1"/>
          <w:lang w:val="en-US"/>
        </w:rPr>
        <w:t>ID</w:t>
      </w:r>
      <w:r>
        <w:rPr>
          <w:rFonts w:ascii="Times New Roman" w:hAnsi="Times New Roman" w:cs="Times New Roman"/>
          <w:spacing w:val="-6"/>
          <w:lang w:val="en-US"/>
        </w:rPr>
        <w:t xml:space="preserve"> </w:t>
      </w:r>
      <w:r>
        <w:rPr>
          <w:rFonts w:ascii="Times New Roman" w:hAnsi="Times New Roman" w:cs="Times New Roman"/>
          <w:spacing w:val="-1"/>
          <w:lang w:val="en-US"/>
        </w:rPr>
        <w:t>1505245).</w:t>
      </w:r>
      <w:r>
        <w:rPr>
          <w:rFonts w:ascii="Times New Roman" w:hAnsi="Times New Roman" w:cs="Times New Roman"/>
          <w:spacing w:val="-6"/>
          <w:lang w:val="en-US"/>
        </w:rPr>
        <w:t xml:space="preserve"> </w:t>
      </w:r>
      <w:r>
        <w:rPr>
          <w:rFonts w:ascii="Times New Roman" w:hAnsi="Times New Roman" w:cs="Times New Roman"/>
          <w:spacing w:val="-1"/>
        </w:rPr>
        <w:t>Social</w:t>
      </w:r>
      <w:r>
        <w:rPr>
          <w:rFonts w:ascii="Times New Roman" w:hAnsi="Times New Roman" w:cs="Times New Roman"/>
          <w:spacing w:val="-5"/>
        </w:rPr>
        <w:t xml:space="preserve"> </w:t>
      </w:r>
      <w:r>
        <w:rPr>
          <w:rFonts w:ascii="Times New Roman" w:hAnsi="Times New Roman" w:cs="Times New Roman"/>
        </w:rPr>
        <w:t>Science</w:t>
      </w:r>
      <w:r>
        <w:rPr>
          <w:rFonts w:ascii="Times New Roman" w:hAnsi="Times New Roman" w:cs="Times New Roman"/>
          <w:spacing w:val="-6"/>
        </w:rPr>
        <w:t xml:space="preserve"> </w:t>
      </w:r>
      <w:r>
        <w:rPr>
          <w:rFonts w:ascii="Times New Roman" w:hAnsi="Times New Roman" w:cs="Times New Roman"/>
        </w:rPr>
        <w:t>Research</w:t>
      </w:r>
      <w:r>
        <w:rPr>
          <w:rFonts w:ascii="Times New Roman" w:hAnsi="Times New Roman" w:cs="Times New Roman"/>
          <w:spacing w:val="-6"/>
        </w:rPr>
        <w:t xml:space="preserve"> </w:t>
      </w:r>
      <w:r>
        <w:rPr>
          <w:rFonts w:ascii="Times New Roman" w:hAnsi="Times New Roman" w:cs="Times New Roman"/>
        </w:rPr>
        <w:t>Network.</w:t>
      </w:r>
      <w:r>
        <w:rPr>
          <w:rFonts w:ascii="Times New Roman" w:hAnsi="Times New Roman" w:cs="Times New Roman"/>
          <w:spacing w:val="-6"/>
        </w:rPr>
        <w:t xml:space="preserve"> </w:t>
      </w:r>
      <w:r>
        <w:rPr>
          <w:rFonts w:ascii="Times New Roman" w:hAnsi="Times New Roman" w:cs="Times New Roman"/>
        </w:rPr>
        <w:t>Rochester,</w:t>
      </w:r>
      <w:r>
        <w:rPr>
          <w:rFonts w:ascii="Times New Roman" w:hAnsi="Times New Roman" w:cs="Times New Roman"/>
          <w:spacing w:val="-6"/>
        </w:rPr>
        <w:t xml:space="preserve"> </w:t>
      </w:r>
      <w:r>
        <w:rPr>
          <w:rFonts w:ascii="Times New Roman" w:hAnsi="Times New Roman" w:cs="Times New Roman"/>
        </w:rPr>
        <w:t>NY.</w:t>
      </w:r>
      <w:r>
        <w:rPr>
          <w:rFonts w:ascii="Times New Roman" w:hAnsi="Times New Roman" w:cs="Times New Roman"/>
          <w:spacing w:val="-6"/>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spacing w:val="-5"/>
        </w:rPr>
        <w:tab/>
      </w:r>
      <w:r>
        <w:rPr>
          <w:rFonts w:ascii="Times New Roman" w:hAnsi="Times New Roman" w:cs="Times New Roman"/>
        </w:rPr>
        <w:t>el</w:t>
      </w:r>
      <w:r>
        <w:rPr>
          <w:rFonts w:ascii="Times New Roman" w:hAnsi="Times New Roman" w:cs="Times New Roman"/>
          <w:spacing w:val="-6"/>
        </w:rPr>
        <w:t xml:space="preserve"> </w:t>
      </w:r>
      <w:r>
        <w:rPr>
          <w:rFonts w:ascii="Times New Roman" w:hAnsi="Times New Roman" w:cs="Times New Roman"/>
        </w:rPr>
        <w:t>3</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57"/>
        </w:rPr>
        <w:t xml:space="preserve"> </w:t>
      </w:r>
      <w:r>
        <w:rPr>
          <w:rFonts w:ascii="Times New Roman" w:hAnsi="Times New Roman" w:cs="Times New Roman"/>
        </w:rPr>
        <w:t>junio</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15"/>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5"/>
        </w:rPr>
        <w:t xml:space="preserve"> </w:t>
      </w:r>
      <w:r>
        <w:rPr>
          <w:rFonts w:ascii="Times New Roman" w:hAnsi="Times New Roman" w:cs="Times New Roman"/>
        </w:rPr>
        <w:t>https://papers.ssrn.com/abstract=1505245</w:t>
      </w:r>
    </w:p>
    <w:p w14:paraId="6E79C835" w14:textId="77777777" w:rsidR="00ED606B" w:rsidRDefault="006C3A22">
      <w:pPr>
        <w:pStyle w:val="Textoindependiente"/>
        <w:ind w:left="833" w:right="111" w:hanging="720"/>
        <w:jc w:val="both"/>
        <w:rPr>
          <w:rFonts w:ascii="Times New Roman" w:hAnsi="Times New Roman" w:cs="Times New Roman"/>
          <w:lang w:val="en-US"/>
        </w:rPr>
      </w:pPr>
      <w:r>
        <w:rPr>
          <w:rFonts w:ascii="Times New Roman" w:hAnsi="Times New Roman" w:cs="Times New Roman"/>
          <w:w w:val="95"/>
          <w:lang w:val="en-US"/>
        </w:rPr>
        <w:t>Kuhnt, J. (2019). Literature review: drivers of migration Why do people leave their homes? Is</w:t>
      </w:r>
      <w:r>
        <w:rPr>
          <w:rFonts w:ascii="Times New Roman" w:hAnsi="Times New Roman" w:cs="Times New Roman"/>
          <w:spacing w:val="1"/>
          <w:w w:val="95"/>
          <w:lang w:val="en-US"/>
        </w:rPr>
        <w:t xml:space="preserve"> </w:t>
      </w:r>
      <w:r>
        <w:rPr>
          <w:rFonts w:ascii="Times New Roman" w:hAnsi="Times New Roman" w:cs="Times New Roman"/>
          <w:w w:val="95"/>
          <w:lang w:val="en-US"/>
        </w:rPr>
        <w:t>there</w:t>
      </w:r>
      <w:r>
        <w:rPr>
          <w:rFonts w:ascii="Times New Roman" w:hAnsi="Times New Roman" w:cs="Times New Roman"/>
          <w:spacing w:val="-4"/>
          <w:w w:val="95"/>
          <w:lang w:val="en-US"/>
        </w:rPr>
        <w:t xml:space="preserve"> </w:t>
      </w:r>
      <w:r>
        <w:rPr>
          <w:rFonts w:ascii="Times New Roman" w:hAnsi="Times New Roman" w:cs="Times New Roman"/>
          <w:w w:val="95"/>
          <w:lang w:val="en-US"/>
        </w:rPr>
        <w:t>an</w:t>
      </w:r>
      <w:r>
        <w:rPr>
          <w:rFonts w:ascii="Times New Roman" w:hAnsi="Times New Roman" w:cs="Times New Roman"/>
          <w:spacing w:val="-2"/>
          <w:w w:val="95"/>
          <w:lang w:val="en-US"/>
        </w:rPr>
        <w:t xml:space="preserve"> </w:t>
      </w:r>
      <w:r>
        <w:rPr>
          <w:rFonts w:ascii="Times New Roman" w:hAnsi="Times New Roman" w:cs="Times New Roman"/>
          <w:w w:val="95"/>
          <w:lang w:val="en-US"/>
        </w:rPr>
        <w:t>easy</w:t>
      </w:r>
      <w:r>
        <w:rPr>
          <w:rFonts w:ascii="Times New Roman" w:hAnsi="Times New Roman" w:cs="Times New Roman"/>
          <w:spacing w:val="-3"/>
          <w:w w:val="95"/>
          <w:lang w:val="en-US"/>
        </w:rPr>
        <w:t xml:space="preserve"> </w:t>
      </w:r>
      <w:r>
        <w:rPr>
          <w:rFonts w:ascii="Times New Roman" w:hAnsi="Times New Roman" w:cs="Times New Roman"/>
          <w:w w:val="95"/>
          <w:lang w:val="en-US"/>
        </w:rPr>
        <w:t>answer?</w:t>
      </w:r>
      <w:r>
        <w:rPr>
          <w:rFonts w:ascii="Times New Roman" w:hAnsi="Times New Roman" w:cs="Times New Roman"/>
          <w:spacing w:val="-2"/>
          <w:w w:val="95"/>
          <w:lang w:val="en-US"/>
        </w:rPr>
        <w:t xml:space="preserve"> </w:t>
      </w:r>
      <w:r>
        <w:rPr>
          <w:rFonts w:ascii="Times New Roman" w:hAnsi="Times New Roman" w:cs="Times New Roman"/>
          <w:w w:val="95"/>
          <w:lang w:val="en-US"/>
        </w:rPr>
        <w:t>A</w:t>
      </w:r>
      <w:r>
        <w:rPr>
          <w:rFonts w:ascii="Times New Roman" w:hAnsi="Times New Roman" w:cs="Times New Roman"/>
          <w:spacing w:val="-3"/>
          <w:w w:val="95"/>
          <w:lang w:val="en-US"/>
        </w:rPr>
        <w:t xml:space="preserve"> </w:t>
      </w:r>
      <w:r>
        <w:rPr>
          <w:rFonts w:ascii="Times New Roman" w:hAnsi="Times New Roman" w:cs="Times New Roman"/>
          <w:w w:val="95"/>
          <w:lang w:val="en-US"/>
        </w:rPr>
        <w:t>structured</w:t>
      </w:r>
      <w:r>
        <w:rPr>
          <w:rFonts w:ascii="Times New Roman" w:hAnsi="Times New Roman" w:cs="Times New Roman"/>
          <w:spacing w:val="-3"/>
          <w:w w:val="95"/>
          <w:lang w:val="en-US"/>
        </w:rPr>
        <w:t xml:space="preserve"> </w:t>
      </w:r>
      <w:r>
        <w:rPr>
          <w:rFonts w:ascii="Times New Roman" w:hAnsi="Times New Roman" w:cs="Times New Roman"/>
          <w:w w:val="95"/>
          <w:lang w:val="en-US"/>
        </w:rPr>
        <w:t>overview</w:t>
      </w:r>
      <w:r>
        <w:rPr>
          <w:rFonts w:ascii="Times New Roman" w:hAnsi="Times New Roman" w:cs="Times New Roman"/>
          <w:spacing w:val="-4"/>
          <w:w w:val="95"/>
          <w:lang w:val="en-US"/>
        </w:rPr>
        <w:t xml:space="preserve"> </w:t>
      </w:r>
      <w:r>
        <w:rPr>
          <w:rFonts w:ascii="Times New Roman" w:hAnsi="Times New Roman" w:cs="Times New Roman"/>
          <w:w w:val="95"/>
          <w:lang w:val="en-US"/>
        </w:rPr>
        <w:t>of</w:t>
      </w:r>
      <w:r>
        <w:rPr>
          <w:rFonts w:ascii="Times New Roman" w:hAnsi="Times New Roman" w:cs="Times New Roman"/>
          <w:spacing w:val="-2"/>
          <w:w w:val="95"/>
          <w:lang w:val="en-US"/>
        </w:rPr>
        <w:t xml:space="preserve"> </w:t>
      </w:r>
      <w:r>
        <w:rPr>
          <w:rFonts w:ascii="Times New Roman" w:hAnsi="Times New Roman" w:cs="Times New Roman"/>
          <w:w w:val="95"/>
          <w:lang w:val="en-US"/>
        </w:rPr>
        <w:t>migratory</w:t>
      </w:r>
      <w:r>
        <w:rPr>
          <w:rFonts w:ascii="Times New Roman" w:hAnsi="Times New Roman" w:cs="Times New Roman"/>
          <w:spacing w:val="-3"/>
          <w:w w:val="95"/>
          <w:lang w:val="en-US"/>
        </w:rPr>
        <w:t xml:space="preserve"> </w:t>
      </w:r>
      <w:r>
        <w:rPr>
          <w:rFonts w:ascii="Times New Roman" w:hAnsi="Times New Roman" w:cs="Times New Roman"/>
          <w:w w:val="95"/>
          <w:lang w:val="en-US"/>
        </w:rPr>
        <w:t>determinants</w:t>
      </w:r>
      <w:r>
        <w:rPr>
          <w:rFonts w:ascii="Times New Roman" w:hAnsi="Times New Roman" w:cs="Times New Roman"/>
          <w:spacing w:val="-3"/>
          <w:w w:val="95"/>
          <w:lang w:val="en-US"/>
        </w:rPr>
        <w:t xml:space="preserve"> </w:t>
      </w:r>
      <w:r>
        <w:rPr>
          <w:rFonts w:ascii="Times New Roman" w:hAnsi="Times New Roman" w:cs="Times New Roman"/>
          <w:w w:val="95"/>
          <w:lang w:val="en-US"/>
        </w:rPr>
        <w:t>[Publisher:</w:t>
      </w:r>
      <w:r>
        <w:rPr>
          <w:rFonts w:ascii="Times New Roman" w:hAnsi="Times New Roman" w:cs="Times New Roman"/>
          <w:spacing w:val="-2"/>
          <w:w w:val="95"/>
          <w:lang w:val="en-US"/>
        </w:rPr>
        <w:t xml:space="preserve"> </w:t>
      </w:r>
      <w:r>
        <w:rPr>
          <w:rFonts w:ascii="Times New Roman" w:hAnsi="Times New Roman" w:cs="Times New Roman"/>
          <w:w w:val="95"/>
          <w:lang w:val="en-US"/>
        </w:rPr>
        <w:t>Ger-</w:t>
      </w:r>
      <w:r>
        <w:rPr>
          <w:rFonts w:ascii="Times New Roman" w:hAnsi="Times New Roman" w:cs="Times New Roman"/>
          <w:spacing w:val="-55"/>
          <w:w w:val="95"/>
          <w:lang w:val="en-US"/>
        </w:rPr>
        <w:t xml:space="preserve"> </w:t>
      </w:r>
      <w:r>
        <w:rPr>
          <w:rFonts w:ascii="Times New Roman" w:hAnsi="Times New Roman" w:cs="Times New Roman"/>
          <w:w w:val="95"/>
          <w:lang w:val="en-US"/>
        </w:rPr>
        <w:t>man Development Institute / Deutsches Institut für Entwicklungspolitik (DIE) Version</w:t>
      </w:r>
      <w:r>
        <w:rPr>
          <w:rFonts w:ascii="Times New Roman" w:hAnsi="Times New Roman" w:cs="Times New Roman"/>
          <w:spacing w:val="1"/>
          <w:w w:val="95"/>
          <w:lang w:val="en-US"/>
        </w:rPr>
        <w:t xml:space="preserve"> </w:t>
      </w:r>
      <w:r>
        <w:rPr>
          <w:rFonts w:ascii="Times New Roman" w:hAnsi="Times New Roman" w:cs="Times New Roman"/>
          <w:w w:val="105"/>
          <w:lang w:val="en-US"/>
        </w:rPr>
        <w:t>Number:</w:t>
      </w:r>
      <w:r>
        <w:rPr>
          <w:rFonts w:ascii="Times New Roman" w:hAnsi="Times New Roman" w:cs="Times New Roman"/>
          <w:spacing w:val="4"/>
          <w:w w:val="105"/>
          <w:lang w:val="en-US"/>
        </w:rPr>
        <w:t xml:space="preserve"> </w:t>
      </w:r>
      <w:r>
        <w:rPr>
          <w:rFonts w:ascii="Times New Roman" w:hAnsi="Times New Roman" w:cs="Times New Roman"/>
          <w:w w:val="105"/>
          <w:lang w:val="en-US"/>
        </w:rPr>
        <w:t>1.0].</w:t>
      </w:r>
      <w:r>
        <w:rPr>
          <w:rFonts w:ascii="Times New Roman" w:hAnsi="Times New Roman" w:cs="Times New Roman"/>
          <w:spacing w:val="5"/>
          <w:w w:val="105"/>
          <w:lang w:val="en-US"/>
        </w:rPr>
        <w:t xml:space="preserve"> </w:t>
      </w:r>
      <w:r>
        <w:rPr>
          <w:rFonts w:ascii="Times New Roman" w:hAnsi="Times New Roman" w:cs="Times New Roman"/>
          <w:i/>
          <w:w w:val="105"/>
          <w:lang w:val="en-US"/>
        </w:rPr>
        <w:t>Discussion</w:t>
      </w:r>
      <w:r>
        <w:rPr>
          <w:rFonts w:ascii="Times New Roman" w:hAnsi="Times New Roman" w:cs="Times New Roman"/>
          <w:i/>
          <w:spacing w:val="10"/>
          <w:w w:val="105"/>
          <w:lang w:val="en-US"/>
        </w:rPr>
        <w:t xml:space="preserve"> </w:t>
      </w:r>
      <w:r>
        <w:rPr>
          <w:rFonts w:ascii="Times New Roman" w:hAnsi="Times New Roman" w:cs="Times New Roman"/>
          <w:i/>
          <w:w w:val="105"/>
          <w:lang w:val="en-US"/>
        </w:rPr>
        <w:t>Paper</w:t>
      </w:r>
      <w:r>
        <w:rPr>
          <w:rFonts w:ascii="Times New Roman" w:hAnsi="Times New Roman" w:cs="Times New Roman"/>
          <w:w w:val="105"/>
          <w:lang w:val="en-US"/>
        </w:rPr>
        <w:t>.</w:t>
      </w:r>
      <w:r>
        <w:rPr>
          <w:rFonts w:ascii="Times New Roman" w:hAnsi="Times New Roman" w:cs="Times New Roman"/>
          <w:spacing w:val="4"/>
          <w:w w:val="105"/>
          <w:lang w:val="en-US"/>
        </w:rPr>
        <w:t xml:space="preserve"> </w:t>
      </w:r>
      <w:r>
        <w:rPr>
          <w:rFonts w:ascii="Times New Roman" w:hAnsi="Times New Roman" w:cs="Times New Roman"/>
          <w:w w:val="105"/>
          <w:lang w:val="en-US"/>
        </w:rPr>
        <w:t>https://doi.org/10.23661/DP9.2019</w:t>
      </w:r>
      <w:r>
        <w:rPr>
          <w:rFonts w:ascii="Times New Roman" w:hAnsi="Times New Roman" w:cs="Times New Roman"/>
          <w:lang w:val="en-US"/>
        </w:rPr>
        <w:t xml:space="preserve"> </w:t>
      </w:r>
      <w:r>
        <w:rPr>
          <w:rFonts w:ascii="Times New Roman" w:hAnsi="Times New Roman" w:cs="Times New Roman"/>
          <w:w w:val="95"/>
          <w:lang w:val="en-US"/>
        </w:rPr>
        <w:t>Series Information</w:t>
      </w:r>
      <w:r>
        <w:rPr>
          <w:rFonts w:ascii="Times New Roman" w:hAnsi="Times New Roman" w:cs="Times New Roman"/>
          <w:spacing w:val="12"/>
          <w:w w:val="95"/>
          <w:lang w:val="en-US"/>
        </w:rPr>
        <w:t xml:space="preserve"> </w:t>
      </w:r>
      <w:r>
        <w:rPr>
          <w:rFonts w:ascii="Times New Roman" w:hAnsi="Times New Roman" w:cs="Times New Roman"/>
          <w:w w:val="95"/>
          <w:lang w:val="en-US"/>
        </w:rPr>
        <w:t>Discussion</w:t>
      </w:r>
      <w:r>
        <w:rPr>
          <w:rFonts w:ascii="Times New Roman" w:hAnsi="Times New Roman" w:cs="Times New Roman"/>
          <w:spacing w:val="12"/>
          <w:w w:val="95"/>
          <w:lang w:val="en-US"/>
        </w:rPr>
        <w:t xml:space="preserve"> </w:t>
      </w:r>
      <w:r>
        <w:rPr>
          <w:rFonts w:ascii="Times New Roman" w:hAnsi="Times New Roman" w:cs="Times New Roman"/>
          <w:w w:val="95"/>
          <w:lang w:val="en-US"/>
        </w:rPr>
        <w:t>Paper</w:t>
      </w:r>
    </w:p>
    <w:p w14:paraId="51027F88" w14:textId="77777777" w:rsidR="00ED606B" w:rsidRDefault="006C3A22">
      <w:pPr>
        <w:pStyle w:val="Textoindependiente"/>
        <w:spacing w:before="23"/>
        <w:ind w:left="833" w:right="109" w:hanging="720"/>
        <w:rPr>
          <w:rFonts w:ascii="Times New Roman" w:hAnsi="Times New Roman" w:cs="Times New Roman"/>
          <w:lang w:val="en-US"/>
        </w:rPr>
      </w:pPr>
      <w:r>
        <w:rPr>
          <w:rFonts w:ascii="Times New Roman" w:hAnsi="Times New Roman" w:cs="Times New Roman"/>
          <w:lang w:val="en-US"/>
        </w:rPr>
        <w:t>Liebig,</w:t>
      </w:r>
      <w:r>
        <w:rPr>
          <w:rFonts w:ascii="Times New Roman" w:hAnsi="Times New Roman" w:cs="Times New Roman"/>
          <w:spacing w:val="-5"/>
          <w:lang w:val="en-US"/>
        </w:rPr>
        <w:t xml:space="preserve"> </w:t>
      </w:r>
      <w:r>
        <w:rPr>
          <w:rFonts w:ascii="Times New Roman" w:hAnsi="Times New Roman" w:cs="Times New Roman"/>
          <w:lang w:val="en-US"/>
        </w:rPr>
        <w:t>T.</w:t>
      </w:r>
      <w:r>
        <w:rPr>
          <w:rFonts w:ascii="Times New Roman" w:hAnsi="Times New Roman" w:cs="Times New Roman"/>
          <w:spacing w:val="-5"/>
          <w:lang w:val="en-US"/>
        </w:rPr>
        <w:t xml:space="preserve"> </w:t>
      </w:r>
      <w:r>
        <w:rPr>
          <w:rFonts w:ascii="Times New Roman" w:hAnsi="Times New Roman" w:cs="Times New Roman"/>
          <w:lang w:val="en-US"/>
        </w:rPr>
        <w:t>&amp;</w:t>
      </w:r>
      <w:r>
        <w:rPr>
          <w:rFonts w:ascii="Times New Roman" w:hAnsi="Times New Roman" w:cs="Times New Roman"/>
          <w:spacing w:val="-4"/>
          <w:lang w:val="en-US"/>
        </w:rPr>
        <w:t xml:space="preserve"> </w:t>
      </w:r>
      <w:r>
        <w:rPr>
          <w:rFonts w:ascii="Times New Roman" w:hAnsi="Times New Roman" w:cs="Times New Roman"/>
          <w:lang w:val="en-US"/>
        </w:rPr>
        <w:t>Mo,</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7"/>
          <w:w w:val="105"/>
          <w:lang w:val="en-US"/>
        </w:rPr>
        <w:t xml:space="preserve"> </w:t>
      </w:r>
      <w:r>
        <w:rPr>
          <w:rFonts w:ascii="Times New Roman" w:hAnsi="Times New Roman" w:cs="Times New Roman"/>
          <w:lang w:val="en-US"/>
        </w:rPr>
        <w:t>(2013).</w:t>
      </w:r>
      <w:r>
        <w:rPr>
          <w:rFonts w:ascii="Times New Roman" w:hAnsi="Times New Roman" w:cs="Times New Roman"/>
          <w:spacing w:val="-5"/>
          <w:lang w:val="en-US"/>
        </w:rPr>
        <w:t xml:space="preserve"> </w:t>
      </w:r>
      <w:r>
        <w:rPr>
          <w:rFonts w:ascii="Times New Roman" w:hAnsi="Times New Roman" w:cs="Times New Roman"/>
          <w:lang w:val="en-US"/>
        </w:rPr>
        <w:t>The</w:t>
      </w:r>
      <w:r>
        <w:rPr>
          <w:rFonts w:ascii="Times New Roman" w:hAnsi="Times New Roman" w:cs="Times New Roman"/>
          <w:spacing w:val="-5"/>
          <w:lang w:val="en-US"/>
        </w:rPr>
        <w:t xml:space="preserve"> </w:t>
      </w:r>
      <w:r>
        <w:rPr>
          <w:rFonts w:ascii="Times New Roman" w:hAnsi="Times New Roman" w:cs="Times New Roman"/>
          <w:lang w:val="en-US"/>
        </w:rPr>
        <w:t>fiscal</w:t>
      </w:r>
      <w:r>
        <w:rPr>
          <w:rFonts w:ascii="Times New Roman" w:hAnsi="Times New Roman" w:cs="Times New Roman"/>
          <w:spacing w:val="-4"/>
          <w:lang w:val="en-US"/>
        </w:rPr>
        <w:t xml:space="preserve"> </w:t>
      </w:r>
      <w:r>
        <w:rPr>
          <w:rFonts w:ascii="Times New Roman" w:hAnsi="Times New Roman" w:cs="Times New Roman"/>
          <w:lang w:val="en-US"/>
        </w:rPr>
        <w:t>impact</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4"/>
          <w:lang w:val="en-US"/>
        </w:rPr>
        <w:t xml:space="preserve"> </w:t>
      </w:r>
      <w:r>
        <w:rPr>
          <w:rFonts w:ascii="Times New Roman" w:hAnsi="Times New Roman" w:cs="Times New Roman"/>
          <w:lang w:val="en-US"/>
        </w:rPr>
        <w:t>immigration</w:t>
      </w:r>
      <w:r>
        <w:rPr>
          <w:rFonts w:ascii="Times New Roman" w:hAnsi="Times New Roman" w:cs="Times New Roman"/>
          <w:spacing w:val="-5"/>
          <w:lang w:val="en-US"/>
        </w:rPr>
        <w:t xml:space="preserve"> </w:t>
      </w:r>
      <w:r>
        <w:rPr>
          <w:rFonts w:ascii="Times New Roman" w:hAnsi="Times New Roman" w:cs="Times New Roman"/>
          <w:lang w:val="en-US"/>
        </w:rPr>
        <w:t>in</w:t>
      </w:r>
      <w:r>
        <w:rPr>
          <w:rFonts w:ascii="Times New Roman" w:hAnsi="Times New Roman" w:cs="Times New Roman"/>
          <w:spacing w:val="-5"/>
          <w:lang w:val="en-US"/>
        </w:rPr>
        <w:t xml:space="preserve"> </w:t>
      </w:r>
      <w:r>
        <w:rPr>
          <w:rFonts w:ascii="Times New Roman" w:hAnsi="Times New Roman" w:cs="Times New Roman"/>
          <w:lang w:val="en-US"/>
        </w:rPr>
        <w:t>OECD</w:t>
      </w:r>
      <w:r>
        <w:rPr>
          <w:rFonts w:ascii="Times New Roman" w:hAnsi="Times New Roman" w:cs="Times New Roman"/>
          <w:spacing w:val="-4"/>
          <w:lang w:val="en-US"/>
        </w:rPr>
        <w:t xml:space="preserve"> </w:t>
      </w:r>
      <w:r>
        <w:rPr>
          <w:rFonts w:ascii="Times New Roman" w:hAnsi="Times New Roman" w:cs="Times New Roman"/>
          <w:lang w:val="en-US"/>
        </w:rPr>
        <w:t>countries;</w:t>
      </w:r>
      <w:r>
        <w:rPr>
          <w:rFonts w:ascii="Times New Roman" w:hAnsi="Times New Roman" w:cs="Times New Roman"/>
          <w:spacing w:val="-5"/>
          <w:lang w:val="en-US"/>
        </w:rPr>
        <w:t xml:space="preserve"> </w:t>
      </w:r>
      <w:r>
        <w:rPr>
          <w:rFonts w:ascii="Times New Roman" w:hAnsi="Times New Roman" w:cs="Times New Roman"/>
          <w:lang w:val="en-US"/>
        </w:rPr>
        <w:t>Chapter</w:t>
      </w:r>
      <w:r>
        <w:rPr>
          <w:rFonts w:ascii="Times New Roman" w:hAnsi="Times New Roman" w:cs="Times New Roman"/>
          <w:spacing w:val="-4"/>
          <w:lang w:val="en-US"/>
        </w:rPr>
        <w:t xml:space="preserve"> </w:t>
      </w:r>
      <w:r>
        <w:rPr>
          <w:rFonts w:ascii="Times New Roman" w:hAnsi="Times New Roman" w:cs="Times New Roman"/>
          <w:lang w:val="en-US"/>
        </w:rPr>
        <w:t>3</w:t>
      </w:r>
      <w:r>
        <w:rPr>
          <w:rFonts w:ascii="Times New Roman" w:hAnsi="Times New Roman" w:cs="Times New Roman"/>
          <w:spacing w:val="-5"/>
          <w:lang w:val="en-US"/>
        </w:rPr>
        <w:t xml:space="preserve"> </w:t>
      </w:r>
      <w:r>
        <w:rPr>
          <w:rFonts w:ascii="Times New Roman" w:hAnsi="Times New Roman" w:cs="Times New Roman"/>
          <w:lang w:val="en-US"/>
        </w:rPr>
        <w:t xml:space="preserve">in </w:t>
      </w:r>
      <w:r>
        <w:rPr>
          <w:rFonts w:ascii="Times New Roman" w:hAnsi="Times New Roman" w:cs="Times New Roman"/>
          <w:spacing w:val="-57"/>
          <w:lang w:val="en-US"/>
        </w:rPr>
        <w:t xml:space="preserve"> </w:t>
      </w:r>
      <w:r>
        <w:rPr>
          <w:rFonts w:ascii="Times New Roman" w:hAnsi="Times New Roman" w:cs="Times New Roman"/>
          <w:lang w:val="en-US"/>
        </w:rPr>
        <w:t>OECD</w:t>
      </w:r>
      <w:r>
        <w:rPr>
          <w:rFonts w:ascii="Times New Roman" w:hAnsi="Times New Roman" w:cs="Times New Roman"/>
          <w:spacing w:val="12"/>
          <w:lang w:val="en-US"/>
        </w:rPr>
        <w:t xml:space="preserve"> </w:t>
      </w:r>
      <w:r>
        <w:rPr>
          <w:rFonts w:ascii="Times New Roman" w:hAnsi="Times New Roman" w:cs="Times New Roman"/>
          <w:lang w:val="en-US"/>
        </w:rPr>
        <w:t>(ed.)</w:t>
      </w:r>
      <w:r>
        <w:rPr>
          <w:rFonts w:ascii="Times New Roman" w:hAnsi="Times New Roman" w:cs="Times New Roman"/>
          <w:spacing w:val="13"/>
          <w:lang w:val="en-US"/>
        </w:rPr>
        <w:t xml:space="preserve"> </w:t>
      </w:r>
      <w:r>
        <w:rPr>
          <w:rFonts w:ascii="Times New Roman" w:hAnsi="Times New Roman" w:cs="Times New Roman"/>
          <w:lang w:val="en-US"/>
        </w:rPr>
        <w:t>International</w:t>
      </w:r>
      <w:r>
        <w:rPr>
          <w:rFonts w:ascii="Times New Roman" w:hAnsi="Times New Roman" w:cs="Times New Roman"/>
          <w:spacing w:val="13"/>
          <w:lang w:val="en-US"/>
        </w:rPr>
        <w:t xml:space="preserve"> </w:t>
      </w:r>
      <w:r>
        <w:rPr>
          <w:rFonts w:ascii="Times New Roman" w:hAnsi="Times New Roman" w:cs="Times New Roman"/>
          <w:lang w:val="en-US"/>
        </w:rPr>
        <w:t>Migration</w:t>
      </w:r>
      <w:r>
        <w:rPr>
          <w:rFonts w:ascii="Times New Roman" w:hAnsi="Times New Roman" w:cs="Times New Roman"/>
          <w:spacing w:val="13"/>
          <w:lang w:val="en-US"/>
        </w:rPr>
        <w:t xml:space="preserve"> </w:t>
      </w:r>
      <w:r>
        <w:rPr>
          <w:rFonts w:ascii="Times New Roman" w:hAnsi="Times New Roman" w:cs="Times New Roman"/>
          <w:lang w:val="en-US"/>
        </w:rPr>
        <w:t>Outlook</w:t>
      </w:r>
      <w:r>
        <w:rPr>
          <w:rFonts w:ascii="Times New Roman" w:hAnsi="Times New Roman" w:cs="Times New Roman"/>
          <w:spacing w:val="13"/>
          <w:lang w:val="en-US"/>
        </w:rPr>
        <w:t xml:space="preserve"> </w:t>
      </w:r>
      <w:r>
        <w:rPr>
          <w:rFonts w:ascii="Times New Roman" w:hAnsi="Times New Roman" w:cs="Times New Roman"/>
          <w:lang w:val="en-US"/>
        </w:rPr>
        <w:t>2013</w:t>
      </w:r>
      <w:r>
        <w:rPr>
          <w:rFonts w:ascii="Times New Roman" w:hAnsi="Times New Roman" w:cs="Times New Roman"/>
          <w:spacing w:val="12"/>
          <w:lang w:val="en-US"/>
        </w:rPr>
        <w:t xml:space="preserve"> </w:t>
      </w:r>
      <w:r>
        <w:rPr>
          <w:rFonts w:ascii="Times New Roman" w:hAnsi="Times New Roman" w:cs="Times New Roman"/>
          <w:lang w:val="en-US"/>
        </w:rPr>
        <w:t>(with</w:t>
      </w:r>
      <w:r>
        <w:rPr>
          <w:rFonts w:ascii="Times New Roman" w:hAnsi="Times New Roman" w:cs="Times New Roman"/>
          <w:spacing w:val="13"/>
          <w:lang w:val="en-US"/>
        </w:rPr>
        <w:t xml:space="preserve"> </w:t>
      </w:r>
      <w:r>
        <w:rPr>
          <w:rFonts w:ascii="Times New Roman" w:hAnsi="Times New Roman" w:cs="Times New Roman"/>
          <w:w w:val="105"/>
          <w:lang w:val="en-US"/>
        </w:rPr>
        <w:t>J.</w:t>
      </w:r>
      <w:r>
        <w:rPr>
          <w:rFonts w:ascii="Times New Roman" w:hAnsi="Times New Roman" w:cs="Times New Roman"/>
          <w:spacing w:val="10"/>
          <w:w w:val="105"/>
          <w:lang w:val="en-US"/>
        </w:rPr>
        <w:t xml:space="preserve"> </w:t>
      </w:r>
      <w:r>
        <w:rPr>
          <w:rFonts w:ascii="Times New Roman" w:hAnsi="Times New Roman" w:cs="Times New Roman"/>
          <w:lang w:val="en-US"/>
        </w:rPr>
        <w:t>Mo).</w:t>
      </w:r>
    </w:p>
    <w:p w14:paraId="67E35BFF" w14:textId="77777777" w:rsidR="00ED606B" w:rsidRDefault="006C3A22">
      <w:pPr>
        <w:spacing w:before="1" w:line="276" w:lineRule="auto"/>
        <w:ind w:left="833" w:right="111" w:hanging="720"/>
        <w:rPr>
          <w:rFonts w:ascii="Times New Roman" w:hAnsi="Times New Roman" w:cs="Times New Roman"/>
          <w:lang w:val="en-US"/>
        </w:rPr>
      </w:pPr>
      <w:r>
        <w:rPr>
          <w:rFonts w:ascii="Times New Roman" w:hAnsi="Times New Roman" w:cs="Times New Roman"/>
          <w:w w:val="95"/>
          <w:lang w:val="en-US"/>
        </w:rPr>
        <w:t>Macqueen,</w:t>
      </w:r>
      <w:r>
        <w:rPr>
          <w:rFonts w:ascii="Times New Roman" w:hAnsi="Times New Roman" w:cs="Times New Roman"/>
          <w:spacing w:val="14"/>
          <w:w w:val="95"/>
          <w:lang w:val="en-US"/>
        </w:rPr>
        <w:t xml:space="preserve"> </w:t>
      </w:r>
      <w:r>
        <w:rPr>
          <w:rFonts w:ascii="Times New Roman" w:hAnsi="Times New Roman" w:cs="Times New Roman"/>
          <w:w w:val="95"/>
          <w:lang w:val="en-US"/>
        </w:rPr>
        <w:t>J.</w:t>
      </w:r>
      <w:r>
        <w:rPr>
          <w:rFonts w:ascii="Times New Roman" w:hAnsi="Times New Roman" w:cs="Times New Roman"/>
          <w:spacing w:val="14"/>
          <w:w w:val="95"/>
          <w:lang w:val="en-US"/>
        </w:rPr>
        <w:t xml:space="preserve"> </w:t>
      </w:r>
      <w:r>
        <w:rPr>
          <w:rFonts w:ascii="Times New Roman" w:hAnsi="Times New Roman" w:cs="Times New Roman"/>
          <w:w w:val="95"/>
          <w:lang w:val="en-US"/>
        </w:rPr>
        <w:t>Some</w:t>
      </w:r>
      <w:r>
        <w:rPr>
          <w:rFonts w:ascii="Times New Roman" w:hAnsi="Times New Roman" w:cs="Times New Roman"/>
          <w:spacing w:val="14"/>
          <w:w w:val="95"/>
          <w:lang w:val="en-US"/>
        </w:rPr>
        <w:t xml:space="preserve"> </w:t>
      </w:r>
      <w:r>
        <w:rPr>
          <w:rFonts w:ascii="Times New Roman" w:hAnsi="Times New Roman" w:cs="Times New Roman"/>
          <w:w w:val="95"/>
          <w:lang w:val="en-US"/>
        </w:rPr>
        <w:t>methods</w:t>
      </w:r>
      <w:r>
        <w:rPr>
          <w:rFonts w:ascii="Times New Roman" w:hAnsi="Times New Roman" w:cs="Times New Roman"/>
          <w:spacing w:val="15"/>
          <w:w w:val="95"/>
          <w:lang w:val="en-US"/>
        </w:rPr>
        <w:t xml:space="preserve"> </w:t>
      </w:r>
      <w:r>
        <w:rPr>
          <w:rFonts w:ascii="Times New Roman" w:hAnsi="Times New Roman" w:cs="Times New Roman"/>
          <w:w w:val="95"/>
          <w:lang w:val="en-US"/>
        </w:rPr>
        <w:t>for</w:t>
      </w:r>
      <w:r>
        <w:rPr>
          <w:rFonts w:ascii="Times New Roman" w:hAnsi="Times New Roman" w:cs="Times New Roman"/>
          <w:spacing w:val="14"/>
          <w:w w:val="95"/>
          <w:lang w:val="en-US"/>
        </w:rPr>
        <w:t xml:space="preserve"> </w:t>
      </w:r>
      <w:r>
        <w:rPr>
          <w:rFonts w:ascii="Times New Roman" w:hAnsi="Times New Roman" w:cs="Times New Roman"/>
          <w:w w:val="95"/>
          <w:lang w:val="en-US"/>
        </w:rPr>
        <w:t>classification</w:t>
      </w:r>
      <w:r>
        <w:rPr>
          <w:rFonts w:ascii="Times New Roman" w:hAnsi="Times New Roman" w:cs="Times New Roman"/>
          <w:spacing w:val="14"/>
          <w:w w:val="95"/>
          <w:lang w:val="en-US"/>
        </w:rPr>
        <w:t xml:space="preserve"> </w:t>
      </w:r>
      <w:r>
        <w:rPr>
          <w:rFonts w:ascii="Times New Roman" w:hAnsi="Times New Roman" w:cs="Times New Roman"/>
          <w:w w:val="95"/>
          <w:lang w:val="en-US"/>
        </w:rPr>
        <w:t>and</w:t>
      </w:r>
      <w:r>
        <w:rPr>
          <w:rFonts w:ascii="Times New Roman" w:hAnsi="Times New Roman" w:cs="Times New Roman"/>
          <w:spacing w:val="15"/>
          <w:w w:val="95"/>
          <w:lang w:val="en-US"/>
        </w:rPr>
        <w:t xml:space="preserve"> </w:t>
      </w:r>
      <w:r>
        <w:rPr>
          <w:rFonts w:ascii="Times New Roman" w:hAnsi="Times New Roman" w:cs="Times New Roman"/>
          <w:w w:val="95"/>
          <w:lang w:val="en-US"/>
        </w:rPr>
        <w:t>analysis</w:t>
      </w:r>
      <w:r>
        <w:rPr>
          <w:rFonts w:ascii="Times New Roman" w:hAnsi="Times New Roman" w:cs="Times New Roman"/>
          <w:spacing w:val="14"/>
          <w:w w:val="95"/>
          <w:lang w:val="en-US"/>
        </w:rPr>
        <w:t xml:space="preserve"> </w:t>
      </w:r>
      <w:r>
        <w:rPr>
          <w:rFonts w:ascii="Times New Roman" w:hAnsi="Times New Roman" w:cs="Times New Roman"/>
          <w:w w:val="95"/>
          <w:lang w:val="en-US"/>
        </w:rPr>
        <w:t>of</w:t>
      </w:r>
      <w:r>
        <w:rPr>
          <w:rFonts w:ascii="Times New Roman" w:hAnsi="Times New Roman" w:cs="Times New Roman"/>
          <w:spacing w:val="14"/>
          <w:w w:val="95"/>
          <w:lang w:val="en-US"/>
        </w:rPr>
        <w:t xml:space="preserve"> </w:t>
      </w:r>
      <w:r>
        <w:rPr>
          <w:rFonts w:ascii="Times New Roman" w:hAnsi="Times New Roman" w:cs="Times New Roman"/>
          <w:w w:val="95"/>
          <w:lang w:val="en-US"/>
        </w:rPr>
        <w:t>multivariate</w:t>
      </w:r>
      <w:r>
        <w:rPr>
          <w:rFonts w:ascii="Times New Roman" w:hAnsi="Times New Roman" w:cs="Times New Roman"/>
          <w:spacing w:val="15"/>
          <w:w w:val="95"/>
          <w:lang w:val="en-US"/>
        </w:rPr>
        <w:t xml:space="preserve"> </w:t>
      </w:r>
      <w:r>
        <w:rPr>
          <w:rFonts w:ascii="Times New Roman" w:hAnsi="Times New Roman" w:cs="Times New Roman"/>
          <w:w w:val="95"/>
          <w:lang w:val="en-US"/>
        </w:rPr>
        <w:t>observations.</w:t>
      </w:r>
      <w:r>
        <w:rPr>
          <w:rFonts w:ascii="Times New Roman" w:hAnsi="Times New Roman" w:cs="Times New Roman"/>
          <w:spacing w:val="14"/>
          <w:w w:val="95"/>
          <w:lang w:val="en-US"/>
        </w:rPr>
        <w:t xml:space="preserve"> </w:t>
      </w:r>
      <w:r>
        <w:rPr>
          <w:rFonts w:ascii="Times New Roman" w:hAnsi="Times New Roman" w:cs="Times New Roman"/>
          <w:w w:val="95"/>
          <w:lang w:val="en-US"/>
        </w:rPr>
        <w:t>En:</w:t>
      </w:r>
      <w:r>
        <w:rPr>
          <w:rFonts w:ascii="Times New Roman" w:hAnsi="Times New Roman" w:cs="Times New Roman"/>
          <w:spacing w:val="14"/>
          <w:w w:val="95"/>
          <w:lang w:val="en-US"/>
        </w:rPr>
        <w:t xml:space="preserve"> </w:t>
      </w:r>
      <w:r>
        <w:rPr>
          <w:rFonts w:ascii="Times New Roman" w:hAnsi="Times New Roman" w:cs="Times New Roman"/>
          <w:i/>
          <w:w w:val="95"/>
          <w:lang w:val="en-US"/>
        </w:rPr>
        <w:t>In</w:t>
      </w:r>
      <w:r>
        <w:rPr>
          <w:rFonts w:ascii="Times New Roman" w:hAnsi="Times New Roman" w:cs="Times New Roman"/>
          <w:i/>
          <w:spacing w:val="-54"/>
          <w:w w:val="95"/>
          <w:lang w:val="en-US"/>
        </w:rPr>
        <w:t xml:space="preserve"> </w:t>
      </w:r>
      <w:r>
        <w:rPr>
          <w:rFonts w:ascii="Times New Roman" w:hAnsi="Times New Roman" w:cs="Times New Roman"/>
          <w:i/>
          <w:lang w:val="en-US"/>
        </w:rPr>
        <w:t>5-th</w:t>
      </w:r>
      <w:r>
        <w:rPr>
          <w:rFonts w:ascii="Times New Roman" w:hAnsi="Times New Roman" w:cs="Times New Roman"/>
          <w:i/>
          <w:spacing w:val="32"/>
          <w:lang w:val="en-US"/>
        </w:rPr>
        <w:t xml:space="preserve"> </w:t>
      </w:r>
      <w:r>
        <w:rPr>
          <w:rFonts w:ascii="Times New Roman" w:hAnsi="Times New Roman" w:cs="Times New Roman"/>
          <w:i/>
          <w:lang w:val="en-US"/>
        </w:rPr>
        <w:t>Berkeley</w:t>
      </w:r>
      <w:r>
        <w:rPr>
          <w:rFonts w:ascii="Times New Roman" w:hAnsi="Times New Roman" w:cs="Times New Roman"/>
          <w:i/>
          <w:spacing w:val="33"/>
          <w:lang w:val="en-US"/>
        </w:rPr>
        <w:t xml:space="preserve"> </w:t>
      </w:r>
      <w:r>
        <w:rPr>
          <w:rFonts w:ascii="Times New Roman" w:hAnsi="Times New Roman" w:cs="Times New Roman"/>
          <w:i/>
          <w:lang w:val="en-US"/>
        </w:rPr>
        <w:t>Symposium</w:t>
      </w:r>
      <w:r>
        <w:rPr>
          <w:rFonts w:ascii="Times New Roman" w:hAnsi="Times New Roman" w:cs="Times New Roman"/>
          <w:i/>
          <w:spacing w:val="33"/>
          <w:lang w:val="en-US"/>
        </w:rPr>
        <w:t xml:space="preserve"> </w:t>
      </w:r>
      <w:r>
        <w:rPr>
          <w:rFonts w:ascii="Times New Roman" w:hAnsi="Times New Roman" w:cs="Times New Roman"/>
          <w:i/>
          <w:lang w:val="en-US"/>
        </w:rPr>
        <w:t>on</w:t>
      </w:r>
      <w:r>
        <w:rPr>
          <w:rFonts w:ascii="Times New Roman" w:hAnsi="Times New Roman" w:cs="Times New Roman"/>
          <w:i/>
          <w:spacing w:val="33"/>
          <w:lang w:val="en-US"/>
        </w:rPr>
        <w:t xml:space="preserve"> </w:t>
      </w:r>
      <w:r>
        <w:rPr>
          <w:rFonts w:ascii="Times New Roman" w:hAnsi="Times New Roman" w:cs="Times New Roman"/>
          <w:i/>
          <w:lang w:val="en-US"/>
        </w:rPr>
        <w:t>Mathematical</w:t>
      </w:r>
      <w:r>
        <w:rPr>
          <w:rFonts w:ascii="Times New Roman" w:hAnsi="Times New Roman" w:cs="Times New Roman"/>
          <w:i/>
          <w:spacing w:val="33"/>
          <w:lang w:val="en-US"/>
        </w:rPr>
        <w:t xml:space="preserve"> </w:t>
      </w:r>
      <w:r>
        <w:rPr>
          <w:rFonts w:ascii="Times New Roman" w:hAnsi="Times New Roman" w:cs="Times New Roman"/>
          <w:i/>
          <w:lang w:val="en-US"/>
        </w:rPr>
        <w:t>Statistics</w:t>
      </w:r>
      <w:r>
        <w:rPr>
          <w:rFonts w:ascii="Times New Roman" w:hAnsi="Times New Roman" w:cs="Times New Roman"/>
          <w:i/>
          <w:spacing w:val="33"/>
          <w:lang w:val="en-US"/>
        </w:rPr>
        <w:t xml:space="preserve"> </w:t>
      </w:r>
      <w:r>
        <w:rPr>
          <w:rFonts w:ascii="Times New Roman" w:hAnsi="Times New Roman" w:cs="Times New Roman"/>
          <w:i/>
          <w:lang w:val="en-US"/>
        </w:rPr>
        <w:t>and</w:t>
      </w:r>
      <w:r>
        <w:rPr>
          <w:rFonts w:ascii="Times New Roman" w:hAnsi="Times New Roman" w:cs="Times New Roman"/>
          <w:i/>
          <w:spacing w:val="33"/>
          <w:lang w:val="en-US"/>
        </w:rPr>
        <w:t xml:space="preserve"> </w:t>
      </w:r>
      <w:r>
        <w:rPr>
          <w:rFonts w:ascii="Times New Roman" w:hAnsi="Times New Roman" w:cs="Times New Roman"/>
          <w:i/>
          <w:lang w:val="en-US"/>
        </w:rPr>
        <w:t>Probability</w:t>
      </w:r>
      <w:r>
        <w:rPr>
          <w:rFonts w:ascii="Times New Roman" w:hAnsi="Times New Roman" w:cs="Times New Roman"/>
          <w:lang w:val="en-US"/>
        </w:rPr>
        <w:t>.</w:t>
      </w:r>
      <w:r>
        <w:rPr>
          <w:rFonts w:ascii="Times New Roman" w:hAnsi="Times New Roman" w:cs="Times New Roman"/>
          <w:spacing w:val="26"/>
          <w:lang w:val="en-US"/>
        </w:rPr>
        <w:t xml:space="preserve"> </w:t>
      </w:r>
      <w:r>
        <w:rPr>
          <w:rFonts w:ascii="Times New Roman" w:hAnsi="Times New Roman" w:cs="Times New Roman"/>
          <w:lang w:val="en-US"/>
        </w:rPr>
        <w:t>1967,</w:t>
      </w:r>
      <w:r>
        <w:rPr>
          <w:rFonts w:ascii="Times New Roman" w:hAnsi="Times New Roman" w:cs="Times New Roman"/>
          <w:spacing w:val="26"/>
          <w:lang w:val="en-US"/>
        </w:rPr>
        <w:t xml:space="preserve"> </w:t>
      </w:r>
      <w:r>
        <w:rPr>
          <w:rFonts w:ascii="Times New Roman" w:hAnsi="Times New Roman" w:cs="Times New Roman"/>
          <w:lang w:val="en-US"/>
        </w:rPr>
        <w:t>281-297.</w:t>
      </w:r>
    </w:p>
    <w:p w14:paraId="184D2C71" w14:textId="77777777" w:rsidR="00ED606B" w:rsidRDefault="006C3A22">
      <w:pPr>
        <w:pStyle w:val="Textoindependiente"/>
        <w:ind w:left="833" w:right="107" w:hanging="720"/>
        <w:rPr>
          <w:rFonts w:ascii="Times New Roman" w:hAnsi="Times New Roman" w:cs="Times New Roman"/>
        </w:rPr>
      </w:pPr>
      <w:r>
        <w:rPr>
          <w:rFonts w:ascii="Times New Roman" w:hAnsi="Times New Roman" w:cs="Times New Roman"/>
          <w:w w:val="95"/>
          <w:lang w:val="en-US"/>
        </w:rPr>
        <w:t>Mincer,</w:t>
      </w:r>
      <w:r>
        <w:rPr>
          <w:rFonts w:ascii="Times New Roman" w:hAnsi="Times New Roman" w:cs="Times New Roman"/>
          <w:spacing w:val="18"/>
          <w:w w:val="95"/>
          <w:lang w:val="en-US"/>
        </w:rPr>
        <w:t xml:space="preserve"> </w:t>
      </w:r>
      <w:r>
        <w:rPr>
          <w:rFonts w:ascii="Times New Roman" w:hAnsi="Times New Roman" w:cs="Times New Roman"/>
          <w:w w:val="95"/>
          <w:lang w:val="en-US"/>
        </w:rPr>
        <w:t>J.</w:t>
      </w:r>
      <w:r>
        <w:rPr>
          <w:rFonts w:ascii="Times New Roman" w:hAnsi="Times New Roman" w:cs="Times New Roman"/>
          <w:spacing w:val="18"/>
          <w:w w:val="95"/>
          <w:lang w:val="en-US"/>
        </w:rPr>
        <w:t xml:space="preserve"> </w:t>
      </w:r>
      <w:r>
        <w:rPr>
          <w:rFonts w:ascii="Times New Roman" w:hAnsi="Times New Roman" w:cs="Times New Roman"/>
          <w:w w:val="95"/>
          <w:lang w:val="en-US"/>
        </w:rPr>
        <w:t>(1978).</w:t>
      </w:r>
      <w:r>
        <w:rPr>
          <w:rFonts w:ascii="Times New Roman" w:hAnsi="Times New Roman" w:cs="Times New Roman"/>
          <w:spacing w:val="18"/>
          <w:w w:val="95"/>
          <w:lang w:val="en-US"/>
        </w:rPr>
        <w:t xml:space="preserve"> </w:t>
      </w:r>
      <w:r>
        <w:rPr>
          <w:rFonts w:ascii="Times New Roman" w:hAnsi="Times New Roman" w:cs="Times New Roman"/>
          <w:w w:val="95"/>
          <w:lang w:val="en-US"/>
        </w:rPr>
        <w:t>Family</w:t>
      </w:r>
      <w:r>
        <w:rPr>
          <w:rFonts w:ascii="Times New Roman" w:hAnsi="Times New Roman" w:cs="Times New Roman"/>
          <w:spacing w:val="17"/>
          <w:w w:val="95"/>
          <w:lang w:val="en-US"/>
        </w:rPr>
        <w:t xml:space="preserve"> </w:t>
      </w:r>
      <w:r>
        <w:rPr>
          <w:rFonts w:ascii="Times New Roman" w:hAnsi="Times New Roman" w:cs="Times New Roman"/>
          <w:w w:val="95"/>
          <w:lang w:val="en-US"/>
        </w:rPr>
        <w:t>Migration</w:t>
      </w:r>
      <w:r>
        <w:rPr>
          <w:rFonts w:ascii="Times New Roman" w:hAnsi="Times New Roman" w:cs="Times New Roman"/>
          <w:spacing w:val="18"/>
          <w:w w:val="95"/>
          <w:lang w:val="en-US"/>
        </w:rPr>
        <w:t xml:space="preserve"> </w:t>
      </w:r>
      <w:r>
        <w:rPr>
          <w:rFonts w:ascii="Times New Roman" w:hAnsi="Times New Roman" w:cs="Times New Roman"/>
          <w:w w:val="95"/>
          <w:lang w:val="en-US"/>
        </w:rPr>
        <w:t>Decisions</w:t>
      </w:r>
      <w:r>
        <w:rPr>
          <w:rFonts w:ascii="Times New Roman" w:hAnsi="Times New Roman" w:cs="Times New Roman"/>
          <w:spacing w:val="19"/>
          <w:w w:val="95"/>
          <w:lang w:val="en-US"/>
        </w:rPr>
        <w:t xml:space="preserve"> </w:t>
      </w:r>
      <w:r>
        <w:rPr>
          <w:rFonts w:ascii="Times New Roman" w:hAnsi="Times New Roman" w:cs="Times New Roman"/>
          <w:w w:val="95"/>
          <w:lang w:val="en-US"/>
        </w:rPr>
        <w:t>[Publisher:</w:t>
      </w:r>
      <w:r>
        <w:rPr>
          <w:rFonts w:ascii="Times New Roman" w:hAnsi="Times New Roman" w:cs="Times New Roman"/>
          <w:spacing w:val="18"/>
          <w:w w:val="95"/>
          <w:lang w:val="en-US"/>
        </w:rPr>
        <w:t xml:space="preserve"> </w:t>
      </w:r>
      <w:r>
        <w:rPr>
          <w:rFonts w:ascii="Times New Roman" w:hAnsi="Times New Roman" w:cs="Times New Roman"/>
          <w:w w:val="95"/>
          <w:lang w:val="en-US"/>
        </w:rPr>
        <w:t>University</w:t>
      </w:r>
      <w:r>
        <w:rPr>
          <w:rFonts w:ascii="Times New Roman" w:hAnsi="Times New Roman" w:cs="Times New Roman"/>
          <w:spacing w:val="18"/>
          <w:w w:val="95"/>
          <w:lang w:val="en-US"/>
        </w:rPr>
        <w:t xml:space="preserve"> </w:t>
      </w:r>
      <w:r>
        <w:rPr>
          <w:rFonts w:ascii="Times New Roman" w:hAnsi="Times New Roman" w:cs="Times New Roman"/>
          <w:w w:val="95"/>
          <w:lang w:val="en-US"/>
        </w:rPr>
        <w:t>of</w:t>
      </w:r>
      <w:r>
        <w:rPr>
          <w:rFonts w:ascii="Times New Roman" w:hAnsi="Times New Roman" w:cs="Times New Roman"/>
          <w:spacing w:val="18"/>
          <w:w w:val="95"/>
          <w:lang w:val="en-US"/>
        </w:rPr>
        <w:t xml:space="preserve"> </w:t>
      </w:r>
      <w:r>
        <w:rPr>
          <w:rFonts w:ascii="Times New Roman" w:hAnsi="Times New Roman" w:cs="Times New Roman"/>
          <w:w w:val="95"/>
          <w:lang w:val="en-US"/>
        </w:rPr>
        <w:t>Chicago</w:t>
      </w:r>
      <w:r>
        <w:rPr>
          <w:rFonts w:ascii="Times New Roman" w:hAnsi="Times New Roman" w:cs="Times New Roman"/>
          <w:spacing w:val="18"/>
          <w:w w:val="95"/>
          <w:lang w:val="en-US"/>
        </w:rPr>
        <w:t xml:space="preserve"> </w:t>
      </w:r>
      <w:r>
        <w:rPr>
          <w:rFonts w:ascii="Times New Roman" w:hAnsi="Times New Roman" w:cs="Times New Roman"/>
          <w:w w:val="95"/>
          <w:lang w:val="en-US"/>
        </w:rPr>
        <w:t>Press].</w:t>
      </w:r>
      <w:r>
        <w:rPr>
          <w:rFonts w:ascii="Times New Roman" w:hAnsi="Times New Roman" w:cs="Times New Roman"/>
          <w:spacing w:val="19"/>
          <w:w w:val="95"/>
          <w:lang w:val="en-US"/>
        </w:rPr>
        <w:t xml:space="preserve"> </w:t>
      </w:r>
      <w:r>
        <w:rPr>
          <w:rFonts w:ascii="Times New Roman" w:hAnsi="Times New Roman" w:cs="Times New Roman"/>
          <w:i/>
          <w:w w:val="95"/>
        </w:rPr>
        <w:t xml:space="preserve">Journal </w:t>
      </w:r>
      <w:r>
        <w:rPr>
          <w:rFonts w:ascii="Times New Roman" w:hAnsi="Times New Roman" w:cs="Times New Roman"/>
          <w:i/>
          <w:spacing w:val="-54"/>
          <w:w w:val="95"/>
        </w:rPr>
        <w:t xml:space="preserve"> </w:t>
      </w:r>
      <w:r>
        <w:rPr>
          <w:rFonts w:ascii="Times New Roman" w:hAnsi="Times New Roman" w:cs="Times New Roman"/>
          <w:i/>
        </w:rPr>
        <w:t>of</w:t>
      </w:r>
      <w:r>
        <w:rPr>
          <w:rFonts w:ascii="Times New Roman" w:hAnsi="Times New Roman" w:cs="Times New Roman"/>
          <w:i/>
          <w:spacing w:val="30"/>
        </w:rPr>
        <w:t xml:space="preserve"> </w:t>
      </w:r>
      <w:r>
        <w:rPr>
          <w:rFonts w:ascii="Times New Roman" w:hAnsi="Times New Roman" w:cs="Times New Roman"/>
          <w:i/>
        </w:rPr>
        <w:t>Political</w:t>
      </w:r>
      <w:r>
        <w:rPr>
          <w:rFonts w:ascii="Times New Roman" w:hAnsi="Times New Roman" w:cs="Times New Roman"/>
          <w:i/>
          <w:spacing w:val="31"/>
        </w:rPr>
        <w:t xml:space="preserve"> </w:t>
      </w:r>
      <w:r>
        <w:rPr>
          <w:rFonts w:ascii="Times New Roman" w:hAnsi="Times New Roman" w:cs="Times New Roman"/>
          <w:i/>
        </w:rPr>
        <w:t>Economy</w:t>
      </w:r>
      <w:r>
        <w:rPr>
          <w:rFonts w:ascii="Times New Roman" w:hAnsi="Times New Roman" w:cs="Times New Roman"/>
        </w:rPr>
        <w:t>,</w:t>
      </w:r>
      <w:r>
        <w:rPr>
          <w:rFonts w:ascii="Times New Roman" w:hAnsi="Times New Roman" w:cs="Times New Roman"/>
          <w:spacing w:val="24"/>
        </w:rPr>
        <w:t xml:space="preserve"> </w:t>
      </w:r>
      <w:r>
        <w:rPr>
          <w:rFonts w:ascii="Times New Roman" w:hAnsi="Times New Roman" w:cs="Times New Roman"/>
          <w:i/>
        </w:rPr>
        <w:t>86</w:t>
      </w:r>
      <w:r>
        <w:rPr>
          <w:rFonts w:ascii="Times New Roman" w:hAnsi="Times New Roman" w:cs="Times New Roman"/>
        </w:rPr>
        <w:t>(5),</w:t>
      </w:r>
      <w:r>
        <w:rPr>
          <w:rFonts w:ascii="Times New Roman" w:hAnsi="Times New Roman" w:cs="Times New Roman"/>
          <w:spacing w:val="25"/>
        </w:rPr>
        <w:t xml:space="preserve"> </w:t>
      </w:r>
      <w:r>
        <w:rPr>
          <w:rFonts w:ascii="Times New Roman" w:hAnsi="Times New Roman" w:cs="Times New Roman"/>
        </w:rPr>
        <w:t>749-73.</w:t>
      </w:r>
      <w:r>
        <w:rPr>
          <w:rFonts w:ascii="Times New Roman" w:hAnsi="Times New Roman" w:cs="Times New Roman"/>
          <w:spacing w:val="24"/>
        </w:rPr>
        <w:t xml:space="preserve"> </w:t>
      </w:r>
      <w:r>
        <w:rPr>
          <w:rFonts w:ascii="Times New Roman" w:hAnsi="Times New Roman" w:cs="Times New Roman"/>
        </w:rPr>
        <w:t>Consultado</w:t>
      </w:r>
      <w:r>
        <w:rPr>
          <w:rFonts w:ascii="Times New Roman" w:hAnsi="Times New Roman" w:cs="Times New Roman"/>
          <w:spacing w:val="25"/>
        </w:rPr>
        <w:t xml:space="preserve"> </w:t>
      </w:r>
      <w:r>
        <w:rPr>
          <w:rFonts w:ascii="Times New Roman" w:hAnsi="Times New Roman" w:cs="Times New Roman"/>
        </w:rPr>
        <w:t>el</w:t>
      </w:r>
      <w:r>
        <w:rPr>
          <w:rFonts w:ascii="Times New Roman" w:hAnsi="Times New Roman" w:cs="Times New Roman"/>
          <w:spacing w:val="25"/>
        </w:rPr>
        <w:t xml:space="preserve"> </w:t>
      </w:r>
      <w:r>
        <w:rPr>
          <w:rFonts w:ascii="Times New Roman" w:hAnsi="Times New Roman" w:cs="Times New Roman"/>
        </w:rPr>
        <w:t>22</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mayo</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2021,</w:t>
      </w:r>
      <w:r>
        <w:rPr>
          <w:rFonts w:ascii="Times New Roman" w:hAnsi="Times New Roman" w:cs="Times New Roman"/>
          <w:spacing w:val="24"/>
        </w:rPr>
        <w:t xml:space="preserve"> </w:t>
      </w:r>
      <w:r>
        <w:rPr>
          <w:rFonts w:ascii="Times New Roman" w:hAnsi="Times New Roman" w:cs="Times New Roman"/>
        </w:rPr>
        <w:t>https://econpapers.repec.org/article/ucpjpolec/v_3a86_3ay_3a1978_3ai_3a5_3ap_3a749-</w:t>
      </w:r>
      <w:r>
        <w:rPr>
          <w:rFonts w:ascii="Times New Roman" w:hAnsi="Times New Roman" w:cs="Times New Roman"/>
          <w:spacing w:val="1"/>
        </w:rPr>
        <w:t xml:space="preserve"> </w:t>
      </w:r>
      <w:r>
        <w:rPr>
          <w:rFonts w:ascii="Times New Roman" w:hAnsi="Times New Roman" w:cs="Times New Roman"/>
        </w:rPr>
        <w:t>73.htm</w:t>
      </w:r>
    </w:p>
    <w:p w14:paraId="63AEA69E" w14:textId="77777777" w:rsidR="00ED606B" w:rsidRDefault="006C3A22">
      <w:pPr>
        <w:spacing w:before="103" w:line="276" w:lineRule="auto"/>
        <w:ind w:left="833" w:right="111" w:hanging="720"/>
        <w:jc w:val="both"/>
        <w:rPr>
          <w:rFonts w:ascii="Times New Roman" w:hAnsi="Times New Roman" w:cs="Times New Roman"/>
          <w:lang w:val="en-US"/>
        </w:rPr>
      </w:pPr>
      <w:r>
        <w:rPr>
          <w:rFonts w:ascii="Times New Roman" w:hAnsi="Times New Roman" w:cs="Times New Roman"/>
          <w:w w:val="95"/>
          <w:lang w:val="en-US"/>
        </w:rPr>
        <w:lastRenderedPageBreak/>
        <w:t>Ravenstein, E. G. (1885). The Laws of Migration [Publisher: [Royal Statistical Society, Wiley]].</w:t>
      </w:r>
      <w:r>
        <w:rPr>
          <w:rFonts w:ascii="Times New Roman" w:hAnsi="Times New Roman" w:cs="Times New Roman"/>
          <w:spacing w:val="1"/>
          <w:w w:val="95"/>
          <w:lang w:val="en-US"/>
        </w:rPr>
        <w:t xml:space="preserve"> </w:t>
      </w:r>
      <w:r>
        <w:rPr>
          <w:rFonts w:ascii="Times New Roman" w:hAnsi="Times New Roman" w:cs="Times New Roman"/>
          <w:i/>
          <w:w w:val="105"/>
          <w:lang w:val="en-US"/>
        </w:rPr>
        <w:t>Journal of the Statistical Society of London</w:t>
      </w:r>
      <w:r>
        <w:rPr>
          <w:rFonts w:ascii="Times New Roman" w:hAnsi="Times New Roman" w:cs="Times New Roman"/>
          <w:w w:val="105"/>
          <w:lang w:val="en-US"/>
        </w:rPr>
        <w:t xml:space="preserve">, </w:t>
      </w:r>
      <w:r>
        <w:rPr>
          <w:rFonts w:ascii="Times New Roman" w:hAnsi="Times New Roman" w:cs="Times New Roman"/>
          <w:i/>
          <w:w w:val="105"/>
          <w:lang w:val="en-US"/>
        </w:rPr>
        <w:t>48</w:t>
      </w:r>
      <w:r>
        <w:rPr>
          <w:rFonts w:ascii="Times New Roman" w:hAnsi="Times New Roman" w:cs="Times New Roman"/>
          <w:w w:val="105"/>
          <w:lang w:val="en-US"/>
        </w:rPr>
        <w:t>(2), 167-235. https://doi.org/10.2307/</w:t>
      </w:r>
      <w:r>
        <w:rPr>
          <w:rFonts w:ascii="Times New Roman" w:hAnsi="Times New Roman" w:cs="Times New Roman"/>
          <w:spacing w:val="1"/>
          <w:w w:val="105"/>
          <w:lang w:val="en-US"/>
        </w:rPr>
        <w:t xml:space="preserve"> </w:t>
      </w:r>
      <w:r>
        <w:rPr>
          <w:rFonts w:ascii="Times New Roman" w:hAnsi="Times New Roman" w:cs="Times New Roman"/>
          <w:w w:val="105"/>
          <w:lang w:val="en-US"/>
        </w:rPr>
        <w:t>2979181</w:t>
      </w:r>
    </w:p>
    <w:p w14:paraId="3E3AE4C0" w14:textId="77777777" w:rsidR="00ED606B" w:rsidRDefault="006C3A22">
      <w:pPr>
        <w:pStyle w:val="Textoindependiente"/>
        <w:spacing w:before="1"/>
        <w:ind w:left="833" w:right="112" w:hanging="720"/>
        <w:jc w:val="both"/>
        <w:rPr>
          <w:rFonts w:ascii="Times New Roman" w:hAnsi="Times New Roman" w:cs="Times New Roman"/>
          <w:lang w:val="en-US"/>
        </w:rPr>
      </w:pPr>
      <w:r>
        <w:rPr>
          <w:rFonts w:ascii="Times New Roman" w:hAnsi="Times New Roman" w:cs="Times New Roman"/>
          <w:spacing w:val="-1"/>
          <w:lang w:val="en-US"/>
        </w:rPr>
        <w:t>Simpson,</w:t>
      </w:r>
      <w:r>
        <w:rPr>
          <w:rFonts w:ascii="Times New Roman" w:hAnsi="Times New Roman" w:cs="Times New Roman"/>
          <w:spacing w:val="-3"/>
          <w:lang w:val="en-US"/>
        </w:rPr>
        <w:t xml:space="preserve"> </w:t>
      </w:r>
      <w:r>
        <w:rPr>
          <w:rFonts w:ascii="Times New Roman" w:hAnsi="Times New Roman" w:cs="Times New Roman"/>
          <w:spacing w:val="-1"/>
          <w:lang w:val="en-US"/>
        </w:rPr>
        <w:t>N.</w:t>
      </w:r>
      <w:r>
        <w:rPr>
          <w:rFonts w:ascii="Times New Roman" w:hAnsi="Times New Roman" w:cs="Times New Roman"/>
          <w:spacing w:val="-3"/>
          <w:lang w:val="en-US"/>
        </w:rPr>
        <w:t xml:space="preserve"> </w:t>
      </w:r>
      <w:r>
        <w:rPr>
          <w:rFonts w:ascii="Times New Roman" w:hAnsi="Times New Roman" w:cs="Times New Roman"/>
          <w:spacing w:val="-1"/>
          <w:lang w:val="en-US"/>
        </w:rPr>
        <w:t>B.</w:t>
      </w:r>
      <w:r>
        <w:rPr>
          <w:rFonts w:ascii="Times New Roman" w:hAnsi="Times New Roman" w:cs="Times New Roman"/>
          <w:spacing w:val="-2"/>
          <w:lang w:val="en-US"/>
        </w:rPr>
        <w:t xml:space="preserve"> </w:t>
      </w:r>
      <w:r>
        <w:rPr>
          <w:rFonts w:ascii="Times New Roman" w:hAnsi="Times New Roman" w:cs="Times New Roman"/>
          <w:spacing w:val="-1"/>
          <w:lang w:val="en-US"/>
        </w:rPr>
        <w:t>(2017).</w:t>
      </w:r>
      <w:r>
        <w:rPr>
          <w:rFonts w:ascii="Times New Roman" w:hAnsi="Times New Roman" w:cs="Times New Roman"/>
          <w:spacing w:val="-3"/>
          <w:lang w:val="en-US"/>
        </w:rPr>
        <w:t xml:space="preserve"> </w:t>
      </w:r>
      <w:r>
        <w:rPr>
          <w:rFonts w:ascii="Times New Roman" w:hAnsi="Times New Roman" w:cs="Times New Roman"/>
          <w:lang w:val="en-US"/>
        </w:rPr>
        <w:t>Demographic</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3"/>
          <w:lang w:val="en-US"/>
        </w:rPr>
        <w:t xml:space="preserve"> </w:t>
      </w:r>
      <w:r>
        <w:rPr>
          <w:rFonts w:ascii="Times New Roman" w:hAnsi="Times New Roman" w:cs="Times New Roman"/>
          <w:lang w:val="en-US"/>
        </w:rPr>
        <w:t>economic</w:t>
      </w:r>
      <w:r>
        <w:rPr>
          <w:rFonts w:ascii="Times New Roman" w:hAnsi="Times New Roman" w:cs="Times New Roman"/>
          <w:spacing w:val="-2"/>
          <w:lang w:val="en-US"/>
        </w:rPr>
        <w:t xml:space="preserve"> </w:t>
      </w:r>
      <w:r>
        <w:rPr>
          <w:rFonts w:ascii="Times New Roman" w:hAnsi="Times New Roman" w:cs="Times New Roman"/>
          <w:lang w:val="en-US"/>
        </w:rPr>
        <w:t>determinants</w:t>
      </w:r>
      <w:r>
        <w:rPr>
          <w:rFonts w:ascii="Times New Roman" w:hAnsi="Times New Roman" w:cs="Times New Roman"/>
          <w:spacing w:val="-3"/>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i/>
          <w:lang w:val="en-US"/>
        </w:rPr>
        <w:t>IZA</w:t>
      </w:r>
      <w:r>
        <w:rPr>
          <w:rFonts w:ascii="Times New Roman" w:hAnsi="Times New Roman" w:cs="Times New Roman"/>
          <w:i/>
          <w:spacing w:val="2"/>
          <w:lang w:val="en-US"/>
        </w:rPr>
        <w:t xml:space="preserve"> </w:t>
      </w:r>
      <w:r>
        <w:rPr>
          <w:rFonts w:ascii="Times New Roman" w:hAnsi="Times New Roman" w:cs="Times New Roman"/>
          <w:i/>
          <w:lang w:val="en-US"/>
        </w:rPr>
        <w:t>World</w:t>
      </w:r>
      <w:r>
        <w:rPr>
          <w:rFonts w:ascii="Times New Roman" w:hAnsi="Times New Roman" w:cs="Times New Roman"/>
          <w:i/>
          <w:spacing w:val="1"/>
          <w:lang w:val="en-US"/>
        </w:rPr>
        <w:t xml:space="preserve"> </w:t>
      </w:r>
      <w:r>
        <w:rPr>
          <w:rFonts w:ascii="Times New Roman" w:hAnsi="Times New Roman" w:cs="Times New Roman"/>
          <w:i/>
          <w:lang w:val="en-US"/>
        </w:rPr>
        <w:t xml:space="preserve">of </w:t>
      </w:r>
      <w:r>
        <w:rPr>
          <w:rFonts w:ascii="Times New Roman" w:hAnsi="Times New Roman" w:cs="Times New Roman"/>
          <w:i/>
          <w:spacing w:val="-57"/>
          <w:lang w:val="en-US"/>
        </w:rPr>
        <w:t xml:space="preserve"> </w:t>
      </w:r>
      <w:r>
        <w:rPr>
          <w:rFonts w:ascii="Times New Roman" w:hAnsi="Times New Roman" w:cs="Times New Roman"/>
          <w:i/>
          <w:lang w:val="en-US"/>
        </w:rPr>
        <w:t>Labor</w:t>
      </w:r>
      <w:r>
        <w:rPr>
          <w:rFonts w:ascii="Times New Roman" w:hAnsi="Times New Roman" w:cs="Times New Roman"/>
          <w:lang w:val="en-US"/>
        </w:rPr>
        <w:t>.</w:t>
      </w:r>
      <w:r>
        <w:rPr>
          <w:rFonts w:ascii="Times New Roman" w:hAnsi="Times New Roman" w:cs="Times New Roman"/>
          <w:spacing w:val="17"/>
          <w:lang w:val="en-US"/>
        </w:rPr>
        <w:t xml:space="preserve"> </w:t>
      </w:r>
      <w:r>
        <w:rPr>
          <w:rFonts w:ascii="Times New Roman" w:hAnsi="Times New Roman" w:cs="Times New Roman"/>
          <w:lang w:val="en-US"/>
        </w:rPr>
        <w:t>https://doi.org/10.15185/izawol.373</w:t>
      </w:r>
    </w:p>
    <w:p w14:paraId="74665C0F"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Sjaastad,</w:t>
      </w:r>
      <w:r>
        <w:rPr>
          <w:rFonts w:ascii="Times New Roman" w:hAnsi="Times New Roman" w:cs="Times New Roman"/>
          <w:spacing w:val="-4"/>
          <w:lang w:val="en-US"/>
        </w:rPr>
        <w:t xml:space="preserve"> </w:t>
      </w:r>
      <w:r>
        <w:rPr>
          <w:rFonts w:ascii="Times New Roman" w:hAnsi="Times New Roman" w:cs="Times New Roman"/>
          <w:lang w:val="en-US"/>
        </w:rPr>
        <w:t>L.</w:t>
      </w:r>
      <w:r>
        <w:rPr>
          <w:rFonts w:ascii="Times New Roman" w:hAnsi="Times New Roman" w:cs="Times New Roman"/>
          <w:spacing w:val="-3"/>
          <w:lang w:val="en-US"/>
        </w:rPr>
        <w:t xml:space="preserve"> </w:t>
      </w:r>
      <w:r>
        <w:rPr>
          <w:rFonts w:ascii="Times New Roman" w:hAnsi="Times New Roman" w:cs="Times New Roman"/>
          <w:lang w:val="en-US"/>
        </w:rPr>
        <w:t>A.</w:t>
      </w:r>
      <w:r>
        <w:rPr>
          <w:rFonts w:ascii="Times New Roman" w:hAnsi="Times New Roman" w:cs="Times New Roman"/>
          <w:spacing w:val="-2"/>
          <w:lang w:val="en-US"/>
        </w:rPr>
        <w:t xml:space="preserve"> </w:t>
      </w:r>
      <w:r>
        <w:rPr>
          <w:rFonts w:ascii="Times New Roman" w:hAnsi="Times New Roman" w:cs="Times New Roman"/>
          <w:lang w:val="en-US"/>
        </w:rPr>
        <w:t>(1962).</w:t>
      </w:r>
      <w:r>
        <w:rPr>
          <w:rFonts w:ascii="Times New Roman" w:hAnsi="Times New Roman" w:cs="Times New Roman"/>
          <w:spacing w:val="-3"/>
          <w:lang w:val="en-US"/>
        </w:rPr>
        <w:t xml:space="preserve"> </w:t>
      </w:r>
      <w:r>
        <w:rPr>
          <w:rFonts w:ascii="Times New Roman" w:hAnsi="Times New Roman" w:cs="Times New Roman"/>
          <w:lang w:val="en-US"/>
        </w:rPr>
        <w:t>The</w:t>
      </w:r>
      <w:r>
        <w:rPr>
          <w:rFonts w:ascii="Times New Roman" w:hAnsi="Times New Roman" w:cs="Times New Roman"/>
          <w:spacing w:val="-3"/>
          <w:lang w:val="en-US"/>
        </w:rPr>
        <w:t xml:space="preserve"> </w:t>
      </w:r>
      <w:r>
        <w:rPr>
          <w:rFonts w:ascii="Times New Roman" w:hAnsi="Times New Roman" w:cs="Times New Roman"/>
          <w:lang w:val="en-US"/>
        </w:rPr>
        <w:t>Costs</w:t>
      </w:r>
      <w:r>
        <w:rPr>
          <w:rFonts w:ascii="Times New Roman" w:hAnsi="Times New Roman" w:cs="Times New Roman"/>
          <w:spacing w:val="-3"/>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Returns</w:t>
      </w:r>
      <w:r>
        <w:rPr>
          <w:rFonts w:ascii="Times New Roman" w:hAnsi="Times New Roman" w:cs="Times New Roman"/>
          <w:spacing w:val="-4"/>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Human</w:t>
      </w:r>
      <w:r>
        <w:rPr>
          <w:rFonts w:ascii="Times New Roman" w:hAnsi="Times New Roman" w:cs="Times New Roman"/>
          <w:spacing w:val="-3"/>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lang w:val="en-US"/>
        </w:rPr>
        <w:t>[Publisher:</w:t>
      </w:r>
      <w:r>
        <w:rPr>
          <w:rFonts w:ascii="Times New Roman" w:hAnsi="Times New Roman" w:cs="Times New Roman"/>
          <w:spacing w:val="-3"/>
          <w:lang w:val="en-US"/>
        </w:rPr>
        <w:t xml:space="preserve"> </w:t>
      </w:r>
      <w:r>
        <w:rPr>
          <w:rFonts w:ascii="Times New Roman" w:hAnsi="Times New Roman" w:cs="Times New Roman"/>
          <w:lang w:val="en-US"/>
        </w:rPr>
        <w:t>University</w:t>
      </w:r>
      <w:r>
        <w:rPr>
          <w:rFonts w:ascii="Times New Roman" w:hAnsi="Times New Roman" w:cs="Times New Roman"/>
          <w:spacing w:val="-3"/>
          <w:lang w:val="en-US"/>
        </w:rPr>
        <w:t xml:space="preserve"> </w:t>
      </w:r>
      <w:r>
        <w:rPr>
          <w:rFonts w:ascii="Times New Roman" w:hAnsi="Times New Roman" w:cs="Times New Roman"/>
          <w:lang w:val="en-US"/>
        </w:rPr>
        <w:t xml:space="preserve">of </w:t>
      </w:r>
      <w:r>
        <w:rPr>
          <w:rFonts w:ascii="Times New Roman" w:hAnsi="Times New Roman" w:cs="Times New Roman"/>
          <w:spacing w:val="-58"/>
          <w:lang w:val="en-US"/>
        </w:rPr>
        <w:t xml:space="preserve"> </w:t>
      </w:r>
      <w:r>
        <w:rPr>
          <w:rFonts w:ascii="Times New Roman" w:hAnsi="Times New Roman" w:cs="Times New Roman"/>
          <w:lang w:val="en-US"/>
        </w:rPr>
        <w:t xml:space="preserve">Chicago Press]. </w:t>
      </w:r>
      <w:r>
        <w:rPr>
          <w:rFonts w:ascii="Times New Roman" w:hAnsi="Times New Roman" w:cs="Times New Roman"/>
          <w:i/>
        </w:rPr>
        <w:t>Journal of Political Economy</w:t>
      </w:r>
      <w:r>
        <w:rPr>
          <w:rFonts w:ascii="Times New Roman" w:hAnsi="Times New Roman" w:cs="Times New Roman"/>
        </w:rPr>
        <w:t xml:space="preserve">, </w:t>
      </w:r>
      <w:r>
        <w:rPr>
          <w:rFonts w:ascii="Times New Roman" w:hAnsi="Times New Roman" w:cs="Times New Roman"/>
          <w:i/>
        </w:rPr>
        <w:t>70</w:t>
      </w:r>
      <w:r>
        <w:rPr>
          <w:rFonts w:ascii="Times New Roman" w:hAnsi="Times New Roman" w:cs="Times New Roman"/>
        </w:rPr>
        <w:t>(5), 80-93. Consultado el 10 de julio de</w:t>
      </w:r>
      <w:r>
        <w:rPr>
          <w:rFonts w:ascii="Times New Roman" w:hAnsi="Times New Roman" w:cs="Times New Roman"/>
          <w:spacing w:val="1"/>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7"/>
        </w:rPr>
        <w:t xml:space="preserve"> </w:t>
      </w:r>
      <w:hyperlink r:id="rId44">
        <w:r>
          <w:rPr>
            <w:rFonts w:ascii="Times New Roman" w:hAnsi="Times New Roman" w:cs="Times New Roman"/>
          </w:rPr>
          <w:t>https://www.jstor.org/stable/1829105</w:t>
        </w:r>
      </w:hyperlink>
    </w:p>
    <w:p w14:paraId="15E6A223"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lang w:val="en-US"/>
        </w:rPr>
        <w:t>Stark, O. &amp; Taylor, J. E. (1991). Migration Incentives, Migration Types: The Role of Relative</w:t>
      </w:r>
      <w:r>
        <w:rPr>
          <w:rFonts w:ascii="Times New Roman" w:hAnsi="Times New Roman" w:cs="Times New Roman"/>
          <w:spacing w:val="-57"/>
          <w:lang w:val="en-US"/>
        </w:rPr>
        <w:t xml:space="preserve"> </w:t>
      </w:r>
      <w:r>
        <w:rPr>
          <w:rFonts w:ascii="Times New Roman" w:hAnsi="Times New Roman" w:cs="Times New Roman"/>
          <w:lang w:val="en-US"/>
        </w:rPr>
        <w:t>Deprivation</w:t>
      </w:r>
      <w:r>
        <w:rPr>
          <w:rFonts w:ascii="Times New Roman" w:hAnsi="Times New Roman" w:cs="Times New Roman"/>
          <w:spacing w:val="-11"/>
          <w:lang w:val="en-US"/>
        </w:rPr>
        <w:t xml:space="preserve"> </w:t>
      </w:r>
      <w:r>
        <w:rPr>
          <w:rFonts w:ascii="Times New Roman" w:hAnsi="Times New Roman" w:cs="Times New Roman"/>
          <w:lang w:val="en-US"/>
        </w:rPr>
        <w:t>[Publisher:</w:t>
      </w:r>
      <w:r>
        <w:rPr>
          <w:rFonts w:ascii="Times New Roman" w:hAnsi="Times New Roman" w:cs="Times New Roman"/>
          <w:spacing w:val="-11"/>
          <w:lang w:val="en-US"/>
        </w:rPr>
        <w:t xml:space="preserve"> </w:t>
      </w:r>
      <w:r>
        <w:rPr>
          <w:rFonts w:ascii="Times New Roman" w:hAnsi="Times New Roman" w:cs="Times New Roman"/>
          <w:lang w:val="en-US"/>
        </w:rPr>
        <w:t>Royal</w:t>
      </w:r>
      <w:r>
        <w:rPr>
          <w:rFonts w:ascii="Times New Roman" w:hAnsi="Times New Roman" w:cs="Times New Roman"/>
          <w:spacing w:val="-11"/>
          <w:lang w:val="en-US"/>
        </w:rPr>
        <w:t xml:space="preserve"> </w:t>
      </w:r>
      <w:r>
        <w:rPr>
          <w:rFonts w:ascii="Times New Roman" w:hAnsi="Times New Roman" w:cs="Times New Roman"/>
          <w:lang w:val="en-US"/>
        </w:rPr>
        <w:t>Economic</w:t>
      </w:r>
      <w:r>
        <w:rPr>
          <w:rFonts w:ascii="Times New Roman" w:hAnsi="Times New Roman" w:cs="Times New Roman"/>
          <w:spacing w:val="-11"/>
          <w:lang w:val="en-US"/>
        </w:rPr>
        <w:t xml:space="preserve"> </w:t>
      </w:r>
      <w:r>
        <w:rPr>
          <w:rFonts w:ascii="Times New Roman" w:hAnsi="Times New Roman" w:cs="Times New Roman"/>
          <w:lang w:val="en-US"/>
        </w:rPr>
        <w:t>Society].</w:t>
      </w:r>
      <w:r>
        <w:rPr>
          <w:rFonts w:ascii="Times New Roman" w:hAnsi="Times New Roman" w:cs="Times New Roman"/>
          <w:spacing w:val="-11"/>
          <w:lang w:val="en-US"/>
        </w:rPr>
        <w:t xml:space="preserve"> </w:t>
      </w:r>
      <w:r>
        <w:rPr>
          <w:rFonts w:ascii="Times New Roman" w:hAnsi="Times New Roman" w:cs="Times New Roman"/>
          <w:i/>
        </w:rPr>
        <w:t>Economic</w:t>
      </w:r>
      <w:r>
        <w:rPr>
          <w:rFonts w:ascii="Times New Roman" w:hAnsi="Times New Roman" w:cs="Times New Roman"/>
          <w:i/>
          <w:spacing w:val="-8"/>
        </w:rPr>
        <w:t xml:space="preserve"> </w:t>
      </w:r>
      <w:r>
        <w:rPr>
          <w:rFonts w:ascii="Times New Roman" w:hAnsi="Times New Roman" w:cs="Times New Roman"/>
          <w:i/>
        </w:rPr>
        <w:t>Journal</w:t>
      </w:r>
      <w:r>
        <w:rPr>
          <w:rFonts w:ascii="Times New Roman" w:hAnsi="Times New Roman" w:cs="Times New Roman"/>
        </w:rPr>
        <w:t>,</w:t>
      </w:r>
      <w:r>
        <w:rPr>
          <w:rFonts w:ascii="Times New Roman" w:hAnsi="Times New Roman" w:cs="Times New Roman"/>
          <w:spacing w:val="-11"/>
        </w:rPr>
        <w:t xml:space="preserve"> </w:t>
      </w:r>
      <w:r>
        <w:rPr>
          <w:rFonts w:ascii="Times New Roman" w:hAnsi="Times New Roman" w:cs="Times New Roman"/>
          <w:i/>
        </w:rPr>
        <w:t>101</w:t>
      </w:r>
      <w:r>
        <w:rPr>
          <w:rFonts w:ascii="Times New Roman" w:hAnsi="Times New Roman" w:cs="Times New Roman"/>
        </w:rPr>
        <w:t>(408),</w:t>
      </w:r>
      <w:r>
        <w:rPr>
          <w:rFonts w:ascii="Times New Roman" w:hAnsi="Times New Roman" w:cs="Times New Roman"/>
          <w:spacing w:val="-11"/>
        </w:rPr>
        <w:t xml:space="preserve"> </w:t>
      </w:r>
      <w:r>
        <w:rPr>
          <w:rFonts w:ascii="Times New Roman" w:hAnsi="Times New Roman" w:cs="Times New Roman"/>
        </w:rPr>
        <w:t>1163-78.</w:t>
      </w:r>
      <w:r>
        <w:rPr>
          <w:rFonts w:ascii="Times New Roman" w:hAnsi="Times New Roman" w:cs="Times New Roman"/>
          <w:spacing w:val="-57"/>
        </w:rPr>
        <w:t xml:space="preserve"> </w:t>
      </w:r>
      <w:r>
        <w:rPr>
          <w:rFonts w:ascii="Times New Roman" w:hAnsi="Times New Roman" w:cs="Times New Roman"/>
          <w:w w:val="95"/>
        </w:rPr>
        <w:t>Consultado el 25 de mayo de 2021, desde https://econpapers.repec.org/article/ecjeconjl/</w:t>
      </w:r>
      <w:r>
        <w:rPr>
          <w:rFonts w:ascii="Times New Roman" w:hAnsi="Times New Roman" w:cs="Times New Roman"/>
          <w:w w:val="105"/>
        </w:rPr>
        <w:t>v_3a101_3ay_3a1991_3ai_3a408_3ap_3a1163-78.htm</w:t>
      </w:r>
    </w:p>
    <w:p w14:paraId="4BE6E7C4"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spacing w:val="-1"/>
          <w:lang w:val="en-US"/>
        </w:rPr>
        <w:t>Todaro,</w:t>
      </w:r>
      <w:r>
        <w:rPr>
          <w:rFonts w:ascii="Times New Roman" w:hAnsi="Times New Roman" w:cs="Times New Roman"/>
          <w:spacing w:val="-2"/>
          <w:lang w:val="en-US"/>
        </w:rPr>
        <w:t xml:space="preserve"> </w:t>
      </w:r>
      <w:r>
        <w:rPr>
          <w:rFonts w:ascii="Times New Roman" w:hAnsi="Times New Roman" w:cs="Times New Roman"/>
          <w:spacing w:val="-1"/>
          <w:lang w:val="en-US"/>
        </w:rPr>
        <w:t>M.</w:t>
      </w:r>
      <w:r>
        <w:rPr>
          <w:rFonts w:ascii="Times New Roman" w:hAnsi="Times New Roman" w:cs="Times New Roman"/>
          <w:spacing w:val="-2"/>
          <w:lang w:val="en-US"/>
        </w:rPr>
        <w:t xml:space="preserve"> </w:t>
      </w:r>
      <w:r>
        <w:rPr>
          <w:rFonts w:ascii="Times New Roman" w:hAnsi="Times New Roman" w:cs="Times New Roman"/>
          <w:spacing w:val="-1"/>
          <w:lang w:val="en-US"/>
        </w:rPr>
        <w:t>P.</w:t>
      </w:r>
      <w:r>
        <w:rPr>
          <w:rFonts w:ascii="Times New Roman" w:hAnsi="Times New Roman" w:cs="Times New Roman"/>
          <w:spacing w:val="-3"/>
          <w:lang w:val="en-US"/>
        </w:rPr>
        <w:t xml:space="preserve"> </w:t>
      </w:r>
      <w:r>
        <w:rPr>
          <w:rFonts w:ascii="Times New Roman" w:hAnsi="Times New Roman" w:cs="Times New Roman"/>
          <w:spacing w:val="-1"/>
          <w:lang w:val="en-US"/>
        </w:rPr>
        <w:t>(1969).</w:t>
      </w:r>
      <w:r>
        <w:rPr>
          <w:rFonts w:ascii="Times New Roman" w:hAnsi="Times New Roman" w:cs="Times New Roman"/>
          <w:spacing w:val="-2"/>
          <w:lang w:val="en-US"/>
        </w:rPr>
        <w:t xml:space="preserve"> </w:t>
      </w:r>
      <w:r>
        <w:rPr>
          <w:rFonts w:ascii="Times New Roman" w:hAnsi="Times New Roman" w:cs="Times New Roman"/>
          <w:spacing w:val="-1"/>
          <w:lang w:val="en-US"/>
        </w:rPr>
        <w:t>A</w:t>
      </w:r>
      <w:r>
        <w:rPr>
          <w:rFonts w:ascii="Times New Roman" w:hAnsi="Times New Roman" w:cs="Times New Roman"/>
          <w:spacing w:val="-2"/>
          <w:lang w:val="en-US"/>
        </w:rPr>
        <w:t xml:space="preserve"> </w:t>
      </w:r>
      <w:r>
        <w:rPr>
          <w:rFonts w:ascii="Times New Roman" w:hAnsi="Times New Roman" w:cs="Times New Roman"/>
          <w:spacing w:val="-1"/>
          <w:lang w:val="en-US"/>
        </w:rPr>
        <w:t>Model</w:t>
      </w:r>
      <w:r>
        <w:rPr>
          <w:rFonts w:ascii="Times New Roman" w:hAnsi="Times New Roman" w:cs="Times New Roman"/>
          <w:spacing w:val="-2"/>
          <w:lang w:val="en-US"/>
        </w:rPr>
        <w:t xml:space="preserve"> </w:t>
      </w:r>
      <w:r>
        <w:rPr>
          <w:rFonts w:ascii="Times New Roman" w:hAnsi="Times New Roman" w:cs="Times New Roman"/>
          <w:spacing w:val="-1"/>
          <w:lang w:val="en-US"/>
        </w:rPr>
        <w:t>of</w:t>
      </w:r>
      <w:r>
        <w:rPr>
          <w:rFonts w:ascii="Times New Roman" w:hAnsi="Times New Roman" w:cs="Times New Roman"/>
          <w:spacing w:val="-3"/>
          <w:lang w:val="en-US"/>
        </w:rPr>
        <w:t xml:space="preserve"> </w:t>
      </w:r>
      <w:r>
        <w:rPr>
          <w:rFonts w:ascii="Times New Roman" w:hAnsi="Times New Roman" w:cs="Times New Roman"/>
          <w:spacing w:val="-1"/>
          <w:lang w:val="en-US"/>
        </w:rPr>
        <w:t>Labor</w:t>
      </w:r>
      <w:r>
        <w:rPr>
          <w:rFonts w:ascii="Times New Roman" w:hAnsi="Times New Roman" w:cs="Times New Roman"/>
          <w:spacing w:val="-2"/>
          <w:lang w:val="en-US"/>
        </w:rPr>
        <w:t xml:space="preserve"> </w:t>
      </w:r>
      <w:r>
        <w:rPr>
          <w:rFonts w:ascii="Times New Roman" w:hAnsi="Times New Roman" w:cs="Times New Roman"/>
          <w:spacing w:val="-1"/>
          <w:lang w:val="en-US"/>
        </w:rPr>
        <w:t>Migration</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Urban</w:t>
      </w:r>
      <w:r>
        <w:rPr>
          <w:rFonts w:ascii="Times New Roman" w:hAnsi="Times New Roman" w:cs="Times New Roman"/>
          <w:spacing w:val="-3"/>
          <w:lang w:val="en-US"/>
        </w:rPr>
        <w:t xml:space="preserve"> </w:t>
      </w:r>
      <w:r>
        <w:rPr>
          <w:rFonts w:ascii="Times New Roman" w:hAnsi="Times New Roman" w:cs="Times New Roman"/>
          <w:lang w:val="en-US"/>
        </w:rPr>
        <w:t>Unemployment</w:t>
      </w:r>
      <w:r>
        <w:rPr>
          <w:rFonts w:ascii="Times New Roman" w:hAnsi="Times New Roman" w:cs="Times New Roman"/>
          <w:spacing w:val="-2"/>
          <w:lang w:val="en-US"/>
        </w:rPr>
        <w:t xml:space="preserve"> </w:t>
      </w:r>
      <w:r>
        <w:rPr>
          <w:rFonts w:ascii="Times New Roman" w:hAnsi="Times New Roman" w:cs="Times New Roman"/>
          <w:lang w:val="en-US"/>
        </w:rPr>
        <w:t>in</w:t>
      </w:r>
      <w:r>
        <w:rPr>
          <w:rFonts w:ascii="Times New Roman" w:hAnsi="Times New Roman" w:cs="Times New Roman"/>
          <w:spacing w:val="-2"/>
          <w:lang w:val="en-US"/>
        </w:rPr>
        <w:t xml:space="preserve"> </w:t>
      </w:r>
      <w:r>
        <w:rPr>
          <w:rFonts w:ascii="Times New Roman" w:hAnsi="Times New Roman" w:cs="Times New Roman"/>
          <w:lang w:val="en-US"/>
        </w:rPr>
        <w:t>Less</w:t>
      </w:r>
      <w:r>
        <w:rPr>
          <w:rFonts w:ascii="Times New Roman" w:hAnsi="Times New Roman" w:cs="Times New Roman"/>
          <w:spacing w:val="-2"/>
          <w:lang w:val="en-US"/>
        </w:rPr>
        <w:t xml:space="preserve"> </w:t>
      </w:r>
      <w:r>
        <w:rPr>
          <w:rFonts w:ascii="Times New Roman" w:hAnsi="Times New Roman" w:cs="Times New Roman"/>
          <w:lang w:val="en-US"/>
        </w:rPr>
        <w:t>Deve</w:t>
      </w:r>
      <w:r>
        <w:rPr>
          <w:rFonts w:ascii="Times New Roman" w:hAnsi="Times New Roman" w:cs="Times New Roman"/>
          <w:spacing w:val="-1"/>
          <w:lang w:val="en-US"/>
        </w:rPr>
        <w:t>loped</w:t>
      </w:r>
      <w:r>
        <w:rPr>
          <w:rFonts w:ascii="Times New Roman" w:hAnsi="Times New Roman" w:cs="Times New Roman"/>
          <w:spacing w:val="-10"/>
          <w:lang w:val="en-US"/>
        </w:rPr>
        <w:t xml:space="preserve"> </w:t>
      </w:r>
      <w:r>
        <w:rPr>
          <w:rFonts w:ascii="Times New Roman" w:hAnsi="Times New Roman" w:cs="Times New Roman"/>
          <w:spacing w:val="-1"/>
          <w:lang w:val="en-US"/>
        </w:rPr>
        <w:t>Countries</w:t>
      </w:r>
      <w:r>
        <w:rPr>
          <w:rFonts w:ascii="Times New Roman" w:hAnsi="Times New Roman" w:cs="Times New Roman"/>
          <w:spacing w:val="-9"/>
          <w:lang w:val="en-US"/>
        </w:rPr>
        <w:t xml:space="preserve"> </w:t>
      </w:r>
      <w:r>
        <w:rPr>
          <w:rFonts w:ascii="Times New Roman" w:hAnsi="Times New Roman" w:cs="Times New Roman"/>
          <w:spacing w:val="-1"/>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9"/>
          <w:lang w:val="en-US"/>
        </w:rPr>
        <w:t xml:space="preserve"> </w:t>
      </w:r>
      <w:r>
        <w:rPr>
          <w:rFonts w:ascii="Times New Roman" w:hAnsi="Times New Roman" w:cs="Times New Roman"/>
          <w:lang w:val="en-US"/>
        </w:rPr>
        <w:t>Economic</w:t>
      </w:r>
      <w:r>
        <w:rPr>
          <w:rFonts w:ascii="Times New Roman" w:hAnsi="Times New Roman" w:cs="Times New Roman"/>
          <w:spacing w:val="-10"/>
          <w:lang w:val="en-US"/>
        </w:rPr>
        <w:t xml:space="preserve"> </w:t>
      </w:r>
      <w:r>
        <w:rPr>
          <w:rFonts w:ascii="Times New Roman" w:hAnsi="Times New Roman" w:cs="Times New Roman"/>
          <w:lang w:val="en-US"/>
        </w:rPr>
        <w:t>Association].</w:t>
      </w:r>
      <w:r>
        <w:rPr>
          <w:rFonts w:ascii="Times New Roman" w:hAnsi="Times New Roman" w:cs="Times New Roman"/>
          <w:spacing w:val="-9"/>
          <w:lang w:val="en-US"/>
        </w:rPr>
        <w:t xml:space="preserve"> </w:t>
      </w:r>
      <w:r>
        <w:rPr>
          <w:rFonts w:ascii="Times New Roman" w:hAnsi="Times New Roman" w:cs="Times New Roman"/>
          <w:i/>
        </w:rPr>
        <w:t>The</w:t>
      </w:r>
      <w:r>
        <w:rPr>
          <w:rFonts w:ascii="Times New Roman" w:hAnsi="Times New Roman" w:cs="Times New Roman"/>
          <w:i/>
          <w:spacing w:val="-5"/>
        </w:rPr>
        <w:t xml:space="preserve"> </w:t>
      </w:r>
      <w:r>
        <w:rPr>
          <w:rFonts w:ascii="Times New Roman" w:hAnsi="Times New Roman" w:cs="Times New Roman"/>
          <w:i/>
        </w:rPr>
        <w:t>American</w:t>
      </w:r>
      <w:r>
        <w:rPr>
          <w:rFonts w:ascii="Times New Roman" w:hAnsi="Times New Roman" w:cs="Times New Roman"/>
          <w:i/>
          <w:spacing w:val="-6"/>
        </w:rPr>
        <w:t xml:space="preserve"> </w:t>
      </w:r>
      <w:r>
        <w:rPr>
          <w:rFonts w:ascii="Times New Roman" w:hAnsi="Times New Roman" w:cs="Times New Roman"/>
          <w:i/>
        </w:rPr>
        <w:t>Economic</w:t>
      </w:r>
      <w:r>
        <w:rPr>
          <w:rFonts w:ascii="Times New Roman" w:hAnsi="Times New Roman" w:cs="Times New Roman"/>
          <w:i/>
          <w:spacing w:val="-58"/>
        </w:rPr>
        <w:t xml:space="preserve"> </w:t>
      </w:r>
      <w:r>
        <w:rPr>
          <w:rFonts w:ascii="Times New Roman" w:hAnsi="Times New Roman" w:cs="Times New Roman"/>
          <w:i/>
        </w:rPr>
        <w:t>Review</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i/>
        </w:rPr>
        <w:t>59</w:t>
      </w:r>
      <w:r>
        <w:rPr>
          <w:rFonts w:ascii="Times New Roman" w:hAnsi="Times New Roman" w:cs="Times New Roman"/>
        </w:rPr>
        <w:t>(1),</w:t>
      </w:r>
      <w:r>
        <w:rPr>
          <w:rFonts w:ascii="Times New Roman" w:hAnsi="Times New Roman" w:cs="Times New Roman"/>
          <w:spacing w:val="-13"/>
        </w:rPr>
        <w:t xml:space="preserve"> </w:t>
      </w:r>
      <w:r>
        <w:rPr>
          <w:rFonts w:ascii="Times New Roman" w:hAnsi="Times New Roman" w:cs="Times New Roman"/>
        </w:rPr>
        <w:t>138-148.</w:t>
      </w:r>
      <w:r>
        <w:rPr>
          <w:rFonts w:ascii="Times New Roman" w:hAnsi="Times New Roman" w:cs="Times New Roman"/>
          <w:spacing w:val="-13"/>
        </w:rPr>
        <w:t xml:space="preserve"> </w:t>
      </w:r>
      <w:r>
        <w:rPr>
          <w:rFonts w:ascii="Times New Roman" w:hAnsi="Times New Roman" w:cs="Times New Roman"/>
        </w:rPr>
        <w:t>Consultado</w:t>
      </w:r>
      <w:r>
        <w:rPr>
          <w:rFonts w:ascii="Times New Roman" w:hAnsi="Times New Roman" w:cs="Times New Roman"/>
          <w:spacing w:val="-13"/>
        </w:rPr>
        <w:t xml:space="preserve"> </w:t>
      </w:r>
      <w:r>
        <w:rPr>
          <w:rFonts w:ascii="Times New Roman" w:hAnsi="Times New Roman" w:cs="Times New Roman"/>
        </w:rPr>
        <w:t>el</w:t>
      </w:r>
      <w:r>
        <w:rPr>
          <w:rFonts w:ascii="Times New Roman" w:hAnsi="Times New Roman" w:cs="Times New Roman"/>
          <w:spacing w:val="-13"/>
        </w:rPr>
        <w:t xml:space="preserve"> </w:t>
      </w:r>
      <w:r>
        <w:rPr>
          <w:rFonts w:ascii="Times New Roman" w:hAnsi="Times New Roman" w:cs="Times New Roman"/>
        </w:rPr>
        <w:t>10</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3"/>
        </w:rPr>
        <w:t xml:space="preserve"> </w:t>
      </w:r>
      <w:r>
        <w:rPr>
          <w:rFonts w:ascii="Times New Roman" w:hAnsi="Times New Roman" w:cs="Times New Roman"/>
        </w:rPr>
        <w:t>julio</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4"/>
        </w:rPr>
        <w:t xml:space="preserve"> </w:t>
      </w:r>
      <w:r>
        <w:rPr>
          <w:rFonts w:ascii="Times New Roman" w:hAnsi="Times New Roman" w:cs="Times New Roman"/>
        </w:rPr>
        <w:t>2021,</w:t>
      </w:r>
      <w:r>
        <w:rPr>
          <w:rFonts w:ascii="Times New Roman" w:hAnsi="Times New Roman" w:cs="Times New Roman"/>
          <w:spacing w:val="-13"/>
        </w:rPr>
        <w:t xml:space="preserve"> </w:t>
      </w:r>
      <w:r>
        <w:rPr>
          <w:rFonts w:ascii="Times New Roman" w:hAnsi="Times New Roman" w:cs="Times New Roman"/>
        </w:rPr>
        <w:t>desde</w:t>
      </w:r>
      <w:r>
        <w:rPr>
          <w:rFonts w:ascii="Times New Roman" w:hAnsi="Times New Roman" w:cs="Times New Roman"/>
          <w:spacing w:val="-13"/>
        </w:rPr>
        <w:t xml:space="preserve"> </w:t>
      </w:r>
      <w:hyperlink r:id="rId45">
        <w:r>
          <w:rPr>
            <w:rFonts w:ascii="Times New Roman" w:hAnsi="Times New Roman" w:cs="Times New Roman"/>
          </w:rPr>
          <w:t>https://www.jstor.org/</w:t>
        </w:r>
      </w:hyperlink>
      <w:r>
        <w:rPr>
          <w:rFonts w:ascii="Times New Roman" w:hAnsi="Times New Roman" w:cs="Times New Roman"/>
          <w:spacing w:val="-57"/>
        </w:rPr>
        <w:t xml:space="preserve"> </w:t>
      </w:r>
      <w:r>
        <w:rPr>
          <w:rFonts w:ascii="Times New Roman" w:hAnsi="Times New Roman" w:cs="Times New Roman"/>
        </w:rPr>
        <w:t>stable/1811100</w:t>
      </w:r>
    </w:p>
    <w:p w14:paraId="745615E1"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w w:val="95"/>
          <w:lang w:val="en-US"/>
        </w:rPr>
        <w:t>Zaiceva, A. (2014). The impact of aging on the scale of migration [Publisher: Institute of Labor</w:t>
      </w:r>
      <w:r>
        <w:rPr>
          <w:rFonts w:ascii="Times New Roman" w:hAnsi="Times New Roman" w:cs="Times New Roman"/>
          <w:spacing w:val="1"/>
          <w:w w:val="95"/>
          <w:lang w:val="en-US"/>
        </w:rPr>
        <w:t xml:space="preserve"> </w:t>
      </w:r>
      <w:r>
        <w:rPr>
          <w:rFonts w:ascii="Times New Roman" w:hAnsi="Times New Roman" w:cs="Times New Roman"/>
          <w:lang w:val="en-US"/>
        </w:rPr>
        <w:t>Economics</w:t>
      </w:r>
      <w:r>
        <w:rPr>
          <w:rFonts w:ascii="Times New Roman" w:hAnsi="Times New Roman" w:cs="Times New Roman"/>
          <w:spacing w:val="-5"/>
          <w:lang w:val="en-US"/>
        </w:rPr>
        <w:t xml:space="preserve"> </w:t>
      </w:r>
      <w:r>
        <w:rPr>
          <w:rFonts w:ascii="Times New Roman" w:hAnsi="Times New Roman" w:cs="Times New Roman"/>
          <w:lang w:val="en-US"/>
        </w:rPr>
        <w:t>(IZA)].</w:t>
      </w:r>
      <w:r>
        <w:rPr>
          <w:rFonts w:ascii="Times New Roman" w:hAnsi="Times New Roman" w:cs="Times New Roman"/>
          <w:spacing w:val="-4"/>
          <w:lang w:val="en-US"/>
        </w:rPr>
        <w:t xml:space="preserve"> </w:t>
      </w:r>
      <w:r>
        <w:rPr>
          <w:rFonts w:ascii="Times New Roman" w:hAnsi="Times New Roman" w:cs="Times New Roman"/>
          <w:i/>
        </w:rPr>
        <w:t>IZA</w:t>
      </w:r>
      <w:r>
        <w:rPr>
          <w:rFonts w:ascii="Times New Roman" w:hAnsi="Times New Roman" w:cs="Times New Roman"/>
          <w:i/>
          <w:spacing w:val="-1"/>
        </w:rPr>
        <w:t xml:space="preserve"> </w:t>
      </w:r>
      <w:r>
        <w:rPr>
          <w:rFonts w:ascii="Times New Roman" w:hAnsi="Times New Roman" w:cs="Times New Roman"/>
          <w:i/>
        </w:rPr>
        <w:t>World</w:t>
      </w:r>
      <w:r>
        <w:rPr>
          <w:rFonts w:ascii="Times New Roman" w:hAnsi="Times New Roman" w:cs="Times New Roman"/>
          <w:i/>
          <w:spacing w:val="-1"/>
        </w:rPr>
        <w:t xml:space="preserve"> </w:t>
      </w:r>
      <w:r>
        <w:rPr>
          <w:rFonts w:ascii="Times New Roman" w:hAnsi="Times New Roman" w:cs="Times New Roman"/>
          <w:i/>
        </w:rPr>
        <w:t>of Labor</w:t>
      </w:r>
      <w:r>
        <w:rPr>
          <w:rFonts w:ascii="Times New Roman" w:hAnsi="Times New Roman" w:cs="Times New Roman"/>
        </w:rPr>
        <w:t>,</w:t>
      </w:r>
      <w:r>
        <w:rPr>
          <w:rFonts w:ascii="Times New Roman" w:hAnsi="Times New Roman" w:cs="Times New Roman"/>
          <w:spacing w:val="-5"/>
        </w:rPr>
        <w:t xml:space="preserve"> </w:t>
      </w:r>
      <w:r>
        <w:rPr>
          <w:rFonts w:ascii="Times New Roman" w:hAnsi="Times New Roman" w:cs="Times New Roman"/>
        </w:rPr>
        <w:t>1-99.</w:t>
      </w:r>
      <w:r>
        <w:rPr>
          <w:rFonts w:ascii="Times New Roman" w:hAnsi="Times New Roman" w:cs="Times New Roman"/>
          <w:spacing w:val="-4"/>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23</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mayo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2021,</w:t>
      </w:r>
      <w:r>
        <w:rPr>
          <w:rFonts w:ascii="Times New Roman" w:hAnsi="Times New Roman" w:cs="Times New Roman"/>
          <w:spacing w:val="-4"/>
        </w:rPr>
        <w:t xml:space="preserve"> </w:t>
      </w:r>
      <w:r>
        <w:rPr>
          <w:rFonts w:ascii="Times New Roman" w:hAnsi="Times New Roman" w:cs="Times New Roman"/>
        </w:rPr>
        <w:t xml:space="preserve">desde </w:t>
      </w:r>
      <w:r>
        <w:rPr>
          <w:rFonts w:ascii="Times New Roman" w:hAnsi="Times New Roman" w:cs="Times New Roman"/>
          <w:spacing w:val="-58"/>
        </w:rPr>
        <w:t xml:space="preserve">     </w:t>
      </w:r>
      <w:r>
        <w:rPr>
          <w:rFonts w:ascii="Times New Roman" w:hAnsi="Times New Roman" w:cs="Times New Roman"/>
        </w:rPr>
        <w:t>https://ideas.repec.org/a/iza/izawol/journly2014n99.html</w:t>
      </w:r>
    </w:p>
    <w:p w14:paraId="2592441D" w14:textId="77777777" w:rsidR="00ED606B" w:rsidRDefault="00ED606B">
      <w:pPr>
        <w:pStyle w:val="Textoindependiente"/>
        <w:rPr>
          <w:rFonts w:ascii="Times New Roman" w:hAnsi="Times New Roman" w:cs="Times New Roman"/>
          <w:kern w:val="0"/>
          <w:lang w:bidi="ar-SA"/>
        </w:rPr>
      </w:pPr>
    </w:p>
    <w:p w14:paraId="774BCB3F" w14:textId="77777777" w:rsidR="00ED606B" w:rsidRDefault="00ED606B">
      <w:pPr>
        <w:pStyle w:val="Textoindependiente"/>
        <w:rPr>
          <w:rFonts w:ascii="Times New Roman" w:hAnsi="Times New Roman" w:cs="Times New Roman"/>
          <w:lang w:bidi="ar-SA"/>
        </w:rPr>
      </w:pPr>
    </w:p>
    <w:sectPr w:rsidR="00ED606B">
      <w:footerReference w:type="default" r:id="rId46"/>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5C691" w14:textId="77777777" w:rsidR="00C22E1C" w:rsidRDefault="00C22E1C">
      <w:r>
        <w:separator/>
      </w:r>
    </w:p>
  </w:endnote>
  <w:endnote w:type="continuationSeparator" w:id="0">
    <w:p w14:paraId="2742A62E" w14:textId="77777777" w:rsidR="00C22E1C" w:rsidRDefault="00C22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77777777" w:rsidR="00ED606B" w:rsidRDefault="006C3A22">
        <w:pPr>
          <w:pStyle w:val="Piedepgina"/>
          <w:jc w:val="right"/>
        </w:pPr>
        <w:r>
          <w:fldChar w:fldCharType="begin"/>
        </w:r>
        <w:r>
          <w:instrText>PAGE</w:instrText>
        </w:r>
        <w:r>
          <w:fldChar w:fldCharType="separate"/>
        </w:r>
        <w:r>
          <w:t>15</w:t>
        </w:r>
        <w:r>
          <w:fldChar w:fldCharType="end"/>
        </w:r>
      </w:p>
    </w:sdtContent>
  </w:sdt>
  <w:p w14:paraId="0629E9F4" w14:textId="77777777" w:rsidR="00ED606B" w:rsidRDefault="00ED60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0879B" w14:textId="77777777" w:rsidR="00C22E1C" w:rsidRDefault="00C22E1C">
      <w:r>
        <w:separator/>
      </w:r>
    </w:p>
  </w:footnote>
  <w:footnote w:type="continuationSeparator" w:id="0">
    <w:p w14:paraId="7CF91B6D" w14:textId="77777777" w:rsidR="00C22E1C" w:rsidRDefault="00C22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53A204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06B"/>
    <w:rsid w:val="001E6FAA"/>
    <w:rsid w:val="006C3A22"/>
    <w:rsid w:val="007E05C7"/>
    <w:rsid w:val="00C22E1C"/>
    <w:rsid w:val="00CF0358"/>
    <w:rsid w:val="00E45DEA"/>
    <w:rsid w:val="00ED60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styleId="Mencinsinresolver">
    <w:name w:val="Unresolved Mention"/>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A3A74-B752-4D9A-9A90-0A9730514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11179</Words>
  <Characters>61485</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1</cp:revision>
  <dcterms:created xsi:type="dcterms:W3CDTF">2021-09-01T11:35:00Z</dcterms:created>
  <dcterms:modified xsi:type="dcterms:W3CDTF">2021-09-01T11:37:00Z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