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79136" w14:textId="3C014332" w:rsidR="00565E57" w:rsidRPr="00B423DC" w:rsidRDefault="00E037A4" w:rsidP="00D3549A">
      <w:pPr>
        <w:jc w:val="both"/>
        <w:rPr>
          <w:rFonts w:ascii="Open Sans" w:hAnsi="Open Sans" w:cs="Open Sans"/>
          <w:b/>
          <w:bCs/>
        </w:rPr>
      </w:pPr>
      <w:r w:rsidRPr="00B423DC">
        <w:rPr>
          <w:rFonts w:ascii="Open Sans" w:hAnsi="Open Sans" w:cs="Open Sans"/>
          <w:b/>
          <w:bCs/>
        </w:rPr>
        <w:t>Introducción</w:t>
      </w:r>
      <w:r w:rsidR="00A939F9">
        <w:rPr>
          <w:rFonts w:ascii="Open Sans" w:hAnsi="Open Sans" w:cs="Open Sans"/>
          <w:b/>
          <w:bCs/>
        </w:rPr>
        <w:t xml:space="preserve"> </w:t>
      </w:r>
    </w:p>
    <w:p w14:paraId="43B196DF" w14:textId="52786D81" w:rsidR="00775625" w:rsidRPr="00273CC5" w:rsidRDefault="00775625" w:rsidP="00D3549A">
      <w:pPr>
        <w:jc w:val="both"/>
        <w:rPr>
          <w:rFonts w:ascii="Open Sans" w:hAnsi="Open Sans" w:cs="Open Sans"/>
        </w:rPr>
      </w:pPr>
      <w:r w:rsidRPr="00273CC5">
        <w:rPr>
          <w:rFonts w:ascii="Open Sans" w:hAnsi="Open Sans" w:cs="Open Sans"/>
        </w:rPr>
        <w:t xml:space="preserve">Reconociendo la importancia que ha tomado </w:t>
      </w:r>
      <w:r w:rsidR="001B0036" w:rsidRPr="00273CC5">
        <w:rPr>
          <w:rFonts w:ascii="Open Sans" w:hAnsi="Open Sans" w:cs="Open Sans"/>
        </w:rPr>
        <w:t xml:space="preserve">el estudio de las disparidades </w:t>
      </w:r>
      <w:r w:rsidR="001E7138" w:rsidRPr="00273CC5">
        <w:rPr>
          <w:rFonts w:ascii="Open Sans" w:hAnsi="Open Sans" w:cs="Open Sans"/>
        </w:rPr>
        <w:t>entre hombres y mujeres</w:t>
      </w:r>
      <w:r w:rsidR="001B0036" w:rsidRPr="00273CC5">
        <w:rPr>
          <w:rFonts w:ascii="Open Sans" w:hAnsi="Open Sans" w:cs="Open Sans"/>
        </w:rPr>
        <w:t>, el Observatorio Económico de la Municipalidad de la Ciudad de Corrientes</w:t>
      </w:r>
      <w:r w:rsidR="00B423DC" w:rsidRPr="00273CC5">
        <w:rPr>
          <w:rFonts w:ascii="Open Sans" w:hAnsi="Open Sans" w:cs="Open Sans"/>
        </w:rPr>
        <w:t xml:space="preserve"> considera necesaria la inclusión </w:t>
      </w:r>
      <w:r w:rsidR="001E7138" w:rsidRPr="00273CC5">
        <w:rPr>
          <w:rFonts w:ascii="Open Sans" w:hAnsi="Open Sans" w:cs="Open Sans"/>
        </w:rPr>
        <w:t>de un informe que aborde</w:t>
      </w:r>
      <w:r w:rsidR="00F97346" w:rsidRPr="00273CC5">
        <w:rPr>
          <w:rFonts w:ascii="Open Sans" w:hAnsi="Open Sans" w:cs="Open Sans"/>
        </w:rPr>
        <w:t xml:space="preserve"> con exclusividad</w:t>
      </w:r>
      <w:r w:rsidR="001E7138" w:rsidRPr="00273CC5">
        <w:rPr>
          <w:rFonts w:ascii="Open Sans" w:hAnsi="Open Sans" w:cs="Open Sans"/>
        </w:rPr>
        <w:t xml:space="preserve"> este tema.</w:t>
      </w:r>
    </w:p>
    <w:p w14:paraId="5C260792" w14:textId="5E8D2FF5" w:rsidR="001D6B01" w:rsidRPr="00273CC5" w:rsidRDefault="00775625" w:rsidP="00D3549A">
      <w:pPr>
        <w:jc w:val="both"/>
        <w:rPr>
          <w:rFonts w:ascii="Open Sans" w:hAnsi="Open Sans" w:cs="Open Sans"/>
        </w:rPr>
      </w:pPr>
      <w:r w:rsidRPr="00273CC5">
        <w:rPr>
          <w:rFonts w:ascii="Open Sans" w:hAnsi="Open Sans" w:cs="Open Sans"/>
        </w:rPr>
        <w:t xml:space="preserve">El objetivo </w:t>
      </w:r>
      <w:r w:rsidR="00F97346" w:rsidRPr="00273CC5">
        <w:rPr>
          <w:rFonts w:ascii="Open Sans" w:hAnsi="Open Sans" w:cs="Open Sans"/>
        </w:rPr>
        <w:t xml:space="preserve">de este trabajo </w:t>
      </w:r>
      <w:r w:rsidRPr="00273CC5">
        <w:rPr>
          <w:rFonts w:ascii="Open Sans" w:hAnsi="Open Sans" w:cs="Open Sans"/>
        </w:rPr>
        <w:t xml:space="preserve">consiste en </w:t>
      </w:r>
      <w:r w:rsidR="001A5582">
        <w:rPr>
          <w:rFonts w:ascii="Open Sans" w:hAnsi="Open Sans" w:cs="Open Sans"/>
        </w:rPr>
        <w:t>estima</w:t>
      </w:r>
      <w:r w:rsidRPr="00273CC5">
        <w:rPr>
          <w:rFonts w:ascii="Open Sans" w:hAnsi="Open Sans" w:cs="Open Sans"/>
        </w:rPr>
        <w:t>r</w:t>
      </w:r>
      <w:r w:rsidR="001A5582">
        <w:rPr>
          <w:rFonts w:ascii="Open Sans" w:hAnsi="Open Sans" w:cs="Open Sans"/>
        </w:rPr>
        <w:t xml:space="preserve"> y visibilizar</w:t>
      </w:r>
      <w:r w:rsidRPr="00273CC5">
        <w:rPr>
          <w:rFonts w:ascii="Open Sans" w:hAnsi="Open Sans" w:cs="Open Sans"/>
        </w:rPr>
        <w:t xml:space="preserve"> las brechas de g</w:t>
      </w:r>
      <w:r w:rsidR="001B0036" w:rsidRPr="00273CC5">
        <w:rPr>
          <w:rFonts w:ascii="Open Sans" w:hAnsi="Open Sans" w:cs="Open Sans"/>
        </w:rPr>
        <w:t>é</w:t>
      </w:r>
      <w:r w:rsidRPr="00273CC5">
        <w:rPr>
          <w:rFonts w:ascii="Open Sans" w:hAnsi="Open Sans" w:cs="Open Sans"/>
        </w:rPr>
        <w:t>nero</w:t>
      </w:r>
      <w:r w:rsidR="001B0036" w:rsidRPr="00273CC5">
        <w:rPr>
          <w:rFonts w:ascii="Open Sans" w:hAnsi="Open Sans" w:cs="Open Sans"/>
        </w:rPr>
        <w:t xml:space="preserve"> existentes</w:t>
      </w:r>
      <w:r w:rsidR="001E7138" w:rsidRPr="00273CC5">
        <w:rPr>
          <w:rFonts w:ascii="Open Sans" w:hAnsi="Open Sans" w:cs="Open Sans"/>
        </w:rPr>
        <w:t xml:space="preserve"> en la ciudad de Corrientes</w:t>
      </w:r>
      <w:r w:rsidR="005A2081">
        <w:rPr>
          <w:rFonts w:ascii="Open Sans" w:hAnsi="Open Sans" w:cs="Open Sans"/>
        </w:rPr>
        <w:t xml:space="preserve"> por medio de </w:t>
      </w:r>
      <w:r w:rsidR="00176D13">
        <w:rPr>
          <w:rFonts w:ascii="Open Sans" w:hAnsi="Open Sans" w:cs="Open Sans"/>
        </w:rPr>
        <w:t xml:space="preserve">la construcción de </w:t>
      </w:r>
      <w:r w:rsidR="005A2081">
        <w:rPr>
          <w:rFonts w:ascii="Open Sans" w:hAnsi="Open Sans" w:cs="Open Sans"/>
        </w:rPr>
        <w:t xml:space="preserve">indicadores </w:t>
      </w:r>
      <w:r w:rsidR="00176D13">
        <w:rPr>
          <w:rFonts w:ascii="Open Sans" w:hAnsi="Open Sans" w:cs="Open Sans"/>
        </w:rPr>
        <w:t>de elaboración propia</w:t>
      </w:r>
      <w:r w:rsidR="00273CC5" w:rsidRPr="00273CC5">
        <w:rPr>
          <w:rFonts w:ascii="Open Sans" w:hAnsi="Open Sans" w:cs="Open Sans"/>
        </w:rPr>
        <w:t>,</w:t>
      </w:r>
      <w:r w:rsidR="005A2081">
        <w:rPr>
          <w:rFonts w:ascii="Open Sans" w:hAnsi="Open Sans" w:cs="Open Sans"/>
        </w:rPr>
        <w:t xml:space="preserve"> que serán divididos en</w:t>
      </w:r>
      <w:r w:rsidR="00273CC5" w:rsidRPr="00273CC5">
        <w:rPr>
          <w:rFonts w:ascii="Open Sans" w:hAnsi="Open Sans" w:cs="Open Sans"/>
        </w:rPr>
        <w:t xml:space="preserve"> </w:t>
      </w:r>
      <w:r w:rsidR="00F97346" w:rsidRPr="00273CC5">
        <w:rPr>
          <w:rFonts w:ascii="Open Sans" w:hAnsi="Open Sans" w:cs="Open Sans"/>
        </w:rPr>
        <w:t>cuatro ejes principales:</w:t>
      </w:r>
      <w:r w:rsidR="00273CC5" w:rsidRPr="00273CC5">
        <w:rPr>
          <w:rFonts w:ascii="Open Sans" w:hAnsi="Open Sans" w:cs="Open Sans"/>
        </w:rPr>
        <w:t xml:space="preserve"> </w:t>
      </w:r>
      <w:r w:rsidR="001B0036" w:rsidRPr="00273CC5">
        <w:rPr>
          <w:rFonts w:ascii="Open Sans" w:hAnsi="Open Sans" w:cs="Open Sans"/>
        </w:rPr>
        <w:t>educación,</w:t>
      </w:r>
      <w:r w:rsidR="00ED6AE4" w:rsidRPr="00273CC5">
        <w:rPr>
          <w:rFonts w:ascii="Open Sans" w:hAnsi="Open Sans" w:cs="Open Sans"/>
        </w:rPr>
        <w:t xml:space="preserve"> </w:t>
      </w:r>
      <w:r w:rsidR="00176D13">
        <w:rPr>
          <w:rFonts w:ascii="Open Sans" w:hAnsi="Open Sans" w:cs="Open Sans"/>
        </w:rPr>
        <w:t>f</w:t>
      </w:r>
      <w:r w:rsidR="00ED6AE4" w:rsidRPr="00273CC5">
        <w:rPr>
          <w:rFonts w:ascii="Open Sans" w:hAnsi="Open Sans" w:cs="Open Sans"/>
        </w:rPr>
        <w:t>amilia,</w:t>
      </w:r>
      <w:r w:rsidR="00273CC5" w:rsidRPr="00273CC5">
        <w:rPr>
          <w:rFonts w:ascii="Open Sans" w:hAnsi="Open Sans" w:cs="Open Sans"/>
        </w:rPr>
        <w:t xml:space="preserve"> </w:t>
      </w:r>
      <w:r w:rsidR="001B0036" w:rsidRPr="00273CC5">
        <w:rPr>
          <w:rFonts w:ascii="Open Sans" w:hAnsi="Open Sans" w:cs="Open Sans"/>
        </w:rPr>
        <w:t>mercado laboral</w:t>
      </w:r>
      <w:r w:rsidR="00ED6AE4" w:rsidRPr="00273CC5">
        <w:rPr>
          <w:rFonts w:ascii="Open Sans" w:hAnsi="Open Sans" w:cs="Open Sans"/>
        </w:rPr>
        <w:t xml:space="preserve"> y</w:t>
      </w:r>
      <w:r w:rsidR="00273CC5" w:rsidRPr="00273CC5">
        <w:rPr>
          <w:rFonts w:ascii="Open Sans" w:hAnsi="Open Sans" w:cs="Open Sans"/>
        </w:rPr>
        <w:t xml:space="preserve"> por último </w:t>
      </w:r>
      <w:r w:rsidR="00ED6AE4" w:rsidRPr="00273CC5">
        <w:rPr>
          <w:rFonts w:ascii="Open Sans" w:hAnsi="Open Sans" w:cs="Open Sans"/>
        </w:rPr>
        <w:t xml:space="preserve">violencia de genero. </w:t>
      </w:r>
    </w:p>
    <w:p w14:paraId="2A3A531F" w14:textId="5D3307DE" w:rsidR="00273CC5" w:rsidRDefault="00273CC5" w:rsidP="00D3549A">
      <w:pPr>
        <w:jc w:val="both"/>
        <w:rPr>
          <w:rFonts w:ascii="Open Sans" w:hAnsi="Open Sans" w:cs="Open Sans"/>
        </w:rPr>
      </w:pPr>
      <w:r w:rsidRPr="00273CC5">
        <w:rPr>
          <w:rFonts w:ascii="Open Sans" w:hAnsi="Open Sans" w:cs="Open Sans"/>
        </w:rPr>
        <w:t xml:space="preserve">Las bases de datos que se </w:t>
      </w:r>
      <w:r w:rsidR="008031C6">
        <w:rPr>
          <w:rFonts w:ascii="Open Sans" w:hAnsi="Open Sans" w:cs="Open Sans"/>
        </w:rPr>
        <w:t>han utilizado</w:t>
      </w:r>
      <w:r w:rsidRPr="00273CC5">
        <w:rPr>
          <w:rFonts w:ascii="Open Sans" w:hAnsi="Open Sans" w:cs="Open Sans"/>
        </w:rPr>
        <w:t xml:space="preserve"> </w:t>
      </w:r>
      <w:r w:rsidR="00176D13">
        <w:rPr>
          <w:rFonts w:ascii="Open Sans" w:hAnsi="Open Sans" w:cs="Open Sans"/>
        </w:rPr>
        <w:t>para realizar este informe son</w:t>
      </w:r>
      <w:r w:rsidR="00C7432C">
        <w:rPr>
          <w:rFonts w:ascii="Open Sans" w:hAnsi="Open Sans" w:cs="Open Sans"/>
        </w:rPr>
        <w:t>: l</w:t>
      </w:r>
      <w:r w:rsidRPr="00C7432C">
        <w:rPr>
          <w:rFonts w:ascii="Open Sans" w:hAnsi="Open Sans" w:cs="Open Sans"/>
        </w:rPr>
        <w:t>a Encuesta Permanente de Hogares del Instituto Nacional de Estadística y Censos (INDEC) del segundo trimestre del año 2020</w:t>
      </w:r>
      <w:r w:rsidR="00C7432C">
        <w:rPr>
          <w:rFonts w:ascii="Open Sans" w:hAnsi="Open Sans" w:cs="Open Sans"/>
        </w:rPr>
        <w:t xml:space="preserve">, el </w:t>
      </w:r>
      <w:r w:rsidRPr="00C7432C">
        <w:rPr>
          <w:rFonts w:ascii="Open Sans" w:hAnsi="Open Sans" w:cs="Open Sans"/>
        </w:rPr>
        <w:t>Módulo de Trabajo no Remunerado (TNR) aplicado por la Encuesta Anual de Hogares Urbanos (EAHU) del Instituto</w:t>
      </w:r>
      <w:r w:rsidR="00C7432C">
        <w:rPr>
          <w:rFonts w:ascii="Open Sans" w:hAnsi="Open Sans" w:cs="Open Sans"/>
        </w:rPr>
        <w:t xml:space="preserve"> </w:t>
      </w:r>
      <w:r w:rsidRPr="00C7432C">
        <w:rPr>
          <w:rFonts w:ascii="Open Sans" w:hAnsi="Open Sans" w:cs="Open Sans"/>
        </w:rPr>
        <w:t>Nacional de Estadística y Censos (INDEC) en el tercer trimestre del año 2013</w:t>
      </w:r>
      <w:r w:rsidR="00C7432C">
        <w:rPr>
          <w:rFonts w:ascii="Open Sans" w:hAnsi="Open Sans" w:cs="Open Sans"/>
        </w:rPr>
        <w:t xml:space="preserve">, el </w:t>
      </w:r>
      <w:r w:rsidR="00176D13">
        <w:rPr>
          <w:rFonts w:ascii="Open Sans" w:hAnsi="Open Sans" w:cs="Open Sans"/>
        </w:rPr>
        <w:t>I</w:t>
      </w:r>
      <w:r w:rsidRPr="00C7432C">
        <w:rPr>
          <w:rFonts w:ascii="Open Sans" w:hAnsi="Open Sans" w:cs="Open Sans"/>
        </w:rPr>
        <w:t>nforme de violencia familiar y de genero de la Oficina de Estadística y Registro del Poder Judicial de Corrientes de enero a septiembre del año 2020</w:t>
      </w:r>
      <w:r w:rsidR="00C7432C">
        <w:rPr>
          <w:rFonts w:ascii="Open Sans" w:hAnsi="Open Sans" w:cs="Open Sans"/>
        </w:rPr>
        <w:t xml:space="preserve"> y el </w:t>
      </w:r>
      <w:r w:rsidRPr="00C7432C">
        <w:rPr>
          <w:rFonts w:ascii="Open Sans" w:hAnsi="Open Sans" w:cs="Open Sans"/>
        </w:rPr>
        <w:t xml:space="preserve">Informe de femicidios de la Oficina de Estadística y Registro del Poder Judicial de Corrientes del año 2020. </w:t>
      </w:r>
    </w:p>
    <w:p w14:paraId="15D7C549" w14:textId="5AA4E6C8" w:rsidR="005A2081" w:rsidRDefault="005A2081" w:rsidP="00D3549A">
      <w:pPr>
        <w:jc w:val="both"/>
        <w:rPr>
          <w:rFonts w:ascii="Open Sans" w:hAnsi="Open Sans" w:cs="Open Sans"/>
        </w:rPr>
      </w:pPr>
    </w:p>
    <w:p w14:paraId="03366632" w14:textId="58FB2FFB" w:rsidR="00D3549A" w:rsidRDefault="00D3549A" w:rsidP="00D3549A">
      <w:pPr>
        <w:jc w:val="both"/>
        <w:rPr>
          <w:rFonts w:ascii="Open Sans" w:hAnsi="Open Sans" w:cs="Open Sans"/>
        </w:rPr>
      </w:pPr>
    </w:p>
    <w:p w14:paraId="376C8348" w14:textId="58F53C7E" w:rsidR="00D3549A" w:rsidRDefault="00D3549A" w:rsidP="00D3549A">
      <w:pPr>
        <w:jc w:val="both"/>
        <w:rPr>
          <w:rFonts w:ascii="Open Sans" w:hAnsi="Open Sans" w:cs="Open Sans"/>
        </w:rPr>
      </w:pPr>
    </w:p>
    <w:p w14:paraId="531E97B9" w14:textId="57AF67E7" w:rsidR="00D3549A" w:rsidRDefault="00D3549A" w:rsidP="00D3549A">
      <w:pPr>
        <w:jc w:val="both"/>
        <w:rPr>
          <w:rFonts w:ascii="Open Sans" w:hAnsi="Open Sans" w:cs="Open Sans"/>
        </w:rPr>
      </w:pPr>
    </w:p>
    <w:p w14:paraId="7F31DEA2" w14:textId="3736E543" w:rsidR="00D3549A" w:rsidRDefault="00D3549A" w:rsidP="00D3549A">
      <w:pPr>
        <w:jc w:val="both"/>
        <w:rPr>
          <w:rFonts w:ascii="Open Sans" w:hAnsi="Open Sans" w:cs="Open Sans"/>
        </w:rPr>
      </w:pPr>
    </w:p>
    <w:p w14:paraId="50061148" w14:textId="13D1DE1C" w:rsidR="00D3549A" w:rsidRDefault="00D3549A" w:rsidP="00D3549A">
      <w:pPr>
        <w:jc w:val="both"/>
        <w:rPr>
          <w:rFonts w:ascii="Open Sans" w:hAnsi="Open Sans" w:cs="Open Sans"/>
        </w:rPr>
      </w:pPr>
    </w:p>
    <w:p w14:paraId="7542A1AC" w14:textId="18414AF5" w:rsidR="00D3549A" w:rsidRDefault="00D3549A" w:rsidP="00D3549A">
      <w:pPr>
        <w:jc w:val="both"/>
        <w:rPr>
          <w:rFonts w:ascii="Open Sans" w:hAnsi="Open Sans" w:cs="Open Sans"/>
        </w:rPr>
      </w:pPr>
    </w:p>
    <w:p w14:paraId="1BE55C11" w14:textId="4909C175" w:rsidR="00D3549A" w:rsidRDefault="00D3549A" w:rsidP="00D3549A">
      <w:pPr>
        <w:jc w:val="both"/>
        <w:rPr>
          <w:rFonts w:ascii="Open Sans" w:hAnsi="Open Sans" w:cs="Open Sans"/>
        </w:rPr>
      </w:pPr>
    </w:p>
    <w:p w14:paraId="164F71B5" w14:textId="00C9FC2F" w:rsidR="00D3549A" w:rsidRDefault="00D3549A" w:rsidP="00D3549A">
      <w:pPr>
        <w:jc w:val="both"/>
        <w:rPr>
          <w:rFonts w:ascii="Open Sans" w:hAnsi="Open Sans" w:cs="Open Sans"/>
        </w:rPr>
      </w:pPr>
    </w:p>
    <w:p w14:paraId="5FDC38DE" w14:textId="1E7E736B" w:rsidR="00D3549A" w:rsidRDefault="00D3549A" w:rsidP="00D3549A">
      <w:pPr>
        <w:jc w:val="both"/>
        <w:rPr>
          <w:rFonts w:ascii="Open Sans" w:hAnsi="Open Sans" w:cs="Open Sans"/>
        </w:rPr>
      </w:pPr>
    </w:p>
    <w:p w14:paraId="741E9BD8" w14:textId="554DB4B7" w:rsidR="00D3549A" w:rsidRDefault="00D3549A" w:rsidP="00D3549A">
      <w:pPr>
        <w:jc w:val="both"/>
        <w:rPr>
          <w:rFonts w:ascii="Open Sans" w:hAnsi="Open Sans" w:cs="Open Sans"/>
        </w:rPr>
      </w:pPr>
    </w:p>
    <w:p w14:paraId="211AA514" w14:textId="163BA684" w:rsidR="00D3549A" w:rsidRDefault="00D3549A" w:rsidP="00D3549A">
      <w:pPr>
        <w:jc w:val="both"/>
        <w:rPr>
          <w:rFonts w:ascii="Open Sans" w:hAnsi="Open Sans" w:cs="Open Sans"/>
        </w:rPr>
      </w:pPr>
    </w:p>
    <w:p w14:paraId="096FDCEA" w14:textId="237AB103" w:rsidR="00D3549A" w:rsidRDefault="00D3549A" w:rsidP="00D3549A">
      <w:pPr>
        <w:jc w:val="both"/>
        <w:rPr>
          <w:rFonts w:ascii="Open Sans" w:hAnsi="Open Sans" w:cs="Open Sans"/>
        </w:rPr>
      </w:pPr>
    </w:p>
    <w:p w14:paraId="34E575D0" w14:textId="61E58F77" w:rsidR="00D3549A" w:rsidRDefault="00D3549A" w:rsidP="00D3549A">
      <w:pPr>
        <w:jc w:val="both"/>
        <w:rPr>
          <w:rFonts w:ascii="Open Sans" w:hAnsi="Open Sans" w:cs="Open Sans"/>
        </w:rPr>
      </w:pPr>
    </w:p>
    <w:p w14:paraId="3EBDBF71" w14:textId="10662B85" w:rsidR="00D3549A" w:rsidRDefault="00D3549A" w:rsidP="00D3549A">
      <w:pPr>
        <w:jc w:val="both"/>
        <w:rPr>
          <w:rFonts w:ascii="Open Sans" w:hAnsi="Open Sans" w:cs="Open Sans"/>
        </w:rPr>
      </w:pPr>
    </w:p>
    <w:p w14:paraId="3AA03C26" w14:textId="46E4A60A" w:rsidR="00D3549A" w:rsidRDefault="00D3549A" w:rsidP="00D3549A">
      <w:pPr>
        <w:jc w:val="both"/>
        <w:rPr>
          <w:rFonts w:ascii="Open Sans" w:hAnsi="Open Sans" w:cs="Open Sans"/>
        </w:rPr>
      </w:pPr>
    </w:p>
    <w:p w14:paraId="4E4C4FA5" w14:textId="0B715508" w:rsidR="006F7E53" w:rsidRPr="00B423DC" w:rsidRDefault="006F7E53" w:rsidP="00D3549A">
      <w:pPr>
        <w:jc w:val="both"/>
        <w:rPr>
          <w:rFonts w:ascii="Open Sans" w:hAnsi="Open Sans" w:cs="Open Sans"/>
        </w:rPr>
      </w:pPr>
      <w:r w:rsidRPr="00B423DC">
        <w:rPr>
          <w:rFonts w:ascii="Open Sans" w:hAnsi="Open Sans" w:cs="Open Sans"/>
        </w:rPr>
        <w:lastRenderedPageBreak/>
        <w:t>Marco teórico:</w:t>
      </w:r>
    </w:p>
    <w:p w14:paraId="600C8271" w14:textId="77777777" w:rsidR="00B4596A" w:rsidRPr="00B423DC" w:rsidRDefault="00B4596A" w:rsidP="00D3549A">
      <w:pPr>
        <w:jc w:val="both"/>
        <w:rPr>
          <w:rFonts w:ascii="Open Sans" w:hAnsi="Open Sans" w:cs="Open Sans"/>
          <w:b/>
          <w:bCs/>
        </w:rPr>
      </w:pPr>
      <w:r w:rsidRPr="00B423DC">
        <w:rPr>
          <w:rFonts w:ascii="Open Sans" w:hAnsi="Open Sans" w:cs="Open Sans"/>
          <w:b/>
          <w:bCs/>
        </w:rPr>
        <w:t xml:space="preserve">Conceptos claves: </w:t>
      </w:r>
    </w:p>
    <w:p w14:paraId="39209929" w14:textId="46DCC62B" w:rsidR="00327606" w:rsidRPr="00B423DC" w:rsidRDefault="00397C4C" w:rsidP="00D3549A">
      <w:pPr>
        <w:jc w:val="both"/>
        <w:rPr>
          <w:rFonts w:ascii="Open Sans" w:hAnsi="Open Sans" w:cs="Open Sans"/>
        </w:rPr>
      </w:pPr>
      <w:r w:rsidRPr="00B423DC">
        <w:rPr>
          <w:rFonts w:ascii="Open Sans" w:hAnsi="Open Sans" w:cs="Open Sans"/>
        </w:rPr>
        <w:t>El término</w:t>
      </w:r>
      <w:r w:rsidR="00B4596A" w:rsidRPr="00B423DC">
        <w:rPr>
          <w:rFonts w:ascii="Open Sans" w:hAnsi="Open Sans" w:cs="Open Sans"/>
        </w:rPr>
        <w:t xml:space="preserve"> brecha de genero </w:t>
      </w:r>
      <w:r w:rsidR="001A5582">
        <w:rPr>
          <w:rFonts w:ascii="Open Sans" w:hAnsi="Open Sans" w:cs="Open Sans"/>
        </w:rPr>
        <w:t xml:space="preserve">consiste en </w:t>
      </w:r>
      <w:r w:rsidR="00B4596A" w:rsidRPr="00B423DC">
        <w:rPr>
          <w:rFonts w:ascii="Open Sans" w:hAnsi="Open Sans" w:cs="Open Sans"/>
        </w:rPr>
        <w:t>una medida que muestra la distancia entre mujeres y hombres respecto a un mismo indicador.</w:t>
      </w:r>
      <w:r w:rsidR="00FF1F1C" w:rsidRPr="00B423DC">
        <w:rPr>
          <w:rFonts w:ascii="Open Sans" w:hAnsi="Open Sans" w:cs="Open Sans"/>
        </w:rPr>
        <w:t xml:space="preserve"> </w:t>
      </w:r>
      <w:r w:rsidRPr="00B423DC">
        <w:rPr>
          <w:rFonts w:ascii="Open Sans" w:hAnsi="Open Sans" w:cs="Open Sans"/>
        </w:rPr>
        <w:t>Señala</w:t>
      </w:r>
      <w:r w:rsidR="00FF1F1C" w:rsidRPr="00B423DC">
        <w:rPr>
          <w:rFonts w:ascii="Open Sans" w:hAnsi="Open Sans" w:cs="Open Sans"/>
        </w:rPr>
        <w:t xml:space="preserve"> las d</w:t>
      </w:r>
      <w:r w:rsidR="00327606" w:rsidRPr="00B423DC">
        <w:rPr>
          <w:rFonts w:ascii="Open Sans" w:hAnsi="Open Sans" w:cs="Open Sans"/>
        </w:rPr>
        <w:t>iferencias</w:t>
      </w:r>
      <w:r w:rsidR="00FF1F1C" w:rsidRPr="00B423DC">
        <w:rPr>
          <w:rFonts w:ascii="Open Sans" w:hAnsi="Open Sans" w:cs="Open Sans"/>
        </w:rPr>
        <w:t xml:space="preserve"> en </w:t>
      </w:r>
      <w:r w:rsidRPr="00B423DC">
        <w:rPr>
          <w:rFonts w:ascii="Open Sans" w:hAnsi="Open Sans" w:cs="Open Sans"/>
        </w:rPr>
        <w:t xml:space="preserve">oportunidades, derechos y recursos </w:t>
      </w:r>
      <w:r w:rsidR="00327606" w:rsidRPr="00B423DC">
        <w:rPr>
          <w:rFonts w:ascii="Open Sans" w:hAnsi="Open Sans" w:cs="Open Sans"/>
        </w:rPr>
        <w:t xml:space="preserve">que se manifiestan </w:t>
      </w:r>
      <w:r w:rsidRPr="00B423DC">
        <w:rPr>
          <w:rFonts w:ascii="Open Sans" w:hAnsi="Open Sans" w:cs="Open Sans"/>
        </w:rPr>
        <w:t>en una sociedad</w:t>
      </w:r>
      <w:r w:rsidR="00327606" w:rsidRPr="00B423DC">
        <w:rPr>
          <w:rFonts w:ascii="Open Sans" w:hAnsi="Open Sans" w:cs="Open Sans"/>
        </w:rPr>
        <w:t xml:space="preserve">, dependiendo del </w:t>
      </w:r>
      <w:r w:rsidR="00413656" w:rsidRPr="00B423DC">
        <w:rPr>
          <w:rFonts w:ascii="Open Sans" w:hAnsi="Open Sans" w:cs="Open Sans"/>
        </w:rPr>
        <w:t>género</w:t>
      </w:r>
      <w:r w:rsidR="00327606" w:rsidRPr="00B423DC">
        <w:rPr>
          <w:rFonts w:ascii="Open Sans" w:hAnsi="Open Sans" w:cs="Open Sans"/>
        </w:rPr>
        <w:t xml:space="preserve"> de la persona</w:t>
      </w:r>
      <w:r w:rsidRPr="00B423DC">
        <w:rPr>
          <w:rFonts w:ascii="Open Sans" w:hAnsi="Open Sans" w:cs="Open Sans"/>
        </w:rPr>
        <w:t>.</w:t>
      </w:r>
      <w:r w:rsidR="004C76FE">
        <w:rPr>
          <w:rFonts w:ascii="Open Sans" w:hAnsi="Open Sans" w:cs="Open Sans"/>
        </w:rPr>
        <w:t xml:space="preserve"> (CEPAL)</w:t>
      </w:r>
    </w:p>
    <w:p w14:paraId="4A536BC4" w14:textId="0783FA4A" w:rsidR="00413656" w:rsidRPr="00B423DC" w:rsidRDefault="00050872" w:rsidP="00D3549A">
      <w:p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Se entiende por género </w:t>
      </w:r>
      <w:r w:rsidR="00413656" w:rsidRPr="00B423DC">
        <w:rPr>
          <w:rFonts w:ascii="Open Sans" w:hAnsi="Open Sans" w:cs="Open Sans"/>
        </w:rPr>
        <w:t xml:space="preserve">a la construcción social de una cultura, que asocia las actitudes, sentimientos y comportamientos con el sexo biológico de una persona. Mientras que el </w:t>
      </w:r>
      <w:r w:rsidR="00D3549A" w:rsidRPr="00B423DC">
        <w:rPr>
          <w:rFonts w:ascii="Open Sans" w:hAnsi="Open Sans" w:cs="Open Sans"/>
        </w:rPr>
        <w:t>término</w:t>
      </w:r>
      <w:r w:rsidR="00413656" w:rsidRPr="00B423DC">
        <w:rPr>
          <w:rFonts w:ascii="Open Sans" w:hAnsi="Open Sans" w:cs="Open Sans"/>
        </w:rPr>
        <w:t xml:space="preserve"> “sexo” describe el sexo biológico que se le asignó a una persona al nacer. </w:t>
      </w:r>
    </w:p>
    <w:p w14:paraId="2EF7D955" w14:textId="47DEFC44" w:rsidR="00B4596A" w:rsidRPr="00B423DC" w:rsidRDefault="00BA1958" w:rsidP="00D3549A">
      <w:pPr>
        <w:jc w:val="both"/>
        <w:rPr>
          <w:rFonts w:ascii="Open Sans" w:hAnsi="Open Sans" w:cs="Open Sans"/>
        </w:rPr>
      </w:pPr>
      <w:r w:rsidRPr="00B423DC">
        <w:rPr>
          <w:rFonts w:ascii="Open Sans" w:hAnsi="Open Sans" w:cs="Open Sans"/>
        </w:rPr>
        <w:t>La aclaración anterior se debe a que e</w:t>
      </w:r>
      <w:r w:rsidR="005C306A" w:rsidRPr="00B423DC">
        <w:rPr>
          <w:rFonts w:ascii="Open Sans" w:hAnsi="Open Sans" w:cs="Open Sans"/>
        </w:rPr>
        <w:t>l presente trabajo</w:t>
      </w:r>
      <w:r w:rsidR="00327606" w:rsidRPr="00B423DC">
        <w:rPr>
          <w:rFonts w:ascii="Open Sans" w:hAnsi="Open Sans" w:cs="Open Sans"/>
        </w:rPr>
        <w:t xml:space="preserve"> es de carácter binario, </w:t>
      </w:r>
      <w:r w:rsidR="00A10C1A">
        <w:rPr>
          <w:rFonts w:ascii="Open Sans" w:hAnsi="Open Sans" w:cs="Open Sans"/>
        </w:rPr>
        <w:t>esto</w:t>
      </w:r>
      <w:r w:rsidR="00327606" w:rsidRPr="00B423DC">
        <w:rPr>
          <w:rFonts w:ascii="Open Sans" w:hAnsi="Open Sans" w:cs="Open Sans"/>
        </w:rPr>
        <w:t xml:space="preserve"> implica que </w:t>
      </w:r>
      <w:r w:rsidR="00190494" w:rsidRPr="00B423DC">
        <w:rPr>
          <w:rFonts w:ascii="Open Sans" w:hAnsi="Open Sans" w:cs="Open Sans"/>
        </w:rPr>
        <w:t>las personas</w:t>
      </w:r>
      <w:r w:rsidR="00050872">
        <w:rPr>
          <w:rFonts w:ascii="Open Sans" w:hAnsi="Open Sans" w:cs="Open Sans"/>
        </w:rPr>
        <w:t xml:space="preserve"> se </w:t>
      </w:r>
      <w:r w:rsidR="002535B3">
        <w:rPr>
          <w:rFonts w:ascii="Open Sans" w:hAnsi="Open Sans" w:cs="Open Sans"/>
        </w:rPr>
        <w:t>dividen</w:t>
      </w:r>
      <w:r w:rsidR="00190494" w:rsidRPr="00B423DC">
        <w:rPr>
          <w:rFonts w:ascii="Open Sans" w:hAnsi="Open Sans" w:cs="Open Sans"/>
        </w:rPr>
        <w:t xml:space="preserve"> </w:t>
      </w:r>
      <w:r w:rsidR="007F24A5">
        <w:rPr>
          <w:rFonts w:ascii="Open Sans" w:hAnsi="Open Sans" w:cs="Open Sans"/>
        </w:rPr>
        <w:t>en</w:t>
      </w:r>
      <w:r w:rsidR="00190494" w:rsidRPr="00B423DC">
        <w:rPr>
          <w:rFonts w:ascii="Open Sans" w:hAnsi="Open Sans" w:cs="Open Sans"/>
        </w:rPr>
        <w:t xml:space="preserve"> dos géneros</w:t>
      </w:r>
      <w:r w:rsidR="004C76FE">
        <w:rPr>
          <w:rFonts w:ascii="Open Sans" w:hAnsi="Open Sans" w:cs="Open Sans"/>
        </w:rPr>
        <w:t xml:space="preserve"> (mujer y hombre)</w:t>
      </w:r>
      <w:r w:rsidR="00190494" w:rsidRPr="00B423DC">
        <w:rPr>
          <w:rFonts w:ascii="Open Sans" w:hAnsi="Open Sans" w:cs="Open Sans"/>
        </w:rPr>
        <w:t xml:space="preserve">, </w:t>
      </w:r>
      <w:r w:rsidR="004C76FE">
        <w:rPr>
          <w:rFonts w:ascii="Open Sans" w:hAnsi="Open Sans" w:cs="Open Sans"/>
        </w:rPr>
        <w:t>que corresponden</w:t>
      </w:r>
      <w:r w:rsidR="00190494" w:rsidRPr="00B423DC">
        <w:rPr>
          <w:rFonts w:ascii="Open Sans" w:hAnsi="Open Sans" w:cs="Open Sans"/>
        </w:rPr>
        <w:t xml:space="preserve"> al sexo femenino</w:t>
      </w:r>
      <w:r w:rsidR="00050872">
        <w:rPr>
          <w:rFonts w:ascii="Open Sans" w:hAnsi="Open Sans" w:cs="Open Sans"/>
        </w:rPr>
        <w:t xml:space="preserve"> y masculino</w:t>
      </w:r>
      <w:r w:rsidR="0087599A" w:rsidRPr="00B423DC">
        <w:rPr>
          <w:rFonts w:ascii="Open Sans" w:hAnsi="Open Sans" w:cs="Open Sans"/>
        </w:rPr>
        <w:t xml:space="preserve">. </w:t>
      </w:r>
    </w:p>
    <w:p w14:paraId="74D6594E" w14:textId="0B934BCE" w:rsidR="00397C4C" w:rsidRPr="00B423DC" w:rsidRDefault="0087599A" w:rsidP="00D3549A">
      <w:pPr>
        <w:jc w:val="both"/>
        <w:rPr>
          <w:rFonts w:ascii="Open Sans" w:hAnsi="Open Sans" w:cs="Open Sans"/>
        </w:rPr>
      </w:pPr>
      <w:r w:rsidRPr="00B423DC">
        <w:rPr>
          <w:rFonts w:ascii="Open Sans" w:hAnsi="Open Sans" w:cs="Open Sans"/>
        </w:rPr>
        <w:t>Se</w:t>
      </w:r>
      <w:r w:rsidR="00397C4C" w:rsidRPr="00B423DC">
        <w:rPr>
          <w:rFonts w:ascii="Open Sans" w:hAnsi="Open Sans" w:cs="Open Sans"/>
        </w:rPr>
        <w:t xml:space="preserve"> examina</w:t>
      </w:r>
      <w:r w:rsidRPr="00B423DC">
        <w:rPr>
          <w:rFonts w:ascii="Open Sans" w:hAnsi="Open Sans" w:cs="Open Sans"/>
        </w:rPr>
        <w:t>rá</w:t>
      </w:r>
      <w:r w:rsidR="00397C4C" w:rsidRPr="00B423DC">
        <w:rPr>
          <w:rFonts w:ascii="Open Sans" w:hAnsi="Open Sans" w:cs="Open Sans"/>
        </w:rPr>
        <w:t xml:space="preserve"> la brecha entre hombres y mujeres en cuatro categorías principales:</w:t>
      </w:r>
    </w:p>
    <w:p w14:paraId="01F1DE99" w14:textId="6326B88C" w:rsidR="007B571E" w:rsidRPr="00B423DC" w:rsidRDefault="00397C4C" w:rsidP="00D3549A">
      <w:pPr>
        <w:pStyle w:val="Prrafodelista"/>
        <w:numPr>
          <w:ilvl w:val="0"/>
          <w:numId w:val="2"/>
        </w:numPr>
        <w:jc w:val="both"/>
        <w:rPr>
          <w:rFonts w:ascii="Open Sans" w:hAnsi="Open Sans" w:cs="Open Sans"/>
        </w:rPr>
      </w:pPr>
      <w:r w:rsidRPr="00B423DC">
        <w:rPr>
          <w:rFonts w:ascii="Open Sans" w:hAnsi="Open Sans" w:cs="Open Sans"/>
        </w:rPr>
        <w:t>Familia:</w:t>
      </w:r>
      <w:r w:rsidR="0087599A" w:rsidRPr="00B423DC">
        <w:rPr>
          <w:rFonts w:ascii="Open Sans" w:hAnsi="Open Sans" w:cs="Open Sans"/>
        </w:rPr>
        <w:t xml:space="preserve"> </w:t>
      </w:r>
      <w:r w:rsidRPr="00B423DC">
        <w:rPr>
          <w:rFonts w:ascii="Open Sans" w:hAnsi="Open Sans" w:cs="Open Sans"/>
        </w:rPr>
        <w:t xml:space="preserve"> </w:t>
      </w:r>
      <w:r w:rsidR="005E2F6A" w:rsidRPr="00B423DC">
        <w:rPr>
          <w:rFonts w:ascii="Open Sans" w:hAnsi="Open Sans" w:cs="Open Sans"/>
        </w:rPr>
        <w:t xml:space="preserve">el análisis de la brecha en el ámbito familiar se enfoca principalmente en evaluar </w:t>
      </w:r>
      <w:r w:rsidR="00D3549A" w:rsidRPr="00B423DC">
        <w:rPr>
          <w:rFonts w:ascii="Open Sans" w:hAnsi="Open Sans" w:cs="Open Sans"/>
        </w:rPr>
        <w:t>cómo</w:t>
      </w:r>
      <w:r w:rsidR="005E2F6A" w:rsidRPr="00B423DC">
        <w:rPr>
          <w:rFonts w:ascii="Open Sans" w:hAnsi="Open Sans" w:cs="Open Sans"/>
        </w:rPr>
        <w:t xml:space="preserve"> se conforman los hogares y la distribución de roles dentro de ellos.</w:t>
      </w:r>
    </w:p>
    <w:p w14:paraId="10F8A7D4" w14:textId="5D1FCA7B" w:rsidR="00397C4C" w:rsidRPr="00B423DC" w:rsidRDefault="007B571E" w:rsidP="00D3549A">
      <w:pPr>
        <w:pStyle w:val="Prrafodelista"/>
        <w:jc w:val="both"/>
        <w:rPr>
          <w:rFonts w:ascii="Open Sans" w:hAnsi="Open Sans" w:cs="Open Sans"/>
        </w:rPr>
      </w:pPr>
      <w:r w:rsidRPr="00B423DC">
        <w:rPr>
          <w:rFonts w:ascii="Open Sans" w:hAnsi="Open Sans" w:cs="Open Sans"/>
        </w:rPr>
        <w:t>El INDEC define a los hogares como</w:t>
      </w:r>
      <w:r w:rsidR="005D33F2" w:rsidRPr="00B423DC">
        <w:rPr>
          <w:rFonts w:ascii="Open Sans" w:hAnsi="Open Sans" w:cs="Open Sans"/>
        </w:rPr>
        <w:t xml:space="preserve"> “</w:t>
      </w:r>
      <w:r w:rsidRPr="00B423DC">
        <w:rPr>
          <w:rFonts w:ascii="Open Sans" w:hAnsi="Open Sans" w:cs="Open Sans"/>
        </w:rPr>
        <w:t>Grupo de personas, parientes o no, que viven bajo un mismo techo de acuerdo con un régimen familiar, es decir, comparten sus gastos de alimentación.</w:t>
      </w:r>
      <w:r w:rsidR="005D33F2" w:rsidRPr="00B423DC">
        <w:rPr>
          <w:rFonts w:ascii="Open Sans" w:hAnsi="Open Sans" w:cs="Open Sans"/>
        </w:rPr>
        <w:t>”</w:t>
      </w:r>
      <w:r w:rsidRPr="00B423DC">
        <w:rPr>
          <w:rFonts w:ascii="Open Sans" w:hAnsi="Open Sans" w:cs="Open Sans"/>
        </w:rPr>
        <w:t xml:space="preserve"> </w:t>
      </w:r>
      <w:r w:rsidR="005E2F6A" w:rsidRPr="00B423DC">
        <w:rPr>
          <w:rFonts w:ascii="Open Sans" w:hAnsi="Open Sans" w:cs="Open Sans"/>
        </w:rPr>
        <w:t xml:space="preserve"> </w:t>
      </w:r>
    </w:p>
    <w:p w14:paraId="6B0FABE8" w14:textId="0DD93F38" w:rsidR="00390AAC" w:rsidRPr="00B423DC" w:rsidRDefault="005D33F2" w:rsidP="00D3549A">
      <w:pPr>
        <w:pStyle w:val="Prrafodelista"/>
        <w:jc w:val="both"/>
        <w:rPr>
          <w:rFonts w:ascii="Open Sans" w:hAnsi="Open Sans" w:cs="Open Sans"/>
        </w:rPr>
      </w:pPr>
      <w:r w:rsidRPr="00B423DC">
        <w:rPr>
          <w:rFonts w:ascii="Open Sans" w:hAnsi="Open Sans" w:cs="Open Sans"/>
        </w:rPr>
        <w:t xml:space="preserve">Estos hogares </w:t>
      </w:r>
      <w:r w:rsidR="00390AAC" w:rsidRPr="00B423DC">
        <w:rPr>
          <w:rFonts w:ascii="Open Sans" w:hAnsi="Open Sans" w:cs="Open Sans"/>
        </w:rPr>
        <w:t xml:space="preserve">se clasificarán en </w:t>
      </w:r>
    </w:p>
    <w:p w14:paraId="107E634B" w14:textId="1727FF00" w:rsidR="00390AAC" w:rsidRPr="00B423DC" w:rsidRDefault="00390AAC" w:rsidP="00D3549A">
      <w:pPr>
        <w:pStyle w:val="Prrafodelista"/>
        <w:jc w:val="both"/>
        <w:rPr>
          <w:rFonts w:ascii="Open Sans" w:hAnsi="Open Sans" w:cs="Open Sans"/>
        </w:rPr>
      </w:pPr>
      <w:r w:rsidRPr="00B423DC">
        <w:rPr>
          <w:rFonts w:ascii="Open Sans" w:hAnsi="Open Sans" w:cs="Open Sans"/>
        </w:rPr>
        <w:t xml:space="preserve">Monoparental: hogar sin cónyuge presente; </w:t>
      </w:r>
    </w:p>
    <w:p w14:paraId="5BB3FE80" w14:textId="30ED5418" w:rsidR="00390AAC" w:rsidRPr="00B423DC" w:rsidRDefault="00390AAC" w:rsidP="00D3549A">
      <w:pPr>
        <w:pStyle w:val="Prrafodelista"/>
        <w:jc w:val="both"/>
        <w:rPr>
          <w:rFonts w:ascii="Open Sans" w:hAnsi="Open Sans" w:cs="Open Sans"/>
        </w:rPr>
      </w:pPr>
      <w:r w:rsidRPr="00B423DC">
        <w:rPr>
          <w:rFonts w:ascii="Open Sans" w:hAnsi="Open Sans" w:cs="Open Sans"/>
        </w:rPr>
        <w:t xml:space="preserve">Biparental: hogar con jefe y cónyuge presentes; </w:t>
      </w:r>
    </w:p>
    <w:p w14:paraId="27A7A79A" w14:textId="5F4556F6" w:rsidR="005D33F2" w:rsidRPr="00B423DC" w:rsidRDefault="00390AAC" w:rsidP="00D3549A">
      <w:pPr>
        <w:pStyle w:val="Prrafodelista"/>
        <w:jc w:val="both"/>
        <w:rPr>
          <w:rFonts w:ascii="Open Sans" w:hAnsi="Open Sans" w:cs="Open Sans"/>
        </w:rPr>
      </w:pPr>
      <w:r w:rsidRPr="00B423DC">
        <w:rPr>
          <w:rFonts w:ascii="Open Sans" w:hAnsi="Open Sans" w:cs="Open Sans"/>
        </w:rPr>
        <w:t xml:space="preserve">Hogar Unipersonal: hogar </w:t>
      </w:r>
      <w:r w:rsidR="005C61C1">
        <w:rPr>
          <w:rFonts w:ascii="Open Sans" w:hAnsi="Open Sans" w:cs="Open Sans"/>
        </w:rPr>
        <w:t>donde el jefe de hogar no está unido ni casado y no tiene hijos</w:t>
      </w:r>
      <w:r w:rsidRPr="00B423DC">
        <w:rPr>
          <w:rFonts w:ascii="Open Sans" w:hAnsi="Open Sans" w:cs="Open Sans"/>
        </w:rPr>
        <w:t>.</w:t>
      </w:r>
    </w:p>
    <w:p w14:paraId="532C10AD" w14:textId="77777777" w:rsidR="00E94D70" w:rsidRPr="00B423DC" w:rsidRDefault="008C776B" w:rsidP="00D3549A">
      <w:pPr>
        <w:pStyle w:val="Prrafodelista"/>
        <w:jc w:val="both"/>
        <w:rPr>
          <w:rFonts w:ascii="Open Sans" w:hAnsi="Open Sans" w:cs="Open Sans"/>
        </w:rPr>
      </w:pPr>
      <w:r w:rsidRPr="00B423DC">
        <w:rPr>
          <w:rFonts w:ascii="Open Sans" w:hAnsi="Open Sans" w:cs="Open Sans"/>
        </w:rPr>
        <w:t xml:space="preserve">Dentro de los hogares </w:t>
      </w:r>
      <w:r w:rsidR="00E94D70" w:rsidRPr="00B423DC">
        <w:rPr>
          <w:rFonts w:ascii="Open Sans" w:hAnsi="Open Sans" w:cs="Open Sans"/>
        </w:rPr>
        <w:t>se verá la proporción de mujeres que tienen la jefatura del mismo, es decir, que son la persona reconocida como tal por los demás miembros del hogar y la jefatura económica, que se considera cuando la mujer contribuye con más del 50% del ingreso laboral familiar total (tomando en cuenta solamente los aportes de los cónyuges).</w:t>
      </w:r>
    </w:p>
    <w:p w14:paraId="64944B14" w14:textId="5676EE2E" w:rsidR="008C776B" w:rsidRPr="00B423DC" w:rsidRDefault="00E94D70" w:rsidP="00D3549A">
      <w:pPr>
        <w:pStyle w:val="Prrafodelista"/>
        <w:jc w:val="both"/>
        <w:rPr>
          <w:rFonts w:ascii="Open Sans" w:hAnsi="Open Sans" w:cs="Open Sans"/>
        </w:rPr>
      </w:pPr>
      <w:r w:rsidRPr="00B423DC">
        <w:rPr>
          <w:rFonts w:ascii="Open Sans" w:hAnsi="Open Sans" w:cs="Open Sans"/>
        </w:rPr>
        <w:t xml:space="preserve">Otro </w:t>
      </w:r>
      <w:r w:rsidR="00112198" w:rsidRPr="00B423DC">
        <w:rPr>
          <w:rFonts w:ascii="Open Sans" w:hAnsi="Open Sans" w:cs="Open Sans"/>
        </w:rPr>
        <w:t xml:space="preserve">importante </w:t>
      </w:r>
      <w:r w:rsidRPr="00B423DC">
        <w:rPr>
          <w:rFonts w:ascii="Open Sans" w:hAnsi="Open Sans" w:cs="Open Sans"/>
        </w:rPr>
        <w:t xml:space="preserve">concepto que se trabajará </w:t>
      </w:r>
      <w:r w:rsidR="00112198" w:rsidRPr="00B423DC">
        <w:rPr>
          <w:rFonts w:ascii="Open Sans" w:hAnsi="Open Sans" w:cs="Open Sans"/>
        </w:rPr>
        <w:t>en esta sección es el de trabajo no remunerado</w:t>
      </w:r>
      <w:r w:rsidRPr="00B423DC">
        <w:rPr>
          <w:rFonts w:ascii="Open Sans" w:hAnsi="Open Sans" w:cs="Open Sans"/>
        </w:rPr>
        <w:t xml:space="preserve"> </w:t>
      </w:r>
      <w:r w:rsidR="00704AC3" w:rsidRPr="00B423DC">
        <w:rPr>
          <w:rFonts w:ascii="Open Sans" w:hAnsi="Open Sans" w:cs="Open Sans"/>
        </w:rPr>
        <w:t>que</w:t>
      </w:r>
      <w:r w:rsidR="00D3549A">
        <w:rPr>
          <w:rFonts w:ascii="Open Sans" w:hAnsi="Open Sans" w:cs="Open Sans"/>
        </w:rPr>
        <w:t xml:space="preserve">, según el INDEC, se define como las </w:t>
      </w:r>
      <w:r w:rsidR="00D3549A" w:rsidRPr="00D3549A">
        <w:rPr>
          <w:rFonts w:ascii="Open Sans" w:hAnsi="Open Sans" w:cs="Open Sans"/>
          <w:i/>
          <w:iCs/>
        </w:rPr>
        <w:t>actividades no remuneradas realizadas para prestar servicios para uso final propio en el hogar. Este concepto comprende los quehaceres domésticos (limpieza de casa, aseo y arreglo de ropa; preparación y cocción de alimentos, compras para el hogar; reparación y mantenimiento de bienes de uso doméstico) y las actividades de cuidado de niños, enfermos o adultos mayores miembros del hogar, actividades dedicadas al apoyo escolar y/o de aprendizaje a miembros del hogar.</w:t>
      </w:r>
      <w:r w:rsidR="00D3549A">
        <w:rPr>
          <w:rFonts w:ascii="Open Sans" w:hAnsi="Open Sans" w:cs="Open Sans"/>
        </w:rPr>
        <w:t xml:space="preserve"> </w:t>
      </w:r>
    </w:p>
    <w:p w14:paraId="3779C012" w14:textId="4AE36005" w:rsidR="008C776B" w:rsidRPr="00B423DC" w:rsidRDefault="001F7FEA" w:rsidP="00D3549A">
      <w:pPr>
        <w:pStyle w:val="Prrafodelista"/>
        <w:jc w:val="both"/>
        <w:rPr>
          <w:rFonts w:ascii="Open Sans" w:hAnsi="Open Sans" w:cs="Open Sans"/>
        </w:rPr>
      </w:pPr>
      <w:r w:rsidRPr="00B423DC">
        <w:rPr>
          <w:rFonts w:ascii="Open Sans" w:hAnsi="Open Sans" w:cs="Open Sans"/>
        </w:rPr>
        <w:t xml:space="preserve">Por </w:t>
      </w:r>
      <w:r w:rsidR="00D3549A" w:rsidRPr="00B423DC">
        <w:rPr>
          <w:rFonts w:ascii="Open Sans" w:hAnsi="Open Sans" w:cs="Open Sans"/>
        </w:rPr>
        <w:t>último,</w:t>
      </w:r>
      <w:r w:rsidRPr="00B423DC">
        <w:rPr>
          <w:rFonts w:ascii="Open Sans" w:hAnsi="Open Sans" w:cs="Open Sans"/>
        </w:rPr>
        <w:t xml:space="preserve"> se </w:t>
      </w:r>
      <w:r w:rsidR="00D3549A">
        <w:rPr>
          <w:rFonts w:ascii="Open Sans" w:hAnsi="Open Sans" w:cs="Open Sans"/>
        </w:rPr>
        <w:t xml:space="preserve">trata </w:t>
      </w:r>
      <w:r w:rsidRPr="00B423DC">
        <w:rPr>
          <w:rFonts w:ascii="Open Sans" w:hAnsi="Open Sans" w:cs="Open Sans"/>
        </w:rPr>
        <w:t xml:space="preserve">la tasa de fecundidad definida como </w:t>
      </w:r>
      <w:r w:rsidR="001C2276" w:rsidRPr="00B423DC">
        <w:rPr>
          <w:rFonts w:ascii="Open Sans" w:hAnsi="Open Sans" w:cs="Open Sans"/>
        </w:rPr>
        <w:t>la cantidad promedio de hijos por mujer.</w:t>
      </w:r>
      <w:r w:rsidRPr="00B423DC">
        <w:rPr>
          <w:rFonts w:ascii="Open Sans" w:hAnsi="Open Sans" w:cs="Open Sans"/>
        </w:rPr>
        <w:t xml:space="preserve"> </w:t>
      </w:r>
    </w:p>
    <w:p w14:paraId="36C309B8" w14:textId="77777777" w:rsidR="001F7FEA" w:rsidRPr="00B423DC" w:rsidRDefault="001F7FEA" w:rsidP="00D3549A">
      <w:pPr>
        <w:pStyle w:val="Prrafodelista"/>
        <w:jc w:val="both"/>
        <w:rPr>
          <w:rFonts w:ascii="Open Sans" w:hAnsi="Open Sans" w:cs="Open Sans"/>
        </w:rPr>
      </w:pPr>
    </w:p>
    <w:p w14:paraId="174D030B" w14:textId="4C713850" w:rsidR="00397C4C" w:rsidRPr="00B423DC" w:rsidRDefault="00397C4C" w:rsidP="00D3549A">
      <w:pPr>
        <w:pStyle w:val="Prrafodelista"/>
        <w:numPr>
          <w:ilvl w:val="0"/>
          <w:numId w:val="1"/>
        </w:numPr>
        <w:jc w:val="both"/>
        <w:rPr>
          <w:rFonts w:ascii="Open Sans" w:hAnsi="Open Sans" w:cs="Open Sans"/>
        </w:rPr>
      </w:pPr>
      <w:r w:rsidRPr="00B423DC">
        <w:rPr>
          <w:rFonts w:ascii="Open Sans" w:hAnsi="Open Sans" w:cs="Open Sans"/>
        </w:rPr>
        <w:t xml:space="preserve">Mercado </w:t>
      </w:r>
      <w:r w:rsidR="00390AAC" w:rsidRPr="00B423DC">
        <w:rPr>
          <w:rFonts w:ascii="Open Sans" w:hAnsi="Open Sans" w:cs="Open Sans"/>
        </w:rPr>
        <w:t>laboral</w:t>
      </w:r>
      <w:r w:rsidRPr="00B423DC">
        <w:rPr>
          <w:rFonts w:ascii="Open Sans" w:hAnsi="Open Sans" w:cs="Open Sans"/>
        </w:rPr>
        <w:t>:</w:t>
      </w:r>
      <w:r w:rsidR="00390AAC" w:rsidRPr="00B423DC">
        <w:rPr>
          <w:rFonts w:ascii="Open Sans" w:hAnsi="Open Sans" w:cs="Open Sans"/>
        </w:rPr>
        <w:t xml:space="preserve"> se aborda a la brecha </w:t>
      </w:r>
      <w:r w:rsidR="006F270E" w:rsidRPr="00B423DC">
        <w:rPr>
          <w:rFonts w:ascii="Open Sans" w:hAnsi="Open Sans" w:cs="Open Sans"/>
        </w:rPr>
        <w:t xml:space="preserve">de </w:t>
      </w:r>
      <w:r w:rsidR="00390AAC" w:rsidRPr="00B423DC">
        <w:rPr>
          <w:rFonts w:ascii="Open Sans" w:hAnsi="Open Sans" w:cs="Open Sans"/>
        </w:rPr>
        <w:t>gener</w:t>
      </w:r>
      <w:r w:rsidR="006F270E" w:rsidRPr="00B423DC">
        <w:rPr>
          <w:rFonts w:ascii="Open Sans" w:hAnsi="Open Sans" w:cs="Open Sans"/>
        </w:rPr>
        <w:t>o desde el análisis de la participación y composición en el mercado</w:t>
      </w:r>
      <w:r w:rsidR="001C2276" w:rsidRPr="00B423DC">
        <w:rPr>
          <w:rFonts w:ascii="Open Sans" w:hAnsi="Open Sans" w:cs="Open Sans"/>
        </w:rPr>
        <w:t xml:space="preserve"> de trabajo</w:t>
      </w:r>
      <w:r w:rsidR="006F270E" w:rsidRPr="00B423DC">
        <w:rPr>
          <w:rFonts w:ascii="Open Sans" w:hAnsi="Open Sans" w:cs="Open Sans"/>
        </w:rPr>
        <w:t xml:space="preserve"> y de los niveles de ingresos. </w:t>
      </w:r>
    </w:p>
    <w:p w14:paraId="1FB58FBA" w14:textId="6E29B3AF" w:rsidR="008C776B" w:rsidRPr="00B423DC" w:rsidRDefault="00906327" w:rsidP="00D3549A">
      <w:pPr>
        <w:pStyle w:val="Prrafodelista"/>
        <w:jc w:val="both"/>
        <w:rPr>
          <w:rFonts w:ascii="Open Sans" w:hAnsi="Open Sans" w:cs="Open Sans"/>
        </w:rPr>
      </w:pPr>
      <w:r w:rsidRPr="00B423DC">
        <w:rPr>
          <w:rFonts w:ascii="Open Sans" w:hAnsi="Open Sans" w:cs="Open Sans"/>
        </w:rPr>
        <w:t xml:space="preserve">Para este análisis se deben </w:t>
      </w:r>
      <w:r w:rsidR="001C2276" w:rsidRPr="00B423DC">
        <w:rPr>
          <w:rFonts w:ascii="Open Sans" w:hAnsi="Open Sans" w:cs="Open Sans"/>
        </w:rPr>
        <w:t>tener en cuenta los siguientes conceptos:</w:t>
      </w:r>
    </w:p>
    <w:p w14:paraId="6B975AA5" w14:textId="1FFECB0C" w:rsidR="008C776B" w:rsidRPr="00B423DC" w:rsidRDefault="008C776B" w:rsidP="00D3549A">
      <w:pPr>
        <w:pStyle w:val="Prrafodelista"/>
        <w:jc w:val="both"/>
        <w:rPr>
          <w:rFonts w:ascii="Open Sans" w:hAnsi="Open Sans" w:cs="Open Sans"/>
        </w:rPr>
      </w:pPr>
      <w:r w:rsidRPr="00B423DC">
        <w:rPr>
          <w:rFonts w:ascii="Open Sans" w:hAnsi="Open Sans" w:cs="Open Sans"/>
        </w:rPr>
        <w:t>Población económicamente activa (PEA): compuesta por los ocupados y desocupados.</w:t>
      </w:r>
    </w:p>
    <w:p w14:paraId="18103D07" w14:textId="1E8EE942" w:rsidR="008C776B" w:rsidRPr="00B423DC" w:rsidRDefault="008C776B" w:rsidP="00D3549A">
      <w:pPr>
        <w:pStyle w:val="Prrafodelista"/>
        <w:jc w:val="both"/>
        <w:rPr>
          <w:rFonts w:ascii="Open Sans" w:hAnsi="Open Sans" w:cs="Open Sans"/>
        </w:rPr>
      </w:pPr>
      <w:r w:rsidRPr="00B423DC">
        <w:rPr>
          <w:rFonts w:ascii="Open Sans" w:hAnsi="Open Sans" w:cs="Open Sans"/>
        </w:rPr>
        <w:t>Tasa de empleo: proporción de ocupados en la población total</w:t>
      </w:r>
    </w:p>
    <w:p w14:paraId="2370F66E" w14:textId="6F4B2280" w:rsidR="008C776B" w:rsidRPr="00B423DC" w:rsidRDefault="008C776B" w:rsidP="00D3549A">
      <w:pPr>
        <w:pStyle w:val="Prrafodelista"/>
        <w:jc w:val="both"/>
        <w:rPr>
          <w:rFonts w:ascii="Open Sans" w:hAnsi="Open Sans" w:cs="Open Sans"/>
        </w:rPr>
      </w:pPr>
      <w:r w:rsidRPr="00B423DC">
        <w:rPr>
          <w:rFonts w:ascii="Open Sans" w:hAnsi="Open Sans" w:cs="Open Sans"/>
        </w:rPr>
        <w:t>Tasa de desocupación: proporción de personas que no están trabajando y buscan trabajo entre la población económicamente activa.</w:t>
      </w:r>
    </w:p>
    <w:p w14:paraId="4CE547A8" w14:textId="33614267" w:rsidR="00D0361E" w:rsidRPr="00B423DC" w:rsidRDefault="00906327" w:rsidP="00D3549A">
      <w:pPr>
        <w:pStyle w:val="Prrafodelista"/>
        <w:jc w:val="both"/>
        <w:rPr>
          <w:rFonts w:ascii="Open Sans" w:hAnsi="Open Sans" w:cs="Open Sans"/>
        </w:rPr>
      </w:pPr>
      <w:r w:rsidRPr="00B423DC">
        <w:rPr>
          <w:rFonts w:ascii="Open Sans" w:hAnsi="Open Sans" w:cs="Open Sans"/>
        </w:rPr>
        <w:t xml:space="preserve">Se analiza la participación de las mujeres en el mercado laboral </w:t>
      </w:r>
      <w:r w:rsidR="00D0361E" w:rsidRPr="00B423DC">
        <w:rPr>
          <w:rFonts w:ascii="Open Sans" w:hAnsi="Open Sans" w:cs="Open Sans"/>
        </w:rPr>
        <w:t>teniendo en cuenta características tales como</w:t>
      </w:r>
      <w:r w:rsidRPr="00B423DC">
        <w:rPr>
          <w:rFonts w:ascii="Open Sans" w:hAnsi="Open Sans" w:cs="Open Sans"/>
        </w:rPr>
        <w:t xml:space="preserve"> la jerarquía ocupacional</w:t>
      </w:r>
      <w:r w:rsidR="00D0361E" w:rsidRPr="00B423DC">
        <w:rPr>
          <w:rFonts w:ascii="Open Sans" w:hAnsi="Open Sans" w:cs="Open Sans"/>
        </w:rPr>
        <w:t xml:space="preserve"> y el carácter de la ocupación. La primer</w:t>
      </w:r>
      <w:r w:rsidRPr="00B423DC">
        <w:rPr>
          <w:rFonts w:ascii="Open Sans" w:hAnsi="Open Sans" w:cs="Open Sans"/>
        </w:rPr>
        <w:t xml:space="preserve"> dimensión permite reconocer la existencia de formas jerárquico-organizativas de los procesos de trabajo y se establece a partir de la existencia de líneas de mando que hacen visible la posición de cada ocupación en el ordenamiento interno de las unidades productivas</w:t>
      </w:r>
      <w:r w:rsidR="00B423DC" w:rsidRPr="00B423DC">
        <w:rPr>
          <w:rFonts w:ascii="Open Sans" w:hAnsi="Open Sans" w:cs="Open Sans"/>
        </w:rPr>
        <w:t xml:space="preserve"> (INDEC)</w:t>
      </w:r>
      <w:r w:rsidR="00D0361E" w:rsidRPr="00B423DC">
        <w:rPr>
          <w:rFonts w:ascii="Open Sans" w:hAnsi="Open Sans" w:cs="Open Sans"/>
        </w:rPr>
        <w:t>, mientras que la segunda dimensión permite reconocer el tipo de objeto o producto generado por el proceso de trabajo específico desarrollado por las personas, a través de un conjunto particular de tareas o de acciones concretas</w:t>
      </w:r>
      <w:r w:rsidR="00B423DC" w:rsidRPr="00B423DC">
        <w:rPr>
          <w:rFonts w:ascii="Open Sans" w:hAnsi="Open Sans" w:cs="Open Sans"/>
        </w:rPr>
        <w:t xml:space="preserve"> (INDEC)</w:t>
      </w:r>
      <w:r w:rsidRPr="00B423DC">
        <w:rPr>
          <w:rFonts w:ascii="Open Sans" w:hAnsi="Open Sans" w:cs="Open Sans"/>
        </w:rPr>
        <w:t>.</w:t>
      </w:r>
    </w:p>
    <w:p w14:paraId="0D1A38B6" w14:textId="266289BD" w:rsidR="00906327" w:rsidRPr="00B423DC" w:rsidRDefault="00D0361E" w:rsidP="00D3549A">
      <w:pPr>
        <w:pStyle w:val="Prrafodelista"/>
        <w:jc w:val="both"/>
        <w:rPr>
          <w:rFonts w:ascii="Open Sans" w:hAnsi="Open Sans" w:cs="Open Sans"/>
        </w:rPr>
      </w:pPr>
      <w:r w:rsidRPr="00B423DC">
        <w:rPr>
          <w:rFonts w:ascii="Open Sans" w:hAnsi="Open Sans" w:cs="Open Sans"/>
        </w:rPr>
        <w:t>Dentro de est</w:t>
      </w:r>
      <w:r w:rsidR="00BC67F2">
        <w:rPr>
          <w:rFonts w:ascii="Open Sans" w:hAnsi="Open Sans" w:cs="Open Sans"/>
        </w:rPr>
        <w:t>a sección</w:t>
      </w:r>
      <w:r w:rsidR="00673767">
        <w:rPr>
          <w:rFonts w:ascii="Open Sans" w:hAnsi="Open Sans" w:cs="Open Sans"/>
        </w:rPr>
        <w:t xml:space="preserve"> </w:t>
      </w:r>
      <w:r w:rsidRPr="00B423DC">
        <w:rPr>
          <w:rFonts w:ascii="Open Sans" w:hAnsi="Open Sans" w:cs="Open Sans"/>
        </w:rPr>
        <w:t xml:space="preserve">se </w:t>
      </w:r>
      <w:r w:rsidR="00673767" w:rsidRPr="00B423DC">
        <w:rPr>
          <w:rFonts w:ascii="Open Sans" w:hAnsi="Open Sans" w:cs="Open Sans"/>
        </w:rPr>
        <w:t>analizará</w:t>
      </w:r>
      <w:r w:rsidRPr="00B423DC">
        <w:rPr>
          <w:rFonts w:ascii="Open Sans" w:hAnsi="Open Sans" w:cs="Open Sans"/>
        </w:rPr>
        <w:t xml:space="preserve"> uno de los aspectos más mencionados en los análisis de disparidades de </w:t>
      </w:r>
      <w:r w:rsidR="00673767" w:rsidRPr="00B423DC">
        <w:rPr>
          <w:rFonts w:ascii="Open Sans" w:hAnsi="Open Sans" w:cs="Open Sans"/>
        </w:rPr>
        <w:t>género</w:t>
      </w:r>
      <w:r w:rsidR="001F7FEA" w:rsidRPr="00B423DC">
        <w:rPr>
          <w:rFonts w:ascii="Open Sans" w:hAnsi="Open Sans" w:cs="Open Sans"/>
        </w:rPr>
        <w:t>:</w:t>
      </w:r>
      <w:r w:rsidRPr="00B423DC">
        <w:rPr>
          <w:rFonts w:ascii="Open Sans" w:hAnsi="Open Sans" w:cs="Open Sans"/>
        </w:rPr>
        <w:t xml:space="preserve"> la brecha salarial</w:t>
      </w:r>
      <w:r w:rsidR="001F7FEA" w:rsidRPr="00B423DC">
        <w:rPr>
          <w:rFonts w:ascii="Open Sans" w:hAnsi="Open Sans" w:cs="Open Sans"/>
        </w:rPr>
        <w:t xml:space="preserve">, que es el porcentaje que resulta de dividir la diferencia entre el salario medio de hombres y mujeres, dividido el salario medio de los hombres. </w:t>
      </w:r>
      <w:r w:rsidRPr="00B423DC">
        <w:rPr>
          <w:rFonts w:ascii="Open Sans" w:hAnsi="Open Sans" w:cs="Open Sans"/>
        </w:rPr>
        <w:t xml:space="preserve"> </w:t>
      </w:r>
    </w:p>
    <w:p w14:paraId="54E621E1" w14:textId="77777777" w:rsidR="00906327" w:rsidRPr="00B423DC" w:rsidRDefault="00906327" w:rsidP="00D3549A">
      <w:pPr>
        <w:pStyle w:val="Prrafodelista"/>
        <w:jc w:val="both"/>
        <w:rPr>
          <w:rFonts w:ascii="Open Sans" w:hAnsi="Open Sans" w:cs="Open Sans"/>
        </w:rPr>
      </w:pPr>
    </w:p>
    <w:p w14:paraId="36E007AA" w14:textId="3FDB175E" w:rsidR="009F7648" w:rsidRPr="00B423DC" w:rsidRDefault="008C776B" w:rsidP="00D3549A">
      <w:pPr>
        <w:pStyle w:val="Prrafodelista"/>
        <w:numPr>
          <w:ilvl w:val="0"/>
          <w:numId w:val="1"/>
        </w:numPr>
        <w:jc w:val="both"/>
        <w:rPr>
          <w:rFonts w:ascii="Open Sans" w:hAnsi="Open Sans" w:cs="Open Sans"/>
        </w:rPr>
      </w:pPr>
      <w:r w:rsidRPr="00B423DC">
        <w:rPr>
          <w:rFonts w:ascii="Open Sans" w:hAnsi="Open Sans" w:cs="Open Sans"/>
        </w:rPr>
        <w:t>Educación:</w:t>
      </w:r>
      <w:r w:rsidR="00397C4C" w:rsidRPr="00B423DC">
        <w:rPr>
          <w:rFonts w:ascii="Open Sans" w:hAnsi="Open Sans" w:cs="Open Sans"/>
        </w:rPr>
        <w:t xml:space="preserve"> </w:t>
      </w:r>
      <w:r w:rsidR="009F7648" w:rsidRPr="00B423DC">
        <w:rPr>
          <w:rFonts w:ascii="Open Sans" w:hAnsi="Open Sans" w:cs="Open Sans"/>
        </w:rPr>
        <w:t>en este e</w:t>
      </w:r>
      <w:r w:rsidR="00BC67F2">
        <w:rPr>
          <w:rFonts w:ascii="Open Sans" w:hAnsi="Open Sans" w:cs="Open Sans"/>
        </w:rPr>
        <w:t>je</w:t>
      </w:r>
      <w:r w:rsidR="009F7648" w:rsidRPr="00B423DC">
        <w:rPr>
          <w:rFonts w:ascii="Open Sans" w:hAnsi="Open Sans" w:cs="Open Sans"/>
        </w:rPr>
        <w:t xml:space="preserve"> se analiza el nivel educativo de hombres y mujeres, teniendo en cuenta los años de educación promedio alcanzados.</w:t>
      </w:r>
    </w:p>
    <w:p w14:paraId="58EAE50E" w14:textId="46986DC7" w:rsidR="00397C4C" w:rsidRPr="00B423DC" w:rsidRDefault="009F7648" w:rsidP="00D3549A">
      <w:pPr>
        <w:pStyle w:val="Prrafodelista"/>
        <w:jc w:val="both"/>
        <w:rPr>
          <w:rFonts w:ascii="Open Sans" w:hAnsi="Open Sans" w:cs="Open Sans"/>
        </w:rPr>
      </w:pPr>
      <w:r w:rsidRPr="00B423DC">
        <w:rPr>
          <w:rFonts w:ascii="Open Sans" w:hAnsi="Open Sans" w:cs="Open Sans"/>
        </w:rPr>
        <w:t xml:space="preserve">Techo de cristal </w:t>
      </w:r>
      <w:r w:rsidR="00BC67F2">
        <w:rPr>
          <w:rFonts w:ascii="Open Sans" w:hAnsi="Open Sans" w:cs="Open Sans"/>
        </w:rPr>
        <w:t>cancelado</w:t>
      </w:r>
      <w:r w:rsidRPr="00B423DC">
        <w:rPr>
          <w:rFonts w:ascii="Open Sans" w:hAnsi="Open Sans" w:cs="Open Sans"/>
        </w:rPr>
        <w:t xml:space="preserve">? </w:t>
      </w:r>
    </w:p>
    <w:p w14:paraId="73DCEED1" w14:textId="77777777" w:rsidR="00C751F1" w:rsidRPr="00B423DC" w:rsidRDefault="00C751F1" w:rsidP="00D3549A">
      <w:pPr>
        <w:pStyle w:val="Prrafodelista"/>
        <w:jc w:val="both"/>
        <w:rPr>
          <w:rFonts w:ascii="Open Sans" w:hAnsi="Open Sans" w:cs="Open Sans"/>
        </w:rPr>
      </w:pPr>
    </w:p>
    <w:p w14:paraId="617A7912" w14:textId="693CB05E" w:rsidR="008C776B" w:rsidRDefault="008C776B" w:rsidP="00D3549A">
      <w:pPr>
        <w:pStyle w:val="Prrafodelista"/>
        <w:numPr>
          <w:ilvl w:val="0"/>
          <w:numId w:val="1"/>
        </w:numPr>
        <w:jc w:val="both"/>
        <w:rPr>
          <w:rFonts w:ascii="Open Sans" w:hAnsi="Open Sans" w:cs="Open Sans"/>
        </w:rPr>
      </w:pPr>
      <w:r w:rsidRPr="00B423DC">
        <w:rPr>
          <w:rFonts w:ascii="Open Sans" w:hAnsi="Open Sans" w:cs="Open Sans"/>
        </w:rPr>
        <w:t>Violencia:</w:t>
      </w:r>
      <w:r w:rsidR="00C7432C">
        <w:rPr>
          <w:rFonts w:ascii="Open Sans" w:hAnsi="Open Sans" w:cs="Open Sans"/>
        </w:rPr>
        <w:t xml:space="preserve"> se identifican distintos tipos de violencia ejercida hacia la mujer.</w:t>
      </w:r>
    </w:p>
    <w:p w14:paraId="7B63468E" w14:textId="36FC85AE" w:rsidR="00C7432C" w:rsidRDefault="00C7432C" w:rsidP="00D3549A">
      <w:pPr>
        <w:pStyle w:val="Prrafodelista"/>
        <w:jc w:val="both"/>
        <w:rPr>
          <w:rFonts w:ascii="Open Sans" w:hAnsi="Open Sans" w:cs="Open Sans"/>
        </w:rPr>
      </w:pPr>
      <w:r w:rsidRPr="00C7432C">
        <w:rPr>
          <w:rFonts w:ascii="Open Sans" w:hAnsi="Open Sans" w:cs="Open Sans"/>
        </w:rPr>
        <w:t>V</w:t>
      </w:r>
      <w:r>
        <w:rPr>
          <w:rFonts w:ascii="Open Sans" w:hAnsi="Open Sans" w:cs="Open Sans"/>
        </w:rPr>
        <w:t>iolencia física</w:t>
      </w:r>
      <w:r w:rsidRPr="00C7432C">
        <w:rPr>
          <w:rFonts w:ascii="Open Sans" w:hAnsi="Open Sans" w:cs="Open Sans"/>
        </w:rPr>
        <w:t>: se refiere a la agresión física manifiesta. Implica todo tipo de violencia que se produzca sobre el cuerpo un daño o dolor</w:t>
      </w:r>
      <w:r>
        <w:rPr>
          <w:rFonts w:ascii="Open Sans" w:hAnsi="Open Sans" w:cs="Open Sans"/>
        </w:rPr>
        <w:t>;</w:t>
      </w:r>
      <w:r w:rsidRPr="00C7432C">
        <w:rPr>
          <w:rFonts w:ascii="Open Sans" w:hAnsi="Open Sans" w:cs="Open Sans"/>
        </w:rPr>
        <w:t xml:space="preserve"> </w:t>
      </w:r>
    </w:p>
    <w:p w14:paraId="40D255F0" w14:textId="6E0A999C" w:rsidR="00C7432C" w:rsidRPr="00C7432C" w:rsidRDefault="00C7432C" w:rsidP="00D3549A">
      <w:pPr>
        <w:pStyle w:val="Prrafodelista"/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Agresión verbal/psicológica/emocional:</w:t>
      </w:r>
      <w:r w:rsidRPr="00C7432C"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</w:rPr>
        <w:t>s</w:t>
      </w:r>
      <w:r w:rsidRPr="00C7432C">
        <w:rPr>
          <w:rFonts w:ascii="Open Sans" w:hAnsi="Open Sans" w:cs="Open Sans"/>
        </w:rPr>
        <w:t>e mide aquí, la manifestación de la misma, si es que la hubiera. Se describe considerando el medio por el que puede ejercerse (verbal), y en el ámbito que impacta</w:t>
      </w:r>
      <w:r>
        <w:rPr>
          <w:rFonts w:ascii="Open Sans" w:hAnsi="Open Sans" w:cs="Open Sans"/>
        </w:rPr>
        <w:t xml:space="preserve"> </w:t>
      </w:r>
      <w:r w:rsidRPr="00C7432C">
        <w:rPr>
          <w:rFonts w:ascii="Open Sans" w:hAnsi="Open Sans" w:cs="Open Sans"/>
        </w:rPr>
        <w:t>(psicológica/emocional)</w:t>
      </w:r>
      <w:r>
        <w:rPr>
          <w:rFonts w:ascii="Open Sans" w:hAnsi="Open Sans" w:cs="Open Sans"/>
        </w:rPr>
        <w:t>;</w:t>
      </w:r>
    </w:p>
    <w:p w14:paraId="6037BBD7" w14:textId="2094F0AF" w:rsidR="00C7432C" w:rsidRPr="00C7432C" w:rsidRDefault="00C7432C" w:rsidP="00D3549A">
      <w:pPr>
        <w:pStyle w:val="Prrafodelista"/>
        <w:jc w:val="both"/>
        <w:rPr>
          <w:rFonts w:ascii="Open Sans" w:hAnsi="Open Sans" w:cs="Open Sans"/>
        </w:rPr>
      </w:pPr>
      <w:r w:rsidRPr="00C7432C">
        <w:rPr>
          <w:rFonts w:ascii="Open Sans" w:hAnsi="Open Sans" w:cs="Open Sans"/>
        </w:rPr>
        <w:t>V</w:t>
      </w:r>
      <w:r>
        <w:rPr>
          <w:rFonts w:ascii="Open Sans" w:hAnsi="Open Sans" w:cs="Open Sans"/>
        </w:rPr>
        <w:t>iolencia sexual/reproductiva</w:t>
      </w:r>
      <w:r w:rsidRPr="00C7432C">
        <w:rPr>
          <w:rFonts w:ascii="Open Sans" w:hAnsi="Open Sans" w:cs="Open Sans"/>
        </w:rPr>
        <w:t>: se refiere el ejercicio de una acción que vulnere cualquier aspecto de la vida sexual de la mujer y/o su derecho a decidir sobre aspectos vinculados a la reproducción. Se expresa como acoso, imposición a la hora de mantener relaciones sexuales, prohibición o limitación en su capacidad de decidir sobre el uso de métodos anticonceptivos entre otros aspectos</w:t>
      </w:r>
      <w:r>
        <w:rPr>
          <w:rFonts w:ascii="Open Sans" w:hAnsi="Open Sans" w:cs="Open Sans"/>
        </w:rPr>
        <w:t>;</w:t>
      </w:r>
    </w:p>
    <w:p w14:paraId="552E1746" w14:textId="7DB6CFD4" w:rsidR="00C7432C" w:rsidRPr="00C7432C" w:rsidRDefault="00C7432C" w:rsidP="00D3549A">
      <w:pPr>
        <w:pStyle w:val="Prrafodelista"/>
        <w:jc w:val="both"/>
        <w:rPr>
          <w:rFonts w:ascii="Open Sans" w:hAnsi="Open Sans" w:cs="Open Sans"/>
        </w:rPr>
      </w:pPr>
      <w:r w:rsidRPr="00C7432C">
        <w:rPr>
          <w:rFonts w:ascii="Open Sans" w:hAnsi="Open Sans" w:cs="Open Sans"/>
        </w:rPr>
        <w:t>V</w:t>
      </w:r>
      <w:r>
        <w:rPr>
          <w:rFonts w:ascii="Open Sans" w:hAnsi="Open Sans" w:cs="Open Sans"/>
        </w:rPr>
        <w:t>iolencia económica/patrimonial:</w:t>
      </w:r>
      <w:r w:rsidRPr="00C7432C">
        <w:rPr>
          <w:rFonts w:ascii="Open Sans" w:hAnsi="Open Sans" w:cs="Open Sans"/>
        </w:rPr>
        <w:t xml:space="preserve"> se refiere a los casos en donde se registra control, sustracción o restricción en el uso del dinero. Involucra también </w:t>
      </w:r>
      <w:r w:rsidRPr="00C7432C">
        <w:rPr>
          <w:rFonts w:ascii="Open Sans" w:hAnsi="Open Sans" w:cs="Open Sans"/>
        </w:rPr>
        <w:lastRenderedPageBreak/>
        <w:t>aspectos vinculados a la disposición y decisión sobre bienes patrimoniales y/o gananciales</w:t>
      </w:r>
      <w:r>
        <w:rPr>
          <w:rFonts w:ascii="Open Sans" w:hAnsi="Open Sans" w:cs="Open Sans"/>
        </w:rPr>
        <w:t>;</w:t>
      </w:r>
    </w:p>
    <w:p w14:paraId="643FAF0B" w14:textId="7B155D51" w:rsidR="00C7432C" w:rsidRPr="00C7432C" w:rsidRDefault="00C7432C" w:rsidP="00D3549A">
      <w:pPr>
        <w:pStyle w:val="Prrafodelista"/>
        <w:jc w:val="both"/>
        <w:rPr>
          <w:rFonts w:ascii="Open Sans" w:hAnsi="Open Sans" w:cs="Open Sans"/>
        </w:rPr>
      </w:pPr>
      <w:r w:rsidRPr="00C7432C">
        <w:rPr>
          <w:rFonts w:ascii="Open Sans" w:hAnsi="Open Sans" w:cs="Open Sans"/>
        </w:rPr>
        <w:t>R</w:t>
      </w:r>
      <w:r>
        <w:rPr>
          <w:rFonts w:ascii="Open Sans" w:hAnsi="Open Sans" w:cs="Open Sans"/>
        </w:rPr>
        <w:t>estricción de participación social</w:t>
      </w:r>
      <w:r w:rsidRPr="00C7432C">
        <w:rPr>
          <w:rFonts w:ascii="Open Sans" w:hAnsi="Open Sans" w:cs="Open Sans"/>
        </w:rPr>
        <w:t>: Se refiere a las situaciones en que se denuncia control de las salidas, encierro por parte del agresor, prohibición de asistir a eventos sociales, etc. (independientemente del ejercicio de violencia física manifiesta)</w:t>
      </w:r>
      <w:r>
        <w:rPr>
          <w:rFonts w:ascii="Open Sans" w:hAnsi="Open Sans" w:cs="Open Sans"/>
        </w:rPr>
        <w:t>;</w:t>
      </w:r>
    </w:p>
    <w:p w14:paraId="7A2B384C" w14:textId="403CB99A" w:rsidR="00C7432C" w:rsidRPr="00C7432C" w:rsidRDefault="00C7432C" w:rsidP="00D3549A">
      <w:pPr>
        <w:pStyle w:val="Prrafodelista"/>
        <w:jc w:val="both"/>
        <w:rPr>
          <w:rFonts w:ascii="Open Sans" w:hAnsi="Open Sans" w:cs="Open Sans"/>
        </w:rPr>
      </w:pPr>
      <w:r w:rsidRPr="00C7432C">
        <w:rPr>
          <w:rFonts w:ascii="Open Sans" w:hAnsi="Open Sans" w:cs="Open Sans"/>
        </w:rPr>
        <w:t>A</w:t>
      </w:r>
      <w:r>
        <w:rPr>
          <w:rFonts w:ascii="Open Sans" w:hAnsi="Open Sans" w:cs="Open Sans"/>
        </w:rPr>
        <w:t>mbiental</w:t>
      </w:r>
      <w:r w:rsidRPr="00C7432C">
        <w:rPr>
          <w:rFonts w:ascii="Open Sans" w:hAnsi="Open Sans" w:cs="Open Sans"/>
        </w:rPr>
        <w:t xml:space="preserve">: </w:t>
      </w:r>
      <w:r>
        <w:rPr>
          <w:rFonts w:ascii="Open Sans" w:hAnsi="Open Sans" w:cs="Open Sans"/>
        </w:rPr>
        <w:t>s</w:t>
      </w:r>
      <w:r w:rsidRPr="00C7432C">
        <w:rPr>
          <w:rFonts w:ascii="Open Sans" w:hAnsi="Open Sans" w:cs="Open Sans"/>
        </w:rPr>
        <w:t>e refiere a cuando la persona denunciada rompe o golpea objetos, maltrata animales. Puede o no tener intención intimidatoria, pero en todos los casos se presenta como una conducta del agresor en relación a la víctima (aún cuando no la agreda en forma directa, lo que correspondería en ese caso a violencia física manifiesta).</w:t>
      </w:r>
    </w:p>
    <w:p w14:paraId="6A1A3A63" w14:textId="77777777" w:rsidR="00C7432C" w:rsidRPr="00B423DC" w:rsidRDefault="00C7432C" w:rsidP="00D3549A">
      <w:pPr>
        <w:pStyle w:val="Prrafodelista"/>
        <w:jc w:val="both"/>
        <w:rPr>
          <w:rFonts w:ascii="Open Sans" w:hAnsi="Open Sans" w:cs="Open Sans"/>
        </w:rPr>
      </w:pPr>
    </w:p>
    <w:p w14:paraId="3845B3A2" w14:textId="4252D955" w:rsidR="006F7E53" w:rsidRPr="00B423DC" w:rsidRDefault="00C7432C" w:rsidP="00D3549A">
      <w:pPr>
        <w:jc w:val="both"/>
        <w:rPr>
          <w:rFonts w:ascii="Open Sans" w:hAnsi="Open Sans" w:cs="Open Sans"/>
        </w:rPr>
      </w:pPr>
      <w:r>
        <w:rPr>
          <w:rFonts w:ascii="Open Sans" w:hAnsi="Open Sans" w:cs="Open Sans"/>
          <w:b/>
          <w:bCs/>
        </w:rPr>
        <w:t>A</w:t>
      </w:r>
      <w:r w:rsidR="006F7E53" w:rsidRPr="00B423DC">
        <w:rPr>
          <w:rFonts w:ascii="Open Sans" w:hAnsi="Open Sans" w:cs="Open Sans"/>
          <w:b/>
          <w:bCs/>
        </w:rPr>
        <w:t>ntecedentes</w:t>
      </w:r>
      <w:r w:rsidR="006F270E" w:rsidRPr="00B423DC">
        <w:rPr>
          <w:rFonts w:ascii="Open Sans" w:hAnsi="Open Sans" w:cs="Open Sans"/>
          <w:b/>
          <w:bCs/>
        </w:rPr>
        <w:t>?</w:t>
      </w:r>
      <w:r w:rsidR="00F9651D" w:rsidRPr="00B423DC">
        <w:rPr>
          <w:rFonts w:ascii="Open Sans" w:hAnsi="Open Sans" w:cs="Open Sans"/>
          <w:b/>
          <w:bCs/>
        </w:rPr>
        <w:t>?</w:t>
      </w:r>
    </w:p>
    <w:p w14:paraId="5BA393AF" w14:textId="77777777" w:rsidR="00112198" w:rsidRPr="00B423DC" w:rsidRDefault="00112198" w:rsidP="00D3549A">
      <w:pPr>
        <w:jc w:val="both"/>
        <w:rPr>
          <w:rFonts w:ascii="Open Sans" w:hAnsi="Open Sans" w:cs="Open Sans"/>
        </w:rPr>
      </w:pPr>
    </w:p>
    <w:sectPr w:rsidR="00112198" w:rsidRPr="00B423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B52C4"/>
    <w:multiLevelType w:val="hybridMultilevel"/>
    <w:tmpl w:val="24903358"/>
    <w:lvl w:ilvl="0" w:tplc="7C180A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359FC"/>
    <w:multiLevelType w:val="hybridMultilevel"/>
    <w:tmpl w:val="80BC308C"/>
    <w:lvl w:ilvl="0" w:tplc="64B855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8FE"/>
    <w:rsid w:val="00050872"/>
    <w:rsid w:val="00077315"/>
    <w:rsid w:val="000D5427"/>
    <w:rsid w:val="00112198"/>
    <w:rsid w:val="00176D13"/>
    <w:rsid w:val="00182A2E"/>
    <w:rsid w:val="00190494"/>
    <w:rsid w:val="001A5582"/>
    <w:rsid w:val="001B0036"/>
    <w:rsid w:val="001C2276"/>
    <w:rsid w:val="001D6B01"/>
    <w:rsid w:val="001E7138"/>
    <w:rsid w:val="001F7FEA"/>
    <w:rsid w:val="002535B3"/>
    <w:rsid w:val="00273CC5"/>
    <w:rsid w:val="002A2C15"/>
    <w:rsid w:val="00327606"/>
    <w:rsid w:val="00390AAC"/>
    <w:rsid w:val="00397C4C"/>
    <w:rsid w:val="003E7F7F"/>
    <w:rsid w:val="00413656"/>
    <w:rsid w:val="004C76FE"/>
    <w:rsid w:val="00565E57"/>
    <w:rsid w:val="005A2081"/>
    <w:rsid w:val="005C306A"/>
    <w:rsid w:val="005C61C1"/>
    <w:rsid w:val="005D33F2"/>
    <w:rsid w:val="005E2F6A"/>
    <w:rsid w:val="00673767"/>
    <w:rsid w:val="006F270E"/>
    <w:rsid w:val="006F7E53"/>
    <w:rsid w:val="00704AC3"/>
    <w:rsid w:val="00775625"/>
    <w:rsid w:val="007B571E"/>
    <w:rsid w:val="007F24A5"/>
    <w:rsid w:val="008031C6"/>
    <w:rsid w:val="008472B5"/>
    <w:rsid w:val="0087599A"/>
    <w:rsid w:val="008C776B"/>
    <w:rsid w:val="00906327"/>
    <w:rsid w:val="009F7648"/>
    <w:rsid w:val="00A10C1A"/>
    <w:rsid w:val="00A2549B"/>
    <w:rsid w:val="00A939F9"/>
    <w:rsid w:val="00AA3ABF"/>
    <w:rsid w:val="00AC28FE"/>
    <w:rsid w:val="00B423DC"/>
    <w:rsid w:val="00B4596A"/>
    <w:rsid w:val="00BA1958"/>
    <w:rsid w:val="00BC67F2"/>
    <w:rsid w:val="00C7432C"/>
    <w:rsid w:val="00C751F1"/>
    <w:rsid w:val="00D0361E"/>
    <w:rsid w:val="00D3549A"/>
    <w:rsid w:val="00E037A4"/>
    <w:rsid w:val="00E94D70"/>
    <w:rsid w:val="00EB1BD5"/>
    <w:rsid w:val="00ED6AE4"/>
    <w:rsid w:val="00EF3ED3"/>
    <w:rsid w:val="00F9651D"/>
    <w:rsid w:val="00F97346"/>
    <w:rsid w:val="00FF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556708"/>
  <w15:chartTrackingRefBased/>
  <w15:docId w15:val="{9ABA9828-24A6-43A1-87D6-DBEAF99C4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7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3002</TotalTime>
  <Pages>4</Pages>
  <Words>1085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Salas</dc:creator>
  <cp:keywords/>
  <dc:description/>
  <cp:lastModifiedBy>Valeria Salas</cp:lastModifiedBy>
  <cp:revision>30</cp:revision>
  <dcterms:created xsi:type="dcterms:W3CDTF">2021-01-25T13:28:00Z</dcterms:created>
  <dcterms:modified xsi:type="dcterms:W3CDTF">2021-01-29T15:37:00Z</dcterms:modified>
</cp:coreProperties>
</file>