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6"/>
          <w:szCs w:val="16"/>
          <w:b w:val="1"/>
          <w:bCs w:val="1"/>
          <w:color w:val="FFFFFF"/>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2336800" cy="183769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36800" cy="1837690"/>
                        </a:xfrm>
                        <a:prstGeom prst="rect">
                          <a:avLst/>
                        </a:prstGeom>
                        <a:solidFill>
                          <a:srgbClr val="000000"/>
                        </a:solidFill>
                      </wps:spPr>
                      <wps:bodyPr/>
                    </wps:wsp>
                  </a:graphicData>
                </a:graphic>
              </wp:anchor>
            </w:drawing>
          </mc:Choice>
          <mc:Fallback>
            <w:pict>
              <v:rect id="Shape 1" o:spid="_x0000_s1026" style="position:absolute;margin-left:0pt;margin-top:0pt;width:184pt;height:144.7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w:t>A L E S S I A P I Z Z O C C H E R I</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164465</wp:posOffset>
                </wp:positionV>
                <wp:extent cx="939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800"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95pt" to="74pt,12.95pt" o:allowincell="f" strokecolor="#FFFFFF" strokeweight="1pt"/>
            </w:pict>
          </mc:Fallback>
        </mc:AlternateContent>
      </w:r>
    </w:p>
    <w:p>
      <w:pPr>
        <w:spacing w:after="0" w:line="200" w:lineRule="exact"/>
        <w:rPr>
          <w:sz w:val="24"/>
          <w:szCs w:val="24"/>
          <w:color w:val="auto"/>
        </w:rPr>
      </w:pPr>
    </w:p>
    <w:p>
      <w:pPr>
        <w:spacing w:after="0" w:line="229" w:lineRule="exact"/>
        <w:rPr>
          <w:sz w:val="24"/>
          <w:szCs w:val="24"/>
          <w:color w:val="auto"/>
        </w:rPr>
      </w:pPr>
    </w:p>
    <w:p>
      <w:pPr>
        <w:spacing w:after="0"/>
        <w:rPr>
          <w:sz w:val="20"/>
          <w:szCs w:val="20"/>
          <w:color w:val="auto"/>
        </w:rPr>
      </w:pPr>
      <w:r>
        <w:rPr>
          <w:rFonts w:ascii="Arial" w:cs="Arial" w:eastAsia="Arial" w:hAnsi="Arial"/>
          <w:sz w:val="16"/>
          <w:szCs w:val="16"/>
          <w:color w:val="FFFFFF"/>
        </w:rPr>
        <w:t>Seattle, WA 98109</w:t>
      </w:r>
    </w:p>
    <w:p>
      <w:pPr>
        <w:spacing w:after="0" w:line="200" w:lineRule="exact"/>
        <w:rPr>
          <w:sz w:val="24"/>
          <w:szCs w:val="24"/>
          <w:color w:val="auto"/>
        </w:rPr>
      </w:pPr>
    </w:p>
    <w:p>
      <w:pPr>
        <w:spacing w:after="0"/>
        <w:rPr>
          <w:sz w:val="20"/>
          <w:szCs w:val="20"/>
          <w:color w:val="auto"/>
        </w:rPr>
      </w:pPr>
      <w:r>
        <w:rPr>
          <w:rFonts w:ascii="Arial" w:cs="Arial" w:eastAsia="Arial" w:hAnsi="Arial"/>
          <w:sz w:val="16"/>
          <w:szCs w:val="16"/>
          <w:color w:val="FFFFFF"/>
        </w:rPr>
        <w:t>+1 (561) 703 - 0348</w:t>
      </w:r>
    </w:p>
    <w:p>
      <w:pPr>
        <w:spacing w:after="0" w:line="200" w:lineRule="exact"/>
        <w:rPr>
          <w:sz w:val="24"/>
          <w:szCs w:val="24"/>
          <w:color w:val="auto"/>
        </w:rPr>
      </w:pPr>
    </w:p>
    <w:p>
      <w:pPr>
        <w:spacing w:after="0"/>
        <w:rPr>
          <w:sz w:val="20"/>
          <w:szCs w:val="20"/>
          <w:color w:val="auto"/>
        </w:rPr>
      </w:pPr>
      <w:r>
        <w:rPr>
          <w:rFonts w:ascii="Arial" w:cs="Arial" w:eastAsia="Arial" w:hAnsi="Arial"/>
          <w:sz w:val="16"/>
          <w:szCs w:val="16"/>
          <w:color w:val="FFFFFF"/>
        </w:rPr>
        <w:t>pizzoccheri.alessia5@gmail.com</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-456565</wp:posOffset>
                </wp:positionH>
                <wp:positionV relativeFrom="paragraph">
                  <wp:posOffset>394970</wp:posOffset>
                </wp:positionV>
                <wp:extent cx="2336165" cy="593471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36165" cy="5934710"/>
                        </a:xfrm>
                        <a:prstGeom prst="rect">
                          <a:avLst/>
                        </a:prstGeom>
                        <a:solidFill>
                          <a:srgbClr val="DDC2BB"/>
                        </a:solidFill>
                      </wps:spPr>
                      <wps:bodyPr/>
                    </wps:wsp>
                  </a:graphicData>
                </a:graphic>
              </wp:anchor>
            </w:drawing>
          </mc:Choice>
          <mc:Fallback>
            <w:pict>
              <v:rect id="Shape 3" o:spid="_x0000_s1028" style="position:absolute;margin-left:-35.9499pt;margin-top:31.1pt;width:183.95pt;height:467.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DC2BB" stroked="f"/>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2"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S K I L L S</w:t>
      </w:r>
    </w:p>
    <w:p>
      <w:pPr>
        <w:spacing w:after="0" w:line="190" w:lineRule="exact"/>
        <w:rPr>
          <w:sz w:val="24"/>
          <w:szCs w:val="24"/>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HTML and CSS</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Sass</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jQuery and JavaScript</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Git and GitHub</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Twig</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Wordpress, Drupal and Bootstrap</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Adobe Creative Suite</w:t>
      </w:r>
    </w:p>
    <w:p>
      <w:pPr>
        <w:spacing w:after="0" w:line="8" w:lineRule="exact"/>
        <w:rPr>
          <w:rFonts w:ascii="Arial" w:cs="Arial" w:eastAsia="Arial" w:hAnsi="Arial"/>
          <w:sz w:val="16"/>
          <w:szCs w:val="16"/>
          <w:color w:val="auto"/>
        </w:rPr>
      </w:pPr>
    </w:p>
    <w:p>
      <w:pPr>
        <w:ind w:left="360" w:hanging="360"/>
        <w:spacing w:after="0"/>
        <w:tabs>
          <w:tab w:leader="none" w:pos="360" w:val="left"/>
        </w:tabs>
        <w:numPr>
          <w:ilvl w:val="0"/>
          <w:numId w:val="1"/>
        </w:numPr>
        <w:rPr>
          <w:rFonts w:ascii="Arial" w:cs="Arial" w:eastAsia="Arial" w:hAnsi="Arial"/>
          <w:sz w:val="16"/>
          <w:szCs w:val="16"/>
          <w:color w:val="auto"/>
        </w:rPr>
      </w:pPr>
      <w:r>
        <w:rPr>
          <w:rFonts w:ascii="Arial" w:cs="Arial" w:eastAsia="Arial" w:hAnsi="Arial"/>
          <w:sz w:val="16"/>
          <w:szCs w:val="16"/>
          <w:color w:val="auto"/>
        </w:rPr>
        <w:t>Sketch</w:t>
      </w:r>
    </w:p>
    <w:p>
      <w:pPr>
        <w:spacing w:after="0" w:line="316"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E D U C AT I O N</w:t>
      </w:r>
    </w:p>
    <w:p>
      <w:pPr>
        <w:spacing w:after="0" w:line="147"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Art Institute of Seattle</w:t>
      </w:r>
    </w:p>
    <w:p>
      <w:pPr>
        <w:spacing w:after="0" w:line="51" w:lineRule="exact"/>
        <w:rPr>
          <w:sz w:val="24"/>
          <w:szCs w:val="24"/>
          <w:color w:val="auto"/>
        </w:rPr>
      </w:pPr>
    </w:p>
    <w:p>
      <w:pPr>
        <w:spacing w:after="0" w:line="258" w:lineRule="auto"/>
        <w:rPr>
          <w:sz w:val="20"/>
          <w:szCs w:val="20"/>
          <w:color w:val="auto"/>
        </w:rPr>
      </w:pPr>
      <w:r>
        <w:rPr>
          <w:rFonts w:ascii="Arial" w:cs="Arial" w:eastAsia="Arial" w:hAnsi="Arial"/>
          <w:sz w:val="16"/>
          <w:szCs w:val="16"/>
          <w:i w:val="1"/>
          <w:iCs w:val="1"/>
          <w:color w:val="auto"/>
        </w:rPr>
        <w:t xml:space="preserve">July 2017 - December 2018 </w:t>
      </w:r>
      <w:r>
        <w:rPr>
          <w:rFonts w:ascii="Arial" w:cs="Arial" w:eastAsia="Arial" w:hAnsi="Arial"/>
          <w:sz w:val="16"/>
          <w:szCs w:val="16"/>
          <w:color w:val="auto"/>
        </w:rPr>
        <w:t>Associate’s Degree in Web Design and Interactive Media</w:t>
      </w:r>
    </w:p>
    <w:p>
      <w:pPr>
        <w:spacing w:after="0" w:line="132"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Florida Atlantic University</w:t>
      </w:r>
    </w:p>
    <w:p>
      <w:pPr>
        <w:spacing w:after="0" w:line="51" w:lineRule="exact"/>
        <w:rPr>
          <w:sz w:val="24"/>
          <w:szCs w:val="24"/>
          <w:color w:val="auto"/>
        </w:rPr>
      </w:pPr>
    </w:p>
    <w:p>
      <w:pPr>
        <w:ind w:right="160"/>
        <w:spacing w:after="0" w:line="258" w:lineRule="auto"/>
        <w:rPr>
          <w:sz w:val="20"/>
          <w:szCs w:val="20"/>
          <w:color w:val="auto"/>
        </w:rPr>
      </w:pPr>
      <w:r>
        <w:rPr>
          <w:rFonts w:ascii="Arial" w:cs="Arial" w:eastAsia="Arial" w:hAnsi="Arial"/>
          <w:sz w:val="16"/>
          <w:szCs w:val="16"/>
          <w:i w:val="1"/>
          <w:iCs w:val="1"/>
          <w:color w:val="auto"/>
        </w:rPr>
        <w:t xml:space="preserve">September 2011 - December 2014 </w:t>
      </w:r>
      <w:r>
        <w:rPr>
          <w:rFonts w:ascii="Arial" w:cs="Arial" w:eastAsia="Arial" w:hAnsi="Arial"/>
          <w:sz w:val="16"/>
          <w:szCs w:val="16"/>
          <w:color w:val="auto"/>
        </w:rPr>
        <w:t>BA in Business Administration with a Minor in Economics</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6"/>
          <w:szCs w:val="16"/>
          <w:b w:val="1"/>
          <w:bCs w:val="1"/>
          <w:color w:val="auto"/>
        </w:rPr>
        <w:t>P R O F E S S I O N A L S U M M A R 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-151765</wp:posOffset>
                </wp:positionH>
                <wp:positionV relativeFrom="paragraph">
                  <wp:posOffset>-552450</wp:posOffset>
                </wp:positionV>
                <wp:extent cx="4520565" cy="183705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0565" cy="1837055"/>
                        </a:xfrm>
                        <a:prstGeom prst="rect">
                          <a:avLst/>
                        </a:prstGeom>
                        <a:solidFill>
                          <a:srgbClr val="F2FAED"/>
                        </a:solidFill>
                      </wps:spPr>
                      <wps:bodyPr/>
                    </wps:wsp>
                  </a:graphicData>
                </a:graphic>
              </wp:anchor>
            </w:drawing>
          </mc:Choice>
          <mc:Fallback>
            <w:pict>
              <v:rect id="Shape 4" o:spid="_x0000_s1029" style="position:absolute;margin-left:-11.9499pt;margin-top:-43.4999pt;width:355.95pt;height:144.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AED" stroked="f"/>
            </w:pict>
          </mc:Fallback>
        </mc:AlternateContent>
      </w:r>
    </w:p>
    <w:p>
      <w:pPr>
        <w:spacing w:after="0" w:line="200" w:lineRule="exact"/>
        <w:rPr>
          <w:sz w:val="24"/>
          <w:szCs w:val="24"/>
          <w:color w:val="auto"/>
        </w:rPr>
      </w:pPr>
    </w:p>
    <w:p>
      <w:pPr>
        <w:spacing w:after="0" w:line="229" w:lineRule="exact"/>
        <w:rPr>
          <w:sz w:val="24"/>
          <w:szCs w:val="24"/>
          <w:color w:val="auto"/>
        </w:rPr>
      </w:pPr>
    </w:p>
    <w:p>
      <w:pPr>
        <w:spacing w:after="0" w:line="252" w:lineRule="auto"/>
        <w:rPr>
          <w:sz w:val="20"/>
          <w:szCs w:val="20"/>
          <w:color w:val="auto"/>
        </w:rPr>
      </w:pPr>
      <w:r>
        <w:rPr>
          <w:rFonts w:ascii="Arial" w:cs="Arial" w:eastAsia="Arial" w:hAnsi="Arial"/>
          <w:sz w:val="16"/>
          <w:szCs w:val="16"/>
          <w:i w:val="1"/>
          <w:iCs w:val="1"/>
          <w:color w:val="auto"/>
        </w:rPr>
        <w:t>As a front end developer, my goal is to provide clients with beautiful, dynamic, intuitive web applications. My mission is to turn every design into pixel perfect interfaces that look their best on every device, screen size or browser. I tackle every project with en-thusiasm, professionalism and a desire to learn and improve my skills.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W O R K H I S T O R Y</w:t>
      </w:r>
    </w:p>
    <w:p>
      <w:pPr>
        <w:spacing w:after="0" w:line="140"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Front end developer - Forum One</w:t>
      </w:r>
    </w:p>
    <w:p>
      <w:pPr>
        <w:spacing w:after="0" w:line="51" w:lineRule="exact"/>
        <w:rPr>
          <w:sz w:val="24"/>
          <w:szCs w:val="24"/>
          <w:color w:val="auto"/>
        </w:rPr>
      </w:pPr>
    </w:p>
    <w:p>
      <w:pPr>
        <w:spacing w:after="0"/>
        <w:rPr>
          <w:sz w:val="20"/>
          <w:szCs w:val="20"/>
          <w:color w:val="auto"/>
        </w:rPr>
      </w:pPr>
      <w:r>
        <w:rPr>
          <w:rFonts w:ascii="Arial" w:cs="Arial" w:eastAsia="Arial" w:hAnsi="Arial"/>
          <w:sz w:val="16"/>
          <w:szCs w:val="16"/>
          <w:i w:val="1"/>
          <w:iCs w:val="1"/>
          <w:color w:val="auto"/>
        </w:rPr>
        <w:t>April 2018 - current</w:t>
      </w:r>
    </w:p>
    <w:p>
      <w:pPr>
        <w:spacing w:after="0" w:line="199" w:lineRule="exact"/>
        <w:rPr>
          <w:sz w:val="24"/>
          <w:szCs w:val="24"/>
          <w:color w:val="auto"/>
        </w:rPr>
      </w:pPr>
    </w:p>
    <w:p>
      <w:pPr>
        <w:spacing w:after="0" w:line="252" w:lineRule="auto"/>
        <w:rPr>
          <w:sz w:val="20"/>
          <w:szCs w:val="20"/>
          <w:color w:val="auto"/>
        </w:rPr>
      </w:pPr>
      <w:r>
        <w:rPr>
          <w:rFonts w:ascii="Arial" w:cs="Arial" w:eastAsia="Arial" w:hAnsi="Arial"/>
          <w:sz w:val="16"/>
          <w:szCs w:val="16"/>
          <w:color w:val="auto"/>
        </w:rPr>
        <w:t>As a front developer, my duties include collaborating with designers to provide clients with implementable web solutions, following a mobile-first approach. I am in charge of development, quality assurance, debugging, cross-browser testing, collaboration with other developers through version control platforms such a GitHub. Among my daily duties, I am also required to lead clients demo, address and/or answer to any concerns, change orders or questions clients might have. All projects are built through a templating language to provide custom solutions for different CMS’s such as Word-press and Drupal.</w:t>
      </w:r>
    </w:p>
    <w:p>
      <w:pPr>
        <w:spacing w:after="0" w:line="140" w:lineRule="exact"/>
        <w:rPr>
          <w:sz w:val="24"/>
          <w:szCs w:val="24"/>
          <w:color w:val="auto"/>
        </w:rPr>
      </w:pPr>
    </w:p>
    <w:p>
      <w:pPr>
        <w:ind w:right="2300"/>
        <w:spacing w:after="0" w:line="314" w:lineRule="auto"/>
        <w:rPr>
          <w:sz w:val="20"/>
          <w:szCs w:val="20"/>
          <w:color w:val="auto"/>
        </w:rPr>
      </w:pPr>
      <w:r>
        <w:rPr>
          <w:rFonts w:ascii="Arial" w:cs="Arial" w:eastAsia="Arial" w:hAnsi="Arial"/>
          <w:sz w:val="16"/>
          <w:szCs w:val="16"/>
          <w:b w:val="1"/>
          <w:bCs w:val="1"/>
          <w:color w:val="auto"/>
        </w:rPr>
        <w:t xml:space="preserve">Front end developer - Northwest Folk Life Festival </w:t>
      </w:r>
      <w:r>
        <w:rPr>
          <w:rFonts w:ascii="Arial" w:cs="Arial" w:eastAsia="Arial" w:hAnsi="Arial"/>
          <w:sz w:val="16"/>
          <w:szCs w:val="16"/>
          <w:i w:val="1"/>
          <w:iCs w:val="1"/>
          <w:color w:val="auto"/>
        </w:rPr>
        <w:t>December 2017 - May 2018</w:t>
      </w:r>
    </w:p>
    <w:p>
      <w:pPr>
        <w:spacing w:after="0" w:line="137" w:lineRule="exact"/>
        <w:rPr>
          <w:sz w:val="24"/>
          <w:szCs w:val="24"/>
          <w:color w:val="auto"/>
        </w:rPr>
      </w:pPr>
    </w:p>
    <w:p>
      <w:pPr>
        <w:ind w:right="120"/>
        <w:spacing w:after="0" w:line="255" w:lineRule="auto"/>
        <w:rPr>
          <w:sz w:val="20"/>
          <w:szCs w:val="20"/>
          <w:color w:val="auto"/>
        </w:rPr>
      </w:pPr>
      <w:r>
        <w:rPr>
          <w:rFonts w:ascii="Arial" w:cs="Arial" w:eastAsia="Arial" w:hAnsi="Arial"/>
          <w:sz w:val="16"/>
          <w:szCs w:val="16"/>
          <w:color w:val="auto"/>
        </w:rPr>
        <w:t>This was a freelance project. The scope was to provide Folklife with a new official website for their annual Folk Life Festival. The client provided the new poster and style guide for the upcoming event; and all stylistic decisions were made on the spot and submitted to the client for feedback.</w:t>
      </w:r>
    </w:p>
    <w:p>
      <w:pPr>
        <w:spacing w:after="0" w:line="136" w:lineRule="exact"/>
        <w:rPr>
          <w:sz w:val="24"/>
          <w:szCs w:val="24"/>
          <w:color w:val="auto"/>
        </w:rPr>
      </w:pPr>
    </w:p>
    <w:p>
      <w:pPr>
        <w:ind w:right="2220"/>
        <w:spacing w:after="0" w:line="314" w:lineRule="auto"/>
        <w:rPr>
          <w:sz w:val="20"/>
          <w:szCs w:val="20"/>
          <w:color w:val="auto"/>
        </w:rPr>
      </w:pPr>
      <w:r>
        <w:rPr>
          <w:rFonts w:ascii="Arial" w:cs="Arial" w:eastAsia="Arial" w:hAnsi="Arial"/>
          <w:sz w:val="16"/>
          <w:szCs w:val="16"/>
          <w:b w:val="1"/>
          <w:bCs w:val="1"/>
          <w:color w:val="auto"/>
        </w:rPr>
        <w:t xml:space="preserve">HTML/CSS developer - Northwest Folk Life Festival </w:t>
      </w:r>
      <w:r>
        <w:rPr>
          <w:rFonts w:ascii="Arial" w:cs="Arial" w:eastAsia="Arial" w:hAnsi="Arial"/>
          <w:sz w:val="16"/>
          <w:szCs w:val="16"/>
          <w:i w:val="1"/>
          <w:iCs w:val="1"/>
          <w:color w:val="auto"/>
        </w:rPr>
        <w:t>December 2017 - May 2018</w:t>
      </w:r>
    </w:p>
    <w:p>
      <w:pPr>
        <w:spacing w:after="0" w:line="137" w:lineRule="exact"/>
        <w:rPr>
          <w:sz w:val="24"/>
          <w:szCs w:val="24"/>
          <w:color w:val="auto"/>
        </w:rPr>
      </w:pPr>
    </w:p>
    <w:p>
      <w:pPr>
        <w:ind w:right="120"/>
        <w:spacing w:after="0" w:line="255" w:lineRule="auto"/>
        <w:rPr>
          <w:sz w:val="20"/>
          <w:szCs w:val="20"/>
          <w:color w:val="auto"/>
        </w:rPr>
      </w:pPr>
      <w:r>
        <w:rPr>
          <w:rFonts w:ascii="Arial" w:cs="Arial" w:eastAsia="Arial" w:hAnsi="Arial"/>
          <w:sz w:val="16"/>
          <w:szCs w:val="16"/>
          <w:color w:val="auto"/>
        </w:rPr>
        <w:t>This was a freelance project. The scope was to provide Folklife with a new official website for their annual Folk Life Festival. The client provided the new poster and style guide for the upcoming event; and all stylistic decisions were made on the spot and submitted to the client for feedback.</w:t>
      </w:r>
    </w:p>
    <w:sectPr>
      <w:pgSz w:w="10800" w:h="12240" w:orient="portrait"/>
      <w:cols w:equalWidth="0" w:num="2">
        <w:col w:w="2760" w:space="440"/>
        <w:col w:w="6140"/>
      </w:cols>
      <w:pgMar w:left="720" w:top="687" w:right="7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2018-11-26T13:16:57Z</dcterms:created>
  <dcterms:modified xsi:type="dcterms:W3CDTF">2018-11-26T13:16:57Z</dcterms:modified>
</cp:coreProperties>
</file>