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spacing w:after="80" w:before="160" w:line="259" w:lineRule="auto"/>
        <w:jc w:val="left"/>
        <w:rPr>
          <w:i w:val="0"/>
          <w:iCs w:val="0"/>
          <w:sz w:val="28"/>
          <w:szCs w:val="28"/>
        </w:rPr>
      </w:pPr>
      <w:bookmarkStart w:colFirst="0" w:colLast="0" w:name="_e0gzzw6if9b" w:id="0"/>
      <w:bookmarkEnd w:id="0"/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HDAC1</w:t>
      </w:r>
    </w:p>
    <w:p w:rsidR="00000000" w:rsidDel="00000000" w:rsidP="00000000" w:rsidRDefault="00000000" w:rsidRPr="00000000" w14:paraId="00000002">
      <w:pPr>
        <w:spacing w:after="160" w:line="259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Uniprot </w:t>
      </w:r>
      <w:r w:rsidDel="00000000" w:rsidR="00000000" w:rsidRPr="00000000">
        <w:rPr>
          <w:rtl w:val="0"/>
        </w:rPr>
        <w:t xml:space="preserve">Q13547</w:t>
      </w:r>
    </w:p>
    <w:p w:rsidR="00000000" w:rsidDel="00000000" w:rsidP="00000000" w:rsidRDefault="00000000" w:rsidRPr="00000000" w14:paraId="00000003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  <w:t xml:space="preserve">Sequência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MAQTQGTRRK VCYYYDGDVG NYYYGQGHPM KPHRIRMTHN LLLNYGLYRK MEIYRPHKAN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AEEMTKYHSD DYIKFLRSIR PDNMSEYSKQ MQRFNVGEDC PVFDGLFEFC QLSTGGSVAS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AVKLNKQQTD IAVNWAGGLH HAKKSEASGF CYVNDIVLAI LELLKYHQRV LYIDIDIHHG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DGVEEAFYTT DRVMTVSFHK YGEYFPGTGD LRDIGAGKGK YYAVNYPLRD GIDDESYEAI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FKPVMSKVME MFQPSAVVLQ CGSDSLSGDR LGCFNLTIKG HAKCVEFVKS FNLPMLMLGG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GGYTIRNVAR CWTYETAVAL DTEIPNELPY NDYFEYFGPD FKLHISPSNM TNQNTNEYLE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KIKQRLFENL RMLPHAPGVQ MQAIPEDAIP EESGDEDEDD PDKRISICSS DKRIACEEEF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SDSEEEGEGG RKNSSNFKKA KRVKTEDEKE KDPEEKKEVT EEEKTKEEKP EAKGVKEEVK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LA</w:t>
      </w:r>
    </w:p>
    <w:p w:rsidR="00000000" w:rsidDel="00000000" w:rsidP="00000000" w:rsidRDefault="00000000" w:rsidRPr="00000000" w14:paraId="0000000D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  <w:t xml:space="preserve">PDB: 4BKX  </w:t>
      </w:r>
      <w:r w:rsidDel="00000000" w:rsidR="00000000" w:rsidRPr="00000000">
        <w:rPr>
          <w:i w:val="1"/>
          <w:iCs w:val="1"/>
          <w:rtl w:val="0"/>
        </w:rPr>
        <w:t xml:space="preserve">X-RAY DIFFRACTION</w:t>
      </w:r>
      <w:r w:rsidDel="00000000" w:rsidR="00000000" w:rsidRPr="00000000">
        <w:rPr>
          <w:rtl w:val="0"/>
        </w:rPr>
        <w:t xml:space="preserve"> resolução 3 angstroms </w:t>
      </w:r>
      <w:hyperlink r:id="rId6">
        <w:r w:rsidDel="00000000" w:rsidR="00000000" w:rsidRPr="00000000">
          <w:rPr>
            <w:rtl w:val="0"/>
          </w:rPr>
          <w:t xml:space="preserve">(Millard et al., 2013)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rtl w:val="0"/>
        </w:rPr>
        <w:t xml:space="preserve">Ligante: ACT - SMILES do ligante: </w:t>
      </w:r>
      <w:r w:rsidDel="00000000" w:rsidR="00000000" w:rsidRPr="00000000">
        <w:rPr>
          <w:highlight w:val="white"/>
          <w:rtl w:val="0"/>
        </w:rPr>
        <w:t xml:space="preserve">CC(=O)[O-]</w:t>
      </w:r>
    </w:p>
    <w:p w:rsidR="00000000" w:rsidDel="00000000" w:rsidP="00000000" w:rsidRDefault="00000000" w:rsidRPr="00000000" w14:paraId="00000010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 PDB: </w:t>
      </w:r>
      <w:hyperlink r:id="rId7">
        <w:r w:rsidDel="00000000" w:rsidR="00000000" w:rsidRPr="00000000">
          <w:rPr>
            <w:highlight w:val="white"/>
            <w:u w:val="single"/>
            <w:rtl w:val="0"/>
          </w:rPr>
          <w:t xml:space="preserve">RCSB PDB - 4BKX: The structure of HDAC1 in complex with the dimeric ELM2-SANT domain of MTA1 from the NuRD complex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Título: </w:t>
      </w:r>
      <w:r w:rsidDel="00000000" w:rsidR="00000000" w:rsidRPr="00000000">
        <w:rPr>
          <w:highlight w:val="white"/>
          <w:rtl w:val="0"/>
        </w:rPr>
        <w:t xml:space="preserve">The structure of HDAC1 in complex with the dimeric ELM2-SANT domain of MTA1 from the NuRD complex</w:t>
      </w:r>
    </w:p>
    <w:p w:rsidR="00000000" w:rsidDel="00000000" w:rsidP="00000000" w:rsidRDefault="00000000" w:rsidRPr="00000000" w14:paraId="00000012">
      <w:pPr>
        <w:shd w:fill="ffffff" w:val="clear"/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DOI: </w:t>
      </w:r>
      <w:hyperlink r:id="rId8">
        <w:r w:rsidDel="00000000" w:rsidR="00000000" w:rsidRPr="00000000">
          <w:rPr>
            <w:highlight w:val="white"/>
            <w:rtl w:val="0"/>
          </w:rPr>
          <w:t xml:space="preserve">https://doi.org/10.1016/J.MOLCEL.2013.05.020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Autores:  </w:t>
      </w:r>
      <w:r w:rsidDel="00000000" w:rsidR="00000000" w:rsidRPr="00000000">
        <w:rPr>
          <w:highlight w:val="white"/>
          <w:rtl w:val="0"/>
        </w:rPr>
        <w:t xml:space="preserve">Millard, C.J., Watson, P.J., Celardo, I., Gordiyenko, Y., Cowley, S.M., Robinson, C.V., Fairall, L., Schwabe, J.W.R.</w:t>
      </w:r>
    </w:p>
    <w:p w:rsidR="00000000" w:rsidDel="00000000" w:rsidP="00000000" w:rsidRDefault="00000000" w:rsidRPr="00000000" w14:paraId="00000014">
      <w:pPr>
        <w:shd w:fill="ffffff" w:val="clear"/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Data de deposição: </w:t>
      </w:r>
      <w:r w:rsidDel="00000000" w:rsidR="00000000" w:rsidRPr="00000000">
        <w:rPr>
          <w:highlight w:val="white"/>
          <w:rtl w:val="0"/>
        </w:rPr>
        <w:t xml:space="preserve">30 April 2013</w:t>
      </w:r>
    </w:p>
    <w:p w:rsidR="00000000" w:rsidDel="00000000" w:rsidP="00000000" w:rsidRDefault="00000000" w:rsidRPr="00000000" w14:paraId="00000015">
      <w:pPr>
        <w:shd w:fill="ffffff" w:val="clear"/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Última revisão: </w:t>
      </w:r>
      <w:r w:rsidDel="00000000" w:rsidR="00000000" w:rsidRPr="00000000">
        <w:rPr>
          <w:highlight w:val="white"/>
          <w:rtl w:val="0"/>
        </w:rPr>
        <w:t xml:space="preserve">20 December 2023</w:t>
      </w:r>
    </w:p>
    <w:p w:rsidR="00000000" w:rsidDel="00000000" w:rsidP="00000000" w:rsidRDefault="00000000" w:rsidRPr="00000000" w14:paraId="00000016">
      <w:pPr>
        <w:spacing w:after="160" w:line="259" w:lineRule="auto"/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160" w:line="259" w:lineRule="auto"/>
        <w:jc w:val="left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HDAC2</w:t>
      </w:r>
    </w:p>
    <w:p w:rsidR="00000000" w:rsidDel="00000000" w:rsidP="00000000" w:rsidRDefault="00000000" w:rsidRPr="00000000" w14:paraId="00000019">
      <w:pPr>
        <w:spacing w:after="160" w:line="259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Uniprot </w:t>
      </w:r>
      <w:r w:rsidDel="00000000" w:rsidR="00000000" w:rsidRPr="00000000">
        <w:rPr>
          <w:rtl w:val="0"/>
        </w:rPr>
        <w:t xml:space="preserve">Q92769</w:t>
      </w:r>
    </w:p>
    <w:p w:rsidR="00000000" w:rsidDel="00000000" w:rsidP="00000000" w:rsidRDefault="00000000" w:rsidRPr="00000000" w14:paraId="0000001A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  <w:t xml:space="preserve">Sequência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MAYSQGGGKK KVCYYYDGDI GNYYYGQGHP MKPHRIRMTH NLLLNYGLYR KMEIYRPHKA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TAEEMTKYHS DEYIKFLRSI RPDNMSEYSK QMQRFNVGED CPVFDGLFEF CQLSTGGSVA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GAVKLNRQQT DMAVNWAGGL HHAKKSEASG FCYVNDIVLA ILELLKYHQR VLYIDIDIHH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GDGVEEAFYT TDRVMTVSFH KYGEYFPGTG DLRDIGAGKG KYYAVNFPMR DGIDDESYGQ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IFKPIISKVM EMYQPSAVVL QCGADSLSGD RLGCFNLTVK GHAKCVEVVK TFNLPLLMLG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GGGYTIRNVA RCWTYETAVA LDCEIPNELP YNDYFEYFGP DFKLHISPSN MTNQNTPEYM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EKIKQRLFEN LRMLPHAPGV QMQAIPEDAV HEDSGDEDGE DPDKRISIRA SDKRIACDEE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FSDSEDEGEG GRRNVADHKK GAKKARIEED KKETEDKKTD VKEEDKSKDN SGEKTDTKGT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KSEQLSNP</w:t>
      </w:r>
    </w:p>
    <w:p w:rsidR="00000000" w:rsidDel="00000000" w:rsidP="00000000" w:rsidRDefault="00000000" w:rsidRPr="00000000" w14:paraId="00000024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  <w:t xml:space="preserve">PDB: 4LXZ X-</w:t>
      </w:r>
      <w:r w:rsidDel="00000000" w:rsidR="00000000" w:rsidRPr="00000000">
        <w:rPr>
          <w:i w:val="1"/>
          <w:iCs w:val="1"/>
          <w:rtl w:val="0"/>
        </w:rPr>
        <w:t xml:space="preserve">RAY DIFFRACTION</w:t>
      </w:r>
      <w:r w:rsidDel="00000000" w:rsidR="00000000" w:rsidRPr="00000000">
        <w:rPr>
          <w:rtl w:val="0"/>
        </w:rPr>
        <w:t xml:space="preserve"> resolução 1.85 angstroms </w:t>
      </w:r>
      <w:hyperlink r:id="rId9">
        <w:r w:rsidDel="00000000" w:rsidR="00000000" w:rsidRPr="00000000">
          <w:rPr>
            <w:rtl w:val="0"/>
          </w:rPr>
          <w:t xml:space="preserve">(Lauffer et al., 2013)</w:t>
        </w:r>
      </w:hyperlink>
      <w:r w:rsidDel="00000000" w:rsidR="00000000" w:rsidRPr="00000000">
        <w:rPr>
          <w:rtl w:val="0"/>
        </w:rPr>
        <w:br w:type="textWrapping"/>
        <w:t xml:space="preserve">Ligante: SHH - SMILES do ligante: </w:t>
      </w:r>
      <w:r w:rsidDel="00000000" w:rsidR="00000000" w:rsidRPr="00000000">
        <w:rPr>
          <w:rtl w:val="0"/>
        </w:rPr>
        <w:t xml:space="preserve">c1ccc(cc1)NC(=O)CCCCCCC(=O)NO</w:t>
      </w:r>
    </w:p>
    <w:p w:rsidR="00000000" w:rsidDel="00000000" w:rsidP="00000000" w:rsidRDefault="00000000" w:rsidRPr="00000000" w14:paraId="00000026">
      <w:pPr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 PDB: </w:t>
      </w:r>
      <w:hyperlink r:id="rId10">
        <w:r w:rsidDel="00000000" w:rsidR="00000000" w:rsidRPr="00000000">
          <w:rPr>
            <w:highlight w:val="white"/>
            <w:u w:val="single"/>
            <w:rtl w:val="0"/>
          </w:rPr>
          <w:t xml:space="preserve">RCSB PDB - 4LXZ: Structure of Human HDAC2 in complex with SAHA (vorinostat)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Título:  Structure of Human HDAC2 in complex with SAHA (vorinostat)</w:t>
      </w:r>
    </w:p>
    <w:p w:rsidR="00000000" w:rsidDel="00000000" w:rsidP="00000000" w:rsidRDefault="00000000" w:rsidRPr="00000000" w14:paraId="00000028">
      <w:pPr>
        <w:shd w:fill="ffffff" w:val="clear"/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DOI: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1">
        <w:r w:rsidDel="00000000" w:rsidR="00000000" w:rsidRPr="00000000">
          <w:rPr>
            <w:rtl w:val="0"/>
          </w:rPr>
          <w:t xml:space="preserve">https://doi.org/10.1074/jbc.M113.490706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Autores:  </w:t>
      </w:r>
      <w:r w:rsidDel="00000000" w:rsidR="00000000" w:rsidRPr="00000000">
        <w:rPr>
          <w:highlight w:val="white"/>
          <w:rtl w:val="0"/>
        </w:rPr>
        <w:t xml:space="preserve">Fong, R., Lupardus, P.J.</w:t>
      </w:r>
    </w:p>
    <w:p w:rsidR="00000000" w:rsidDel="00000000" w:rsidP="00000000" w:rsidRDefault="00000000" w:rsidRPr="00000000" w14:paraId="0000002A">
      <w:pPr>
        <w:shd w:fill="ffffff" w:val="clear"/>
        <w:spacing w:after="160" w:line="259" w:lineRule="auto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Data de deposição: </w:t>
      </w:r>
      <w:r w:rsidDel="00000000" w:rsidR="00000000" w:rsidRPr="00000000">
        <w:rPr>
          <w:highlight w:val="white"/>
          <w:rtl w:val="0"/>
        </w:rPr>
        <w:t xml:space="preserve">30 July 2013</w:t>
      </w:r>
    </w:p>
    <w:p w:rsidR="00000000" w:rsidDel="00000000" w:rsidP="00000000" w:rsidRDefault="00000000" w:rsidRPr="00000000" w14:paraId="0000002B">
      <w:pPr>
        <w:shd w:fill="ffffff" w:val="clear"/>
        <w:spacing w:after="160" w:line="259" w:lineRule="auto"/>
        <w:jc w:val="left"/>
        <w:rPr>
          <w:i w:val="0"/>
          <w:iCs w:val="0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Última revisão: </w:t>
      </w:r>
      <w:r w:rsidDel="00000000" w:rsidR="00000000" w:rsidRPr="00000000">
        <w:rPr>
          <w:highlight w:val="white"/>
          <w:rtl w:val="0"/>
        </w:rPr>
        <w:t xml:space="preserve">20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160" w:line="259" w:lineRule="auto"/>
        <w:jc w:val="left"/>
        <w:rPr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80" w:before="160" w:line="259" w:lineRule="auto"/>
        <w:jc w:val="left"/>
        <w:rPr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before="160" w:line="259" w:lineRule="auto"/>
        <w:jc w:val="left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HDAC3</w:t>
      </w:r>
    </w:p>
    <w:p w:rsidR="00000000" w:rsidDel="00000000" w:rsidP="00000000" w:rsidRDefault="00000000" w:rsidRPr="00000000" w14:paraId="0000002F">
      <w:pPr>
        <w:spacing w:after="160" w:line="259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Uniprot </w:t>
      </w:r>
      <w:r w:rsidDel="00000000" w:rsidR="00000000" w:rsidRPr="00000000">
        <w:rPr>
          <w:rtl w:val="0"/>
        </w:rPr>
        <w:t xml:space="preserve">O15379</w:t>
      </w:r>
    </w:p>
    <w:p w:rsidR="00000000" w:rsidDel="00000000" w:rsidP="00000000" w:rsidRDefault="00000000" w:rsidRPr="00000000" w14:paraId="00000030">
      <w:pPr>
        <w:spacing w:after="300" w:line="259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  <w:t xml:space="preserve">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MAKTVAYFYD PDVGNFHYGA GHPMKPHRLA LTHSLVLHYG LYKKMIVFKP YQASQHDMCR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FHSEDYIDFL QRVSPTNMQG FTKSLNAFNV GDDCPVFPGL FEFCSRYTGA SLQGATQLNN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KICDIAINWA GGLHHAKKFE ASGFCYVNDI VIGILELLKY HPRVLYIDID IHHGDGVQEA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FYLTDRVMTV SFHKYGNYFF PGTGDMYEVG AESGRYYCLN VPLRDGIDDQ SYKHLFQPVI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NQVVDFYQPT CIVLQCGADS LGCDRLGCFN LSIRGHGECV EYVKSFNIPL LVLGGGGYTV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RNVARCWTYE TSLLVEEAIS EELPYSEYFE YFAPDFTLHP DVSTRIENQN SRQYLDQIRQ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TIFENLKMLN HAPSVQIHDV PADLLTYDRT DEADAEERGP EENYSRPEAP NEFYDGDHDN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DKESDVEI</w:t>
      </w:r>
    </w:p>
    <w:p w:rsidR="00000000" w:rsidDel="00000000" w:rsidP="00000000" w:rsidRDefault="00000000" w:rsidRPr="00000000" w14:paraId="00000039">
      <w:pPr>
        <w:spacing w:after="300" w:line="259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PDB: 4A69 X-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RAY DIFFRACTION</w:t>
      </w:r>
      <w:r w:rsidDel="00000000" w:rsidR="00000000" w:rsidRPr="00000000">
        <w:rPr>
          <w:sz w:val="22"/>
          <w:szCs w:val="22"/>
          <w:rtl w:val="0"/>
        </w:rPr>
        <w:t xml:space="preserve"> resolução 2.06 angstroms </w:t>
      </w:r>
      <w:hyperlink r:id="rId12">
        <w:r w:rsidDel="00000000" w:rsidR="00000000" w:rsidRPr="00000000">
          <w:rPr>
            <w:sz w:val="22"/>
            <w:szCs w:val="22"/>
            <w:rtl w:val="0"/>
          </w:rPr>
          <w:t xml:space="preserve">(Watson et al., 2012)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2"/>
          <w:szCs w:val="22"/>
          <w:rtl w:val="0"/>
        </w:rPr>
        <w:t xml:space="preserve">Ligante: ACT - SMILES do ligante: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CC(=O)[O-]</w:t>
      </w:r>
    </w:p>
    <w:p w:rsidR="00000000" w:rsidDel="00000000" w:rsidP="00000000" w:rsidRDefault="00000000" w:rsidRPr="00000000" w14:paraId="0000003C">
      <w:pPr>
        <w:spacing w:after="160" w:line="259" w:lineRule="auto"/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Fonte PDB: </w:t>
      </w:r>
      <w:hyperlink r:id="rId1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RCSB PDB - 4BKX: The structure of HDAC1 in complex with the dimeric ELM2-SANT domain of MTA1 from the NuRD complex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160" w:line="259" w:lineRule="auto"/>
        <w:jc w:val="left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Título: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The structure of HDAC1 in complex with the dimeric ELM2-SANT domain of MTA1 from the NuRD complex</w:t>
      </w:r>
    </w:p>
    <w:p w:rsidR="00000000" w:rsidDel="00000000" w:rsidP="00000000" w:rsidRDefault="00000000" w:rsidRPr="00000000" w14:paraId="0000003E">
      <w:pPr>
        <w:shd w:fill="ffffff" w:val="clear"/>
        <w:spacing w:after="160" w:line="259" w:lineRule="auto"/>
        <w:jc w:val="left"/>
        <w:rPr>
          <w:color w:val="084888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DOI: </w:t>
      </w:r>
      <w:hyperlink r:id="rId14">
        <w:r w:rsidDel="00000000" w:rsidR="00000000" w:rsidRPr="00000000">
          <w:rPr>
            <w:color w:val="084888"/>
            <w:sz w:val="21"/>
            <w:szCs w:val="21"/>
            <w:highlight w:val="white"/>
            <w:rtl w:val="0"/>
          </w:rPr>
          <w:t xml:space="preserve">https://doi.org/10.1016/J.MOLCEL.2013.05.020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160" w:line="259" w:lineRule="auto"/>
        <w:jc w:val="left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Autores: 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Millard, C.J., Watson, P.J., Celardo, I., Gordiyenko, Y., Cowley, S.M., Robinson, C.V., Fairall, L., Schwabe, J.W.R.</w:t>
      </w:r>
    </w:p>
    <w:p w:rsidR="00000000" w:rsidDel="00000000" w:rsidP="00000000" w:rsidRDefault="00000000" w:rsidRPr="00000000" w14:paraId="00000040">
      <w:pPr>
        <w:shd w:fill="ffffff" w:val="clear"/>
        <w:spacing w:after="160" w:line="259" w:lineRule="auto"/>
        <w:jc w:val="left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Data de deposição: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30 April 2013</w:t>
      </w:r>
    </w:p>
    <w:p w:rsidR="00000000" w:rsidDel="00000000" w:rsidP="00000000" w:rsidRDefault="00000000" w:rsidRPr="00000000" w14:paraId="00000041">
      <w:pPr>
        <w:shd w:fill="ffffff" w:val="clear"/>
        <w:spacing w:after="160" w:line="259" w:lineRule="auto"/>
        <w:jc w:val="left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Última revisão: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20 December 2023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</w:pPr>
    <w:rPr>
      <w:i w:val="1"/>
      <w:iCs w:val="1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1074/jbc.M113.490706" TargetMode="External"/><Relationship Id="rId10" Type="http://schemas.openxmlformats.org/officeDocument/2006/relationships/hyperlink" Target="https://www.rcsb.org/structure/4LXZ" TargetMode="External"/><Relationship Id="rId13" Type="http://schemas.openxmlformats.org/officeDocument/2006/relationships/hyperlink" Target="https://www.rcsb.org/structure/4BKX" TargetMode="External"/><Relationship Id="rId12" Type="http://schemas.openxmlformats.org/officeDocument/2006/relationships/hyperlink" Target="https://www.zotero.org/google-docs/?tHh3d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tero.org/google-docs/?GJ0ypQ" TargetMode="External"/><Relationship Id="rId14" Type="http://schemas.openxmlformats.org/officeDocument/2006/relationships/hyperlink" Target="https://doi.org/10.1016/J.MOLCEL.2013.05.02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tero.org/google-docs/?GJ0ypQ" TargetMode="External"/><Relationship Id="rId7" Type="http://schemas.openxmlformats.org/officeDocument/2006/relationships/hyperlink" Target="https://www.rcsb.org/structure/4BKX" TargetMode="External"/><Relationship Id="rId8" Type="http://schemas.openxmlformats.org/officeDocument/2006/relationships/hyperlink" Target="https://doi.org/10.1016/J.MOLCEL.2013.05.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